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3BA97C" w14:textId="03D1FE80" w:rsidR="004A2BD0" w:rsidRPr="005D08F3" w:rsidRDefault="005D08F3" w:rsidP="005D08F3">
      <w:pPr>
        <w:pStyle w:val="TitleoftheArticle"/>
        <w:rPr>
          <w:bCs/>
          <w:sz w:val="28"/>
          <w:szCs w:val="52"/>
        </w:rPr>
      </w:pPr>
      <w:r>
        <w:rPr>
          <w:bCs/>
          <w:sz w:val="28"/>
          <w:szCs w:val="52"/>
        </w:rPr>
        <w:t>Peran Kepemimpinan Inovatif dalam Mendorong Kreativitas dan Inovasi Pada Industri Startup</w:t>
      </w:r>
    </w:p>
    <w:p w14:paraId="781E5475" w14:textId="77777777" w:rsidR="00E916CC" w:rsidRPr="00FE2493" w:rsidRDefault="00E916CC" w:rsidP="00E916CC">
      <w:pPr>
        <w:spacing w:after="0" w:line="240" w:lineRule="auto"/>
        <w:jc w:val="center"/>
        <w:rPr>
          <w:rFonts w:ascii="Candara" w:hAnsi="Candara"/>
          <w:i/>
          <w:iCs/>
          <w:sz w:val="24"/>
          <w:szCs w:val="24"/>
        </w:rPr>
      </w:pPr>
    </w:p>
    <w:p w14:paraId="07E1D563" w14:textId="692FC1CC" w:rsidR="004A2BD0" w:rsidRPr="00FE2493" w:rsidRDefault="005D08F3" w:rsidP="00461691">
      <w:pPr>
        <w:pStyle w:val="Author"/>
        <w:rPr>
          <w:vertAlign w:val="superscript"/>
        </w:rPr>
      </w:pPr>
      <w:r>
        <w:rPr>
          <w:sz w:val="20"/>
          <w:szCs w:val="18"/>
        </w:rPr>
        <w:t>Qurnia Fitriyatinur</w:t>
      </w:r>
    </w:p>
    <w:p w14:paraId="6B49FDF8" w14:textId="76EFC10E" w:rsidR="004C4C63" w:rsidRPr="00FE2493" w:rsidRDefault="004B7027" w:rsidP="005D08F3">
      <w:pPr>
        <w:pStyle w:val="AfiliationEmail"/>
        <w:rPr>
          <w:sz w:val="18"/>
          <w:szCs w:val="18"/>
        </w:rPr>
      </w:pPr>
      <w:r w:rsidRPr="00FE2493">
        <w:rPr>
          <w:sz w:val="18"/>
          <w:szCs w:val="18"/>
        </w:rPr>
        <w:t xml:space="preserve"> </w:t>
      </w:r>
      <w:r w:rsidR="005D08F3">
        <w:rPr>
          <w:sz w:val="18"/>
          <w:szCs w:val="18"/>
        </w:rPr>
        <w:t>Program Studi Psikologi, Universitas Nasional Karangturi Semarang</w:t>
      </w:r>
    </w:p>
    <w:p w14:paraId="6296841F" w14:textId="289B4EEE" w:rsidR="00461691" w:rsidRPr="005D08F3" w:rsidRDefault="00461691" w:rsidP="005D08F3">
      <w:pPr>
        <w:pStyle w:val="AfiliationEmail"/>
        <w:rPr>
          <w:sz w:val="18"/>
          <w:szCs w:val="18"/>
        </w:rPr>
      </w:pPr>
      <w:r w:rsidRPr="00FE2493">
        <w:rPr>
          <w:sz w:val="18"/>
          <w:szCs w:val="18"/>
        </w:rPr>
        <w:t xml:space="preserve">Email: </w:t>
      </w:r>
      <w:r w:rsidR="004B7027" w:rsidRPr="00FE2493">
        <w:rPr>
          <w:sz w:val="18"/>
          <w:szCs w:val="18"/>
        </w:rPr>
        <w:t xml:space="preserve"> </w:t>
      </w:r>
      <w:r w:rsidR="005D08F3">
        <w:rPr>
          <w:sz w:val="18"/>
          <w:szCs w:val="18"/>
        </w:rPr>
        <w:t>qurniafitriyatinur@gmail.com</w:t>
      </w:r>
    </w:p>
    <w:p w14:paraId="16B2D205" w14:textId="77777777" w:rsidR="00576066" w:rsidRPr="00FE2493" w:rsidRDefault="00576066" w:rsidP="00E916CC">
      <w:pPr>
        <w:spacing w:after="0" w:line="240" w:lineRule="auto"/>
        <w:jc w:val="center"/>
        <w:rPr>
          <w:rFonts w:ascii="Candara" w:hAnsi="Candara"/>
        </w:rPr>
      </w:pPr>
    </w:p>
    <w:tbl>
      <w:tblPr>
        <w:tblStyle w:val="TableGrid"/>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337"/>
        <w:gridCol w:w="319"/>
        <w:gridCol w:w="3998"/>
        <w:gridCol w:w="2834"/>
      </w:tblGrid>
      <w:tr w:rsidR="009A079B" w:rsidRPr="00FE2493" w14:paraId="31E50C5B" w14:textId="77777777" w:rsidTr="009A079B">
        <w:tc>
          <w:tcPr>
            <w:tcW w:w="1591" w:type="pct"/>
            <w:tcBorders>
              <w:top w:val="thinThickSmallGap" w:sz="12" w:space="0" w:color="auto"/>
              <w:bottom w:val="single" w:sz="8" w:space="0" w:color="auto"/>
            </w:tcBorders>
            <w:vAlign w:val="center"/>
          </w:tcPr>
          <w:p w14:paraId="144A8685" w14:textId="378EEA4C" w:rsidR="00E23128" w:rsidRPr="00FE2493" w:rsidRDefault="00E23128" w:rsidP="009A079B">
            <w:pPr>
              <w:pStyle w:val="Abstract"/>
              <w:jc w:val="left"/>
              <w:rPr>
                <w:b/>
                <w:bCs/>
                <w:sz w:val="16"/>
                <w:szCs w:val="16"/>
              </w:rPr>
            </w:pPr>
            <w:r w:rsidRPr="00FE2493">
              <w:rPr>
                <w:b/>
                <w:bCs/>
                <w:sz w:val="16"/>
                <w:szCs w:val="16"/>
              </w:rPr>
              <w:t>Artikel Info</w:t>
            </w:r>
          </w:p>
        </w:tc>
        <w:tc>
          <w:tcPr>
            <w:tcW w:w="152" w:type="pct"/>
            <w:tcBorders>
              <w:top w:val="thinThickSmallGap" w:sz="12" w:space="0" w:color="auto"/>
              <w:bottom w:val="nil"/>
            </w:tcBorders>
          </w:tcPr>
          <w:p w14:paraId="0A176B25" w14:textId="77777777" w:rsidR="00E23128" w:rsidRPr="00FE2493" w:rsidRDefault="00E23128" w:rsidP="009A079B">
            <w:pPr>
              <w:pStyle w:val="Abstract"/>
              <w:jc w:val="center"/>
              <w:rPr>
                <w:b/>
                <w:bCs/>
                <w:sz w:val="16"/>
                <w:szCs w:val="16"/>
              </w:rPr>
            </w:pPr>
          </w:p>
        </w:tc>
        <w:tc>
          <w:tcPr>
            <w:tcW w:w="3257" w:type="pct"/>
            <w:gridSpan w:val="2"/>
            <w:tcBorders>
              <w:top w:val="thinThickSmallGap" w:sz="12" w:space="0" w:color="auto"/>
              <w:bottom w:val="single" w:sz="8" w:space="0" w:color="auto"/>
            </w:tcBorders>
          </w:tcPr>
          <w:p w14:paraId="3F762137" w14:textId="06DC6C35" w:rsidR="00E23128" w:rsidRPr="00FE2493" w:rsidRDefault="00E23128" w:rsidP="009A079B">
            <w:pPr>
              <w:pStyle w:val="Abstract"/>
              <w:jc w:val="center"/>
              <w:rPr>
                <w:b/>
                <w:bCs/>
                <w:sz w:val="16"/>
                <w:szCs w:val="16"/>
                <w:lang w:val="id-ID"/>
              </w:rPr>
            </w:pPr>
            <w:r w:rsidRPr="00FE2493">
              <w:rPr>
                <w:b/>
                <w:bCs/>
                <w:sz w:val="16"/>
                <w:szCs w:val="16"/>
              </w:rPr>
              <w:t>ABSTRA</w:t>
            </w:r>
            <w:r w:rsidR="009A079B" w:rsidRPr="00FE2493">
              <w:rPr>
                <w:b/>
                <w:bCs/>
                <w:sz w:val="16"/>
                <w:szCs w:val="16"/>
                <w:lang w:val="id-ID"/>
              </w:rPr>
              <w:t>CT</w:t>
            </w:r>
          </w:p>
        </w:tc>
      </w:tr>
      <w:tr w:rsidR="009A079B" w:rsidRPr="00FE2493" w14:paraId="4DFBBB72" w14:textId="77777777" w:rsidTr="009A079B">
        <w:trPr>
          <w:trHeight w:val="1393"/>
        </w:trPr>
        <w:tc>
          <w:tcPr>
            <w:tcW w:w="1591" w:type="pct"/>
            <w:tcBorders>
              <w:top w:val="single" w:sz="8" w:space="0" w:color="auto"/>
              <w:bottom w:val="single" w:sz="8" w:space="0" w:color="auto"/>
            </w:tcBorders>
            <w:vAlign w:val="center"/>
          </w:tcPr>
          <w:p w14:paraId="4906E03A" w14:textId="2493FA80" w:rsidR="009A079B" w:rsidRPr="00FE2493" w:rsidRDefault="009A079B" w:rsidP="009A079B">
            <w:pPr>
              <w:pStyle w:val="Abstract"/>
              <w:rPr>
                <w:b/>
                <w:bCs/>
                <w:sz w:val="16"/>
                <w:szCs w:val="16"/>
              </w:rPr>
            </w:pPr>
            <w:r w:rsidRPr="00FE2493">
              <w:rPr>
                <w:b/>
                <w:bCs/>
                <w:sz w:val="16"/>
                <w:szCs w:val="16"/>
              </w:rPr>
              <w:t>Riwayat Artikel:</w:t>
            </w:r>
          </w:p>
          <w:p w14:paraId="62616ACD" w14:textId="77777777" w:rsidR="009A079B" w:rsidRPr="00FE2493" w:rsidRDefault="009A079B" w:rsidP="009A079B">
            <w:pPr>
              <w:pStyle w:val="Abstract"/>
              <w:rPr>
                <w:sz w:val="16"/>
                <w:szCs w:val="16"/>
              </w:rPr>
            </w:pPr>
            <w:r w:rsidRPr="00FE2493">
              <w:rPr>
                <w:sz w:val="16"/>
                <w:szCs w:val="16"/>
              </w:rPr>
              <w:t>Penyerahan dd/mm/yyyy</w:t>
            </w:r>
          </w:p>
          <w:p w14:paraId="1C6EEB51" w14:textId="77777777" w:rsidR="009A079B" w:rsidRPr="00FE2493" w:rsidRDefault="009A079B" w:rsidP="009A079B">
            <w:pPr>
              <w:pStyle w:val="Abstract"/>
              <w:rPr>
                <w:sz w:val="16"/>
                <w:szCs w:val="16"/>
                <w:lang w:val="es-ES"/>
              </w:rPr>
            </w:pPr>
            <w:r w:rsidRPr="00FE2493">
              <w:rPr>
                <w:sz w:val="16"/>
                <w:szCs w:val="16"/>
                <w:lang w:val="es-ES"/>
              </w:rPr>
              <w:t>Revisi dd/mm/yyyy</w:t>
            </w:r>
          </w:p>
          <w:p w14:paraId="66A587CD" w14:textId="77777777" w:rsidR="009A079B" w:rsidRPr="00FE2493" w:rsidRDefault="009A079B" w:rsidP="009A079B">
            <w:pPr>
              <w:pStyle w:val="Abstract"/>
              <w:rPr>
                <w:sz w:val="16"/>
                <w:szCs w:val="16"/>
                <w:lang w:val="es-ES"/>
              </w:rPr>
            </w:pPr>
            <w:r w:rsidRPr="00FE2493">
              <w:rPr>
                <w:sz w:val="16"/>
                <w:szCs w:val="16"/>
                <w:lang w:val="es-ES"/>
              </w:rPr>
              <w:t>Diterima dd/mm/yyyy</w:t>
            </w:r>
          </w:p>
          <w:p w14:paraId="3B17BC93" w14:textId="7757A6E6" w:rsidR="009A079B" w:rsidRPr="00FE2493" w:rsidRDefault="009A079B" w:rsidP="009A079B">
            <w:pPr>
              <w:pStyle w:val="Abstract"/>
              <w:rPr>
                <w:sz w:val="16"/>
                <w:szCs w:val="16"/>
                <w:lang w:val="es-ES"/>
              </w:rPr>
            </w:pPr>
          </w:p>
        </w:tc>
        <w:tc>
          <w:tcPr>
            <w:tcW w:w="152" w:type="pct"/>
            <w:tcBorders>
              <w:top w:val="nil"/>
            </w:tcBorders>
          </w:tcPr>
          <w:p w14:paraId="18AA321D" w14:textId="77777777" w:rsidR="009A079B" w:rsidRPr="00FE2493" w:rsidRDefault="009A079B" w:rsidP="009A079B">
            <w:pPr>
              <w:pStyle w:val="Abstract"/>
              <w:rPr>
                <w:sz w:val="16"/>
                <w:szCs w:val="16"/>
                <w:lang w:val="es-ES"/>
              </w:rPr>
            </w:pPr>
          </w:p>
        </w:tc>
        <w:tc>
          <w:tcPr>
            <w:tcW w:w="3257" w:type="pct"/>
            <w:gridSpan w:val="2"/>
            <w:vMerge w:val="restart"/>
            <w:tcBorders>
              <w:top w:val="single" w:sz="8" w:space="0" w:color="auto"/>
            </w:tcBorders>
          </w:tcPr>
          <w:p w14:paraId="164F6556" w14:textId="77777777" w:rsidR="005D08F3" w:rsidRPr="005D08F3" w:rsidRDefault="005D08F3" w:rsidP="005D08F3">
            <w:pPr>
              <w:jc w:val="both"/>
              <w:rPr>
                <w:rFonts w:ascii="Candara" w:hAnsi="Candara"/>
                <w:i/>
                <w:iCs/>
                <w:sz w:val="16"/>
                <w:szCs w:val="16"/>
              </w:rPr>
            </w:pPr>
            <w:r w:rsidRPr="005D08F3">
              <w:rPr>
                <w:rFonts w:ascii="Candara" w:hAnsi="Candara"/>
                <w:i/>
                <w:iCs/>
                <w:sz w:val="16"/>
                <w:szCs w:val="16"/>
              </w:rPr>
              <w:t>This research explores the role of innovative leadership in encouraging creativity and innovation in the start-up industry. Innovative leadership is a crucial element that determines the success of start-ups in facing fast and competitive market dynamics. This study found that innovative leaders, with a long-term vision and the ability to inspire teams, are able to create an organizational culture that supports the exploration of new ideas and experimentation without fear of failure. Leadership that provides autonomy and freedom to team members has been proven to increase individual sense of responsibility and motivation, thereby encouraging employees to think creatively and develop innovative solutions. Additionally, cross-functional collaboration and effective communication, facilitated by innovative leaders, enrich the quality of ideas generated and strengthen the sense of togetherness within the team. Trust between leaders and teams, built through integrity and support, creates a safe environment for team members to take risks and innovate. Investment in developing team skills through training has also been shown to expand capacity for innovation. Leaders who model innovation in daily actions inspire team members to follow in their footsteps, while rewards and recognition for innovative contributions increase motivation and morale. The ability to adapt quickly to environmental changes is also a hallmark of effective innovative leadership. In conclusion, innovative leadership plays an important role in driving creativity and innovation in the start-up industry, which in turn contributes to the success and sustainable growth of organizations.</w:t>
            </w:r>
          </w:p>
          <w:p w14:paraId="54514CCA" w14:textId="5F8F44CD" w:rsidR="009A079B" w:rsidRPr="005D08F3" w:rsidRDefault="009A079B" w:rsidP="009A079B">
            <w:pPr>
              <w:pStyle w:val="Abstract"/>
              <w:rPr>
                <w:sz w:val="16"/>
                <w:szCs w:val="16"/>
                <w:lang w:val="id-ID"/>
              </w:rPr>
            </w:pPr>
          </w:p>
        </w:tc>
      </w:tr>
      <w:tr w:rsidR="009A079B" w:rsidRPr="00FE2493" w14:paraId="02AE9D58" w14:textId="77777777" w:rsidTr="00FE2493">
        <w:trPr>
          <w:trHeight w:val="2007"/>
        </w:trPr>
        <w:tc>
          <w:tcPr>
            <w:tcW w:w="1591" w:type="pct"/>
            <w:tcBorders>
              <w:top w:val="single" w:sz="8" w:space="0" w:color="auto"/>
              <w:bottom w:val="single" w:sz="4" w:space="0" w:color="auto"/>
            </w:tcBorders>
          </w:tcPr>
          <w:p w14:paraId="303BC07E" w14:textId="1EA15F98" w:rsidR="009A079B" w:rsidRPr="00FE2493" w:rsidRDefault="009A079B" w:rsidP="009A079B">
            <w:pPr>
              <w:pStyle w:val="Abstract"/>
              <w:rPr>
                <w:b/>
                <w:bCs/>
                <w:sz w:val="16"/>
                <w:szCs w:val="16"/>
              </w:rPr>
            </w:pPr>
            <w:r w:rsidRPr="00FE2493">
              <w:rPr>
                <w:b/>
                <w:bCs/>
                <w:sz w:val="16"/>
                <w:szCs w:val="16"/>
                <w:lang w:val="id-ID"/>
              </w:rPr>
              <w:t>Keyword</w:t>
            </w:r>
            <w:r w:rsidRPr="00FE2493">
              <w:rPr>
                <w:b/>
                <w:bCs/>
                <w:sz w:val="16"/>
                <w:szCs w:val="16"/>
              </w:rPr>
              <w:t>:</w:t>
            </w:r>
          </w:p>
          <w:p w14:paraId="4D52EAFE" w14:textId="66B622AE" w:rsidR="009A079B" w:rsidRPr="00FE2493" w:rsidRDefault="007D6803" w:rsidP="009A079B">
            <w:pPr>
              <w:pStyle w:val="Abstract"/>
              <w:rPr>
                <w:sz w:val="16"/>
                <w:szCs w:val="16"/>
              </w:rPr>
            </w:pPr>
            <w:r w:rsidRPr="007D6803">
              <w:rPr>
                <w:sz w:val="16"/>
                <w:szCs w:val="16"/>
              </w:rPr>
              <w:t>Innovative Leadership, Creativity, Innovation, Startup Industry</w:t>
            </w:r>
          </w:p>
        </w:tc>
        <w:tc>
          <w:tcPr>
            <w:tcW w:w="152" w:type="pct"/>
            <w:tcBorders>
              <w:bottom w:val="single" w:sz="4" w:space="0" w:color="auto"/>
            </w:tcBorders>
          </w:tcPr>
          <w:p w14:paraId="010DDF4E" w14:textId="77777777" w:rsidR="009A079B" w:rsidRPr="00FE2493" w:rsidRDefault="009A079B" w:rsidP="009A079B">
            <w:pPr>
              <w:pStyle w:val="Abstract"/>
              <w:rPr>
                <w:sz w:val="16"/>
                <w:szCs w:val="16"/>
              </w:rPr>
            </w:pPr>
          </w:p>
        </w:tc>
        <w:tc>
          <w:tcPr>
            <w:tcW w:w="3257" w:type="pct"/>
            <w:gridSpan w:val="2"/>
            <w:vMerge/>
            <w:tcBorders>
              <w:bottom w:val="single" w:sz="4" w:space="0" w:color="auto"/>
            </w:tcBorders>
          </w:tcPr>
          <w:p w14:paraId="0C3C5C53" w14:textId="77777777" w:rsidR="009A079B" w:rsidRPr="00FE2493" w:rsidRDefault="009A079B" w:rsidP="009A079B">
            <w:pPr>
              <w:pStyle w:val="Abstract"/>
              <w:rPr>
                <w:sz w:val="16"/>
                <w:szCs w:val="16"/>
              </w:rPr>
            </w:pPr>
          </w:p>
        </w:tc>
      </w:tr>
      <w:tr w:rsidR="009A079B" w:rsidRPr="00FE2493" w14:paraId="64E93924" w14:textId="77777777" w:rsidTr="00FE2493">
        <w:trPr>
          <w:trHeight w:val="60"/>
        </w:trPr>
        <w:tc>
          <w:tcPr>
            <w:tcW w:w="3649" w:type="pct"/>
            <w:gridSpan w:val="3"/>
            <w:tcBorders>
              <w:top w:val="single" w:sz="4" w:space="0" w:color="auto"/>
              <w:left w:val="nil"/>
              <w:bottom w:val="single" w:sz="4" w:space="0" w:color="auto"/>
              <w:right w:val="nil"/>
            </w:tcBorders>
          </w:tcPr>
          <w:p w14:paraId="2CC1CC5F" w14:textId="3D22BD8C" w:rsidR="009A079B" w:rsidRPr="00FE2493" w:rsidRDefault="009A079B" w:rsidP="009A079B">
            <w:pPr>
              <w:pStyle w:val="Abstract"/>
              <w:jc w:val="center"/>
              <w:rPr>
                <w:b/>
                <w:bCs/>
                <w:sz w:val="16"/>
                <w:szCs w:val="16"/>
              </w:rPr>
            </w:pPr>
            <w:r w:rsidRPr="00FE2493">
              <w:rPr>
                <w:b/>
                <w:bCs/>
                <w:sz w:val="16"/>
                <w:szCs w:val="16"/>
                <w:lang w:val="id-ID"/>
              </w:rPr>
              <w:t>ABSTRAK</w:t>
            </w:r>
          </w:p>
        </w:tc>
        <w:tc>
          <w:tcPr>
            <w:tcW w:w="1351" w:type="pct"/>
            <w:tcBorders>
              <w:top w:val="single" w:sz="4" w:space="0" w:color="auto"/>
              <w:left w:val="nil"/>
              <w:bottom w:val="single" w:sz="4" w:space="0" w:color="auto"/>
              <w:right w:val="nil"/>
            </w:tcBorders>
            <w:vAlign w:val="center"/>
          </w:tcPr>
          <w:p w14:paraId="21CA31E7" w14:textId="0D051AEC" w:rsidR="009A079B" w:rsidRPr="00FE2493" w:rsidRDefault="009A079B" w:rsidP="009A079B">
            <w:pPr>
              <w:pStyle w:val="Abstract"/>
              <w:rPr>
                <w:b/>
                <w:bCs/>
                <w:sz w:val="16"/>
                <w:szCs w:val="16"/>
                <w:lang w:val="id-ID"/>
              </w:rPr>
            </w:pPr>
            <w:r w:rsidRPr="00FE2493">
              <w:rPr>
                <w:b/>
                <w:bCs/>
                <w:sz w:val="16"/>
                <w:szCs w:val="16"/>
                <w:lang w:val="id-ID"/>
              </w:rPr>
              <w:t>Kata Kunci</w:t>
            </w:r>
          </w:p>
        </w:tc>
      </w:tr>
      <w:tr w:rsidR="009A079B" w:rsidRPr="00FE2493" w14:paraId="1DCD133F" w14:textId="77777777" w:rsidTr="00FE2493">
        <w:trPr>
          <w:trHeight w:val="2230"/>
        </w:trPr>
        <w:tc>
          <w:tcPr>
            <w:tcW w:w="3649" w:type="pct"/>
            <w:gridSpan w:val="3"/>
            <w:tcBorders>
              <w:top w:val="single" w:sz="4" w:space="0" w:color="auto"/>
              <w:left w:val="nil"/>
              <w:bottom w:val="nil"/>
              <w:right w:val="nil"/>
            </w:tcBorders>
          </w:tcPr>
          <w:p w14:paraId="0E7A01EF" w14:textId="77777777" w:rsidR="007D6803" w:rsidRPr="007D6803" w:rsidRDefault="007D6803" w:rsidP="007D6803">
            <w:pPr>
              <w:jc w:val="both"/>
              <w:rPr>
                <w:rFonts w:ascii="Candara" w:hAnsi="Candara"/>
                <w:sz w:val="16"/>
                <w:szCs w:val="16"/>
              </w:rPr>
            </w:pPr>
            <w:r w:rsidRPr="007D6803">
              <w:rPr>
                <w:rFonts w:ascii="Candara" w:hAnsi="Candara"/>
                <w:sz w:val="16"/>
                <w:szCs w:val="16"/>
              </w:rPr>
              <w:t>Penelitian ini mengeksplorasi peran kepemimpinan inovatif dalam mendorong kreativitas dan inovasi pada industri start-up. Kepemimpinan inovatif merupakan elemen krusial yang menentukan keberhasilan start-up dalam menghadapi dinamika pasar yang cepat dan kompetitif. Studi ini menemukan bahwa pemimpin inovatif, dengan visi jangka panjang dan kemampuan untuk menginspirasi tim, mampu menciptakan budaya organisasi yang mendukung eksplorasi ide-ide baru dan eksperimen tanpa rasa takut akan kegagalan. Kepemimpinan yang memberikan otonomi dan kebebasan kepada anggota tim terbukti meningkatkan rasa tanggung jawab dan motivasi individu, sehingga mendorong karyawan untuk berpikir kreatif dan mengembangkan solusi inovatif. Selain itu, kolaborasi lintas fungsi dan komunikasi yang efektif, yang difasilitasi oleh pemimpin inovatif, memperkaya kualitas ide yang dihasilkan dan memperkuat rasa kebersamaan dalam tim. Kepercayaan antara pemimpin dan tim, yang dibangun melalui integritas dan dukungan, menciptakan lingkungan yang aman bagi anggota tim untuk mengambil risiko dan berinovasi. Investasi dalam pengembangan keterampilan tim melalui pelatihan juga terbukti memperluas kapasitas untuk inovasi. Pemimpin yang mencontohkan inovasi dalam tindakan sehari-hari menginspirasi anggota tim untuk mengikuti jejaknya, sementara penghargaan dan pengakuan atas kontribusi inovatif meningkatkan motivasi dan semangat kerja. Kemampuan untuk beradaptasi dengan cepat terhadap perubahan lingkungan juga merupakan ciri khas kepemimpinan inovatif yang efektif. Kesimpulannya, kepemimpinan inovatif memainkan peran penting dalam mendorong kreativitas dan inovasi pada industri start-up, yang pada gilirannya berkontribusi terhadap kesuksesan dan pertumbuhan berkelanjutan organisasi.</w:t>
            </w:r>
          </w:p>
          <w:p w14:paraId="3FC0921C" w14:textId="629785FE" w:rsidR="009A079B" w:rsidRPr="007D6803" w:rsidRDefault="009A079B" w:rsidP="009A079B">
            <w:pPr>
              <w:pStyle w:val="Abstract"/>
              <w:rPr>
                <w:sz w:val="16"/>
                <w:szCs w:val="16"/>
                <w:lang w:val="id-ID"/>
              </w:rPr>
            </w:pPr>
          </w:p>
        </w:tc>
        <w:tc>
          <w:tcPr>
            <w:tcW w:w="1351" w:type="pct"/>
            <w:tcBorders>
              <w:top w:val="single" w:sz="4" w:space="0" w:color="auto"/>
              <w:left w:val="nil"/>
              <w:bottom w:val="nil"/>
              <w:right w:val="nil"/>
            </w:tcBorders>
          </w:tcPr>
          <w:p w14:paraId="59B20740" w14:textId="5DE9BEF4" w:rsidR="009A079B" w:rsidRPr="00FE2493" w:rsidRDefault="009A079B" w:rsidP="009A079B">
            <w:pPr>
              <w:pStyle w:val="Abstract"/>
              <w:rPr>
                <w:sz w:val="16"/>
                <w:szCs w:val="16"/>
                <w:lang w:val="id-ID"/>
              </w:rPr>
            </w:pPr>
            <w:r w:rsidRPr="00FE2493">
              <w:rPr>
                <w:sz w:val="16"/>
                <w:szCs w:val="16"/>
                <w:lang w:val="id-ID"/>
              </w:rPr>
              <w:t>K</w:t>
            </w:r>
            <w:r w:rsidR="007D6803">
              <w:rPr>
                <w:sz w:val="16"/>
                <w:szCs w:val="16"/>
                <w:lang w:val="id-ID"/>
              </w:rPr>
              <w:t>epemimpinan Inovatif, Kreativitas, Inovasi, Industri Startup</w:t>
            </w:r>
          </w:p>
        </w:tc>
      </w:tr>
      <w:tr w:rsidR="009A079B" w:rsidRPr="00FE2493" w14:paraId="535CD558" w14:textId="77777777" w:rsidTr="009A079B">
        <w:trPr>
          <w:trHeight w:val="249"/>
        </w:trPr>
        <w:tc>
          <w:tcPr>
            <w:tcW w:w="5000" w:type="pct"/>
            <w:gridSpan w:val="4"/>
            <w:tcBorders>
              <w:top w:val="nil"/>
              <w:bottom w:val="single" w:sz="8" w:space="0" w:color="auto"/>
            </w:tcBorders>
          </w:tcPr>
          <w:p w14:paraId="407E9667" w14:textId="4B7E9B80" w:rsidR="009A079B" w:rsidRPr="00FE2493" w:rsidRDefault="009A079B" w:rsidP="009A079B">
            <w:pPr>
              <w:pStyle w:val="Abstract"/>
              <w:jc w:val="right"/>
              <w:rPr>
                <w:sz w:val="16"/>
                <w:szCs w:val="16"/>
              </w:rPr>
            </w:pPr>
            <w:r w:rsidRPr="00FE2493">
              <w:rPr>
                <w:sz w:val="16"/>
                <w:szCs w:val="16"/>
              </w:rPr>
              <w:t>Copyright (c) Psikoborneo: Jurnal Ilmiah Psikologi</w:t>
            </w:r>
          </w:p>
        </w:tc>
      </w:tr>
      <w:tr w:rsidR="00EA2D61" w:rsidRPr="00FE2493" w14:paraId="7804B639" w14:textId="77777777" w:rsidTr="00FE2493">
        <w:trPr>
          <w:trHeight w:val="1124"/>
        </w:trPr>
        <w:tc>
          <w:tcPr>
            <w:tcW w:w="5000" w:type="pct"/>
            <w:gridSpan w:val="4"/>
            <w:tcBorders>
              <w:bottom w:val="thickThinSmallGap" w:sz="12" w:space="0" w:color="auto"/>
            </w:tcBorders>
          </w:tcPr>
          <w:p w14:paraId="3A5CF3F4" w14:textId="2CF37608" w:rsidR="00EA14F8" w:rsidRPr="00FE2493" w:rsidRDefault="00EA14F8" w:rsidP="007D6803">
            <w:pPr>
              <w:pStyle w:val="Abstract"/>
              <w:jc w:val="left"/>
              <w:rPr>
                <w:b/>
                <w:bCs/>
                <w:sz w:val="16"/>
                <w:szCs w:val="16"/>
                <w:lang w:val="id-ID"/>
              </w:rPr>
            </w:pPr>
            <w:r w:rsidRPr="00FE2493">
              <w:rPr>
                <w:b/>
                <w:bCs/>
                <w:sz w:val="16"/>
                <w:szCs w:val="16"/>
              </w:rPr>
              <w:t>Korespondensi</w:t>
            </w:r>
            <w:r w:rsidRPr="00FE2493">
              <w:rPr>
                <w:b/>
                <w:bCs/>
                <w:sz w:val="16"/>
                <w:szCs w:val="16"/>
                <w:lang w:val="id-ID"/>
              </w:rPr>
              <w:t>:</w:t>
            </w:r>
            <w:r w:rsidR="007D6803">
              <w:rPr>
                <w:b/>
                <w:bCs/>
                <w:sz w:val="16"/>
                <w:szCs w:val="16"/>
                <w:lang w:val="id-ID"/>
              </w:rPr>
              <w:t xml:space="preserve"> Qurnia Fitriyatinur</w:t>
            </w:r>
          </w:p>
          <w:p w14:paraId="0DEEF2DD" w14:textId="52CE93E2" w:rsidR="00EA14F8" w:rsidRPr="00FE2493" w:rsidRDefault="007D6803" w:rsidP="009A079B">
            <w:pPr>
              <w:pStyle w:val="Abstract"/>
              <w:rPr>
                <w:sz w:val="16"/>
                <w:szCs w:val="16"/>
                <w:lang w:val="id-ID"/>
              </w:rPr>
            </w:pPr>
            <w:r>
              <w:rPr>
                <w:sz w:val="16"/>
                <w:szCs w:val="16"/>
                <w:lang w:val="id-ID"/>
              </w:rPr>
              <w:t>Universitas Nasional Karangturi Semarang</w:t>
            </w:r>
          </w:p>
          <w:p w14:paraId="5A7FE86E" w14:textId="63DC0F4E" w:rsidR="00EA14F8" w:rsidRPr="00FE2493" w:rsidRDefault="00EA14F8" w:rsidP="009A079B">
            <w:pPr>
              <w:pStyle w:val="Abstract"/>
              <w:jc w:val="left"/>
              <w:rPr>
                <w:sz w:val="16"/>
                <w:szCs w:val="16"/>
                <w:lang w:val="id-ID"/>
              </w:rPr>
            </w:pPr>
            <w:r w:rsidRPr="00FE2493">
              <w:rPr>
                <w:sz w:val="16"/>
                <w:szCs w:val="16"/>
                <w:lang w:val="id-ID"/>
              </w:rPr>
              <w:t xml:space="preserve">Email: </w:t>
            </w:r>
            <w:r w:rsidR="007D6803">
              <w:rPr>
                <w:sz w:val="16"/>
                <w:szCs w:val="16"/>
                <w:lang w:val="id-ID"/>
              </w:rPr>
              <w:t>qurniafitriyatinur@gmail.com</w:t>
            </w:r>
          </w:p>
        </w:tc>
      </w:tr>
    </w:tbl>
    <w:p w14:paraId="587222C2" w14:textId="5F493CD2" w:rsidR="00461691" w:rsidRPr="00FE2493" w:rsidRDefault="00FD02DB" w:rsidP="009A079B">
      <w:pPr>
        <w:rPr>
          <w:rFonts w:ascii="Candara" w:hAnsi="Candara"/>
        </w:rPr>
        <w:sectPr w:rsidR="00461691" w:rsidRPr="00FE2493" w:rsidSect="00FE2493">
          <w:headerReference w:type="even" r:id="rId8"/>
          <w:headerReference w:type="default" r:id="rId9"/>
          <w:footerReference w:type="even" r:id="rId10"/>
          <w:headerReference w:type="first" r:id="rId11"/>
          <w:footerReference w:type="first" r:id="rId12"/>
          <w:pgSz w:w="11906" w:h="16838" w:code="9"/>
          <w:pgMar w:top="567" w:right="567" w:bottom="567" w:left="851" w:header="720" w:footer="720" w:gutter="0"/>
          <w:cols w:space="720"/>
          <w:titlePg/>
          <w:docGrid w:linePitch="360"/>
        </w:sectPr>
      </w:pPr>
      <w:r w:rsidRPr="00FE2493">
        <w:rPr>
          <w:rFonts w:ascii="Candara" w:hAnsi="Candara"/>
        </w:rPr>
        <w:br w:type="page"/>
      </w:r>
    </w:p>
    <w:p w14:paraId="06E37CB6" w14:textId="50B99DE1" w:rsidR="004A2BD0" w:rsidRPr="00FE2493" w:rsidRDefault="004A2BD0" w:rsidP="00FE2493">
      <w:pPr>
        <w:pStyle w:val="Heading"/>
        <w:jc w:val="center"/>
        <w:rPr>
          <w:sz w:val="20"/>
          <w:szCs w:val="20"/>
        </w:rPr>
      </w:pPr>
      <w:r w:rsidRPr="00FE2493">
        <w:rPr>
          <w:sz w:val="20"/>
          <w:szCs w:val="20"/>
        </w:rPr>
        <w:lastRenderedPageBreak/>
        <w:t>Latar belakang</w:t>
      </w:r>
    </w:p>
    <w:p w14:paraId="2121D892" w14:textId="77777777" w:rsidR="007D6803" w:rsidRPr="007D6803" w:rsidRDefault="007D6803" w:rsidP="007D6803">
      <w:pPr>
        <w:spacing w:line="360" w:lineRule="auto"/>
        <w:ind w:firstLine="720"/>
        <w:jc w:val="both"/>
        <w:rPr>
          <w:rFonts w:ascii="Candara" w:hAnsi="Candara" w:cs="Times New Roman"/>
          <w:sz w:val="20"/>
          <w:szCs w:val="20"/>
        </w:rPr>
      </w:pPr>
      <w:r w:rsidRPr="007D6803">
        <w:rPr>
          <w:rFonts w:ascii="Candara" w:hAnsi="Candara" w:cs="Times New Roman"/>
          <w:sz w:val="20"/>
          <w:szCs w:val="20"/>
        </w:rPr>
        <w:t xml:space="preserve">Industri start-up dikenal dengan dinamisme, ketidakpastian, dan kebutuhan akan inovasi yang berkelanjutan. Industri start-up telah menjadi salah satu pendorong utama inovasi dan pertumbuhan ekonomi di era modern. Dengan kemampuan untuk merespons perubahan pasar dengan cepat dan menciptakan solusi kreatif untuk masalah yang ada, start-up memainkan peran penting dalam memajukan teknologi, menciptakan lapangan kerja baru, dan mendorong perubahan sosial. Meski demikian, industri ini juga dihadapkan pada berbagai tantangan yang kompleks. Berkembangnya industri start-up mendorong pengusaha untuk membuat berbagai jenis perusahaan misalnya seperti perusahaan jasa desain website atau perusahaan </w:t>
      </w:r>
      <w:r w:rsidRPr="007D6803">
        <w:rPr>
          <w:rFonts w:ascii="Candara" w:hAnsi="Candara" w:cs="Times New Roman"/>
          <w:i/>
          <w:iCs/>
          <w:sz w:val="20"/>
          <w:szCs w:val="20"/>
        </w:rPr>
        <w:t>software developer</w:t>
      </w:r>
      <w:r w:rsidRPr="007D6803">
        <w:rPr>
          <w:rFonts w:ascii="Candara" w:hAnsi="Candara" w:cs="Times New Roman"/>
          <w:sz w:val="20"/>
          <w:szCs w:val="20"/>
        </w:rPr>
        <w:t xml:space="preserve">, perusahaan jasa pembayaran, </w:t>
      </w:r>
      <w:r w:rsidRPr="007D6803">
        <w:rPr>
          <w:rFonts w:ascii="Candara" w:hAnsi="Candara" w:cs="Times New Roman"/>
          <w:i/>
          <w:iCs/>
          <w:sz w:val="20"/>
          <w:szCs w:val="20"/>
        </w:rPr>
        <w:t>e-commerce¸</w:t>
      </w:r>
      <w:r w:rsidRPr="007D6803">
        <w:rPr>
          <w:rFonts w:ascii="Candara" w:hAnsi="Candara" w:cs="Times New Roman"/>
          <w:sz w:val="20"/>
          <w:szCs w:val="20"/>
        </w:rPr>
        <w:t>dan lain sebagainya. Jaya, Ferdiana &amp; Fauziati (2017) menjelaskan Startup dapat diartikan sebagai perusahaan rintisan yang dirancang untuk menemukan model bisnis yang tepat untuk bertahan dengan ketidakpastian yang ekstrem.</w:t>
      </w:r>
    </w:p>
    <w:p w14:paraId="2A7E13DC" w14:textId="77777777" w:rsidR="007D6803" w:rsidRPr="007D6803" w:rsidRDefault="007D6803" w:rsidP="007D6803">
      <w:pPr>
        <w:spacing w:line="360" w:lineRule="auto"/>
        <w:ind w:firstLine="720"/>
        <w:jc w:val="both"/>
        <w:rPr>
          <w:rFonts w:ascii="Candara" w:hAnsi="Candara" w:cs="Times New Roman"/>
          <w:sz w:val="20"/>
          <w:szCs w:val="20"/>
        </w:rPr>
      </w:pPr>
      <w:r w:rsidRPr="007D6803">
        <w:rPr>
          <w:rFonts w:ascii="Candara" w:hAnsi="Candara" w:cs="Times New Roman"/>
          <w:sz w:val="20"/>
          <w:szCs w:val="20"/>
        </w:rPr>
        <w:t xml:space="preserve">Pesatnya kemajuan industri startup di Indonesia dipengaruhi oleh berkembangnya dan semakin majunya teknologi yang semakin canggih saat ini. Hal tersebut terbukti dari banyaknya founder bisnis yang bermunculan dengan ide, gagasan serta konsep yang cukup menarik. Pada saat ini terdapat setidaknya lebih dari 1500 Startup lokal yang ada di Indonesia dan Indonesia menduduki ranking 10 besar Negara yang mempunya jumlah Startup terbanyak (Bakhar dkk, 2023). Lebih lanjut dalam Bakhar juga dijelaskan macam-macam industri Starup dalam berbagai bidang seperti ruang guru, gojek, tanihub, qoala, bareksa dan bibit, halodoc, bukalapak, shopee,anteraja, legalku dan masih banyak lagi. </w:t>
      </w:r>
    </w:p>
    <w:p w14:paraId="41CCA8F4" w14:textId="77777777" w:rsidR="007D6803" w:rsidRPr="007D6803" w:rsidRDefault="007D6803" w:rsidP="007D6803">
      <w:pPr>
        <w:spacing w:line="360" w:lineRule="auto"/>
        <w:ind w:firstLine="720"/>
        <w:jc w:val="both"/>
        <w:rPr>
          <w:rFonts w:ascii="Candara" w:hAnsi="Candara"/>
          <w:sz w:val="20"/>
          <w:szCs w:val="20"/>
        </w:rPr>
      </w:pPr>
      <w:r w:rsidRPr="007D6803">
        <w:rPr>
          <w:rFonts w:ascii="Candara" w:hAnsi="Candara" w:cs="Times New Roman"/>
          <w:sz w:val="20"/>
          <w:szCs w:val="20"/>
        </w:rPr>
        <w:t xml:space="preserve">Salah satu start-up di Indonesia yang terkenal adalah Bukalapak. Dikutip dari CNBC menyatakan bahwa Bukalapak merupakan salah satu perusahaan start-up yang berfokus pada </w:t>
      </w:r>
      <w:r w:rsidRPr="007D6803">
        <w:rPr>
          <w:rFonts w:ascii="Candara" w:hAnsi="Candara" w:cs="Times New Roman"/>
          <w:i/>
          <w:iCs/>
          <w:sz w:val="20"/>
          <w:szCs w:val="20"/>
        </w:rPr>
        <w:t>e-commerce</w:t>
      </w:r>
      <w:r w:rsidRPr="007D6803">
        <w:rPr>
          <w:rFonts w:ascii="Candara" w:hAnsi="Candara" w:cs="Times New Roman"/>
          <w:sz w:val="20"/>
          <w:szCs w:val="20"/>
        </w:rPr>
        <w:t xml:space="preserve">, Bukalapak sendiri merupakan startup unicorn di Indonesia yang didirikan sejak tahun 2011 silam. Karyawan yang bekerja pada startup Bukalapak ini sudah mencapai 2.696 karyawan dan kebanyakan dari karyawan </w:t>
      </w:r>
      <w:r w:rsidRPr="007D6803">
        <w:rPr>
          <w:rFonts w:ascii="Candara" w:hAnsi="Candara" w:cs="Times New Roman"/>
          <w:sz w:val="20"/>
          <w:szCs w:val="20"/>
        </w:rPr>
        <w:t>tersebut berusia 24 tahun. Banyaknya anak-anak muda yang bergabung pada industri start-up menuntut perusahaan untuk menciptakan iklim kerja yang lebih kreatif dan inovatif. Kreativitas dan inovatif pada industri startup merupakan suatu hal yang dibutuhkan untuk mengembangkan kemajuan perusahaan startup agar lebih maju.  Kreativitas memungkinkan munculnya ide-ide baru yang segar dan unik, sementara inovasi menerjemahkan ide-ide tersebut menjadi produk atau layanan yang bernilai bagi pasar. Kreativitas adalah fenomena yang menghasilkan sesuatu yang baru dan berharga. Ini adalah proses dinamis untuk membentuk pola kegiatan yang menghasilkan lingkungan yang berubah secara konseptual (Tom, 2012). Sedangkan Inovasi didefinisikan sebagai proses dimana seorang individu dengan sukarela menerima perubahan dan berkontribusi pada penciptaan ide, objek, atau praktik yang mendorong orang untuk dengan antusias merangkul perubahan (Bhagat dan Sambargi, 2019).</w:t>
      </w:r>
      <w:r w:rsidRPr="007D6803">
        <w:rPr>
          <w:rFonts w:ascii="Candara" w:hAnsi="Candara"/>
          <w:sz w:val="20"/>
          <w:szCs w:val="20"/>
        </w:rPr>
        <w:t xml:space="preserve"> </w:t>
      </w:r>
    </w:p>
    <w:p w14:paraId="637A5DCC" w14:textId="77777777" w:rsidR="007D6803" w:rsidRPr="007D6803" w:rsidRDefault="007D6803" w:rsidP="007D6803">
      <w:pPr>
        <w:spacing w:line="360" w:lineRule="auto"/>
        <w:ind w:firstLine="720"/>
        <w:jc w:val="both"/>
        <w:rPr>
          <w:rFonts w:ascii="Candara" w:hAnsi="Candara" w:cs="Times New Roman"/>
          <w:sz w:val="20"/>
          <w:szCs w:val="20"/>
        </w:rPr>
      </w:pPr>
      <w:r w:rsidRPr="007D6803">
        <w:rPr>
          <w:rFonts w:ascii="Candara" w:hAnsi="Candara" w:cs="Times New Roman"/>
          <w:sz w:val="20"/>
          <w:szCs w:val="20"/>
        </w:rPr>
        <w:t xml:space="preserve">Untuk menciptakan lingkungan kerja yang kreatif dan inovatif tentu memerlukan sosok pemimpin yang bisa mengembangkan daya berpikir kritis karyawan sehingga memunculkan ide kreatif dan inovatif dalam memajukan perkembangan sebuah industri startup. Seperti yang dikutip dalam penelitian Cahyani dkk (2023) menjelaskan bahwa gaya kepemimpinan juga mempengaruhi hasil kinerja pada karyawan. Sehingga dengan penggunaan gaya kepemimpinan yang tepat akan menciptakan kinerja karyawan sesuai dengan hasil yang diinginkan. Qasanah (2020) juga menjelaskan bahwa gaya kepemimpinan mempunyai peran yang penting dalam mempengaruhi cara kerja karyawan. Kepemimpinan merupakan kekuatan aspirasional, kekuatan semangat, dan kekuatan moral yang kreatif, yang mampu mempengaruhi para anggota untuk mengubah sikap, sehingga mereka bisa satu pemikiran dengan keinginan pemimpin. Lebih lanjut dijelaskan bahwa seorang pemimpin harus mampu menciptakan iklim kerja yang kondusif sehingga para karyawan dapat lebih berprestasi dan memiliki kreativitas serta inovatif dalam pekerjaannya. </w:t>
      </w:r>
    </w:p>
    <w:p w14:paraId="686D4E0C" w14:textId="77777777" w:rsidR="007D6803" w:rsidRPr="007D6803" w:rsidRDefault="007D6803" w:rsidP="007D6803">
      <w:pPr>
        <w:spacing w:line="360" w:lineRule="auto"/>
        <w:ind w:firstLine="720"/>
        <w:jc w:val="both"/>
        <w:rPr>
          <w:rFonts w:ascii="Candara" w:hAnsi="Candara" w:cs="Times New Roman"/>
          <w:sz w:val="20"/>
          <w:szCs w:val="20"/>
        </w:rPr>
      </w:pPr>
      <w:r w:rsidRPr="007D6803">
        <w:rPr>
          <w:rFonts w:ascii="Candara" w:hAnsi="Candara" w:cs="Times New Roman"/>
          <w:sz w:val="20"/>
          <w:szCs w:val="20"/>
        </w:rPr>
        <w:lastRenderedPageBreak/>
        <w:t>Melihat adanya berbagai macam gaya kepemimpinan membuktikan bahwa untuk menciptakan karyawan yang kreatif dan inovatif memerlukan pemimpin yang inovatif. Chalim dkk (2012) menjelaskan kepemimpinan inovatif hakikatnya merupakan kegiatan seorang pemimpin dalam rangka melakukan pembaharuan, perbaikan dan pengembangan agar menghasilkan perubahan yang lebih baik dari keadaan sebelumnya di suatu organisasi yang dipimpinya untuk mencapai tujuan bersama yang diinginkan. Kepemimpinan inovatif adalah pilar utama dalam mendorong kreativitas dan pertumbuhan dalam organisasi, terutama di industri start-up yang sangat kompetitif dan dinamis. Dengan memiliki visi jangka panjang, kemampuan untuk menginspirasi, fleksibilitas, dan kecenderungan untuk berinovasi, pemimpin inovatif dapat menciptakan lingkungan yang mendukung inovasi dan perubahan positif. Meskipun menghadapi berbagai tantangan, dengan strategi yang tepat, kepemimpinan inovatif dapat membawa organisasi menuju kesuksesan yang berkelanjutan dan berdampak besar dalam dunia bisnis yang terus berubah.</w:t>
      </w:r>
    </w:p>
    <w:p w14:paraId="445814A0" w14:textId="77777777" w:rsidR="007D6803" w:rsidRPr="007D6803" w:rsidRDefault="007D6803" w:rsidP="007D6803">
      <w:pPr>
        <w:spacing w:line="360" w:lineRule="auto"/>
        <w:ind w:firstLine="720"/>
        <w:jc w:val="both"/>
        <w:rPr>
          <w:rFonts w:ascii="Candara" w:hAnsi="Candara" w:cs="Times New Roman"/>
          <w:sz w:val="20"/>
          <w:szCs w:val="20"/>
        </w:rPr>
      </w:pPr>
      <w:r w:rsidRPr="007D6803">
        <w:rPr>
          <w:rFonts w:ascii="Candara" w:hAnsi="Candara" w:cs="Times New Roman"/>
          <w:sz w:val="20"/>
          <w:szCs w:val="20"/>
        </w:rPr>
        <w:t xml:space="preserve">Sesuai dengan hasil wawancara yang telah dilakukan pada tanggal 30 Mei 2024 dengan salah satu karyawan pada Industri Startup di Semarang menyatakan bahwa memang untuk mengembangkan industri startup memerlukan kreativitas dan inovasi yang tinggi karena setiap kegiatan yang dilakukan pada industri startup menggunakan teknologi yang semakin canggih dan hal ini menuntut karyawan untuk selalu bisa berinovasi dengan tantangan-tantangan yang ada. Selain itu untuk mengembangkan krativitas dan inovasi karyawan memerlukan adanya pemimpin yang inovasi. Dengan adanya pemimpin yang berinovasi maka karyawan mendapatkan dukungan untuk mengembangkan skill yang dimiliki melalui pelatihan, workshop, seminar, bahkan pengembangan kompetensi sesuai dengan bidang yang dimiliki karyawan. </w:t>
      </w:r>
    </w:p>
    <w:p w14:paraId="6033F5DB" w14:textId="63B52F2A" w:rsidR="004A2BD0" w:rsidRPr="007D6803" w:rsidRDefault="007D6803" w:rsidP="007D6803">
      <w:pPr>
        <w:spacing w:line="360" w:lineRule="auto"/>
        <w:ind w:firstLine="720"/>
        <w:jc w:val="both"/>
        <w:rPr>
          <w:rFonts w:ascii="Candara" w:hAnsi="Candara" w:cs="Times New Roman"/>
          <w:sz w:val="20"/>
          <w:szCs w:val="20"/>
        </w:rPr>
      </w:pPr>
      <w:r w:rsidRPr="007D6803">
        <w:rPr>
          <w:rFonts w:ascii="Candara" w:hAnsi="Candara" w:cs="Times New Roman"/>
          <w:sz w:val="20"/>
          <w:szCs w:val="20"/>
        </w:rPr>
        <w:t xml:space="preserve">Berdasarkan pernyataan tersebut menunjukkan bahwa fenomena pemimpin yang bisa berinovasi itu penting dalam pengembangan industri startup di Indonesia. oleh </w:t>
      </w:r>
      <w:r w:rsidRPr="007D6803">
        <w:rPr>
          <w:rFonts w:ascii="Candara" w:hAnsi="Candara" w:cs="Times New Roman"/>
          <w:sz w:val="20"/>
          <w:szCs w:val="20"/>
        </w:rPr>
        <w:t xml:space="preserve">karena itu penelitian ini bertujuan untuk mengkaji secara mendalam peran dari kepemimpinan inovasi dalam mendorong krativitas dan inovasi karyawan pada industri startup. </w:t>
      </w:r>
    </w:p>
    <w:p w14:paraId="7EB4870E" w14:textId="77777777" w:rsidR="00E90161" w:rsidRPr="00FE2493" w:rsidRDefault="00E90161" w:rsidP="00E916CC">
      <w:pPr>
        <w:spacing w:after="0" w:line="240" w:lineRule="auto"/>
        <w:jc w:val="center"/>
        <w:rPr>
          <w:rFonts w:ascii="Candara" w:hAnsi="Candara"/>
          <w:sz w:val="20"/>
          <w:szCs w:val="20"/>
        </w:rPr>
      </w:pPr>
    </w:p>
    <w:p w14:paraId="446BC50D" w14:textId="19E30E26" w:rsidR="004A2BD0" w:rsidRPr="00FE2493" w:rsidRDefault="00934AC7" w:rsidP="00FE2493">
      <w:pPr>
        <w:pStyle w:val="Heading"/>
        <w:jc w:val="center"/>
        <w:rPr>
          <w:sz w:val="20"/>
          <w:szCs w:val="20"/>
        </w:rPr>
      </w:pPr>
      <w:r w:rsidRPr="00FE2493">
        <w:rPr>
          <w:sz w:val="20"/>
          <w:szCs w:val="20"/>
        </w:rPr>
        <w:t>M</w:t>
      </w:r>
      <w:r w:rsidR="004A2BD0" w:rsidRPr="00FE2493">
        <w:rPr>
          <w:sz w:val="20"/>
          <w:szCs w:val="20"/>
        </w:rPr>
        <w:t>etode</w:t>
      </w:r>
      <w:r w:rsidR="001C0FDA" w:rsidRPr="00FE2493">
        <w:rPr>
          <w:sz w:val="20"/>
          <w:szCs w:val="20"/>
        </w:rPr>
        <w:t xml:space="preserve"> penelitian</w:t>
      </w:r>
    </w:p>
    <w:p w14:paraId="704F2568" w14:textId="77777777" w:rsidR="007D6803" w:rsidRPr="007D6803" w:rsidRDefault="007D6803" w:rsidP="007D6803">
      <w:pPr>
        <w:spacing w:line="360" w:lineRule="auto"/>
        <w:ind w:firstLine="720"/>
        <w:jc w:val="both"/>
        <w:rPr>
          <w:rStyle w:val="fontstyle01"/>
          <w:rFonts w:ascii="Candara" w:hAnsi="Candara"/>
          <w:sz w:val="20"/>
          <w:szCs w:val="20"/>
        </w:rPr>
      </w:pPr>
      <w:r w:rsidRPr="007D6803">
        <w:rPr>
          <w:rFonts w:ascii="Candara" w:hAnsi="Candara" w:cs="Times New Roman"/>
          <w:sz w:val="20"/>
          <w:szCs w:val="20"/>
        </w:rPr>
        <w:t xml:space="preserve">Penelitian ini menggunakan model penelitian kualitatif. </w:t>
      </w:r>
      <w:r w:rsidRPr="007D6803">
        <w:rPr>
          <w:rStyle w:val="fontstyle01"/>
          <w:rFonts w:ascii="Candara" w:hAnsi="Candara"/>
          <w:sz w:val="20"/>
          <w:szCs w:val="20"/>
        </w:rPr>
        <w:t>Penelitian kualitatif merupakan suatu pendekatan penelitian yang hasilnya berupa data deskriptif dan narasi dari sumber penelitian yang sedang diamati. Pada penelitian kualitatif ini menggunakan pendekatan secara utuh atau holistik dimana peneliti terjun secara langsung mencari sumber data untuk melengkapi data penelitian. Jenis penelitian yang digunakan ini adalah studi kasus. Berdasarkan hal tersebut maka penelitian ini menggunakan wawancara yang mendalam terhadap individu.</w:t>
      </w:r>
    </w:p>
    <w:p w14:paraId="275AF29B" w14:textId="77777777" w:rsidR="007D6803" w:rsidRPr="007D6803" w:rsidRDefault="007D6803" w:rsidP="007D6803">
      <w:pPr>
        <w:spacing w:line="360" w:lineRule="auto"/>
        <w:ind w:firstLine="720"/>
        <w:jc w:val="both"/>
        <w:rPr>
          <w:rStyle w:val="fontstyle01"/>
          <w:rFonts w:ascii="Candara" w:hAnsi="Candara"/>
          <w:sz w:val="20"/>
          <w:szCs w:val="20"/>
        </w:rPr>
      </w:pPr>
      <w:r w:rsidRPr="007D6803">
        <w:rPr>
          <w:rStyle w:val="fontstyle01"/>
          <w:rFonts w:ascii="Candara" w:hAnsi="Candara"/>
          <w:sz w:val="20"/>
          <w:szCs w:val="20"/>
        </w:rPr>
        <w:t xml:space="preserve">Teknik pengambilan sampel pada penelitian ini menggunakan </w:t>
      </w:r>
      <w:r w:rsidRPr="007D6803">
        <w:rPr>
          <w:rStyle w:val="fontstyle01"/>
          <w:rFonts w:ascii="Candara" w:hAnsi="Candara"/>
          <w:i/>
          <w:iCs/>
          <w:sz w:val="20"/>
          <w:szCs w:val="20"/>
        </w:rPr>
        <w:t>Purposive sampling</w:t>
      </w:r>
      <w:r w:rsidRPr="007D6803">
        <w:rPr>
          <w:rStyle w:val="fontstyle01"/>
          <w:rFonts w:ascii="Candara" w:hAnsi="Candara"/>
          <w:sz w:val="20"/>
          <w:szCs w:val="20"/>
        </w:rPr>
        <w:t xml:space="preserve">. Sampel diambil dengan memperhatikan sumber data dan pertimbangan tertentu (Sugiyono, 2017). Bahan pertimbangan untuk memilih subjek pada penelitian ini adalah subjek yang bekerja pada industri startup, paham akan bagaimana mengelola industri startup, dan memiliki masa kerja kurang lebih 10 tahun dalam industri startup. Untuk mendapatkan subjek peneliti melakukan beberapa wawancara terhadap sumber informan dalam perusahaan startup di Semarang. Hasil wawancara didapatkan subjek AR dan NI sebagai subjek dalam penelitian ini. </w:t>
      </w:r>
    </w:p>
    <w:p w14:paraId="6719E678" w14:textId="77777777" w:rsidR="007D6803" w:rsidRPr="007D6803" w:rsidRDefault="007D6803" w:rsidP="007D6803">
      <w:pPr>
        <w:spacing w:line="360" w:lineRule="auto"/>
        <w:ind w:firstLine="720"/>
        <w:jc w:val="both"/>
        <w:rPr>
          <w:rFonts w:ascii="Candara" w:hAnsi="Candara" w:cs="Times New Roman"/>
          <w:color w:val="000000"/>
          <w:sz w:val="20"/>
          <w:szCs w:val="20"/>
        </w:rPr>
      </w:pPr>
      <w:r w:rsidRPr="007D6803">
        <w:rPr>
          <w:rFonts w:ascii="Candara" w:eastAsia="Times New Roman" w:hAnsi="Candara" w:cs="Times New Roman"/>
          <w:color w:val="000000"/>
          <w:sz w:val="20"/>
          <w:szCs w:val="20"/>
        </w:rPr>
        <w:t>Pengumpulan data yang digunakan peneliti adalah model observasi, wawancara dan dokumentasi. Observasi pada penelitian ini menggunakan observasi partisipan, peneliti akan terlibat dan datang secara langsung ditengah-tengah kegiatan responden. Wawancara pada penelitian ini dilakukan dengan cara langsung dimana peneliti berhadapan langsung dengan subjek dengan teknik wawancara tidak terstruktur. Sedangkan dokumentasi dilakukan dengan mecari data dari kantor pemerintahan, koran, website dan lain sebagainya.</w:t>
      </w:r>
    </w:p>
    <w:p w14:paraId="50C67FAF" w14:textId="7F23E731" w:rsidR="00E90161" w:rsidRPr="007D6803" w:rsidRDefault="007D6803" w:rsidP="007D6803">
      <w:pPr>
        <w:spacing w:line="360" w:lineRule="auto"/>
        <w:ind w:firstLine="720"/>
        <w:jc w:val="both"/>
        <w:rPr>
          <w:rFonts w:ascii="Candara" w:hAnsi="Candara" w:cs="Times New Roman"/>
          <w:color w:val="000000"/>
          <w:sz w:val="20"/>
          <w:szCs w:val="20"/>
        </w:rPr>
      </w:pPr>
      <w:r w:rsidRPr="007D6803">
        <w:rPr>
          <w:rFonts w:ascii="Candara" w:eastAsia="Times New Roman" w:hAnsi="Candara" w:cs="Times New Roman"/>
          <w:color w:val="000000"/>
          <w:sz w:val="20"/>
          <w:szCs w:val="20"/>
        </w:rPr>
        <w:lastRenderedPageBreak/>
        <w:t xml:space="preserve">Teknik analisis data yang digunakan dalam penelitian ini adalah teknik analisis data deskriptif kualitatif, yaitu pengumpulan data berupa kata-kata. Tujuanna adalah menggambarkan keadaan di lapangan (hasil </w:t>
      </w:r>
      <w:r w:rsidRPr="007D6803">
        <w:rPr>
          <w:rFonts w:ascii="Candara" w:eastAsia="Times New Roman" w:hAnsi="Candara" w:cs="Times New Roman"/>
          <w:i/>
          <w:iCs/>
          <w:color w:val="000000"/>
          <w:sz w:val="20"/>
          <w:szCs w:val="20"/>
        </w:rPr>
        <w:t>research</w:t>
      </w:r>
      <w:r w:rsidRPr="007D6803">
        <w:rPr>
          <w:rFonts w:ascii="Candara" w:eastAsia="Times New Roman" w:hAnsi="Candara" w:cs="Times New Roman"/>
          <w:color w:val="000000"/>
          <w:sz w:val="20"/>
          <w:szCs w:val="20"/>
        </w:rPr>
        <w:t>) dan membandingkannya dengan sebuah teori yang ada. Peneliti menggunakan Triangulasi teknik, yang dimaksudkan adalah data yang diperoleh dari wawancara, observasi maupun dokumentasi dicek secara bersamaan, apabila dengan tiga pengujian kredibilitas data memperoleh data yang berbeda maka peneliti akan melakukan sesi diskusi dengan sumber data secara langsung guna memastikan data mana yang paling benar Atau mungkin semua benar dengan sudut pandang yang berbeda-beda. Penelitian ini menggunkan kajian dan pembahasan berdasarkan pada sumber, oleh karena itu data yang diambil untuk penelitian ini diperoleh dari hasil observasi dan wawancara dengan empat karyawan industri startup di Semarang. Kedua subjek itu yakni AR dan NI.</w:t>
      </w:r>
    </w:p>
    <w:p w14:paraId="633E4CFC" w14:textId="5F7BF798" w:rsidR="004A2BD0" w:rsidRPr="00FE2493" w:rsidRDefault="004A2BD0" w:rsidP="00FE2493">
      <w:pPr>
        <w:pStyle w:val="Heading"/>
        <w:jc w:val="center"/>
        <w:rPr>
          <w:sz w:val="20"/>
          <w:szCs w:val="20"/>
        </w:rPr>
      </w:pPr>
      <w:r w:rsidRPr="00FE2493">
        <w:rPr>
          <w:sz w:val="20"/>
          <w:szCs w:val="20"/>
        </w:rPr>
        <w:t>Hasil</w:t>
      </w:r>
      <w:r w:rsidR="00934AC7" w:rsidRPr="00FE2493">
        <w:rPr>
          <w:sz w:val="20"/>
          <w:szCs w:val="20"/>
        </w:rPr>
        <w:t xml:space="preserve"> penelitian</w:t>
      </w:r>
    </w:p>
    <w:p w14:paraId="3E26E9B6" w14:textId="77777777" w:rsidR="007D6803" w:rsidRPr="007D6803" w:rsidRDefault="007D6803" w:rsidP="007D6803">
      <w:pPr>
        <w:rPr>
          <w:rFonts w:ascii="Candara" w:hAnsi="Candara" w:cs="Times New Roman"/>
          <w:i/>
          <w:iCs/>
          <w:sz w:val="20"/>
          <w:szCs w:val="20"/>
        </w:rPr>
      </w:pPr>
      <w:r w:rsidRPr="007D6803">
        <w:rPr>
          <w:rFonts w:ascii="Candara" w:hAnsi="Candara" w:cs="Times New Roman"/>
          <w:i/>
          <w:iCs/>
          <w:sz w:val="20"/>
          <w:szCs w:val="20"/>
        </w:rPr>
        <w:t>Subjek AR:</w:t>
      </w:r>
    </w:p>
    <w:p w14:paraId="75E0D2F7" w14:textId="77777777" w:rsidR="007D6803" w:rsidRPr="007D6803" w:rsidRDefault="007D6803" w:rsidP="007D6803">
      <w:pPr>
        <w:spacing w:line="360" w:lineRule="auto"/>
        <w:jc w:val="both"/>
        <w:rPr>
          <w:rFonts w:ascii="Candara" w:hAnsi="Candara" w:cs="Times New Roman"/>
          <w:sz w:val="20"/>
          <w:szCs w:val="20"/>
        </w:rPr>
      </w:pPr>
      <w:r w:rsidRPr="007D6803">
        <w:rPr>
          <w:rFonts w:ascii="Candara" w:hAnsi="Candara" w:cs="Times New Roman"/>
          <w:sz w:val="20"/>
          <w:szCs w:val="20"/>
        </w:rPr>
        <w:t xml:space="preserve"> AR (46) merupakan salah satu karyawan yang bekerja pada industri startup dalam bidang IT dengan masa kerja 11 tahun. AR mengakui bahwa untuk menjalankan industri startup apabila tidak bisa berinovasi maka akan tertinggal dengan industri startup lainnya. Karena pada industri startup karyawan dituntut untuk bisa mengaplikasikan teknologi yang semakin canggih. AR juga mengatakan bahwa untuk mengembangkan kemampuannya ia yakin dan mampu lebih bisa berkreasi dan berinovasi dalam mengembangkan aplikasi yang ia buat dalam kemajuan industri startup. Hal itu bisa dilakukan apabila ia memiliki pemimpin yang mendukung kemajuan potensi karyawannya dengan mengadakan pelatihan atau workshop dalam mengembangkan potensi karyawannya. AR juga mengatakan bahwa model pimpinannya saat ini lebih mengedepankan pembaruan suatu ide untuk meningkatkan kualitas pada produk yang dikerjakan dalam perusahaan tersebut. </w:t>
      </w:r>
    </w:p>
    <w:p w14:paraId="4D0A52E1" w14:textId="77777777" w:rsidR="007D6803" w:rsidRPr="007D6803" w:rsidRDefault="007D6803" w:rsidP="007D6803">
      <w:pPr>
        <w:jc w:val="both"/>
        <w:rPr>
          <w:rFonts w:ascii="Candara" w:hAnsi="Candara" w:cs="Times New Roman"/>
          <w:sz w:val="20"/>
          <w:szCs w:val="20"/>
        </w:rPr>
      </w:pPr>
    </w:p>
    <w:p w14:paraId="201A530A" w14:textId="77777777" w:rsidR="007D6803" w:rsidRPr="007D6803" w:rsidRDefault="007D6803" w:rsidP="007D6803">
      <w:pPr>
        <w:jc w:val="both"/>
        <w:rPr>
          <w:rFonts w:ascii="Candara" w:hAnsi="Candara" w:cs="Times New Roman"/>
          <w:i/>
          <w:iCs/>
          <w:sz w:val="20"/>
          <w:szCs w:val="20"/>
        </w:rPr>
      </w:pPr>
      <w:r w:rsidRPr="007D6803">
        <w:rPr>
          <w:rFonts w:ascii="Candara" w:hAnsi="Candara" w:cs="Times New Roman"/>
          <w:i/>
          <w:iCs/>
          <w:sz w:val="20"/>
          <w:szCs w:val="20"/>
        </w:rPr>
        <w:t>Subjek NI:</w:t>
      </w:r>
    </w:p>
    <w:p w14:paraId="681C5C73" w14:textId="6E6DE208" w:rsidR="004A2BD0" w:rsidRPr="007D6803" w:rsidRDefault="007D6803" w:rsidP="007D6803">
      <w:pPr>
        <w:spacing w:line="360" w:lineRule="auto"/>
        <w:jc w:val="both"/>
        <w:rPr>
          <w:rFonts w:ascii="Candara" w:hAnsi="Candara" w:cs="Times New Roman"/>
          <w:sz w:val="20"/>
          <w:szCs w:val="20"/>
        </w:rPr>
      </w:pPr>
      <w:r w:rsidRPr="007D6803">
        <w:rPr>
          <w:rFonts w:ascii="Candara" w:hAnsi="Candara" w:cs="Times New Roman"/>
          <w:sz w:val="20"/>
          <w:szCs w:val="20"/>
        </w:rPr>
        <w:t xml:space="preserve">NI (38) bekerja pada industri startup sejak 9 tahun silam. NI bekerja pada industri startup pada bagian manajer produk. Tugasnya adalah mengelola pengembangan produk, memahami dan mengadopsi perkembangan teknologi sehingga NI bisa mengikuti alur dari kemajuan teknologi yang digunakan dalam industri startup. Untuk mengembangkan kreativitas dan inovasi pada posisi yang ia duduki saat ini NI mengakui bahwa dirinya perlu mendapatkan bimbingan dan arahan dari para ahli sehingga NI bisa terus berinovasi dalam mengembangan produk pada perusahaan tempat ia bekerja. NI juga mengatakan perlunya dukungan dari pemimpin sangat penting. NI mengatakan bahwa dirinya bersyukur dengan dirinya memiliki pimpinan yang mampu memahami kemajuan perkembangan teknologi sehingga pimpinan mendukung segala bentuk bantuan untuk pengembangan potensi karyawannya. </w:t>
      </w:r>
    </w:p>
    <w:p w14:paraId="69813448" w14:textId="77777777" w:rsidR="001C0FDA" w:rsidRPr="00FE2493" w:rsidRDefault="001C0FDA" w:rsidP="001C0FDA">
      <w:pPr>
        <w:spacing w:after="0"/>
        <w:rPr>
          <w:rFonts w:ascii="Candara" w:hAnsi="Candara"/>
          <w:sz w:val="20"/>
          <w:szCs w:val="20"/>
        </w:rPr>
      </w:pPr>
    </w:p>
    <w:p w14:paraId="2313A01D" w14:textId="5C95E669" w:rsidR="004A2BD0" w:rsidRPr="00FE2493" w:rsidRDefault="00934AC7" w:rsidP="00FE2493">
      <w:pPr>
        <w:pStyle w:val="Heading"/>
        <w:jc w:val="center"/>
        <w:rPr>
          <w:sz w:val="20"/>
          <w:szCs w:val="20"/>
        </w:rPr>
      </w:pPr>
      <w:r w:rsidRPr="00FE2493">
        <w:rPr>
          <w:sz w:val="20"/>
          <w:szCs w:val="20"/>
        </w:rPr>
        <w:t>Pembahasan</w:t>
      </w:r>
    </w:p>
    <w:p w14:paraId="0413FE78" w14:textId="77777777" w:rsidR="007D6803" w:rsidRPr="007D6803" w:rsidRDefault="007D6803" w:rsidP="007D6803">
      <w:pPr>
        <w:spacing w:line="360" w:lineRule="auto"/>
        <w:ind w:firstLine="720"/>
        <w:jc w:val="both"/>
        <w:rPr>
          <w:rFonts w:ascii="Candara" w:hAnsi="Candara" w:cs="Times New Roman"/>
          <w:sz w:val="20"/>
          <w:szCs w:val="20"/>
        </w:rPr>
      </w:pPr>
      <w:r w:rsidRPr="007D6803">
        <w:rPr>
          <w:rFonts w:ascii="Candara" w:hAnsi="Candara" w:cs="Times New Roman"/>
          <w:sz w:val="20"/>
          <w:szCs w:val="20"/>
        </w:rPr>
        <w:t xml:space="preserve">Apriannoor (2018) menjelaskan bahwa kepemimpinan sebagai kegiatan yang dilakukan atasan pada bawahan untuk menciptakan lingkungan kerja yang kondusif dan efisien demi kemajuan dalam suatu organisasi. Dalam menunjang kemajuan suatu organisasi diperlukan adanya dukungan sosial dari seorang pemimpin untuk kesejahteraan karyawannya. Hal ini sesuai dengan pendapat Saputri (2021) yang menjelaskan bahwa dukungan organisasi sebagai suatu reward yang diberikan oleh karyawan agar karyawan merasa terikat sehingga dapat melakukan hal-hal positif yang pada akhirnya akan memberikan kemajuan bagi perusahaan. Pendapat tersebut juga dilakukan pada industri startup di Semarang dimana pada industri Startup tersebut karyawan mendapatkan dukungan penuh untuk mengembangkan potensi yang dimiliki dalam meningkatkan kreatifitas dan inovasi demi mengikuti perkembangan kemajuan teknologi yang semakin canggih. Kreatifitas merupakan kemampuan individu untuk mempergunakan imaginasi dan berbagai kemungkinan yang diperoleh dari interaksi dengan ide atau gagasan, orang lain dan lingkungan untuk membuat koneksi </w:t>
      </w:r>
      <w:r w:rsidRPr="007D6803">
        <w:rPr>
          <w:rFonts w:ascii="Candara" w:hAnsi="Candara" w:cs="Times New Roman"/>
          <w:sz w:val="20"/>
          <w:szCs w:val="20"/>
        </w:rPr>
        <w:lastRenderedPageBreak/>
        <w:t>dan hasil yang baru serta bermakna (Bara, 2012).  Perilaku kreatif mengarahkan manusia ke arah kemungkinan masa depan yang lebih baik, mengingat bahwa kecerdasan dan kreativitas adalah alat yang diperlukan bagi individu untuk berpartisipasi dalam era teknologi maju (Leggett, 2017). Sedangkan menurut Rosenfeld (dalam Sutarno, 2012), inovasi adalah transformasi pengetahuan kepada produk, proses dan jasa baru, tindakan menggunakan sesuatu yang baru.</w:t>
      </w:r>
    </w:p>
    <w:p w14:paraId="0E15EC4E" w14:textId="77777777" w:rsidR="007D6803" w:rsidRPr="007D6803" w:rsidRDefault="007D6803" w:rsidP="007D6803">
      <w:pPr>
        <w:spacing w:line="360" w:lineRule="auto"/>
        <w:ind w:firstLine="720"/>
        <w:jc w:val="both"/>
        <w:rPr>
          <w:rFonts w:ascii="Candara" w:hAnsi="Candara" w:cs="Times New Roman"/>
          <w:sz w:val="20"/>
          <w:szCs w:val="20"/>
        </w:rPr>
      </w:pPr>
      <w:r w:rsidRPr="007D6803">
        <w:rPr>
          <w:rFonts w:ascii="Candara" w:hAnsi="Candara" w:cs="Times New Roman"/>
          <w:sz w:val="20"/>
          <w:szCs w:val="20"/>
        </w:rPr>
        <w:t>Untuk mendukung kemajuan perkembangan industri startup dengan kemajuan kreatifitas dan inovasi dibutuhkan model kepemimpinan inovatif. Kepemimpinan inovatif tidak hanya berperan dalam menginspirasi dan memotivasi tim, tetapi juga menciptakan ekosistem yang mendukung perkembangan ide-ide baru dan solusi kreatif. Kepemimpinan inovatif tidak hanya berfokus pada pencapaian tujuan bisnis jangka pendek, tetapi juga membangun fondasi yang kuat untuk pertumbuhan berkelanjutan melalui pembaruan yang terus-menerus dan eksplorasi ide-ide baru (Metcalf dkk, 2015). Berdasarkan hasil wawancara dan observasi terhadap kedua subjek menunjukkan bahwa penting dalam suatu industri startup menerapkan gaya kepemimpinan inovasi. Dengan pemimpin yang berinovasi maka industri startup di Indonesia khususnya di Semarang mampu bersaing dengan industri startup lainnya di Luar Negeri. Fitrah dkk (2021) mengatakan Inovasi menjadi faktor yang menopang keberhasilan kepemimpinan eksekutif. Pemimpin dapat dikatakan sukses adalah pemimpin yang benar-benar inovatif. Di era saat ini, kita membutuhkan pemimpin yang dapat berfikir kreatif dan inovatif.</w:t>
      </w:r>
      <w:r w:rsidRPr="007D6803">
        <w:rPr>
          <w:rFonts w:ascii="Candara" w:hAnsi="Candara"/>
          <w:sz w:val="20"/>
          <w:szCs w:val="20"/>
        </w:rPr>
        <w:t xml:space="preserve"> </w:t>
      </w:r>
    </w:p>
    <w:p w14:paraId="7A173457" w14:textId="77777777" w:rsidR="007D6803" w:rsidRPr="007D6803" w:rsidRDefault="007D6803" w:rsidP="007D6803">
      <w:pPr>
        <w:spacing w:line="360" w:lineRule="auto"/>
        <w:ind w:firstLine="720"/>
        <w:jc w:val="both"/>
        <w:rPr>
          <w:rFonts w:ascii="Candara" w:hAnsi="Candara" w:cs="Times New Roman"/>
          <w:sz w:val="20"/>
          <w:szCs w:val="20"/>
        </w:rPr>
      </w:pPr>
      <w:r w:rsidRPr="007D6803">
        <w:rPr>
          <w:rFonts w:ascii="Candara" w:hAnsi="Candara" w:cs="Times New Roman"/>
          <w:sz w:val="20"/>
          <w:szCs w:val="20"/>
        </w:rPr>
        <w:t xml:space="preserve">Salah satu aspek terpenting dari kepemimpinan inovatif adalah menciptakan budaya organisasi yang mendukung kreativitas dan inovasi (Suyetno, 2021). Budaya semacam ini mendorong eksplorasi, eksperimen, dan toleransi terhadap kegagalan. Pemimpin inovatif menciptakan lingkungan di mana anggota tim merasa aman untuk mengemukakan ide-ide baru tanpa takut akan konsekuensi negatif jika ide tersebut tidak berhasil. </w:t>
      </w:r>
      <w:r w:rsidRPr="007D6803">
        <w:rPr>
          <w:rFonts w:ascii="Candara" w:hAnsi="Candara" w:cs="Times New Roman"/>
          <w:sz w:val="20"/>
          <w:szCs w:val="20"/>
        </w:rPr>
        <w:t>Kegagalan dianggap sebagai bagian dari proses pembelajaran yang penting, sehingga setiap upaya inovatif dihargai sebagai langkah maju dalam proses pengembangan.</w:t>
      </w:r>
    </w:p>
    <w:p w14:paraId="673FDCCC" w14:textId="77777777" w:rsidR="007D6803" w:rsidRPr="007D6803" w:rsidRDefault="007D6803" w:rsidP="007D6803">
      <w:pPr>
        <w:spacing w:line="360" w:lineRule="auto"/>
        <w:ind w:firstLine="720"/>
        <w:jc w:val="both"/>
        <w:rPr>
          <w:rFonts w:ascii="Candara" w:hAnsi="Candara" w:cs="Times New Roman"/>
          <w:sz w:val="20"/>
          <w:szCs w:val="20"/>
        </w:rPr>
      </w:pPr>
      <w:r w:rsidRPr="007D6803">
        <w:rPr>
          <w:rFonts w:ascii="Candara" w:hAnsi="Candara" w:cs="Times New Roman"/>
          <w:sz w:val="20"/>
          <w:szCs w:val="20"/>
        </w:rPr>
        <w:t>Kepemimpinan inovatif juga memberikan otonomi dan kebebasan kepada anggota tim untuk berpikir dan bertindak di luar batasan-batasan tradisional. Dengan memberikan ruang bagi karyawan untuk mengeksplorasi dan mengembangkan ide-ide mereka, pemimpin inovatif menciptakan peluang bagi inovasi yang lebih besar (Anas dkk, 2021). Kebebasan ini juga meningkatkan rasa tanggung jawab individu terhadap pekerjaan, yang pada gilirannya meningkatkan motivasi dan semangat untuk berkontribusi secara maksimal. Selain itu, pemimpin inovatif mendorong kolaborasi dan komunikasi yang efektif di seluruh organisasi (Kimberly dkk, 2011). Lebih lanjut Kimberly menjelaskan bahwa pemimpin yang inovatif menciptakan platform di mana ide-ide dapat dibagikan, didiskusikan, dan dikembangkan secara kolektif. Kolaborasi lintas fungsi ini tidak hanya memperkaya kualitas ide yang dihasilkan, tetapi juga membangun rasa kebersamaan dan kepemilikan di antara anggota tim.</w:t>
      </w:r>
      <w:r w:rsidRPr="007D6803">
        <w:rPr>
          <w:rFonts w:ascii="Candara" w:hAnsi="Candara"/>
          <w:sz w:val="20"/>
          <w:szCs w:val="20"/>
        </w:rPr>
        <w:t xml:space="preserve"> </w:t>
      </w:r>
      <w:r w:rsidRPr="007D6803">
        <w:rPr>
          <w:rFonts w:ascii="Candara" w:hAnsi="Candara" w:cs="Times New Roman"/>
          <w:sz w:val="20"/>
          <w:szCs w:val="20"/>
        </w:rPr>
        <w:t>Melalui kolaborasi, berbagai perspektif dapat digabungkan untuk menciptakan solusi yang lebih inovatif dan efektif.</w:t>
      </w:r>
    </w:p>
    <w:p w14:paraId="18066D3B" w14:textId="77777777" w:rsidR="007D6803" w:rsidRPr="007D6803" w:rsidRDefault="007D6803" w:rsidP="007D6803">
      <w:pPr>
        <w:spacing w:line="360" w:lineRule="auto"/>
        <w:ind w:firstLine="720"/>
        <w:jc w:val="both"/>
        <w:rPr>
          <w:rFonts w:ascii="Candara" w:hAnsi="Candara" w:cs="Times New Roman"/>
          <w:sz w:val="20"/>
          <w:szCs w:val="20"/>
        </w:rPr>
      </w:pPr>
      <w:r w:rsidRPr="007D6803">
        <w:rPr>
          <w:rFonts w:ascii="Candara" w:hAnsi="Candara" w:cs="Times New Roman"/>
          <w:sz w:val="20"/>
          <w:szCs w:val="20"/>
        </w:rPr>
        <w:t xml:space="preserve">Investasi dalam pengembangan tim juga merupakan aspek penting dari kepemimpinan inovatif. Pemimpin yang berkomitmen terhadap inovasi memahami bahwa pengetahuan dan keterampilan adalah bahan bakar bagi kreativitas (Maladzhi dkk, 2012). Hal yang dilakukan adalah dengan berinvestasi dalam pelatihan, workshop, dan kesempatan belajar lainnya untuk memperluas wawasan dan kemampuan anggota tim. Dengan sumber daya dan pengetahuan yang memadai, anggota tim lebih siap untuk mengembangkan ide-ide baru dan solusi kreatif. Pemberian penghargaan dan pengakuan atas kontribusi inovatif adalah strategi efektif lainnya yang digunakan oleh pemimpin inovatif (Wilson dkk, 2012). Dengan mengakui dan merayakan usaha serta pencapaian anggota tim, pemimpin dapat meningkatkan rasa percaya diri dan motivasi karyawan. </w:t>
      </w:r>
      <w:r w:rsidRPr="007D6803">
        <w:rPr>
          <w:rFonts w:ascii="Candara" w:hAnsi="Candara" w:cs="Times New Roman"/>
          <w:sz w:val="20"/>
          <w:szCs w:val="20"/>
        </w:rPr>
        <w:lastRenderedPageBreak/>
        <w:t>Penghargaan ini mendorong anggota tim untuk terus berinovasi dan berusaha mencapai hasil yang lebih baik.</w:t>
      </w:r>
    </w:p>
    <w:p w14:paraId="49993238" w14:textId="77777777" w:rsidR="007D6803" w:rsidRPr="007D6803" w:rsidRDefault="007D6803" w:rsidP="007D6803">
      <w:pPr>
        <w:spacing w:line="360" w:lineRule="auto"/>
        <w:ind w:firstLine="720"/>
        <w:jc w:val="both"/>
        <w:rPr>
          <w:rFonts w:ascii="Candara" w:hAnsi="Candara" w:cs="Times New Roman"/>
          <w:sz w:val="20"/>
          <w:szCs w:val="20"/>
        </w:rPr>
      </w:pPr>
      <w:r w:rsidRPr="007D6803">
        <w:rPr>
          <w:rFonts w:ascii="Candara" w:hAnsi="Candara" w:cs="Times New Roman"/>
          <w:sz w:val="20"/>
          <w:szCs w:val="20"/>
        </w:rPr>
        <w:t>Di tengah perubahan cepat dan ketidakpastian yang dihadapi oleh industri start-up, kemampuan untuk beradaptasi adalah kunci. Pemimpin inovatif mampu beradaptasi dengan cepat terhadap perubahan, fleksibel dalam pendekatan, dan mengarahkan tim untuk tetap fokus pada inovasi meskipun ada tantangan. Fleksibilitas ini memungkinkan start-up untuk tetap relevan dan kompetitif dalam lingkungan yang dinamis. Secara keseluruhan, kepemimpinan inovatif adalah katalisator utama bagi kreativitas dan inovasi dalam industri start-up. Dengan memiliki visi yang jelas, menciptakan budaya yang mendukung, memberikan otonomi, mendorong kolaborasi, membangun kepercayaan, menyediakan pelatihan, mencontohkan inovasi, memberikan penghargaan, dan tetap adaptif, pemimpin dapat memfasilitasi lahirnya ide-ide baru dan pengembangan solusi inovatif. Dalam konteks ini, kepemimpinan inovatif bukan hanya sebuah keuntungan, tetapi sebuah keharusan untuk mencapai keunggulan kompetitif di pasar yang terus berkembang.</w:t>
      </w:r>
    </w:p>
    <w:p w14:paraId="39F4D03F" w14:textId="77777777" w:rsidR="00E90161" w:rsidRPr="00FE2493" w:rsidRDefault="00E90161" w:rsidP="007D6803">
      <w:pPr>
        <w:spacing w:after="0" w:line="240" w:lineRule="auto"/>
        <w:rPr>
          <w:rFonts w:ascii="Candara" w:hAnsi="Candara"/>
          <w:sz w:val="20"/>
          <w:szCs w:val="20"/>
        </w:rPr>
      </w:pPr>
    </w:p>
    <w:p w14:paraId="63AB516D" w14:textId="77777777" w:rsidR="004A2BD0" w:rsidRPr="00FE2493" w:rsidRDefault="004A2BD0" w:rsidP="00FE2493">
      <w:pPr>
        <w:pStyle w:val="Heading"/>
        <w:jc w:val="center"/>
        <w:rPr>
          <w:sz w:val="20"/>
          <w:szCs w:val="20"/>
        </w:rPr>
      </w:pPr>
      <w:r w:rsidRPr="00FE2493">
        <w:rPr>
          <w:sz w:val="20"/>
          <w:szCs w:val="20"/>
        </w:rPr>
        <w:t>Kesimpulan</w:t>
      </w:r>
    </w:p>
    <w:p w14:paraId="68683CAF" w14:textId="77777777" w:rsidR="007D6803" w:rsidRPr="007D6803" w:rsidRDefault="007D6803" w:rsidP="007D6803">
      <w:pPr>
        <w:spacing w:line="360" w:lineRule="auto"/>
        <w:ind w:firstLine="720"/>
        <w:jc w:val="both"/>
        <w:rPr>
          <w:rFonts w:ascii="Candara" w:hAnsi="Candara" w:cs="Times New Roman"/>
          <w:sz w:val="20"/>
          <w:szCs w:val="20"/>
        </w:rPr>
      </w:pPr>
      <w:r w:rsidRPr="007D6803">
        <w:rPr>
          <w:rFonts w:ascii="Candara" w:hAnsi="Candara" w:cs="Times New Roman"/>
          <w:sz w:val="20"/>
          <w:szCs w:val="20"/>
        </w:rPr>
        <w:t>Berdasarkan hasil penelitian dapat disimpulkan bahwa , kepemimpinan inovatif memainkan peran krusial dalam mendorong kreativitas dan inovasi pada industri start-up. Dengan menciptakan visi yang inspiratif, membangun budaya yang mendukung, memberikan otonomi, mendorong kolaborasi, membangun kepercayaan, berinvestasi dalam pengembangan tim, menjadi teladan inovatif, memberikan penghargaan, dan tetap adaptif, pemimpin inovatif dapat membawa organisasi menuju kesuksesan yang berkelanjutan dan berdampak besar dalam dunia bisnis yang terus berkembang. Penelitian ini menegaskan bahwa kepemimpinan inovatif bukan hanya sekedar keunggulan kompetitif, tetapi sebuah keharusan untuk keberhasilan jangka panjang dalam industri start-up.</w:t>
      </w:r>
    </w:p>
    <w:p w14:paraId="3E5FB636" w14:textId="5501A291" w:rsidR="004A2BD0" w:rsidRPr="00FE2493" w:rsidRDefault="004A2BD0" w:rsidP="00934AC7">
      <w:pPr>
        <w:pStyle w:val="Paragraph"/>
        <w:rPr>
          <w:sz w:val="20"/>
          <w:szCs w:val="20"/>
        </w:rPr>
      </w:pPr>
    </w:p>
    <w:p w14:paraId="5B8F3441" w14:textId="77777777" w:rsidR="00E90161" w:rsidRPr="00FE2493" w:rsidRDefault="00E90161" w:rsidP="00E916CC">
      <w:pPr>
        <w:spacing w:after="0" w:line="240" w:lineRule="auto"/>
        <w:jc w:val="center"/>
        <w:rPr>
          <w:rFonts w:ascii="Candara" w:hAnsi="Candara"/>
          <w:sz w:val="20"/>
          <w:szCs w:val="20"/>
        </w:rPr>
      </w:pPr>
    </w:p>
    <w:p w14:paraId="78DE19DE" w14:textId="77777777" w:rsidR="004A2BD0" w:rsidRPr="00FE2493" w:rsidRDefault="004A2BD0" w:rsidP="00FE2493">
      <w:pPr>
        <w:pStyle w:val="Heading"/>
        <w:jc w:val="center"/>
        <w:rPr>
          <w:sz w:val="20"/>
          <w:szCs w:val="20"/>
        </w:rPr>
      </w:pPr>
      <w:r w:rsidRPr="00FE2493">
        <w:rPr>
          <w:sz w:val="20"/>
          <w:szCs w:val="20"/>
        </w:rPr>
        <w:t>Referensi</w:t>
      </w:r>
    </w:p>
    <w:p w14:paraId="652B262B"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Anas. A.,&amp; Abdullah. M.T. (2021). Kepemimpinan Inovatif Dalam Pelaksanaan</w:t>
      </w:r>
    </w:p>
    <w:p w14:paraId="5D6E0923" w14:textId="0F9513F4"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Program</w:t>
      </w:r>
      <w:r>
        <w:rPr>
          <w:rFonts w:ascii="Candara" w:hAnsi="Candara" w:cs="Times New Roman"/>
          <w:sz w:val="16"/>
          <w:szCs w:val="16"/>
        </w:rPr>
        <w:t xml:space="preserve"> </w:t>
      </w:r>
      <w:r w:rsidRPr="007D6803">
        <w:rPr>
          <w:rFonts w:ascii="Candara" w:hAnsi="Candara" w:cs="Times New Roman"/>
          <w:sz w:val="16"/>
          <w:szCs w:val="16"/>
        </w:rPr>
        <w:t xml:space="preserve">Swasembada Pangan Nasional Di Kabupaten Bone. </w:t>
      </w:r>
      <w:r w:rsidRPr="007D6803">
        <w:rPr>
          <w:rFonts w:ascii="Candara" w:hAnsi="Candara" w:cs="Times New Roman"/>
          <w:i/>
          <w:iCs/>
          <w:sz w:val="16"/>
          <w:szCs w:val="16"/>
        </w:rPr>
        <w:t>Publisia: Jurnal Ilmu Administrasi Publik</w:t>
      </w:r>
      <w:r w:rsidRPr="007D6803">
        <w:rPr>
          <w:rFonts w:ascii="Candara" w:hAnsi="Candara" w:cs="Times New Roman"/>
          <w:sz w:val="16"/>
          <w:szCs w:val="16"/>
        </w:rPr>
        <w:t>. Vol 6, N0 2. Hal 90-99.</w:t>
      </w:r>
    </w:p>
    <w:p w14:paraId="7C0967B1"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Apriannoor. M. (2018). Pengaruh Gaya Kepemimpinan Transformasional dan</w:t>
      </w:r>
    </w:p>
    <w:p w14:paraId="723760C2" w14:textId="24340DFD"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Motivasi Kerja</w:t>
      </w:r>
      <w:r>
        <w:rPr>
          <w:rFonts w:ascii="Candara" w:hAnsi="Candara" w:cs="Times New Roman"/>
          <w:sz w:val="16"/>
          <w:szCs w:val="16"/>
        </w:rPr>
        <w:t xml:space="preserve"> </w:t>
      </w:r>
      <w:r w:rsidRPr="007D6803">
        <w:rPr>
          <w:rFonts w:ascii="Candara" w:hAnsi="Candara" w:cs="Times New Roman"/>
          <w:sz w:val="16"/>
          <w:szCs w:val="16"/>
        </w:rPr>
        <w:t xml:space="preserve">Instrinsik Terhadap Kepatuhan Pada Peraturan Jam Kerja. </w:t>
      </w:r>
      <w:r w:rsidRPr="007D6803">
        <w:rPr>
          <w:rFonts w:ascii="Candara" w:hAnsi="Candara" w:cs="Times New Roman"/>
          <w:i/>
          <w:iCs/>
          <w:sz w:val="16"/>
          <w:szCs w:val="16"/>
        </w:rPr>
        <w:t>Psikoborneo: Jurnal Ilmiah Psikologi</w:t>
      </w:r>
      <w:r w:rsidRPr="007D6803">
        <w:rPr>
          <w:rFonts w:ascii="Candara" w:hAnsi="Candara" w:cs="Times New Roman"/>
          <w:sz w:val="16"/>
          <w:szCs w:val="16"/>
        </w:rPr>
        <w:t>. Vol 6, No 4. Hal 568-579.</w:t>
      </w:r>
    </w:p>
    <w:p w14:paraId="3F4E6940"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 xml:space="preserve">Bakhar, M., Harto.B., dkk. (2023). </w:t>
      </w:r>
      <w:r w:rsidRPr="007D6803">
        <w:rPr>
          <w:rFonts w:ascii="Candara" w:hAnsi="Candara" w:cs="Times New Roman"/>
          <w:i/>
          <w:iCs/>
          <w:sz w:val="16"/>
          <w:szCs w:val="16"/>
        </w:rPr>
        <w:t>Perkembangan Startup Di Indonesia.</w:t>
      </w:r>
      <w:r w:rsidRPr="007D6803">
        <w:rPr>
          <w:rFonts w:ascii="Candara" w:hAnsi="Candara" w:cs="Times New Roman"/>
          <w:sz w:val="16"/>
          <w:szCs w:val="16"/>
        </w:rPr>
        <w:t xml:space="preserve"> Jambi:</w:t>
      </w:r>
    </w:p>
    <w:p w14:paraId="686A23E3" w14:textId="54FE6AA7" w:rsidR="007D6803" w:rsidRPr="007D6803" w:rsidRDefault="007D6803" w:rsidP="007D6803">
      <w:pPr>
        <w:spacing w:after="0"/>
        <w:ind w:firstLine="720"/>
        <w:jc w:val="both"/>
        <w:rPr>
          <w:rFonts w:ascii="Candara" w:hAnsi="Candara" w:cs="Times New Roman"/>
          <w:sz w:val="16"/>
          <w:szCs w:val="16"/>
        </w:rPr>
      </w:pPr>
      <w:r w:rsidRPr="007D6803">
        <w:rPr>
          <w:rFonts w:ascii="Candara" w:hAnsi="Candara" w:cs="Times New Roman"/>
          <w:sz w:val="16"/>
          <w:szCs w:val="16"/>
        </w:rPr>
        <w:t>PT. Sonpedia</w:t>
      </w:r>
      <w:r>
        <w:rPr>
          <w:rFonts w:ascii="Candara" w:hAnsi="Candara" w:cs="Times New Roman"/>
          <w:sz w:val="16"/>
          <w:szCs w:val="16"/>
        </w:rPr>
        <w:t xml:space="preserve"> </w:t>
      </w:r>
      <w:r w:rsidRPr="007D6803">
        <w:rPr>
          <w:rFonts w:ascii="Candara" w:hAnsi="Candara" w:cs="Times New Roman"/>
          <w:sz w:val="16"/>
          <w:szCs w:val="16"/>
        </w:rPr>
        <w:t>Publishing Indonesia.</w:t>
      </w:r>
    </w:p>
    <w:p w14:paraId="739424EF"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Bara. A.K.B. (2012). Membangun Kreativitas Pustakawan Di Perpustakaan.</w:t>
      </w:r>
    </w:p>
    <w:p w14:paraId="692D8A3B" w14:textId="6EC0C00A" w:rsidR="007D6803" w:rsidRPr="007D6803" w:rsidRDefault="007D6803" w:rsidP="007D6803">
      <w:pPr>
        <w:spacing w:after="0"/>
        <w:ind w:firstLine="720"/>
        <w:jc w:val="both"/>
        <w:rPr>
          <w:rFonts w:ascii="Candara" w:hAnsi="Candara" w:cs="Times New Roman"/>
          <w:sz w:val="16"/>
          <w:szCs w:val="16"/>
        </w:rPr>
      </w:pPr>
      <w:r w:rsidRPr="007D6803">
        <w:rPr>
          <w:rFonts w:ascii="Candara" w:hAnsi="Candara" w:cs="Times New Roman"/>
          <w:i/>
          <w:iCs/>
          <w:sz w:val="16"/>
          <w:szCs w:val="16"/>
        </w:rPr>
        <w:t>Jurnal Iqra’</w:t>
      </w:r>
      <w:r w:rsidRPr="007D6803">
        <w:rPr>
          <w:rFonts w:ascii="Candara" w:hAnsi="Candara" w:cs="Times New Roman"/>
          <w:sz w:val="16"/>
          <w:szCs w:val="16"/>
        </w:rPr>
        <w:t>. Vol 6,</w:t>
      </w:r>
      <w:r>
        <w:rPr>
          <w:rFonts w:ascii="Candara" w:hAnsi="Candara" w:cs="Times New Roman"/>
          <w:sz w:val="16"/>
          <w:szCs w:val="16"/>
        </w:rPr>
        <w:t xml:space="preserve"> </w:t>
      </w:r>
      <w:r w:rsidRPr="007D6803">
        <w:rPr>
          <w:rFonts w:ascii="Candara" w:hAnsi="Candara" w:cs="Times New Roman"/>
          <w:sz w:val="16"/>
          <w:szCs w:val="16"/>
        </w:rPr>
        <w:t>No 2. Hal 40-51.</w:t>
      </w:r>
    </w:p>
    <w:p w14:paraId="71D4B2FC"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Bhagat, R., &amp; Sambargi, S. (2019). Evaluation of Personal Innovativeness and</w:t>
      </w:r>
    </w:p>
    <w:p w14:paraId="58A79F23" w14:textId="3A83EAD5"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Perceived Expertise</w:t>
      </w:r>
      <w:r>
        <w:rPr>
          <w:rFonts w:ascii="Candara" w:hAnsi="Candara" w:cs="Times New Roman"/>
          <w:sz w:val="16"/>
          <w:szCs w:val="16"/>
        </w:rPr>
        <w:t xml:space="preserve"> </w:t>
      </w:r>
      <w:r w:rsidRPr="007D6803">
        <w:rPr>
          <w:rFonts w:ascii="Candara" w:hAnsi="Candara" w:cs="Times New Roman"/>
          <w:sz w:val="16"/>
          <w:szCs w:val="16"/>
        </w:rPr>
        <w:t xml:space="preserve">on Digital Marketing Adoption by Women Entrepreneurs of Micro and Small Enterprises. </w:t>
      </w:r>
      <w:r w:rsidRPr="007D6803">
        <w:rPr>
          <w:rFonts w:ascii="Candara" w:hAnsi="Candara" w:cs="Times New Roman"/>
          <w:i/>
          <w:iCs/>
          <w:sz w:val="16"/>
          <w:szCs w:val="16"/>
        </w:rPr>
        <w:t>International Journal of Research and Analytical Reviews</w:t>
      </w:r>
      <w:r w:rsidRPr="007D6803">
        <w:rPr>
          <w:rFonts w:ascii="Candara" w:hAnsi="Candara" w:cs="Times New Roman"/>
          <w:sz w:val="16"/>
          <w:szCs w:val="16"/>
        </w:rPr>
        <w:t xml:space="preserve">, 6(1), 338–351. </w:t>
      </w:r>
      <w:hyperlink r:id="rId13" w:history="1">
        <w:r w:rsidRPr="007D6803">
          <w:rPr>
            <w:rStyle w:val="Hyperlink"/>
            <w:rFonts w:ascii="Candara" w:hAnsi="Candara" w:cs="Times New Roman"/>
            <w:sz w:val="16"/>
            <w:szCs w:val="16"/>
          </w:rPr>
          <w:t>https://www.academia.edu/38523156</w:t>
        </w:r>
      </w:hyperlink>
      <w:r w:rsidRPr="007D6803">
        <w:rPr>
          <w:rFonts w:ascii="Candara" w:hAnsi="Candara" w:cs="Times New Roman"/>
          <w:sz w:val="16"/>
          <w:szCs w:val="16"/>
        </w:rPr>
        <w:t>.</w:t>
      </w:r>
    </w:p>
    <w:p w14:paraId="45DAF31C"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Cahyani. F.A., Diana.,&amp; Jamiah. (2023). Leadership Style and Work</w:t>
      </w:r>
    </w:p>
    <w:p w14:paraId="1F2F3225" w14:textId="708F55C9"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Environment on Employee</w:t>
      </w:r>
      <w:r>
        <w:rPr>
          <w:rFonts w:ascii="Candara" w:hAnsi="Candara" w:cs="Times New Roman"/>
          <w:sz w:val="16"/>
          <w:szCs w:val="16"/>
        </w:rPr>
        <w:t xml:space="preserve"> </w:t>
      </w:r>
      <w:r w:rsidRPr="007D6803">
        <w:rPr>
          <w:rFonts w:ascii="Candara" w:hAnsi="Candara" w:cs="Times New Roman"/>
          <w:sz w:val="16"/>
          <w:szCs w:val="16"/>
        </w:rPr>
        <w:t xml:space="preserve">Performance. </w:t>
      </w:r>
      <w:r w:rsidRPr="007D6803">
        <w:rPr>
          <w:rFonts w:ascii="Candara" w:hAnsi="Candara" w:cs="Times New Roman"/>
          <w:i/>
          <w:iCs/>
          <w:sz w:val="16"/>
          <w:szCs w:val="16"/>
        </w:rPr>
        <w:t>Psikoborneo: Jurnal Ilmiah Psikologi</w:t>
      </w:r>
      <w:r w:rsidRPr="007D6803">
        <w:rPr>
          <w:rFonts w:ascii="Candara" w:hAnsi="Candara" w:cs="Times New Roman"/>
          <w:sz w:val="16"/>
          <w:szCs w:val="16"/>
        </w:rPr>
        <w:t>. Vol 11, No 2. Hal 204-212.</w:t>
      </w:r>
    </w:p>
    <w:p w14:paraId="5BA81CED"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Chalim, A. S., Hartono, D., &amp; Munawaroh. (2012). Urgensi Kepemimpinan</w:t>
      </w:r>
    </w:p>
    <w:p w14:paraId="4B8C080C" w14:textId="38E8F267"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Inovatif Menyiapkan</w:t>
      </w:r>
      <w:r>
        <w:rPr>
          <w:rFonts w:ascii="Candara" w:hAnsi="Candara" w:cs="Times New Roman"/>
          <w:sz w:val="16"/>
          <w:szCs w:val="16"/>
        </w:rPr>
        <w:t xml:space="preserve"> </w:t>
      </w:r>
      <w:r w:rsidRPr="007D6803">
        <w:rPr>
          <w:rFonts w:ascii="Candara" w:hAnsi="Candara" w:cs="Times New Roman"/>
          <w:sz w:val="16"/>
          <w:szCs w:val="16"/>
        </w:rPr>
        <w:t xml:space="preserve">Sekolah Bernuansa Islam Tetap Eksis di era globalisasi. Jetis Kulon: </w:t>
      </w:r>
      <w:r w:rsidRPr="007D6803">
        <w:rPr>
          <w:rFonts w:ascii="Candara" w:hAnsi="Candara" w:cs="Times New Roman"/>
          <w:sz w:val="16"/>
          <w:szCs w:val="16"/>
          <w:shd w:val="clear" w:color="auto" w:fill="FFFFFF"/>
        </w:rPr>
        <w:t>Ponpes Jagad 'Alimussirry</w:t>
      </w:r>
      <w:r w:rsidRPr="007D6803">
        <w:rPr>
          <w:rFonts w:ascii="Candara" w:hAnsi="Candara" w:cs="Times New Roman"/>
          <w:sz w:val="16"/>
          <w:szCs w:val="16"/>
        </w:rPr>
        <w:t>.</w:t>
      </w:r>
    </w:p>
    <w:p w14:paraId="0F89FEFD"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Fitrah. P. F.,Hairunnisa., Ayuningtyas. F.,&amp; Anantia. T.D. (2021). Karakteristik</w:t>
      </w:r>
    </w:p>
    <w:p w14:paraId="46891056" w14:textId="234B019F"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Kepemimpinan</w:t>
      </w:r>
      <w:r>
        <w:rPr>
          <w:rFonts w:ascii="Candara" w:hAnsi="Candara" w:cs="Times New Roman"/>
          <w:sz w:val="16"/>
          <w:szCs w:val="16"/>
        </w:rPr>
        <w:t xml:space="preserve"> </w:t>
      </w:r>
      <w:r w:rsidRPr="007D6803">
        <w:rPr>
          <w:rFonts w:ascii="Candara" w:hAnsi="Candara" w:cs="Times New Roman"/>
          <w:sz w:val="16"/>
          <w:szCs w:val="16"/>
        </w:rPr>
        <w:t xml:space="preserve">Inovatif Dalam Mengoptimalkan Mutu Pendidikan. </w:t>
      </w:r>
      <w:r w:rsidRPr="007D6803">
        <w:rPr>
          <w:rFonts w:ascii="Candara" w:hAnsi="Candara" w:cs="Times New Roman"/>
          <w:i/>
          <w:iCs/>
          <w:sz w:val="16"/>
          <w:szCs w:val="16"/>
        </w:rPr>
        <w:t>Alsys: Jurnal Keislaman dan Ilmu Pendidikan</w:t>
      </w:r>
      <w:r w:rsidRPr="007D6803">
        <w:rPr>
          <w:rFonts w:ascii="Candara" w:hAnsi="Candara" w:cs="Times New Roman"/>
          <w:sz w:val="16"/>
          <w:szCs w:val="16"/>
        </w:rPr>
        <w:t>. Vol 1, No 1. Hal 168-177.</w:t>
      </w:r>
    </w:p>
    <w:p w14:paraId="18B25B14"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Jaya, M. A., Ferdiana, R., &amp; Fauziati, S. (2017). Analisis factor keberhasilan</w:t>
      </w:r>
    </w:p>
    <w:p w14:paraId="4A57D41B" w14:textId="6728863A"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startup digital di</w:t>
      </w:r>
      <w:r>
        <w:rPr>
          <w:rFonts w:ascii="Candara" w:hAnsi="Candara" w:cs="Times New Roman"/>
          <w:sz w:val="16"/>
          <w:szCs w:val="16"/>
        </w:rPr>
        <w:t xml:space="preserve"> </w:t>
      </w:r>
      <w:r w:rsidRPr="007D6803">
        <w:rPr>
          <w:rFonts w:ascii="Candara" w:hAnsi="Candara" w:cs="Times New Roman"/>
          <w:sz w:val="16"/>
          <w:szCs w:val="16"/>
        </w:rPr>
        <w:t xml:space="preserve">Yogyakarta. </w:t>
      </w:r>
      <w:r w:rsidRPr="007D6803">
        <w:rPr>
          <w:rFonts w:ascii="Candara" w:hAnsi="Candara" w:cs="Times New Roman"/>
          <w:i/>
          <w:iCs/>
          <w:sz w:val="16"/>
          <w:szCs w:val="16"/>
        </w:rPr>
        <w:t>Prosiding SNATIF Universitas Muria Kudus</w:t>
      </w:r>
      <w:r w:rsidRPr="007D6803">
        <w:rPr>
          <w:rFonts w:ascii="Candara" w:hAnsi="Candara" w:cs="Times New Roman"/>
          <w:sz w:val="16"/>
          <w:szCs w:val="16"/>
        </w:rPr>
        <w:t>.</w:t>
      </w:r>
    </w:p>
    <w:p w14:paraId="69AAEE0C"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Kimberly L. Nelson, Curtis H. Wood and Gerald T. Gabris. 2011. Innovation</w:t>
      </w:r>
    </w:p>
    <w:p w14:paraId="5807B136" w14:textId="36DA242F"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Management in Local</w:t>
      </w:r>
      <w:r>
        <w:rPr>
          <w:rFonts w:ascii="Candara" w:hAnsi="Candara" w:cs="Times New Roman"/>
          <w:sz w:val="16"/>
          <w:szCs w:val="16"/>
        </w:rPr>
        <w:t xml:space="preserve"> </w:t>
      </w:r>
      <w:r w:rsidRPr="007D6803">
        <w:rPr>
          <w:rFonts w:ascii="Candara" w:hAnsi="Candara" w:cs="Times New Roman"/>
          <w:sz w:val="16"/>
          <w:szCs w:val="16"/>
        </w:rPr>
        <w:t xml:space="preserve">Government: An Empirical Analysis of Suburban Municipalities. </w:t>
      </w:r>
      <w:r w:rsidRPr="007D6803">
        <w:rPr>
          <w:rFonts w:ascii="Candara" w:hAnsi="Candara" w:cs="Times New Roman"/>
          <w:i/>
          <w:iCs/>
          <w:sz w:val="16"/>
          <w:szCs w:val="16"/>
        </w:rPr>
        <w:t>International Journal of Organization Theory and Behavior</w:t>
      </w:r>
      <w:r w:rsidRPr="007D6803">
        <w:rPr>
          <w:rFonts w:ascii="Candara" w:hAnsi="Candara" w:cs="Times New Roman"/>
          <w:sz w:val="16"/>
          <w:szCs w:val="16"/>
        </w:rPr>
        <w:t>, 14 (3), 301-328</w:t>
      </w:r>
    </w:p>
    <w:p w14:paraId="56905834"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Leggett, N. (2017). Early childhood creativity: challenging educators in their</w:t>
      </w:r>
    </w:p>
    <w:p w14:paraId="6BC8F70C" w14:textId="7035AF3B"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role to intentionally</w:t>
      </w:r>
      <w:r>
        <w:rPr>
          <w:rFonts w:ascii="Candara" w:hAnsi="Candara" w:cs="Times New Roman"/>
          <w:sz w:val="16"/>
          <w:szCs w:val="16"/>
        </w:rPr>
        <w:t xml:space="preserve"> </w:t>
      </w:r>
      <w:r w:rsidRPr="007D6803">
        <w:rPr>
          <w:rFonts w:ascii="Candara" w:hAnsi="Candara" w:cs="Times New Roman"/>
          <w:sz w:val="16"/>
          <w:szCs w:val="16"/>
        </w:rPr>
        <w:t xml:space="preserve">develop creative thinking in children. </w:t>
      </w:r>
      <w:r w:rsidRPr="007D6803">
        <w:rPr>
          <w:rFonts w:ascii="Candara" w:hAnsi="Candara" w:cs="Times New Roman"/>
          <w:i/>
          <w:iCs/>
          <w:sz w:val="16"/>
          <w:szCs w:val="16"/>
        </w:rPr>
        <w:t>Early Childhood 140 Education Journal</w:t>
      </w:r>
      <w:r w:rsidRPr="007D6803">
        <w:rPr>
          <w:rFonts w:ascii="Candara" w:hAnsi="Candara" w:cs="Times New Roman"/>
          <w:sz w:val="16"/>
          <w:szCs w:val="16"/>
        </w:rPr>
        <w:t xml:space="preserve">, 45(6), 845–853. </w:t>
      </w:r>
      <w:hyperlink r:id="rId14" w:history="1">
        <w:r w:rsidRPr="007D6803">
          <w:rPr>
            <w:rStyle w:val="Hyperlink"/>
            <w:rFonts w:ascii="Candara" w:hAnsi="Candara" w:cs="Times New Roman"/>
            <w:sz w:val="16"/>
            <w:szCs w:val="16"/>
          </w:rPr>
          <w:t>https://doi.org/10.1007/S10643-016- 0836-4</w:t>
        </w:r>
      </w:hyperlink>
    </w:p>
    <w:p w14:paraId="6184EE4A"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Maladzhi, W. R., Yan, B., &amp; Makinde, O. D. (2012). The impact of innovative</w:t>
      </w:r>
    </w:p>
    <w:p w14:paraId="68F27C70" w14:textId="79C04E33"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leadership on</w:t>
      </w:r>
      <w:r>
        <w:rPr>
          <w:rFonts w:ascii="Candara" w:hAnsi="Candara" w:cs="Times New Roman"/>
          <w:sz w:val="16"/>
          <w:szCs w:val="16"/>
        </w:rPr>
        <w:t xml:space="preserve"> </w:t>
      </w:r>
      <w:r w:rsidRPr="007D6803">
        <w:rPr>
          <w:rFonts w:ascii="Candara" w:hAnsi="Candara" w:cs="Times New Roman"/>
          <w:sz w:val="16"/>
          <w:szCs w:val="16"/>
        </w:rPr>
        <w:t xml:space="preserve">organisational culture within South African small and medium enterprises in the Western Cape, South Africa. </w:t>
      </w:r>
      <w:r w:rsidRPr="007D6803">
        <w:rPr>
          <w:rFonts w:ascii="Candara" w:hAnsi="Candara" w:cs="Times New Roman"/>
          <w:i/>
          <w:iCs/>
          <w:sz w:val="16"/>
          <w:szCs w:val="16"/>
        </w:rPr>
        <w:t>African Journal of Business Management</w:t>
      </w:r>
      <w:r w:rsidRPr="007D6803">
        <w:rPr>
          <w:rFonts w:ascii="Candara" w:hAnsi="Candara" w:cs="Times New Roman"/>
          <w:sz w:val="16"/>
          <w:szCs w:val="16"/>
        </w:rPr>
        <w:t xml:space="preserve">, 6(39), 7. </w:t>
      </w:r>
      <w:hyperlink r:id="rId15" w:history="1">
        <w:r w:rsidRPr="007D6803">
          <w:rPr>
            <w:rStyle w:val="Hyperlink"/>
            <w:rFonts w:ascii="Candara" w:hAnsi="Candara" w:cs="Times New Roman"/>
            <w:sz w:val="16"/>
            <w:szCs w:val="16"/>
          </w:rPr>
          <w:t>https://doi.org/10.5897/AJBM12.749</w:t>
        </w:r>
      </w:hyperlink>
    </w:p>
    <w:p w14:paraId="399CC66E" w14:textId="77777777" w:rsidR="007D6803" w:rsidRP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Metcalf, M., &amp; Morelli, C. (2015).</w:t>
      </w:r>
      <w:r w:rsidRPr="007D6803">
        <w:rPr>
          <w:rFonts w:ascii="Candara" w:hAnsi="Candara" w:cs="Times New Roman"/>
          <w:i/>
          <w:iCs/>
          <w:sz w:val="16"/>
          <w:szCs w:val="16"/>
        </w:rPr>
        <w:t>The Art of Leading Change: Innovative Leaders</w:t>
      </w:r>
      <w:r w:rsidRPr="007D6803">
        <w:rPr>
          <w:rFonts w:ascii="Candara" w:hAnsi="Candara" w:cs="Times New Roman"/>
          <w:i/>
          <w:iCs/>
          <w:sz w:val="16"/>
          <w:szCs w:val="16"/>
        </w:rPr>
        <w:tab/>
        <w:t>Transformation Model</w:t>
      </w:r>
      <w:r w:rsidRPr="007D6803">
        <w:rPr>
          <w:rFonts w:ascii="Candara" w:hAnsi="Candara" w:cs="Times New Roman"/>
          <w:sz w:val="16"/>
          <w:szCs w:val="16"/>
        </w:rPr>
        <w:t>. 5.</w:t>
      </w:r>
    </w:p>
    <w:p w14:paraId="4804DD07"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Qasanah, U. (2020). Pengaruh Gaya Kepemimpinan Transaksional dan</w:t>
      </w:r>
    </w:p>
    <w:p w14:paraId="022A32FF" w14:textId="32A6E751"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Loyalitas Kerja Terhadap</w:t>
      </w:r>
      <w:r>
        <w:rPr>
          <w:rFonts w:ascii="Candara" w:hAnsi="Candara" w:cs="Times New Roman"/>
          <w:sz w:val="16"/>
          <w:szCs w:val="16"/>
        </w:rPr>
        <w:t xml:space="preserve"> </w:t>
      </w:r>
      <w:r w:rsidRPr="007D6803">
        <w:rPr>
          <w:rFonts w:ascii="Candara" w:hAnsi="Candara" w:cs="Times New Roman"/>
          <w:sz w:val="16"/>
          <w:szCs w:val="16"/>
        </w:rPr>
        <w:t>Kinerja Karyawan</w:t>
      </w:r>
      <w:r w:rsidRPr="007D6803">
        <w:rPr>
          <w:rFonts w:ascii="Candara" w:hAnsi="Candara" w:cs="Times New Roman"/>
          <w:i/>
          <w:iCs/>
          <w:sz w:val="16"/>
          <w:szCs w:val="16"/>
        </w:rPr>
        <w:t>.  Psikoborneo: Jurnal Ilmiah Psikologi</w:t>
      </w:r>
      <w:r w:rsidRPr="007D6803">
        <w:rPr>
          <w:rFonts w:ascii="Candara" w:hAnsi="Candara" w:cs="Times New Roman"/>
          <w:sz w:val="16"/>
          <w:szCs w:val="16"/>
        </w:rPr>
        <w:t>. Vol 8, No 1. Hal 127-133.</w:t>
      </w:r>
    </w:p>
    <w:p w14:paraId="490C38E3"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Saputri, A. (2021). Pengaruh Persepsi Dukungan Organisasi dan Modal</w:t>
      </w:r>
    </w:p>
    <w:p w14:paraId="32437AA0" w14:textId="0E0DF8BE"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Psikologi Terhadap</w:t>
      </w:r>
      <w:r>
        <w:rPr>
          <w:rFonts w:ascii="Candara" w:hAnsi="Candara" w:cs="Times New Roman"/>
          <w:sz w:val="16"/>
          <w:szCs w:val="16"/>
        </w:rPr>
        <w:t xml:space="preserve"> </w:t>
      </w:r>
      <w:r w:rsidRPr="007D6803">
        <w:rPr>
          <w:rFonts w:ascii="Candara" w:hAnsi="Candara" w:cs="Times New Roman"/>
          <w:sz w:val="16"/>
          <w:szCs w:val="16"/>
        </w:rPr>
        <w:t xml:space="preserve">Keterikatan Kerja di PT.X. </w:t>
      </w:r>
      <w:r w:rsidRPr="007D6803">
        <w:rPr>
          <w:rFonts w:ascii="Candara" w:hAnsi="Candara" w:cs="Times New Roman"/>
          <w:i/>
          <w:iCs/>
          <w:sz w:val="16"/>
          <w:szCs w:val="16"/>
        </w:rPr>
        <w:t>Psikoborneo: Jurnal Ilmiah Psikologi</w:t>
      </w:r>
      <w:r w:rsidRPr="007D6803">
        <w:rPr>
          <w:rFonts w:ascii="Candara" w:hAnsi="Candara" w:cs="Times New Roman"/>
          <w:sz w:val="16"/>
          <w:szCs w:val="16"/>
        </w:rPr>
        <w:t>. Vol 9 No 2, Hal 345-356.</w:t>
      </w:r>
    </w:p>
    <w:p w14:paraId="61C42224" w14:textId="77777777" w:rsidR="007D6803" w:rsidRP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 xml:space="preserve">Sugiyono. (2017). </w:t>
      </w:r>
      <w:r w:rsidRPr="007D6803">
        <w:rPr>
          <w:rFonts w:ascii="Candara" w:hAnsi="Candara" w:cs="Times New Roman"/>
          <w:i/>
          <w:iCs/>
          <w:sz w:val="16"/>
          <w:szCs w:val="16"/>
        </w:rPr>
        <w:t>Metode Penelitian Kuantitatif, Kualitatif dan R&amp;D</w:t>
      </w:r>
      <w:r w:rsidRPr="007D6803">
        <w:rPr>
          <w:rFonts w:ascii="Candara" w:hAnsi="Candara" w:cs="Times New Roman"/>
          <w:sz w:val="16"/>
          <w:szCs w:val="16"/>
        </w:rPr>
        <w:t>. Alfabeta</w:t>
      </w:r>
    </w:p>
    <w:p w14:paraId="3C5EAD00" w14:textId="77777777" w:rsidR="007D6803" w:rsidRP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 xml:space="preserve">Sutarno. (2012). </w:t>
      </w:r>
      <w:r w:rsidRPr="007D6803">
        <w:rPr>
          <w:rFonts w:ascii="Candara" w:hAnsi="Candara" w:cs="Times New Roman"/>
          <w:i/>
          <w:iCs/>
          <w:sz w:val="16"/>
          <w:szCs w:val="16"/>
        </w:rPr>
        <w:t>Serba Serbi Manajemen Bisnis</w:t>
      </w:r>
      <w:r w:rsidRPr="007D6803">
        <w:rPr>
          <w:rFonts w:ascii="Candara" w:hAnsi="Candara" w:cs="Times New Roman"/>
          <w:sz w:val="16"/>
          <w:szCs w:val="16"/>
        </w:rPr>
        <w:t>. Yogyakarta: Graha Ilmu.</w:t>
      </w:r>
    </w:p>
    <w:p w14:paraId="15A7B0CA"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Suyetno. (2021). Kepemimpinan Inovatif dalam Penyelenggaraan Pendidikan</w:t>
      </w:r>
    </w:p>
    <w:p w14:paraId="330BF716" w14:textId="7F8B14BE"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di Masa Pandemi</w:t>
      </w:r>
      <w:r>
        <w:rPr>
          <w:rFonts w:ascii="Candara" w:hAnsi="Candara" w:cs="Times New Roman"/>
          <w:sz w:val="16"/>
          <w:szCs w:val="16"/>
        </w:rPr>
        <w:t xml:space="preserve"> </w:t>
      </w:r>
      <w:r w:rsidRPr="007D6803">
        <w:rPr>
          <w:rFonts w:ascii="Candara" w:hAnsi="Candara" w:cs="Times New Roman"/>
          <w:sz w:val="16"/>
          <w:szCs w:val="16"/>
        </w:rPr>
        <w:t xml:space="preserve">Covid-19. </w:t>
      </w:r>
      <w:r w:rsidRPr="007D6803">
        <w:rPr>
          <w:rFonts w:ascii="Candara" w:hAnsi="Candara" w:cs="Times New Roman"/>
          <w:i/>
          <w:iCs/>
          <w:sz w:val="16"/>
          <w:szCs w:val="16"/>
        </w:rPr>
        <w:t>Edukatif: Jurnal Ilmu Pendidikan</w:t>
      </w:r>
      <w:r w:rsidRPr="007D6803">
        <w:rPr>
          <w:rFonts w:ascii="Candara" w:hAnsi="Candara" w:cs="Times New Roman"/>
          <w:sz w:val="16"/>
          <w:szCs w:val="16"/>
        </w:rPr>
        <w:t>. Vol 3, No 6. Hal 4245-4253.</w:t>
      </w:r>
    </w:p>
    <w:p w14:paraId="045D1079" w14:textId="77777777" w:rsidR="007D6803" w:rsidRDefault="007D6803" w:rsidP="007D6803">
      <w:pPr>
        <w:spacing w:after="0"/>
        <w:jc w:val="both"/>
        <w:rPr>
          <w:rFonts w:ascii="Candara" w:hAnsi="Candara" w:cs="Times New Roman"/>
          <w:sz w:val="16"/>
          <w:szCs w:val="16"/>
        </w:rPr>
      </w:pPr>
      <w:r w:rsidRPr="007D6803">
        <w:rPr>
          <w:rFonts w:ascii="Candara" w:hAnsi="Candara" w:cs="Times New Roman"/>
          <w:sz w:val="16"/>
          <w:szCs w:val="16"/>
        </w:rPr>
        <w:t>Tom, D. (2012). Creativity: Linking Theory and Practice for Entrepreneurs.</w:t>
      </w:r>
    </w:p>
    <w:p w14:paraId="04572A73" w14:textId="36A8CA13" w:rsidR="007D6803" w:rsidRPr="007D6803" w:rsidRDefault="007D6803" w:rsidP="007D6803">
      <w:pPr>
        <w:spacing w:after="0"/>
        <w:ind w:left="720"/>
        <w:jc w:val="both"/>
        <w:rPr>
          <w:rFonts w:ascii="Candara" w:hAnsi="Candara" w:cs="Times New Roman"/>
          <w:sz w:val="16"/>
          <w:szCs w:val="16"/>
        </w:rPr>
      </w:pPr>
      <w:r w:rsidRPr="007D6803">
        <w:rPr>
          <w:rFonts w:ascii="Candara" w:hAnsi="Candara" w:cs="Times New Roman"/>
          <w:sz w:val="16"/>
          <w:szCs w:val="16"/>
        </w:rPr>
        <w:t>Technology</w:t>
      </w:r>
      <w:r>
        <w:rPr>
          <w:rFonts w:ascii="Candara" w:hAnsi="Candara" w:cs="Times New Roman"/>
          <w:sz w:val="16"/>
          <w:szCs w:val="16"/>
        </w:rPr>
        <w:t xml:space="preserve"> </w:t>
      </w:r>
      <w:r w:rsidRPr="007D6803">
        <w:rPr>
          <w:rFonts w:ascii="Candara" w:hAnsi="Candara" w:cs="Times New Roman"/>
          <w:sz w:val="16"/>
          <w:szCs w:val="16"/>
        </w:rPr>
        <w:t xml:space="preserve">Innovation Management Review, 2(8). Retrieved from </w:t>
      </w:r>
      <w:hyperlink r:id="rId16" w:history="1">
        <w:r w:rsidRPr="007D6803">
          <w:rPr>
            <w:rStyle w:val="Hyperlink"/>
            <w:rFonts w:ascii="Candara" w:hAnsi="Candara" w:cs="Times New Roman"/>
            <w:sz w:val="16"/>
            <w:szCs w:val="16"/>
          </w:rPr>
          <w:t>http://timreview.ca/article/594</w:t>
        </w:r>
      </w:hyperlink>
    </w:p>
    <w:p w14:paraId="7552FF25" w14:textId="77777777" w:rsidR="0076184D" w:rsidRDefault="007D6803" w:rsidP="007D6803">
      <w:pPr>
        <w:spacing w:after="0"/>
        <w:jc w:val="both"/>
        <w:rPr>
          <w:rFonts w:ascii="Candara" w:hAnsi="Candara" w:cs="Times New Roman"/>
          <w:sz w:val="16"/>
          <w:szCs w:val="16"/>
        </w:rPr>
      </w:pPr>
      <w:r w:rsidRPr="007D6803">
        <w:rPr>
          <w:rFonts w:ascii="Candara" w:hAnsi="Candara" w:cs="Times New Roman"/>
          <w:sz w:val="16"/>
          <w:szCs w:val="16"/>
        </w:rPr>
        <w:t>Wilson, R. M., Bing wen, Y., &amp; Oluwole, D. M. (2012). The impact of innovative</w:t>
      </w:r>
    </w:p>
    <w:p w14:paraId="7D21F075" w14:textId="46E25E93" w:rsidR="007D6803" w:rsidRPr="007D6803" w:rsidRDefault="007D6803" w:rsidP="0076184D">
      <w:pPr>
        <w:spacing w:after="0"/>
        <w:ind w:left="720"/>
        <w:jc w:val="both"/>
        <w:rPr>
          <w:rFonts w:ascii="Candara" w:hAnsi="Candara" w:cs="Times New Roman"/>
          <w:sz w:val="16"/>
          <w:szCs w:val="16"/>
        </w:rPr>
      </w:pPr>
      <w:r w:rsidRPr="007D6803">
        <w:rPr>
          <w:rFonts w:ascii="Candara" w:hAnsi="Candara" w:cs="Times New Roman"/>
          <w:sz w:val="16"/>
          <w:szCs w:val="16"/>
        </w:rPr>
        <w:t>leadership on</w:t>
      </w:r>
      <w:r>
        <w:rPr>
          <w:rFonts w:ascii="Candara" w:hAnsi="Candara" w:cs="Times New Roman"/>
          <w:sz w:val="16"/>
          <w:szCs w:val="16"/>
        </w:rPr>
        <w:t xml:space="preserve"> </w:t>
      </w:r>
      <w:r w:rsidRPr="007D6803">
        <w:rPr>
          <w:rFonts w:ascii="Candara" w:hAnsi="Candara" w:cs="Times New Roman"/>
          <w:sz w:val="16"/>
          <w:szCs w:val="16"/>
        </w:rPr>
        <w:t xml:space="preserve">organisational culture within South African small and medium enterprises in the Western Cape, South Africa. </w:t>
      </w:r>
      <w:r w:rsidRPr="007D6803">
        <w:rPr>
          <w:rFonts w:ascii="Candara" w:hAnsi="Candara" w:cs="Times New Roman"/>
          <w:i/>
          <w:iCs/>
          <w:sz w:val="16"/>
          <w:szCs w:val="16"/>
        </w:rPr>
        <w:t>African Journal of Business Management</w:t>
      </w:r>
      <w:r w:rsidRPr="007D6803">
        <w:rPr>
          <w:rFonts w:ascii="Candara" w:hAnsi="Candara" w:cs="Times New Roman"/>
          <w:sz w:val="16"/>
          <w:szCs w:val="16"/>
        </w:rPr>
        <w:t xml:space="preserve">, 6(39), 10438–10444. </w:t>
      </w:r>
      <w:hyperlink r:id="rId17" w:history="1">
        <w:r w:rsidRPr="007D6803">
          <w:rPr>
            <w:rStyle w:val="Hyperlink"/>
            <w:rFonts w:ascii="Candara" w:hAnsi="Candara" w:cs="Times New Roman"/>
            <w:sz w:val="16"/>
            <w:szCs w:val="16"/>
          </w:rPr>
          <w:t>https://doi.org/10.5897/AJBM12.749</w:t>
        </w:r>
      </w:hyperlink>
      <w:r w:rsidRPr="007D6803">
        <w:rPr>
          <w:rFonts w:ascii="Candara" w:hAnsi="Candara" w:cs="Times New Roman"/>
          <w:sz w:val="16"/>
          <w:szCs w:val="16"/>
        </w:rPr>
        <w:t>.</w:t>
      </w:r>
    </w:p>
    <w:p w14:paraId="45F32876" w14:textId="77777777" w:rsidR="007D6803" w:rsidRDefault="007D6803" w:rsidP="001C0FDA">
      <w:pPr>
        <w:pStyle w:val="References"/>
        <w:rPr>
          <w:sz w:val="16"/>
          <w:szCs w:val="16"/>
        </w:rPr>
      </w:pPr>
    </w:p>
    <w:p w14:paraId="44AE2F43" w14:textId="77777777" w:rsidR="007D6803" w:rsidRDefault="007D6803" w:rsidP="001C0FDA">
      <w:pPr>
        <w:pStyle w:val="References"/>
        <w:rPr>
          <w:sz w:val="16"/>
          <w:szCs w:val="16"/>
        </w:rPr>
      </w:pPr>
    </w:p>
    <w:p w14:paraId="07DB9ED6" w14:textId="7A71E37F" w:rsidR="00934AC7" w:rsidRPr="0076184D" w:rsidRDefault="001C0FDA" w:rsidP="0076184D">
      <w:pPr>
        <w:pStyle w:val="References"/>
        <w:rPr>
          <w:sz w:val="16"/>
          <w:szCs w:val="16"/>
        </w:rPr>
        <w:sectPr w:rsidR="00934AC7" w:rsidRPr="0076184D" w:rsidSect="00FE2493">
          <w:headerReference w:type="default" r:id="rId18"/>
          <w:footerReference w:type="default" r:id="rId19"/>
          <w:type w:val="continuous"/>
          <w:pgSz w:w="11906" w:h="16838" w:code="9"/>
          <w:pgMar w:top="567" w:right="567" w:bottom="567" w:left="851" w:header="720" w:footer="720" w:gutter="0"/>
          <w:cols w:num="2" w:space="284"/>
          <w:docGrid w:linePitch="360"/>
        </w:sectPr>
      </w:pPr>
      <w:r w:rsidRPr="00FE2493">
        <w:rPr>
          <w:sz w:val="16"/>
          <w:szCs w:val="16"/>
        </w:rPr>
        <w:lastRenderedPageBreak/>
        <w:t xml:space="preserve"> </w:t>
      </w:r>
    </w:p>
    <w:p w14:paraId="06728D57" w14:textId="0C13352A" w:rsidR="000A032A" w:rsidRPr="00FE2493" w:rsidRDefault="000A032A" w:rsidP="000A032A">
      <w:pPr>
        <w:tabs>
          <w:tab w:val="left" w:pos="7350"/>
        </w:tabs>
        <w:rPr>
          <w:rFonts w:ascii="Candara" w:hAnsi="Candara"/>
        </w:rPr>
      </w:pPr>
    </w:p>
    <w:sectPr w:rsidR="000A032A" w:rsidRPr="00FE2493" w:rsidSect="00FE2493">
      <w:type w:val="continuous"/>
      <w:pgSz w:w="11906" w:h="16838" w:code="9"/>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3E1DE9" w14:textId="77777777" w:rsidR="00DB2257" w:rsidRDefault="00DB2257" w:rsidP="004A2BD0">
      <w:pPr>
        <w:spacing w:after="0" w:line="240" w:lineRule="auto"/>
      </w:pPr>
      <w:r>
        <w:separator/>
      </w:r>
    </w:p>
  </w:endnote>
  <w:endnote w:type="continuationSeparator" w:id="0">
    <w:p w14:paraId="7BEFBB10" w14:textId="77777777" w:rsidR="00DB2257" w:rsidRDefault="00DB2257" w:rsidP="004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3"/>
      <w:gridCol w:w="1273"/>
      <w:gridCol w:w="6672"/>
    </w:tblGrid>
    <w:tr w:rsidR="004D1C2F" w:rsidRPr="00FE2493" w14:paraId="01ED68B4" w14:textId="77777777" w:rsidTr="001C0FDA">
      <w:tc>
        <w:tcPr>
          <w:tcW w:w="1212" w:type="pct"/>
          <w:vAlign w:val="center"/>
        </w:tcPr>
        <w:p w14:paraId="32710DC3" w14:textId="60C82C5D" w:rsidR="004D1C2F" w:rsidRPr="00FE2493" w:rsidRDefault="000A032A" w:rsidP="001C0FDA">
          <w:pPr>
            <w:tabs>
              <w:tab w:val="center" w:pos="4320"/>
              <w:tab w:val="right" w:pos="8640"/>
            </w:tabs>
            <w:rPr>
              <w:rFonts w:ascii="Candara" w:hAnsi="Candara" w:cs="Segoe UI"/>
              <w:sz w:val="16"/>
              <w:szCs w:val="16"/>
            </w:rPr>
          </w:pPr>
          <w:r w:rsidRPr="00FE2493">
            <w:rPr>
              <w:rFonts w:ascii="Candara" w:hAnsi="Candara" w:cs="Segoe UI"/>
              <w:sz w:val="16"/>
              <w:szCs w:val="16"/>
            </w:rPr>
            <w:fldChar w:fldCharType="begin"/>
          </w:r>
          <w:r w:rsidRPr="00FE2493">
            <w:rPr>
              <w:rFonts w:ascii="Candara" w:hAnsi="Candara" w:cs="Segoe UI"/>
              <w:sz w:val="16"/>
              <w:szCs w:val="16"/>
            </w:rPr>
            <w:instrText xml:space="preserve"> PAGE  \* Arabic  \* MERGEFORMAT </w:instrText>
          </w:r>
          <w:r w:rsidRPr="00FE2493">
            <w:rPr>
              <w:rFonts w:ascii="Candara" w:hAnsi="Candara" w:cs="Segoe UI"/>
              <w:sz w:val="16"/>
              <w:szCs w:val="16"/>
            </w:rPr>
            <w:fldChar w:fldCharType="separate"/>
          </w:r>
          <w:r w:rsidRPr="00FE2493">
            <w:rPr>
              <w:rFonts w:ascii="Candara" w:hAnsi="Candara" w:cs="Segoe UI"/>
              <w:noProof/>
              <w:sz w:val="16"/>
              <w:szCs w:val="16"/>
            </w:rPr>
            <w:t>1</w:t>
          </w:r>
          <w:r w:rsidRPr="00FE2493">
            <w:rPr>
              <w:rFonts w:ascii="Candara" w:hAnsi="Candara" w:cs="Segoe UI"/>
              <w:sz w:val="16"/>
              <w:szCs w:val="16"/>
            </w:rPr>
            <w:fldChar w:fldCharType="end"/>
          </w:r>
        </w:p>
      </w:tc>
      <w:tc>
        <w:tcPr>
          <w:tcW w:w="607" w:type="pct"/>
        </w:tcPr>
        <w:p w14:paraId="3262F2B3" w14:textId="1005328D" w:rsidR="004D1C2F" w:rsidRPr="00FE2493" w:rsidRDefault="004D1C2F" w:rsidP="001B0BF8">
          <w:pPr>
            <w:tabs>
              <w:tab w:val="center" w:pos="4320"/>
              <w:tab w:val="right" w:pos="8640"/>
            </w:tabs>
            <w:ind w:left="-112"/>
            <w:rPr>
              <w:rFonts w:ascii="Candara" w:hAnsi="Candara" w:cs="Segoe UI"/>
              <w:sz w:val="16"/>
              <w:szCs w:val="16"/>
            </w:rPr>
          </w:pPr>
        </w:p>
      </w:tc>
      <w:tc>
        <w:tcPr>
          <w:tcW w:w="3181" w:type="pct"/>
        </w:tcPr>
        <w:p w14:paraId="19057886" w14:textId="0C266E0B" w:rsidR="004D1C2F" w:rsidRPr="00FE2493" w:rsidRDefault="006A6313" w:rsidP="000A032A">
          <w:pPr>
            <w:tabs>
              <w:tab w:val="center" w:pos="4320"/>
              <w:tab w:val="right" w:pos="8640"/>
            </w:tabs>
            <w:ind w:right="-113"/>
            <w:jc w:val="right"/>
            <w:rPr>
              <w:rFonts w:ascii="Candara" w:hAnsi="Candara" w:cs="Segoe UI"/>
              <w:sz w:val="16"/>
              <w:szCs w:val="16"/>
            </w:rPr>
          </w:pPr>
          <w:r w:rsidRPr="00FE2493">
            <w:rPr>
              <w:rFonts w:ascii="Candara" w:hAnsi="Candara" w:cs="Segoe UI"/>
              <w:sz w:val="16"/>
              <w:szCs w:val="16"/>
            </w:rPr>
            <w:t>PSIKOBORNEO</w:t>
          </w:r>
          <w:r w:rsidR="000A032A" w:rsidRPr="00FE2493">
            <w:rPr>
              <w:rFonts w:ascii="Candara" w:hAnsi="Candara" w:cs="Segoe UI"/>
              <w:sz w:val="16"/>
              <w:szCs w:val="16"/>
            </w:rPr>
            <w:t xml:space="preserve">: Jurnal </w:t>
          </w:r>
          <w:r w:rsidRPr="00FE2493">
            <w:rPr>
              <w:rFonts w:ascii="Candara" w:hAnsi="Candara" w:cs="Segoe UI"/>
              <w:sz w:val="16"/>
              <w:szCs w:val="16"/>
            </w:rPr>
            <w:t xml:space="preserve">Ilmiah </w:t>
          </w:r>
          <w:r w:rsidR="000A032A" w:rsidRPr="00FE2493">
            <w:rPr>
              <w:rFonts w:ascii="Candara" w:hAnsi="Candara" w:cs="Segoe UI"/>
              <w:sz w:val="16"/>
              <w:szCs w:val="16"/>
            </w:rPr>
            <w:t>Psikologi</w:t>
          </w:r>
        </w:p>
      </w:tc>
    </w:tr>
  </w:tbl>
  <w:p w14:paraId="5001D968" w14:textId="77777777" w:rsidR="004D1C2F" w:rsidRPr="00FE2493" w:rsidRDefault="004D1C2F" w:rsidP="001B0BF8">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thickThinSmallGap" w:sz="24" w:space="0" w:color="auto"/>
      </w:tblBorders>
      <w:tblLook w:val="04A0" w:firstRow="1" w:lastRow="0" w:firstColumn="1" w:lastColumn="0" w:noHBand="0" w:noVBand="1"/>
    </w:tblPr>
    <w:tblGrid>
      <w:gridCol w:w="9924"/>
      <w:gridCol w:w="564"/>
    </w:tblGrid>
    <w:tr w:rsidR="00FE2493" w:rsidRPr="00650FB5" w14:paraId="17F7B735" w14:textId="77777777" w:rsidTr="00B60236">
      <w:trPr>
        <w:trHeight w:val="207"/>
      </w:trPr>
      <w:tc>
        <w:tcPr>
          <w:tcW w:w="4731" w:type="pct"/>
        </w:tcPr>
        <w:p w14:paraId="74CC3B05" w14:textId="77777777" w:rsidR="00FE2493" w:rsidRPr="00650FB5" w:rsidRDefault="00FE2493" w:rsidP="00FE2493">
          <w:pPr>
            <w:tabs>
              <w:tab w:val="center" w:pos="4320"/>
              <w:tab w:val="right" w:pos="8640"/>
            </w:tabs>
            <w:spacing w:after="0" w:line="240" w:lineRule="auto"/>
            <w:ind w:left="-113"/>
            <w:jc w:val="both"/>
            <w:rPr>
              <w:rFonts w:ascii="Candara" w:eastAsia="Calibri" w:hAnsi="Candara" w:cs="Open Sans"/>
              <w:color w:val="333333"/>
              <w:sz w:val="16"/>
              <w:szCs w:val="16"/>
            </w:rPr>
          </w:pPr>
          <w:r w:rsidRPr="00650FB5">
            <w:rPr>
              <w:rFonts w:ascii="Candara" w:eastAsia="Calibri" w:hAnsi="Candara" w:cs="Open Sans"/>
              <w:noProof/>
              <w:color w:val="333333"/>
              <w:sz w:val="16"/>
              <w:szCs w:val="16"/>
            </w:rPr>
            <w:drawing>
              <wp:inline distT="0" distB="0" distL="0" distR="0" wp14:anchorId="3F0D156F" wp14:editId="73FC1152">
                <wp:extent cx="843280" cy="297180"/>
                <wp:effectExtent l="0" t="0" r="0" b="7620"/>
                <wp:docPr id="12" name="Picture 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5A0132C4" w14:textId="77777777" w:rsidR="00FE2493" w:rsidRPr="00650FB5" w:rsidRDefault="00FE2493" w:rsidP="00FE2493">
          <w:pPr>
            <w:tabs>
              <w:tab w:val="center" w:pos="4320"/>
              <w:tab w:val="right" w:pos="8640"/>
            </w:tabs>
            <w:spacing w:after="0" w:line="240" w:lineRule="auto"/>
            <w:ind w:left="-113"/>
            <w:jc w:val="both"/>
            <w:rPr>
              <w:rFonts w:ascii="Candara" w:eastAsia="Calibri" w:hAnsi="Candara" w:cs="Open Sans"/>
              <w:color w:val="333333"/>
              <w:sz w:val="16"/>
              <w:szCs w:val="16"/>
            </w:rPr>
          </w:pPr>
          <w:r w:rsidRPr="00650FB5">
            <w:rPr>
              <w:rFonts w:ascii="Candara" w:eastAsia="Calibri" w:hAnsi="Candara" w:cs="Open Sans"/>
              <w:b/>
              <w:bCs/>
              <w:color w:val="333333"/>
              <w:sz w:val="16"/>
              <w:szCs w:val="16"/>
            </w:rPr>
            <w:t>PSIKOBORNEO: Jurnal Ilmiah Psikologi</w:t>
          </w:r>
          <w:r w:rsidRPr="00650FB5">
            <w:rPr>
              <w:rFonts w:ascii="Candara" w:eastAsia="Calibri" w:hAnsi="Candara" w:cs="Open Sans"/>
              <w:color w:val="333333"/>
              <w:sz w:val="16"/>
              <w:szCs w:val="16"/>
            </w:rPr>
            <w:t> Published by Faculty of Social and Political Siences, University of Mulawarman, Samarinda, East Kalimantan and This work is licensed under a </w:t>
          </w:r>
          <w:hyperlink r:id="rId3" w:history="1">
            <w:r w:rsidRPr="00650FB5">
              <w:rPr>
                <w:rFonts w:ascii="Candara" w:eastAsia="Calibri" w:hAnsi="Candara" w:cs="Open Sans"/>
                <w:color w:val="0563C1"/>
                <w:sz w:val="16"/>
                <w:szCs w:val="16"/>
                <w:u w:val="single"/>
              </w:rPr>
              <w:t>Creative Commons Attribution-ShareAlike 4.0 International License</w:t>
            </w:r>
          </w:hyperlink>
          <w:r w:rsidRPr="00650FB5">
            <w:rPr>
              <w:rFonts w:ascii="Candara" w:eastAsia="Calibri" w:hAnsi="Candara" w:cs="Open Sans"/>
              <w:color w:val="333333"/>
              <w:sz w:val="16"/>
              <w:szCs w:val="16"/>
            </w:rPr>
            <w:t>.</w:t>
          </w:r>
        </w:p>
      </w:tc>
      <w:tc>
        <w:tcPr>
          <w:tcW w:w="269" w:type="pct"/>
          <w:shd w:val="clear" w:color="auto" w:fill="auto"/>
        </w:tcPr>
        <w:p w14:paraId="7B055E18" w14:textId="77777777" w:rsidR="00FE2493" w:rsidRPr="00650FB5" w:rsidRDefault="00FE2493" w:rsidP="00FE2493">
          <w:pPr>
            <w:tabs>
              <w:tab w:val="center" w:pos="4320"/>
              <w:tab w:val="right" w:pos="8640"/>
            </w:tabs>
            <w:spacing w:after="0" w:line="240" w:lineRule="auto"/>
            <w:jc w:val="right"/>
            <w:rPr>
              <w:rFonts w:ascii="Candara" w:eastAsia="Times New Roman" w:hAnsi="Candara" w:cs="Segoe UI"/>
              <w:sz w:val="16"/>
              <w:szCs w:val="16"/>
              <w:lang w:val="en-US"/>
            </w:rPr>
          </w:pPr>
          <w:r w:rsidRPr="00650FB5">
            <w:rPr>
              <w:rFonts w:ascii="Candara" w:eastAsia="Times New Roman" w:hAnsi="Candara" w:cs="Segoe UI"/>
              <w:sz w:val="16"/>
              <w:szCs w:val="16"/>
              <w:lang w:val="en-US"/>
            </w:rPr>
            <w:fldChar w:fldCharType="begin"/>
          </w:r>
          <w:r w:rsidRPr="00650FB5">
            <w:rPr>
              <w:rFonts w:ascii="Candara" w:eastAsia="Times New Roman" w:hAnsi="Candara" w:cs="Segoe UI"/>
              <w:sz w:val="16"/>
              <w:szCs w:val="16"/>
              <w:lang w:val="en-US"/>
            </w:rPr>
            <w:instrText xml:space="preserve"> PAGE   \* MERGEFORMAT </w:instrText>
          </w:r>
          <w:r w:rsidRPr="00650FB5">
            <w:rPr>
              <w:rFonts w:ascii="Candara" w:eastAsia="Times New Roman" w:hAnsi="Candara" w:cs="Segoe UI"/>
              <w:sz w:val="16"/>
              <w:szCs w:val="16"/>
              <w:lang w:val="en-US"/>
            </w:rPr>
            <w:fldChar w:fldCharType="separate"/>
          </w:r>
          <w:r>
            <w:rPr>
              <w:rFonts w:ascii="Candara" w:eastAsia="Times New Roman" w:hAnsi="Candara" w:cs="Segoe UI"/>
              <w:sz w:val="16"/>
              <w:szCs w:val="16"/>
              <w:lang w:val="en-US"/>
            </w:rPr>
            <w:t>65</w:t>
          </w:r>
          <w:r w:rsidRPr="00650FB5">
            <w:rPr>
              <w:rFonts w:ascii="Candara" w:eastAsia="Times New Roman" w:hAnsi="Candara" w:cs="Segoe UI"/>
              <w:noProof/>
              <w:sz w:val="16"/>
              <w:szCs w:val="16"/>
              <w:lang w:val="en-US"/>
            </w:rPr>
            <w:fldChar w:fldCharType="end"/>
          </w:r>
        </w:p>
      </w:tc>
    </w:tr>
  </w:tbl>
  <w:p w14:paraId="55F0EC3C" w14:textId="694C9121" w:rsidR="00C26323" w:rsidRPr="00FE2493" w:rsidRDefault="00C26323" w:rsidP="00FE24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thickThinSmallGap" w:sz="12" w:space="0" w:color="auto"/>
      </w:tblBorders>
      <w:tblLook w:val="04A0" w:firstRow="1" w:lastRow="0" w:firstColumn="1" w:lastColumn="0" w:noHBand="0" w:noVBand="1"/>
    </w:tblPr>
    <w:tblGrid>
      <w:gridCol w:w="8107"/>
      <w:gridCol w:w="1645"/>
      <w:gridCol w:w="736"/>
    </w:tblGrid>
    <w:tr w:rsidR="00FE2493" w:rsidRPr="00743D26" w14:paraId="4BE78C4E" w14:textId="77777777" w:rsidTr="00B60236">
      <w:tc>
        <w:tcPr>
          <w:tcW w:w="3865" w:type="pct"/>
          <w:tcBorders>
            <w:top w:val="thickThinSmallGap" w:sz="12" w:space="0" w:color="auto"/>
            <w:left w:val="nil"/>
            <w:bottom w:val="nil"/>
            <w:right w:val="nil"/>
          </w:tcBorders>
          <w:hideMark/>
        </w:tcPr>
        <w:p w14:paraId="64F58ABE" w14:textId="2E6DC955" w:rsidR="00FE2493" w:rsidRPr="00743D26" w:rsidRDefault="00FE2493" w:rsidP="00FE2493">
          <w:pPr>
            <w:tabs>
              <w:tab w:val="center" w:pos="4320"/>
              <w:tab w:val="right" w:pos="8640"/>
            </w:tabs>
            <w:spacing w:after="0"/>
            <w:ind w:left="-113"/>
            <w:rPr>
              <w:rFonts w:ascii="Candara" w:eastAsia="Calibri" w:hAnsi="Candara" w:cs="Segoe UI"/>
              <w:sz w:val="16"/>
              <w:szCs w:val="16"/>
              <w:lang w:eastAsia="id-ID"/>
            </w:rPr>
          </w:pPr>
          <w:r w:rsidRPr="00743D26">
            <w:rPr>
              <w:rFonts w:ascii="Candara" w:eastAsia="Calibri" w:hAnsi="Candara" w:cs="Segoe UI"/>
              <w:bCs/>
              <w:sz w:val="16"/>
              <w:szCs w:val="16"/>
              <w:lang w:eastAsia="id-ID"/>
            </w:rPr>
            <w:t>DOI:</w:t>
          </w:r>
          <w:r w:rsidRPr="00743D26">
            <w:rPr>
              <w:rFonts w:ascii="Candara" w:eastAsia="Calibri" w:hAnsi="Candara" w:cs="Segoe UI"/>
              <w:sz w:val="16"/>
              <w:szCs w:val="16"/>
              <w:lang w:eastAsia="id-ID"/>
            </w:rPr>
            <w:t xml:space="preserve"> </w:t>
          </w:r>
          <w:r w:rsidRPr="00743D26">
            <w:rPr>
              <w:rFonts w:ascii="Candara" w:eastAsia="Calibri" w:hAnsi="Candara" w:cs="Calibri"/>
              <w:color w:val="0000FF"/>
              <w:sz w:val="16"/>
              <w:szCs w:val="16"/>
              <w:u w:val="single"/>
              <w:lang w:eastAsia="id-ID"/>
            </w:rPr>
            <w:t>http://dx.doi.org/10.30872/psikoborneo</w:t>
          </w:r>
        </w:p>
      </w:tc>
      <w:tc>
        <w:tcPr>
          <w:tcW w:w="784" w:type="pct"/>
          <w:tcBorders>
            <w:top w:val="thickThinSmallGap" w:sz="12" w:space="0" w:color="auto"/>
            <w:left w:val="nil"/>
            <w:bottom w:val="nil"/>
            <w:right w:val="nil"/>
          </w:tcBorders>
        </w:tcPr>
        <w:p w14:paraId="3AD87F34" w14:textId="77777777" w:rsidR="00FE2493" w:rsidRPr="00743D26" w:rsidRDefault="00FE2493" w:rsidP="00FE2493">
          <w:pPr>
            <w:tabs>
              <w:tab w:val="center" w:pos="4320"/>
              <w:tab w:val="right" w:pos="8640"/>
            </w:tabs>
            <w:spacing w:after="0"/>
            <w:ind w:left="-112"/>
            <w:rPr>
              <w:rFonts w:ascii="Candara" w:eastAsia="Calibri" w:hAnsi="Candara" w:cs="Segoe UI"/>
              <w:sz w:val="16"/>
              <w:szCs w:val="16"/>
              <w:lang w:eastAsia="id-ID"/>
            </w:rPr>
          </w:pPr>
        </w:p>
      </w:tc>
      <w:tc>
        <w:tcPr>
          <w:tcW w:w="351" w:type="pct"/>
          <w:tcBorders>
            <w:top w:val="thickThinSmallGap" w:sz="12" w:space="0" w:color="auto"/>
            <w:left w:val="nil"/>
            <w:bottom w:val="nil"/>
            <w:right w:val="nil"/>
          </w:tcBorders>
          <w:vAlign w:val="center"/>
          <w:hideMark/>
        </w:tcPr>
        <w:p w14:paraId="1E94C21D" w14:textId="77777777" w:rsidR="00FE2493" w:rsidRPr="00743D26" w:rsidRDefault="00FE2493" w:rsidP="00FE2493">
          <w:pPr>
            <w:tabs>
              <w:tab w:val="center" w:pos="4320"/>
              <w:tab w:val="right" w:pos="8640"/>
            </w:tabs>
            <w:spacing w:after="0"/>
            <w:jc w:val="right"/>
            <w:rPr>
              <w:rFonts w:ascii="Candara" w:eastAsia="Calibri" w:hAnsi="Candara" w:cs="Calibri"/>
              <w:sz w:val="16"/>
              <w:szCs w:val="16"/>
              <w:lang w:eastAsia="id-ID"/>
            </w:rPr>
          </w:pPr>
          <w:r w:rsidRPr="00743D26">
            <w:rPr>
              <w:rFonts w:ascii="Candara" w:eastAsia="Calibri" w:hAnsi="Candara" w:cs="Calibri"/>
              <w:sz w:val="16"/>
              <w:szCs w:val="16"/>
              <w:lang w:eastAsia="id-ID"/>
            </w:rPr>
            <w:fldChar w:fldCharType="begin"/>
          </w:r>
          <w:r w:rsidRPr="00743D26">
            <w:rPr>
              <w:rFonts w:ascii="Candara" w:eastAsia="Calibri" w:hAnsi="Candara" w:cs="Calibri"/>
              <w:sz w:val="16"/>
              <w:szCs w:val="16"/>
              <w:lang w:eastAsia="id-ID"/>
            </w:rPr>
            <w:instrText xml:space="preserve"> PAGE  \* Arabic  \* MERGEFORMAT </w:instrText>
          </w:r>
          <w:r w:rsidRPr="00743D26">
            <w:rPr>
              <w:rFonts w:ascii="Candara" w:eastAsia="Calibri" w:hAnsi="Candara" w:cs="Calibri"/>
              <w:sz w:val="16"/>
              <w:szCs w:val="16"/>
              <w:lang w:eastAsia="id-ID"/>
            </w:rPr>
            <w:fldChar w:fldCharType="separate"/>
          </w:r>
          <w:r>
            <w:rPr>
              <w:rFonts w:ascii="Candara" w:eastAsia="Calibri" w:hAnsi="Candara" w:cs="Calibri"/>
              <w:sz w:val="16"/>
              <w:szCs w:val="16"/>
              <w:lang w:eastAsia="id-ID"/>
            </w:rPr>
            <w:t>67</w:t>
          </w:r>
          <w:r w:rsidRPr="00743D26">
            <w:rPr>
              <w:rFonts w:ascii="Candara" w:eastAsia="Calibri" w:hAnsi="Candara" w:cs="Calibri"/>
              <w:sz w:val="16"/>
              <w:szCs w:val="16"/>
              <w:lang w:eastAsia="id-ID"/>
            </w:rPr>
            <w:fldChar w:fldCharType="end"/>
          </w:r>
        </w:p>
      </w:tc>
    </w:tr>
  </w:tbl>
  <w:p w14:paraId="19938421" w14:textId="77777777" w:rsidR="009F0A10" w:rsidRPr="00FE2493" w:rsidRDefault="009F0A10" w:rsidP="00FE2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DFC78D" w14:textId="77777777" w:rsidR="00DB2257" w:rsidRDefault="00DB2257" w:rsidP="004A2BD0">
      <w:pPr>
        <w:spacing w:after="0" w:line="240" w:lineRule="auto"/>
      </w:pPr>
      <w:r>
        <w:separator/>
      </w:r>
    </w:p>
  </w:footnote>
  <w:footnote w:type="continuationSeparator" w:id="0">
    <w:p w14:paraId="58D7E18C" w14:textId="77777777" w:rsidR="00DB2257" w:rsidRDefault="00DB2257" w:rsidP="004A2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FDFB4" w14:textId="77777777" w:rsidR="00616A1D" w:rsidRPr="00FE2493" w:rsidRDefault="00616A1D" w:rsidP="00616A1D">
    <w:pPr>
      <w:spacing w:after="0" w:line="240" w:lineRule="auto"/>
      <w:rPr>
        <w:rFonts w:ascii="Calibri" w:eastAsia="SimSun" w:hAnsi="Calibri" w:cs="Times New Roman"/>
        <w:sz w:val="16"/>
        <w:szCs w:val="16"/>
      </w:rPr>
    </w:pPr>
    <w:bookmarkStart w:id="0" w:name="_Hlk97842735"/>
    <w:bookmarkStart w:id="1" w:name="_Hlk97842736"/>
  </w:p>
  <w:tbl>
    <w:tblPr>
      <w:tblStyle w:val="TableGrid31"/>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7629"/>
      <w:gridCol w:w="2859"/>
    </w:tblGrid>
    <w:tr w:rsidR="00616A1D" w:rsidRPr="00FE2493" w14:paraId="417E14EC" w14:textId="77777777" w:rsidTr="006A6313">
      <w:tc>
        <w:tcPr>
          <w:tcW w:w="3637" w:type="pct"/>
        </w:tcPr>
        <w:p w14:paraId="4CB5C12D" w14:textId="53110BAE" w:rsidR="00616A1D" w:rsidRPr="00FE2493" w:rsidRDefault="006A6313" w:rsidP="00616A1D">
          <w:pPr>
            <w:tabs>
              <w:tab w:val="center" w:pos="4320"/>
              <w:tab w:val="right" w:pos="8640"/>
            </w:tabs>
            <w:ind w:left="-112"/>
            <w:rPr>
              <w:rFonts w:ascii="Candara" w:hAnsi="Candara" w:cs="Segoe UI"/>
              <w:sz w:val="16"/>
              <w:szCs w:val="16"/>
            </w:rPr>
          </w:pPr>
          <w:bookmarkStart w:id="2" w:name="_Hlk65582476"/>
          <w:bookmarkStart w:id="3" w:name="_Hlk65582477"/>
          <w:bookmarkStart w:id="4" w:name="_Hlk65582861"/>
          <w:bookmarkStart w:id="5" w:name="_Hlk65582862"/>
          <w:bookmarkStart w:id="6" w:name="_Hlk65583583"/>
          <w:bookmarkStart w:id="7" w:name="_Hlk65583584"/>
          <w:r w:rsidRPr="00FE2493">
            <w:rPr>
              <w:rFonts w:ascii="Candara" w:hAnsi="Candara" w:cs="Segoe UI"/>
              <w:sz w:val="16"/>
              <w:szCs w:val="16"/>
            </w:rPr>
            <w:t>PSIKOBORNEO</w:t>
          </w:r>
          <w:r w:rsidR="00616A1D" w:rsidRPr="00FE2493">
            <w:rPr>
              <w:rFonts w:ascii="Candara" w:hAnsi="Candara" w:cs="Segoe UI"/>
              <w:sz w:val="16"/>
              <w:szCs w:val="16"/>
            </w:rPr>
            <w:t xml:space="preserve">: Jurnal </w:t>
          </w:r>
          <w:r w:rsidRPr="00FE2493">
            <w:rPr>
              <w:rFonts w:ascii="Candara" w:hAnsi="Candara" w:cs="Segoe UI"/>
              <w:sz w:val="16"/>
              <w:szCs w:val="16"/>
            </w:rPr>
            <w:t xml:space="preserve">Ilmiah </w:t>
          </w:r>
          <w:r w:rsidR="00616A1D" w:rsidRPr="00FE2493">
            <w:rPr>
              <w:rFonts w:ascii="Candara" w:hAnsi="Candara" w:cs="Segoe UI"/>
              <w:sz w:val="16"/>
              <w:szCs w:val="16"/>
            </w:rPr>
            <w:t>Psikologi | Volume xx No. x | Month Year: p-pp</w:t>
          </w:r>
        </w:p>
      </w:tc>
      <w:tc>
        <w:tcPr>
          <w:tcW w:w="1363" w:type="pct"/>
        </w:tcPr>
        <w:p w14:paraId="73C0AB71" w14:textId="77777777" w:rsidR="00616A1D" w:rsidRPr="00FE2493" w:rsidRDefault="00616A1D" w:rsidP="00616A1D">
          <w:pPr>
            <w:tabs>
              <w:tab w:val="center" w:pos="4320"/>
              <w:tab w:val="right" w:pos="8640"/>
            </w:tabs>
            <w:jc w:val="right"/>
            <w:rPr>
              <w:rFonts w:ascii="Candara" w:hAnsi="Candara" w:cs="Segoe UI"/>
              <w:sz w:val="16"/>
              <w:szCs w:val="16"/>
            </w:rPr>
          </w:pPr>
        </w:p>
      </w:tc>
    </w:tr>
    <w:bookmarkEnd w:id="0"/>
    <w:bookmarkEnd w:id="1"/>
    <w:bookmarkEnd w:id="2"/>
    <w:bookmarkEnd w:id="3"/>
    <w:bookmarkEnd w:id="4"/>
    <w:bookmarkEnd w:id="5"/>
    <w:bookmarkEnd w:id="6"/>
    <w:bookmarkEnd w:id="7"/>
  </w:tbl>
  <w:p w14:paraId="34544C28" w14:textId="77777777" w:rsidR="00461691" w:rsidRPr="00FE2493" w:rsidRDefault="00461691">
    <w:pPr>
      <w:pStyle w:val="Head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4A2BD0" w:rsidRPr="004A2BD0" w14:paraId="7740786D" w14:textId="77777777" w:rsidTr="00C44CDD">
      <w:tc>
        <w:tcPr>
          <w:tcW w:w="2766" w:type="dxa"/>
        </w:tcPr>
        <w:p w14:paraId="37721E90" w14:textId="77777777" w:rsidR="004A2BD0" w:rsidRPr="004A2BD0" w:rsidRDefault="004A2BD0" w:rsidP="004A2BD0">
          <w:pPr>
            <w:tabs>
              <w:tab w:val="center" w:pos="4320"/>
              <w:tab w:val="right" w:pos="8640"/>
            </w:tabs>
            <w:jc w:val="center"/>
            <w:rPr>
              <w:rFonts w:ascii="Candara" w:hAnsi="Candara" w:cs="Segoe UI"/>
              <w:b/>
            </w:rPr>
          </w:pPr>
          <w:r w:rsidRPr="004A2BD0">
            <w:rPr>
              <w:rFonts w:ascii="Cambria" w:hAnsi="Cambria"/>
              <w:b/>
              <w:bCs/>
              <w:noProof/>
            </w:rPr>
            <w:drawing>
              <wp:anchor distT="0" distB="0" distL="114300" distR="114300" simplePos="0" relativeHeight="251658752" behindDoc="0" locked="0" layoutInCell="1" allowOverlap="1" wp14:anchorId="0E9CA632" wp14:editId="44C92623">
                <wp:simplePos x="0" y="0"/>
                <wp:positionH relativeFrom="margin">
                  <wp:posOffset>-2186</wp:posOffset>
                </wp:positionH>
                <wp:positionV relativeFrom="paragraph">
                  <wp:posOffset>0</wp:posOffset>
                </wp:positionV>
                <wp:extent cx="1796903" cy="613879"/>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00B43E5" w14:textId="77777777" w:rsidR="004A2BD0" w:rsidRPr="00BE1E2F" w:rsidRDefault="004A2BD0" w:rsidP="004A2BD0">
          <w:pPr>
            <w:tabs>
              <w:tab w:val="center" w:pos="4320"/>
              <w:tab w:val="right" w:pos="8640"/>
            </w:tabs>
            <w:jc w:val="center"/>
            <w:rPr>
              <w:rFonts w:ascii="Candara" w:hAnsi="Candara" w:cs="Segoe UI"/>
              <w:b/>
              <w:lang w:val="fr-FR"/>
            </w:rPr>
          </w:pPr>
          <w:r w:rsidRPr="00BE1E2F">
            <w:rPr>
              <w:rFonts w:ascii="Candara" w:hAnsi="Candara" w:cs="Segoe UI"/>
              <w:b/>
              <w:lang w:val="fr-FR"/>
            </w:rPr>
            <w:t>Psikostudia</w:t>
          </w:r>
        </w:p>
        <w:p w14:paraId="3B3869E7" w14:textId="77777777" w:rsidR="004A2BD0" w:rsidRPr="00BE1E2F" w:rsidRDefault="004A2BD0" w:rsidP="004A2BD0">
          <w:pPr>
            <w:tabs>
              <w:tab w:val="center" w:pos="4320"/>
              <w:tab w:val="right" w:pos="8640"/>
            </w:tabs>
            <w:jc w:val="center"/>
            <w:rPr>
              <w:rFonts w:ascii="Candara" w:hAnsi="Candara" w:cs="Segoe UI"/>
              <w:b/>
              <w:lang w:val="fr-FR"/>
            </w:rPr>
          </w:pPr>
          <w:r w:rsidRPr="00BE1E2F">
            <w:rPr>
              <w:rFonts w:ascii="Candara" w:hAnsi="Candara" w:cs="Segoe UI"/>
              <w:b/>
              <w:lang w:val="fr-FR"/>
            </w:rPr>
            <w:t>Jurnal Psikologi</w:t>
          </w:r>
        </w:p>
        <w:p w14:paraId="7E43A838" w14:textId="0CAE5034" w:rsidR="004A2BD0" w:rsidRPr="004A2BD0" w:rsidRDefault="004A2BD0" w:rsidP="004A2BD0">
          <w:pPr>
            <w:tabs>
              <w:tab w:val="center" w:pos="4320"/>
              <w:tab w:val="right" w:pos="8640"/>
            </w:tabs>
            <w:jc w:val="center"/>
            <w:rPr>
              <w:rFonts w:ascii="Candara" w:hAnsi="Candara" w:cs="Segoe UI"/>
              <w:bCs/>
              <w:lang w:val="id-ID"/>
            </w:rPr>
          </w:pPr>
          <w:r w:rsidRPr="00BE1E2F">
            <w:rPr>
              <w:rFonts w:ascii="Candara" w:hAnsi="Candara" w:cs="Segoe UI"/>
              <w:bCs/>
              <w:lang w:val="fr-FR"/>
            </w:rPr>
            <w:t>Volume x No.x | June 20</w:t>
          </w:r>
          <w:r>
            <w:rPr>
              <w:rFonts w:ascii="Candara" w:hAnsi="Candara" w:cs="Segoe UI"/>
              <w:bCs/>
              <w:lang w:val="id-ID"/>
            </w:rPr>
            <w:t>22</w:t>
          </w:r>
          <w:r w:rsidRPr="00BE1E2F">
            <w:rPr>
              <w:rFonts w:ascii="Candara" w:hAnsi="Candara" w:cs="Segoe UI"/>
              <w:bCs/>
              <w:lang w:val="fr-FR"/>
            </w:rPr>
            <w:t xml:space="preserve">: </w:t>
          </w:r>
          <w:r>
            <w:rPr>
              <w:rFonts w:ascii="Candara" w:hAnsi="Candara" w:cs="Segoe UI"/>
              <w:bCs/>
              <w:lang w:val="id-ID"/>
            </w:rPr>
            <w:t>xx-xxx</w:t>
          </w:r>
        </w:p>
        <w:p w14:paraId="04995C5E" w14:textId="77777777" w:rsidR="004A2BD0" w:rsidRPr="004A2BD0" w:rsidRDefault="004A2BD0"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10.30872/psikostudia</w:t>
            </w:r>
          </w:hyperlink>
        </w:p>
      </w:tc>
      <w:tc>
        <w:tcPr>
          <w:tcW w:w="2694" w:type="dxa"/>
          <w:vAlign w:val="center"/>
        </w:tcPr>
        <w:p w14:paraId="0A79248B" w14:textId="77777777" w:rsidR="004A2BD0" w:rsidRPr="004A2BD0" w:rsidRDefault="004A2BD0"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647BAA48" w14:textId="77777777" w:rsidR="004A2BD0" w:rsidRPr="004A2BD0" w:rsidRDefault="004A2BD0"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57057EDE" w14:textId="7661E89D" w:rsidR="004A2BD0" w:rsidRDefault="004A2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bottom w:val="thickThinSmallGap" w:sz="24" w:space="0" w:color="FFC000"/>
      </w:tblBorders>
      <w:tblLook w:val="04A0" w:firstRow="1" w:lastRow="0" w:firstColumn="1" w:lastColumn="0" w:noHBand="0" w:noVBand="1"/>
    </w:tblPr>
    <w:tblGrid>
      <w:gridCol w:w="2097"/>
      <w:gridCol w:w="6442"/>
      <w:gridCol w:w="1949"/>
    </w:tblGrid>
    <w:tr w:rsidR="00FE2493" w:rsidRPr="00650FB5" w14:paraId="0C1D8364" w14:textId="77777777" w:rsidTr="00B60236">
      <w:tc>
        <w:tcPr>
          <w:tcW w:w="1000" w:type="pct"/>
          <w:tcBorders>
            <w:top w:val="nil"/>
            <w:left w:val="nil"/>
            <w:bottom w:val="thickThinSmallGap" w:sz="24" w:space="0" w:color="FFC000"/>
            <w:right w:val="nil"/>
          </w:tcBorders>
        </w:tcPr>
        <w:p w14:paraId="4FD19FDA" w14:textId="77777777" w:rsidR="00FE2493" w:rsidRPr="00650FB5" w:rsidRDefault="00FE2493" w:rsidP="00FE2493">
          <w:pPr>
            <w:widowControl w:val="0"/>
            <w:tabs>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Calibri" w:hAnsi="Candara" w:cs="Times New Roman"/>
              <w:noProof/>
              <w:sz w:val="20"/>
              <w:szCs w:val="20"/>
            </w:rPr>
            <w:drawing>
              <wp:anchor distT="0" distB="0" distL="114300" distR="114300" simplePos="0" relativeHeight="251660800" behindDoc="0" locked="0" layoutInCell="1" allowOverlap="1" wp14:anchorId="1D86C550" wp14:editId="564C5851">
                <wp:simplePos x="0" y="0"/>
                <wp:positionH relativeFrom="column">
                  <wp:posOffset>-88265</wp:posOffset>
                </wp:positionH>
                <wp:positionV relativeFrom="paragraph">
                  <wp:posOffset>17780</wp:posOffset>
                </wp:positionV>
                <wp:extent cx="1294765" cy="647065"/>
                <wp:effectExtent l="0" t="0" r="0" b="0"/>
                <wp:wrapNone/>
                <wp:docPr id="2" name="Picture 2" descr="A picture containing ax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ax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765" cy="647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EE4962" w14:textId="77777777" w:rsidR="00FE2493" w:rsidRPr="00650FB5" w:rsidRDefault="00FE2493" w:rsidP="00FE2493">
          <w:pPr>
            <w:widowControl w:val="0"/>
            <w:autoSpaceDE w:val="0"/>
            <w:autoSpaceDN w:val="0"/>
            <w:spacing w:after="0" w:line="240" w:lineRule="auto"/>
            <w:rPr>
              <w:rFonts w:ascii="Candara" w:eastAsia="Times New Roman" w:hAnsi="Candara" w:cs="Segoe UI"/>
              <w:noProof/>
              <w:sz w:val="20"/>
              <w:szCs w:val="20"/>
              <w:lang w:val="en-US" w:eastAsia="id-ID"/>
            </w:rPr>
          </w:pPr>
        </w:p>
        <w:p w14:paraId="4B82109D" w14:textId="77777777" w:rsidR="00FE2493" w:rsidRPr="00650FB5" w:rsidRDefault="00FE2493" w:rsidP="00FE2493">
          <w:pPr>
            <w:widowControl w:val="0"/>
            <w:autoSpaceDE w:val="0"/>
            <w:autoSpaceDN w:val="0"/>
            <w:spacing w:after="0" w:line="240" w:lineRule="auto"/>
            <w:rPr>
              <w:rFonts w:ascii="Candara" w:eastAsia="Times New Roman" w:hAnsi="Candara" w:cs="Segoe UI"/>
              <w:b/>
              <w:noProof/>
              <w:sz w:val="20"/>
              <w:szCs w:val="20"/>
              <w:lang w:val="en-US" w:eastAsia="id-ID"/>
            </w:rPr>
          </w:pPr>
        </w:p>
        <w:p w14:paraId="57C432F9" w14:textId="77777777" w:rsidR="00FE2493" w:rsidRPr="00650FB5" w:rsidRDefault="00FE2493" w:rsidP="00FE2493">
          <w:pPr>
            <w:widowControl w:val="0"/>
            <w:autoSpaceDE w:val="0"/>
            <w:autoSpaceDN w:val="0"/>
            <w:spacing w:after="0" w:line="240" w:lineRule="auto"/>
            <w:jc w:val="right"/>
            <w:rPr>
              <w:rFonts w:ascii="Candara" w:eastAsia="Times New Roman" w:hAnsi="Candara" w:cs="Segoe UI"/>
              <w:noProof/>
              <w:sz w:val="20"/>
              <w:szCs w:val="20"/>
              <w:lang w:val="en-US" w:eastAsia="id-ID"/>
            </w:rPr>
          </w:pPr>
        </w:p>
      </w:tc>
      <w:tc>
        <w:tcPr>
          <w:tcW w:w="3071" w:type="pct"/>
          <w:tcBorders>
            <w:top w:val="nil"/>
            <w:left w:val="nil"/>
            <w:bottom w:val="thickThinSmallGap" w:sz="24" w:space="0" w:color="FFC000"/>
            <w:right w:val="nil"/>
          </w:tcBorders>
          <w:hideMark/>
        </w:tcPr>
        <w:p w14:paraId="1CE44F6E" w14:textId="77777777" w:rsidR="00FE2493" w:rsidRPr="00650FB5" w:rsidRDefault="00FE2493" w:rsidP="00FE2493">
          <w:pPr>
            <w:widowControl w:val="0"/>
            <w:tabs>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Times New Roman" w:hAnsi="Candara" w:cs="Segoe UI"/>
              <w:b/>
              <w:noProof/>
              <w:sz w:val="20"/>
              <w:szCs w:val="20"/>
              <w:lang w:val="en-US" w:eastAsia="id-ID"/>
            </w:rPr>
            <w:t>Psikoborneo</w:t>
          </w:r>
        </w:p>
        <w:p w14:paraId="7DC7E1AF" w14:textId="77777777" w:rsidR="00FE2493" w:rsidRPr="00650FB5" w:rsidRDefault="00FE2493" w:rsidP="00FE2493">
          <w:pPr>
            <w:widowControl w:val="0"/>
            <w:tabs>
              <w:tab w:val="left" w:pos="486"/>
              <w:tab w:val="center" w:pos="1911"/>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Times New Roman" w:hAnsi="Candara" w:cs="Segoe UI"/>
              <w:b/>
              <w:noProof/>
              <w:sz w:val="20"/>
              <w:szCs w:val="20"/>
              <w:lang w:val="en-US" w:eastAsia="id-ID"/>
            </w:rPr>
            <w:t>Jurnal Imiah Psikologi</w:t>
          </w:r>
        </w:p>
        <w:p w14:paraId="7829F5A6" w14:textId="6E8EFF8B" w:rsidR="00FE2493" w:rsidRPr="00650FB5" w:rsidRDefault="00FE2493" w:rsidP="00FE2493">
          <w:pPr>
            <w:widowControl w:val="0"/>
            <w:tabs>
              <w:tab w:val="center" w:pos="4320"/>
              <w:tab w:val="right" w:pos="8640"/>
            </w:tabs>
            <w:autoSpaceDE w:val="0"/>
            <w:autoSpaceDN w:val="0"/>
            <w:spacing w:after="0" w:line="252" w:lineRule="auto"/>
            <w:jc w:val="center"/>
            <w:rPr>
              <w:rFonts w:ascii="Candara" w:eastAsia="Times New Roman" w:hAnsi="Candara" w:cs="Segoe UI"/>
              <w:bCs/>
              <w:noProof/>
              <w:sz w:val="20"/>
              <w:szCs w:val="20"/>
              <w:lang w:eastAsia="id-ID"/>
            </w:rPr>
          </w:pPr>
          <w:r w:rsidRPr="00650FB5">
            <w:rPr>
              <w:rFonts w:ascii="Candara" w:eastAsia="Times New Roman" w:hAnsi="Candara" w:cs="Segoe UI"/>
              <w:bCs/>
              <w:noProof/>
              <w:sz w:val="20"/>
              <w:szCs w:val="20"/>
              <w:lang w:val="en-US" w:eastAsia="id-ID"/>
            </w:rPr>
            <w:t xml:space="preserve">Volume </w:t>
          </w:r>
          <w:r>
            <w:rPr>
              <w:rFonts w:ascii="Candara" w:eastAsia="Times New Roman" w:hAnsi="Candara" w:cs="Segoe UI"/>
              <w:bCs/>
              <w:noProof/>
              <w:sz w:val="20"/>
              <w:szCs w:val="20"/>
              <w:lang w:eastAsia="id-ID"/>
            </w:rPr>
            <w:t>xx</w:t>
          </w:r>
          <w:r w:rsidRPr="00650FB5">
            <w:rPr>
              <w:rFonts w:ascii="Candara" w:eastAsia="Times New Roman" w:hAnsi="Candara" w:cs="Segoe UI"/>
              <w:bCs/>
              <w:noProof/>
              <w:sz w:val="20"/>
              <w:szCs w:val="20"/>
              <w:lang w:val="en-US" w:eastAsia="id-ID"/>
            </w:rPr>
            <w:t xml:space="preserve"> No </w:t>
          </w:r>
          <w:r>
            <w:rPr>
              <w:rFonts w:ascii="Candara" w:eastAsia="Times New Roman" w:hAnsi="Candara" w:cs="Segoe UI"/>
              <w:bCs/>
              <w:noProof/>
              <w:sz w:val="20"/>
              <w:szCs w:val="20"/>
              <w:lang w:eastAsia="id-ID"/>
            </w:rPr>
            <w:t>x</w:t>
          </w:r>
          <w:r w:rsidRPr="00650FB5">
            <w:rPr>
              <w:rFonts w:ascii="Candara" w:eastAsia="Times New Roman" w:hAnsi="Candara" w:cs="Segoe UI"/>
              <w:bCs/>
              <w:noProof/>
              <w:sz w:val="20"/>
              <w:szCs w:val="20"/>
              <w:lang w:val="en-US" w:eastAsia="id-ID"/>
            </w:rPr>
            <w:t xml:space="preserve"> | </w:t>
          </w:r>
          <w:r w:rsidRPr="00650FB5">
            <w:rPr>
              <w:rFonts w:ascii="Candara" w:eastAsia="Times New Roman" w:hAnsi="Candara" w:cs="Segoe UI"/>
              <w:bCs/>
              <w:noProof/>
              <w:sz w:val="20"/>
              <w:szCs w:val="20"/>
              <w:lang w:eastAsia="id-ID"/>
            </w:rPr>
            <w:t>M</w:t>
          </w:r>
          <w:r>
            <w:rPr>
              <w:rFonts w:ascii="Candara" w:eastAsia="Times New Roman" w:hAnsi="Candara" w:cs="Segoe UI"/>
              <w:bCs/>
              <w:noProof/>
              <w:sz w:val="20"/>
              <w:szCs w:val="20"/>
              <w:lang w:eastAsia="id-ID"/>
            </w:rPr>
            <w:t>onth</w:t>
          </w:r>
          <w:r w:rsidRPr="00650FB5">
            <w:rPr>
              <w:rFonts w:ascii="Candara" w:eastAsia="Times New Roman" w:hAnsi="Candara" w:cs="Segoe UI"/>
              <w:bCs/>
              <w:noProof/>
              <w:sz w:val="20"/>
              <w:szCs w:val="20"/>
              <w:lang w:val="en-US" w:eastAsia="id-ID"/>
            </w:rPr>
            <w:t xml:space="preserve"> </w:t>
          </w:r>
          <w:r>
            <w:rPr>
              <w:rFonts w:ascii="Candara" w:eastAsia="Times New Roman" w:hAnsi="Candara" w:cs="Segoe UI"/>
              <w:bCs/>
              <w:noProof/>
              <w:sz w:val="20"/>
              <w:szCs w:val="20"/>
              <w:lang w:eastAsia="id-ID"/>
            </w:rPr>
            <w:t>Year</w:t>
          </w:r>
          <w:r w:rsidRPr="00650FB5">
            <w:rPr>
              <w:rFonts w:ascii="Candara" w:eastAsia="Times New Roman" w:hAnsi="Candara" w:cs="Segoe UI"/>
              <w:bCs/>
              <w:noProof/>
              <w:sz w:val="20"/>
              <w:szCs w:val="20"/>
              <w:lang w:val="en-US" w:eastAsia="id-ID"/>
            </w:rPr>
            <w:t xml:space="preserve">: </w:t>
          </w:r>
          <w:r>
            <w:rPr>
              <w:rFonts w:ascii="Candara" w:eastAsia="Times New Roman" w:hAnsi="Candara" w:cs="Segoe UI"/>
              <w:bCs/>
              <w:noProof/>
              <w:sz w:val="20"/>
              <w:szCs w:val="20"/>
              <w:lang w:eastAsia="id-ID"/>
            </w:rPr>
            <w:t>pp-ppp</w:t>
          </w:r>
        </w:p>
        <w:p w14:paraId="7CC1E3E7" w14:textId="5FAFB0BF" w:rsidR="00FE2493" w:rsidRPr="00650FB5" w:rsidRDefault="00FE2493" w:rsidP="00FE2493">
          <w:pPr>
            <w:widowControl w:val="0"/>
            <w:tabs>
              <w:tab w:val="center" w:pos="1947"/>
              <w:tab w:val="right" w:pos="3894"/>
              <w:tab w:val="center" w:pos="4320"/>
              <w:tab w:val="right" w:pos="8640"/>
            </w:tabs>
            <w:autoSpaceDE w:val="0"/>
            <w:autoSpaceDN w:val="0"/>
            <w:spacing w:after="0" w:line="252" w:lineRule="auto"/>
            <w:jc w:val="center"/>
            <w:rPr>
              <w:rFonts w:ascii="Candara" w:eastAsia="Times New Roman" w:hAnsi="Candara" w:cs="Segoe UI"/>
              <w:bCs/>
              <w:noProof/>
              <w:sz w:val="20"/>
              <w:szCs w:val="20"/>
              <w:lang w:val="en-US" w:eastAsia="id-ID"/>
            </w:rPr>
          </w:pPr>
          <w:r w:rsidRPr="00650FB5">
            <w:rPr>
              <w:rFonts w:ascii="Candara" w:eastAsia="Times New Roman" w:hAnsi="Candara" w:cs="Segoe UI"/>
              <w:bCs/>
              <w:noProof/>
              <w:sz w:val="20"/>
              <w:szCs w:val="20"/>
              <w:lang w:val="en-US" w:eastAsia="id-ID"/>
            </w:rPr>
            <w:t>DOI:</w:t>
          </w:r>
          <w:r w:rsidRPr="00650FB5">
            <w:rPr>
              <w:rFonts w:ascii="Candara" w:eastAsia="Times New Roman" w:hAnsi="Candara" w:cs="Segoe UI"/>
              <w:noProof/>
              <w:sz w:val="20"/>
              <w:szCs w:val="20"/>
              <w:lang w:val="en-US" w:eastAsia="id-ID"/>
            </w:rPr>
            <w:t xml:space="preserve"> </w:t>
          </w:r>
          <w:r w:rsidRPr="00650FB5">
            <w:rPr>
              <w:rFonts w:ascii="Candara" w:eastAsia="Calibri" w:hAnsi="Candara" w:cs="Calibri"/>
              <w:color w:val="0563C1"/>
              <w:sz w:val="20"/>
              <w:szCs w:val="20"/>
              <w:u w:val="single"/>
              <w:lang w:val="en-US" w:eastAsia="id-ID"/>
            </w:rPr>
            <w:t>http://dx.doi.org/10.30872/psikoborneo</w:t>
          </w:r>
          <w:r w:rsidRPr="00650FB5">
            <w:rPr>
              <w:rFonts w:ascii="Candara" w:eastAsia="Calibri" w:hAnsi="Candara" w:cs="Calibri"/>
              <w:sz w:val="20"/>
              <w:szCs w:val="20"/>
              <w:lang w:val="en-US" w:eastAsia="id-ID"/>
            </w:rPr>
            <w:t xml:space="preserve"> </w:t>
          </w:r>
          <w:r w:rsidRPr="00650FB5">
            <w:rPr>
              <w:rFonts w:ascii="Candara" w:eastAsia="Times New Roman" w:hAnsi="Candara" w:cs="Segoe UI"/>
              <w:bCs/>
              <w:noProof/>
              <w:sz w:val="20"/>
              <w:szCs w:val="20"/>
              <w:lang w:val="en-US" w:eastAsia="id-ID"/>
            </w:rPr>
            <w:t xml:space="preserve"> </w:t>
          </w:r>
        </w:p>
      </w:tc>
      <w:tc>
        <w:tcPr>
          <w:tcW w:w="929" w:type="pct"/>
          <w:tcBorders>
            <w:top w:val="nil"/>
            <w:left w:val="nil"/>
            <w:bottom w:val="thickThinSmallGap" w:sz="24" w:space="0" w:color="FFC000"/>
            <w:right w:val="nil"/>
          </w:tcBorders>
          <w:vAlign w:val="center"/>
          <w:hideMark/>
        </w:tcPr>
        <w:p w14:paraId="355105D6" w14:textId="77777777" w:rsidR="00FE2493" w:rsidRPr="00650FB5" w:rsidRDefault="00FE2493" w:rsidP="00FE2493">
          <w:pPr>
            <w:widowControl w:val="0"/>
            <w:tabs>
              <w:tab w:val="center" w:pos="4320"/>
              <w:tab w:val="right" w:pos="8640"/>
            </w:tabs>
            <w:autoSpaceDE w:val="0"/>
            <w:autoSpaceDN w:val="0"/>
            <w:spacing w:after="0" w:line="252" w:lineRule="auto"/>
            <w:jc w:val="right"/>
            <w:rPr>
              <w:rFonts w:ascii="Candara" w:eastAsia="Times New Roman" w:hAnsi="Candara" w:cs="Arial"/>
              <w:noProof/>
              <w:color w:val="111111"/>
              <w:sz w:val="20"/>
              <w:szCs w:val="20"/>
              <w:shd w:val="clear" w:color="auto" w:fill="FAFAFA"/>
              <w:lang w:val="en-US" w:eastAsia="id-ID"/>
            </w:rPr>
          </w:pPr>
          <w:r w:rsidRPr="00650FB5">
            <w:rPr>
              <w:rFonts w:ascii="Candara" w:eastAsia="Times New Roman" w:hAnsi="Candara" w:cs="Segoe UI"/>
              <w:noProof/>
              <w:sz w:val="20"/>
              <w:szCs w:val="20"/>
              <w:lang w:val="en-US" w:eastAsia="id-ID"/>
            </w:rPr>
            <w:t>p-ISSN : 2477-2666</w:t>
          </w:r>
        </w:p>
        <w:p w14:paraId="0059B265" w14:textId="77777777" w:rsidR="00FE2493" w:rsidRPr="00650FB5" w:rsidRDefault="00FE2493" w:rsidP="00FE2493">
          <w:pPr>
            <w:widowControl w:val="0"/>
            <w:tabs>
              <w:tab w:val="center" w:pos="4320"/>
              <w:tab w:val="right" w:pos="8640"/>
            </w:tabs>
            <w:autoSpaceDE w:val="0"/>
            <w:autoSpaceDN w:val="0"/>
            <w:spacing w:after="0" w:line="252" w:lineRule="auto"/>
            <w:jc w:val="right"/>
            <w:rPr>
              <w:rFonts w:ascii="Candara" w:eastAsia="Times New Roman" w:hAnsi="Candara" w:cs="Segoe UI"/>
              <w:b/>
              <w:noProof/>
              <w:sz w:val="20"/>
              <w:szCs w:val="20"/>
              <w:lang w:val="en-US" w:eastAsia="id-ID"/>
            </w:rPr>
          </w:pPr>
          <w:r w:rsidRPr="00650FB5">
            <w:rPr>
              <w:rFonts w:ascii="Candara" w:eastAsia="Times New Roman" w:hAnsi="Candara" w:cs="Segoe UI"/>
              <w:noProof/>
              <w:sz w:val="20"/>
              <w:szCs w:val="20"/>
              <w:lang w:val="en-US" w:eastAsia="id-ID"/>
            </w:rPr>
            <w:t>e-ISSN : 2477-2674</w:t>
          </w:r>
        </w:p>
      </w:tc>
    </w:tr>
  </w:tbl>
  <w:p w14:paraId="25A2D59F" w14:textId="52B39E6D" w:rsidR="00616A1D" w:rsidRPr="00FE2493" w:rsidRDefault="00616A1D" w:rsidP="00FE24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bottom w:val="thickThinSmallGap" w:sz="12" w:space="0" w:color="auto"/>
      </w:tblBorders>
      <w:tblLook w:val="04A0" w:firstRow="1" w:lastRow="0" w:firstColumn="1" w:lastColumn="0" w:noHBand="0" w:noVBand="1"/>
    </w:tblPr>
    <w:tblGrid>
      <w:gridCol w:w="10488"/>
    </w:tblGrid>
    <w:tr w:rsidR="004D1C2F" w:rsidRPr="00FE2493" w14:paraId="2747ECB6" w14:textId="77777777" w:rsidTr="000A032A">
      <w:trPr>
        <w:trHeight w:val="207"/>
      </w:trPr>
      <w:tc>
        <w:tcPr>
          <w:tcW w:w="5000" w:type="pct"/>
          <w:vAlign w:val="center"/>
        </w:tcPr>
        <w:p w14:paraId="720EDE18" w14:textId="02EA5159" w:rsidR="004D1C2F" w:rsidRPr="00FE2493" w:rsidRDefault="004D1C2F" w:rsidP="000A032A">
          <w:pPr>
            <w:tabs>
              <w:tab w:val="center" w:pos="4320"/>
              <w:tab w:val="right" w:pos="8640"/>
            </w:tabs>
            <w:spacing w:after="0" w:line="240" w:lineRule="auto"/>
            <w:ind w:right="-113"/>
            <w:jc w:val="right"/>
            <w:rPr>
              <w:rFonts w:ascii="Candara" w:eastAsia="SimSun" w:hAnsi="Candara" w:cs="Segoe UI"/>
              <w:bCs/>
              <w:i/>
              <w:sz w:val="16"/>
              <w:szCs w:val="16"/>
              <w:lang w:eastAsia="id-ID"/>
            </w:rPr>
          </w:pPr>
          <w:r w:rsidRPr="00FE2493">
            <w:rPr>
              <w:rFonts w:ascii="Candara" w:hAnsi="Candara"/>
              <w:bCs/>
              <w:i/>
              <w:sz w:val="16"/>
              <w:szCs w:val="16"/>
              <w:lang w:val="id" w:eastAsia="id-ID"/>
            </w:rPr>
            <w:t>Judul naskah pendek dan jelas</w:t>
          </w:r>
        </w:p>
        <w:p w14:paraId="1E0E57B8" w14:textId="333B8B93" w:rsidR="004D1C2F" w:rsidRPr="00FE2493" w:rsidRDefault="004D1C2F" w:rsidP="000A032A">
          <w:pPr>
            <w:tabs>
              <w:tab w:val="center" w:pos="4320"/>
              <w:tab w:val="right" w:pos="8640"/>
            </w:tabs>
            <w:spacing w:after="0" w:line="240" w:lineRule="auto"/>
            <w:ind w:right="-113"/>
            <w:jc w:val="right"/>
            <w:rPr>
              <w:rFonts w:ascii="Candara" w:eastAsia="SimSun" w:hAnsi="Candara" w:cs="Segoe UI"/>
              <w:i/>
              <w:sz w:val="16"/>
              <w:szCs w:val="16"/>
              <w:lang w:val="es-ES" w:eastAsia="id-ID"/>
            </w:rPr>
          </w:pPr>
          <w:r w:rsidRPr="00FE2493">
            <w:rPr>
              <w:rFonts w:ascii="Candara" w:eastAsia="SimSun" w:hAnsi="Candara" w:cs="Segoe UI"/>
              <w:i/>
              <w:sz w:val="16"/>
              <w:szCs w:val="16"/>
              <w:lang w:val="es-ES" w:eastAsia="id-ID"/>
            </w:rPr>
            <w:t>(</w:t>
          </w:r>
          <w:r w:rsidRPr="00FE2493">
            <w:rPr>
              <w:rFonts w:ascii="Candara" w:eastAsia="SimSun" w:hAnsi="Candara" w:cs="Segoe UI"/>
              <w:i/>
              <w:sz w:val="16"/>
              <w:szCs w:val="16"/>
              <w:lang w:eastAsia="id-ID"/>
            </w:rPr>
            <w:t>Penulis</w:t>
          </w:r>
          <w:r w:rsidRPr="00FE2493">
            <w:rPr>
              <w:rFonts w:ascii="Candara" w:eastAsia="SimSun" w:hAnsi="Candara" w:cs="Segoe UI"/>
              <w:i/>
              <w:sz w:val="16"/>
              <w:szCs w:val="16"/>
              <w:vertAlign w:val="superscript"/>
              <w:lang w:eastAsia="id-ID"/>
            </w:rPr>
            <w:t>1</w:t>
          </w:r>
          <w:r w:rsidRPr="00FE2493">
            <w:rPr>
              <w:rFonts w:ascii="Candara" w:eastAsia="SimSun" w:hAnsi="Candara" w:cs="Segoe UI"/>
              <w:i/>
              <w:sz w:val="16"/>
              <w:szCs w:val="16"/>
              <w:lang w:eastAsia="id-ID"/>
            </w:rPr>
            <w:t>, Penulis</w:t>
          </w:r>
          <w:r w:rsidRPr="00FE2493">
            <w:rPr>
              <w:rFonts w:ascii="Candara" w:eastAsia="SimSun" w:hAnsi="Candara" w:cs="Segoe UI"/>
              <w:i/>
              <w:sz w:val="16"/>
              <w:szCs w:val="16"/>
              <w:vertAlign w:val="superscript"/>
              <w:lang w:eastAsia="id-ID"/>
            </w:rPr>
            <w:t>2</w:t>
          </w:r>
          <w:r w:rsidRPr="00FE2493">
            <w:rPr>
              <w:rFonts w:ascii="Candara" w:eastAsia="SimSun" w:hAnsi="Candara" w:cs="Segoe UI"/>
              <w:i/>
              <w:sz w:val="16"/>
              <w:szCs w:val="16"/>
              <w:lang w:eastAsia="id-ID"/>
            </w:rPr>
            <w:t>, Penulis</w:t>
          </w:r>
          <w:r w:rsidRPr="00FE2493">
            <w:rPr>
              <w:rFonts w:ascii="Candara" w:eastAsia="SimSun" w:hAnsi="Candara" w:cs="Segoe UI"/>
              <w:i/>
              <w:sz w:val="16"/>
              <w:szCs w:val="16"/>
              <w:vertAlign w:val="superscript"/>
              <w:lang w:eastAsia="id-ID"/>
            </w:rPr>
            <w:t>3</w:t>
          </w:r>
          <w:r w:rsidRPr="00FE2493">
            <w:rPr>
              <w:rFonts w:ascii="Candara" w:eastAsia="SimSun" w:hAnsi="Candara" w:cs="Segoe UI"/>
              <w:i/>
              <w:sz w:val="16"/>
              <w:szCs w:val="16"/>
              <w:lang w:eastAsia="id-ID"/>
            </w:rPr>
            <w:t>)</w:t>
          </w:r>
          <w:r w:rsidRPr="00FE2493">
            <w:rPr>
              <w:rFonts w:ascii="Candara" w:eastAsia="SimSun" w:hAnsi="Candara" w:cs="Segoe UI"/>
              <w:i/>
              <w:sz w:val="16"/>
              <w:szCs w:val="16"/>
              <w:lang w:val="es-ES" w:eastAsia="id-ID"/>
            </w:rPr>
            <w:t xml:space="preserve"> </w:t>
          </w:r>
        </w:p>
      </w:tc>
    </w:tr>
  </w:tbl>
  <w:p w14:paraId="7BC57F71" w14:textId="77777777" w:rsidR="00461691" w:rsidRPr="00FE2493" w:rsidRDefault="00461691" w:rsidP="004D1C2F">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D1D1B"/>
    <w:multiLevelType w:val="hybridMultilevel"/>
    <w:tmpl w:val="D6D09AE2"/>
    <w:lvl w:ilvl="0" w:tplc="A10E3E5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E8349D2"/>
    <w:multiLevelType w:val="hybridMultilevel"/>
    <w:tmpl w:val="C7AA474C"/>
    <w:lvl w:ilvl="0" w:tplc="6DB2D9A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 w15:restartNumberingAfterBreak="0">
    <w:nsid w:val="4E804D03"/>
    <w:multiLevelType w:val="hybridMultilevel"/>
    <w:tmpl w:val="523AE6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517428B0"/>
    <w:multiLevelType w:val="hybridMultilevel"/>
    <w:tmpl w:val="097060DE"/>
    <w:lvl w:ilvl="0" w:tplc="29F6207E">
      <w:start w:val="1"/>
      <w:numFmt w:val="decimal"/>
      <w:lvlText w:val="%1."/>
      <w:lvlJc w:val="left"/>
      <w:pPr>
        <w:tabs>
          <w:tab w:val="num" w:pos="765"/>
        </w:tabs>
        <w:ind w:left="765" w:hanging="40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1745296688">
    <w:abstractNumId w:val="2"/>
  </w:num>
  <w:num w:numId="2" w16cid:durableId="138351817">
    <w:abstractNumId w:val="0"/>
  </w:num>
  <w:num w:numId="3" w16cid:durableId="1436091221">
    <w:abstractNumId w:val="1"/>
  </w:num>
  <w:num w:numId="4" w16cid:durableId="18254705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9718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mirrorMargins/>
  <w:documentProtection w:edit="comment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BD0"/>
    <w:rsid w:val="000A032A"/>
    <w:rsid w:val="00154985"/>
    <w:rsid w:val="001972C0"/>
    <w:rsid w:val="001B0BF8"/>
    <w:rsid w:val="001C0FDA"/>
    <w:rsid w:val="001D16CA"/>
    <w:rsid w:val="002462CE"/>
    <w:rsid w:val="00250A09"/>
    <w:rsid w:val="003942AB"/>
    <w:rsid w:val="003A1C55"/>
    <w:rsid w:val="00461691"/>
    <w:rsid w:val="004A2BD0"/>
    <w:rsid w:val="004B7027"/>
    <w:rsid w:val="004C4C63"/>
    <w:rsid w:val="004D1C2F"/>
    <w:rsid w:val="00505A12"/>
    <w:rsid w:val="00507D75"/>
    <w:rsid w:val="005260AA"/>
    <w:rsid w:val="005561D7"/>
    <w:rsid w:val="00565E1F"/>
    <w:rsid w:val="00576066"/>
    <w:rsid w:val="005D08F3"/>
    <w:rsid w:val="00616A1D"/>
    <w:rsid w:val="006A6313"/>
    <w:rsid w:val="006C4E30"/>
    <w:rsid w:val="006E1FFB"/>
    <w:rsid w:val="0076184D"/>
    <w:rsid w:val="007C1336"/>
    <w:rsid w:val="007D2208"/>
    <w:rsid w:val="007D6803"/>
    <w:rsid w:val="00814EA7"/>
    <w:rsid w:val="00823F58"/>
    <w:rsid w:val="00886BF0"/>
    <w:rsid w:val="008D5B31"/>
    <w:rsid w:val="00934AC7"/>
    <w:rsid w:val="00973AA7"/>
    <w:rsid w:val="009A079B"/>
    <w:rsid w:val="009E3B4C"/>
    <w:rsid w:val="009F0A10"/>
    <w:rsid w:val="00A3187C"/>
    <w:rsid w:val="00A33C12"/>
    <w:rsid w:val="00B222C5"/>
    <w:rsid w:val="00BD040A"/>
    <w:rsid w:val="00BE1E2F"/>
    <w:rsid w:val="00BF2EEA"/>
    <w:rsid w:val="00C26323"/>
    <w:rsid w:val="00C505B7"/>
    <w:rsid w:val="00C614F4"/>
    <w:rsid w:val="00D536AE"/>
    <w:rsid w:val="00D918F1"/>
    <w:rsid w:val="00DB2257"/>
    <w:rsid w:val="00DC7316"/>
    <w:rsid w:val="00DF6C73"/>
    <w:rsid w:val="00E23128"/>
    <w:rsid w:val="00E90161"/>
    <w:rsid w:val="00E916CC"/>
    <w:rsid w:val="00EA14F8"/>
    <w:rsid w:val="00EA2D61"/>
    <w:rsid w:val="00FD02DB"/>
    <w:rsid w:val="00FE2493"/>
    <w:rsid w:val="00FE67E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0C278"/>
  <w15:chartTrackingRefBased/>
  <w15:docId w15:val="{CEB7058E-A379-4EEB-9B18-328ED449B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0BF8"/>
  </w:style>
  <w:style w:type="paragraph" w:styleId="Heading1">
    <w:name w:val="heading 1"/>
    <w:aliases w:val="JUDUL ARTIKEL"/>
    <w:basedOn w:val="Normal"/>
    <w:next w:val="Normal"/>
    <w:link w:val="Heading1Ch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rsid w:val="004A2BD0"/>
    <w:pPr>
      <w:spacing w:after="0" w:line="240" w:lineRule="auto"/>
    </w:pPr>
    <w:rPr>
      <w:rFonts w:ascii="Times New Roman" w:eastAsia="Times New Roman" w:hAnsi="Times New Roman" w:cs="Times New Roman"/>
      <w:sz w:val="20"/>
      <w:szCs w:val="20"/>
      <w:lang w:val="en-US"/>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Spacing"/>
    <w:link w:val="AuthorKAR"/>
    <w:qFormat/>
    <w:rsid w:val="00461691"/>
    <w:pPr>
      <w:jc w:val="center"/>
    </w:pPr>
    <w:rPr>
      <w:rFonts w:ascii="Candara" w:hAnsi="Candara"/>
      <w:b/>
      <w:sz w:val="24"/>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461691"/>
    <w:rPr>
      <w:rFonts w:ascii="Candara" w:hAnsi="Candara"/>
      <w:b/>
      <w:sz w:val="24"/>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customStyle="1" w:styleId="Abstract">
    <w:name w:val="Abstract"/>
    <w:basedOn w:val="Normal"/>
    <w:link w:val="AbstractKAR"/>
    <w:qFormat/>
    <w:rsid w:val="00C614F4"/>
    <w:pPr>
      <w:spacing w:after="0" w:line="240" w:lineRule="auto"/>
      <w:jc w:val="both"/>
    </w:pPr>
    <w:rPr>
      <w:rFonts w:ascii="Candara" w:hAnsi="Candara"/>
      <w:sz w:val="20"/>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nil"/>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AbstractKAR">
    <w:name w:val="Abstract KAR"/>
    <w:basedOn w:val="DefaultParagraphFont"/>
    <w:link w:val="Abstract"/>
    <w:rsid w:val="00C614F4"/>
    <w:rPr>
      <w:rFonts w:ascii="Candara" w:hAnsi="Candara"/>
      <w:sz w:val="20"/>
    </w:rPr>
  </w:style>
  <w:style w:type="paragraph" w:styleId="ListParagraph">
    <w:name w:val="List Paragraph"/>
    <w:basedOn w:val="Normal"/>
    <w:uiPriority w:val="34"/>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character" w:customStyle="1" w:styleId="fontstyle01">
    <w:name w:val="fontstyle01"/>
    <w:basedOn w:val="DefaultParagraphFont"/>
    <w:rsid w:val="007D6803"/>
    <w:rPr>
      <w:rFonts w:ascii="Times New Roman" w:hAnsi="Times New Roman" w:cs="Times New Roman"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2313999">
      <w:bodyDiv w:val="1"/>
      <w:marLeft w:val="0"/>
      <w:marRight w:val="0"/>
      <w:marTop w:val="0"/>
      <w:marBottom w:val="0"/>
      <w:divBdr>
        <w:top w:val="none" w:sz="0" w:space="0" w:color="auto"/>
        <w:left w:val="none" w:sz="0" w:space="0" w:color="auto"/>
        <w:bottom w:val="none" w:sz="0" w:space="0" w:color="auto"/>
        <w:right w:val="none" w:sz="0" w:space="0" w:color="auto"/>
      </w:divBdr>
    </w:div>
    <w:div w:id="727612921">
      <w:bodyDiv w:val="1"/>
      <w:marLeft w:val="0"/>
      <w:marRight w:val="0"/>
      <w:marTop w:val="0"/>
      <w:marBottom w:val="0"/>
      <w:divBdr>
        <w:top w:val="none" w:sz="0" w:space="0" w:color="auto"/>
        <w:left w:val="none" w:sz="0" w:space="0" w:color="auto"/>
        <w:bottom w:val="none" w:sz="0" w:space="0" w:color="auto"/>
        <w:right w:val="none" w:sz="0" w:space="0" w:color="auto"/>
      </w:divBdr>
    </w:div>
    <w:div w:id="808746338">
      <w:bodyDiv w:val="1"/>
      <w:marLeft w:val="0"/>
      <w:marRight w:val="0"/>
      <w:marTop w:val="0"/>
      <w:marBottom w:val="0"/>
      <w:divBdr>
        <w:top w:val="none" w:sz="0" w:space="0" w:color="auto"/>
        <w:left w:val="none" w:sz="0" w:space="0" w:color="auto"/>
        <w:bottom w:val="none" w:sz="0" w:space="0" w:color="auto"/>
        <w:right w:val="none" w:sz="0" w:space="0" w:color="auto"/>
      </w:divBdr>
    </w:div>
    <w:div w:id="986788378">
      <w:bodyDiv w:val="1"/>
      <w:marLeft w:val="0"/>
      <w:marRight w:val="0"/>
      <w:marTop w:val="0"/>
      <w:marBottom w:val="0"/>
      <w:divBdr>
        <w:top w:val="none" w:sz="0" w:space="0" w:color="auto"/>
        <w:left w:val="none" w:sz="0" w:space="0" w:color="auto"/>
        <w:bottom w:val="none" w:sz="0" w:space="0" w:color="auto"/>
        <w:right w:val="none" w:sz="0" w:space="0" w:color="auto"/>
      </w:divBdr>
    </w:div>
    <w:div w:id="1576938136">
      <w:bodyDiv w:val="1"/>
      <w:marLeft w:val="0"/>
      <w:marRight w:val="0"/>
      <w:marTop w:val="0"/>
      <w:marBottom w:val="0"/>
      <w:divBdr>
        <w:top w:val="none" w:sz="0" w:space="0" w:color="auto"/>
        <w:left w:val="none" w:sz="0" w:space="0" w:color="auto"/>
        <w:bottom w:val="none" w:sz="0" w:space="0" w:color="auto"/>
        <w:right w:val="none" w:sz="0" w:space="0" w:color="auto"/>
      </w:divBdr>
    </w:div>
    <w:div w:id="175513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academia.edu/38523156"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oi.org/10.5897/AJBM12.749" TargetMode="External"/><Relationship Id="rId2" Type="http://schemas.openxmlformats.org/officeDocument/2006/relationships/numbering" Target="numbering.xml"/><Relationship Id="rId16" Type="http://schemas.openxmlformats.org/officeDocument/2006/relationships/hyperlink" Target="http://timreview.ca/article/59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5897/AJBM12.749" TargetMode="Externa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07/S10643-016-%200836-4"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licenses/by-sa/4.0/" TargetMode="External"/><Relationship Id="rId2" Type="http://schemas.openxmlformats.org/officeDocument/2006/relationships/image" Target="media/image3.png"/><Relationship Id="rId1" Type="http://schemas.openxmlformats.org/officeDocument/2006/relationships/hyperlink" Target="https://creativecommons.org/licenses/by-sa/4.0/"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285246F4-E1F6-4F91-B423-2FF6DB7F6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7</Pages>
  <Words>3818</Words>
  <Characters>21769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Muhliansyah Psikostudia</dc:creator>
  <cp:keywords/>
  <dc:description/>
  <cp:lastModifiedBy>tatha agustina</cp:lastModifiedBy>
  <cp:revision>19</cp:revision>
  <dcterms:created xsi:type="dcterms:W3CDTF">2022-03-20T13:47:00Z</dcterms:created>
  <dcterms:modified xsi:type="dcterms:W3CDTF">2024-06-04T04:15:00Z</dcterms:modified>
</cp:coreProperties>
</file>