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59256" w14:textId="3B861BED" w:rsidR="004A2BD0" w:rsidRPr="001C7DD3" w:rsidRDefault="0013477E" w:rsidP="00E916CC">
      <w:pPr>
        <w:pStyle w:val="TitleoftheArticle"/>
        <w:rPr>
          <w:bCs/>
          <w:sz w:val="28"/>
          <w:szCs w:val="52"/>
          <w:lang w:val="en-US"/>
        </w:rPr>
      </w:pPr>
      <w:proofErr w:type="gramStart"/>
      <w:r>
        <w:rPr>
          <w:bCs/>
          <w:sz w:val="28"/>
          <w:szCs w:val="52"/>
          <w:lang w:val="en-US"/>
        </w:rPr>
        <w:t>Kebermaknaan  Hidup</w:t>
      </w:r>
      <w:proofErr w:type="gramEnd"/>
      <w:r>
        <w:rPr>
          <w:bCs/>
          <w:sz w:val="28"/>
          <w:szCs w:val="52"/>
          <w:lang w:val="en-US"/>
        </w:rPr>
        <w:t xml:space="preserve"> dan Keseimbangan Kehidupan-</w:t>
      </w:r>
      <w:bookmarkStart w:id="0" w:name="_GoBack"/>
      <w:bookmarkEnd w:id="0"/>
      <w:r w:rsidR="001C7DD3">
        <w:rPr>
          <w:bCs/>
          <w:sz w:val="28"/>
          <w:szCs w:val="52"/>
          <w:lang w:val="en-US"/>
        </w:rPr>
        <w:t>Kerja Pada Wanita Peran Ganda di Surabaya</w:t>
      </w:r>
    </w:p>
    <w:p w14:paraId="781E5475" w14:textId="77777777" w:rsidR="00E916CC" w:rsidRPr="00FE2493" w:rsidRDefault="00E916CC" w:rsidP="00E916CC">
      <w:pPr>
        <w:spacing w:after="0" w:line="240" w:lineRule="auto"/>
        <w:jc w:val="center"/>
        <w:rPr>
          <w:rFonts w:ascii="Candara" w:hAnsi="Candara"/>
          <w:i/>
          <w:iCs/>
          <w:sz w:val="24"/>
          <w:szCs w:val="24"/>
        </w:rPr>
      </w:pPr>
    </w:p>
    <w:p w14:paraId="07E1D563" w14:textId="3DCC9D9A" w:rsidR="004A2BD0" w:rsidRPr="00FE2493" w:rsidRDefault="001C7DD3" w:rsidP="00461691">
      <w:pPr>
        <w:pStyle w:val="Author"/>
        <w:rPr>
          <w:vertAlign w:val="superscript"/>
        </w:rPr>
      </w:pPr>
      <w:r>
        <w:rPr>
          <w:sz w:val="20"/>
          <w:szCs w:val="18"/>
          <w:lang w:val="en-US"/>
        </w:rPr>
        <w:t>Ressy Mardiyanti</w:t>
      </w:r>
      <w:r w:rsidR="009E3B4C" w:rsidRPr="00FE2493">
        <w:rPr>
          <w:sz w:val="20"/>
          <w:szCs w:val="18"/>
          <w:vertAlign w:val="superscript"/>
        </w:rPr>
        <w:t>1</w:t>
      </w:r>
      <w:r w:rsidR="009E3B4C" w:rsidRPr="00FE2493">
        <w:rPr>
          <w:sz w:val="20"/>
          <w:szCs w:val="18"/>
        </w:rPr>
        <w:t xml:space="preserve">, </w:t>
      </w:r>
      <w:r>
        <w:rPr>
          <w:sz w:val="20"/>
          <w:szCs w:val="18"/>
          <w:lang w:val="en-US"/>
        </w:rPr>
        <w:t xml:space="preserve">Fifin </w:t>
      </w:r>
      <w:proofErr w:type="gramStart"/>
      <w:r>
        <w:rPr>
          <w:sz w:val="20"/>
          <w:szCs w:val="18"/>
          <w:lang w:val="en-US"/>
        </w:rPr>
        <w:t>Dwi</w:t>
      </w:r>
      <w:proofErr w:type="gramEnd"/>
      <w:r>
        <w:rPr>
          <w:sz w:val="20"/>
          <w:szCs w:val="18"/>
          <w:lang w:val="en-US"/>
        </w:rPr>
        <w:t xml:space="preserve"> Purwaningtyas</w:t>
      </w:r>
      <w:r w:rsidR="009E3B4C" w:rsidRPr="00FE2493">
        <w:rPr>
          <w:sz w:val="20"/>
          <w:szCs w:val="18"/>
          <w:vertAlign w:val="superscript"/>
        </w:rPr>
        <w:t>2</w:t>
      </w:r>
    </w:p>
    <w:p w14:paraId="094466AD" w14:textId="5DB93F08" w:rsidR="00E916CC" w:rsidRPr="00FE2493" w:rsidRDefault="004B7027" w:rsidP="00461691">
      <w:pPr>
        <w:pStyle w:val="AfiliationEmail"/>
        <w:rPr>
          <w:sz w:val="18"/>
          <w:szCs w:val="18"/>
        </w:rPr>
      </w:pPr>
      <w:r w:rsidRPr="00FE2493">
        <w:rPr>
          <w:sz w:val="18"/>
          <w:szCs w:val="18"/>
        </w:rPr>
        <w:t xml:space="preserve"> </w:t>
      </w:r>
      <w:r w:rsidR="00E916CC" w:rsidRPr="00FE2493">
        <w:rPr>
          <w:sz w:val="18"/>
          <w:szCs w:val="18"/>
          <w:vertAlign w:val="superscript"/>
        </w:rPr>
        <w:t>1,2</w:t>
      </w:r>
      <w:r w:rsidR="00E916CC" w:rsidRPr="00FE2493">
        <w:rPr>
          <w:sz w:val="18"/>
          <w:szCs w:val="18"/>
        </w:rPr>
        <w:t xml:space="preserve">Department of </w:t>
      </w:r>
      <w:r w:rsidR="001C7DD3">
        <w:rPr>
          <w:sz w:val="18"/>
          <w:szCs w:val="18"/>
          <w:lang w:val="en-US"/>
        </w:rPr>
        <w:t>Psychology</w:t>
      </w:r>
      <w:r w:rsidR="00E916CC" w:rsidRPr="00FE2493">
        <w:rPr>
          <w:sz w:val="18"/>
          <w:szCs w:val="18"/>
        </w:rPr>
        <w:t xml:space="preserve">, University </w:t>
      </w:r>
      <w:r w:rsidR="001C7DD3">
        <w:rPr>
          <w:sz w:val="18"/>
          <w:szCs w:val="18"/>
          <w:lang w:val="en-US"/>
        </w:rPr>
        <w:t>Wijaya Putra</w:t>
      </w:r>
      <w:r w:rsidR="00E916CC" w:rsidRPr="00FE2493">
        <w:rPr>
          <w:sz w:val="18"/>
          <w:szCs w:val="18"/>
        </w:rPr>
        <w:t>, Indonesia</w:t>
      </w:r>
    </w:p>
    <w:p w14:paraId="2C0835E9" w14:textId="615716C6" w:rsidR="00461691" w:rsidRPr="001C7DD3" w:rsidRDefault="00461691" w:rsidP="001C0FDA">
      <w:pPr>
        <w:pStyle w:val="AfiliationEmail"/>
        <w:rPr>
          <w:sz w:val="18"/>
          <w:szCs w:val="18"/>
          <w:lang w:val="en-US"/>
        </w:rPr>
      </w:pPr>
      <w:r w:rsidRPr="00FE2493">
        <w:rPr>
          <w:sz w:val="18"/>
          <w:szCs w:val="18"/>
        </w:rPr>
        <w:t xml:space="preserve">Email: </w:t>
      </w:r>
      <w:r w:rsidR="004B7027" w:rsidRPr="00FE2493">
        <w:rPr>
          <w:sz w:val="18"/>
          <w:szCs w:val="18"/>
        </w:rPr>
        <w:t xml:space="preserve"> </w:t>
      </w:r>
      <w:r w:rsidRPr="00FE2493">
        <w:rPr>
          <w:sz w:val="18"/>
          <w:szCs w:val="18"/>
          <w:vertAlign w:val="superscript"/>
        </w:rPr>
        <w:t>1</w:t>
      </w:r>
      <w:r w:rsidR="001C7DD3">
        <w:rPr>
          <w:sz w:val="18"/>
          <w:szCs w:val="18"/>
          <w:lang w:val="en-US"/>
        </w:rPr>
        <w:t>ressymardiyanti@uwp.ac.id</w:t>
      </w:r>
      <w:r w:rsidRPr="00FE2493">
        <w:rPr>
          <w:sz w:val="18"/>
          <w:szCs w:val="18"/>
        </w:rPr>
        <w:t xml:space="preserve">, </w:t>
      </w:r>
      <w:r w:rsidRPr="00FE2493">
        <w:rPr>
          <w:sz w:val="18"/>
          <w:szCs w:val="18"/>
          <w:vertAlign w:val="superscript"/>
        </w:rPr>
        <w:t>2</w:t>
      </w:r>
      <w:r w:rsidR="001C7DD3">
        <w:rPr>
          <w:sz w:val="18"/>
          <w:szCs w:val="18"/>
          <w:lang w:val="en-US"/>
        </w:rPr>
        <w:t>Fifin@uwp.ac.id</w:t>
      </w:r>
    </w:p>
    <w:p w14:paraId="6296841F" w14:textId="651185DD" w:rsidR="00461691" w:rsidRPr="00FE2493" w:rsidRDefault="00461691" w:rsidP="00E916CC">
      <w:pPr>
        <w:spacing w:after="0" w:line="240" w:lineRule="auto"/>
        <w:jc w:val="center"/>
        <w:rPr>
          <w:rFonts w:ascii="Candara" w:hAnsi="Candara"/>
          <w:i/>
          <w:iCs/>
          <w:sz w:val="20"/>
          <w:szCs w:val="20"/>
        </w:rPr>
      </w:pPr>
    </w:p>
    <w:p w14:paraId="16B2D205" w14:textId="77777777" w:rsidR="00576066" w:rsidRPr="00FE2493" w:rsidRDefault="00576066" w:rsidP="00E916CC">
      <w:pPr>
        <w:spacing w:after="0" w:line="240" w:lineRule="auto"/>
        <w:jc w:val="center"/>
        <w:rPr>
          <w:rFonts w:ascii="Candara" w:hAnsi="Candara"/>
        </w:rPr>
      </w:pP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319"/>
        <w:gridCol w:w="3998"/>
        <w:gridCol w:w="2834"/>
      </w:tblGrid>
      <w:tr w:rsidR="009A079B" w:rsidRPr="00FE2493" w14:paraId="31E50C5B" w14:textId="77777777" w:rsidTr="009A079B">
        <w:tc>
          <w:tcPr>
            <w:tcW w:w="1591" w:type="pct"/>
            <w:tcBorders>
              <w:top w:val="thinThickSmallGap" w:sz="12" w:space="0" w:color="auto"/>
              <w:bottom w:val="single" w:sz="8" w:space="0" w:color="auto"/>
            </w:tcBorders>
            <w:vAlign w:val="center"/>
          </w:tcPr>
          <w:p w14:paraId="144A8685" w14:textId="378EEA4C" w:rsidR="00E23128" w:rsidRPr="00FE2493" w:rsidRDefault="00E23128" w:rsidP="009A079B">
            <w:pPr>
              <w:pStyle w:val="Abstract"/>
              <w:jc w:val="left"/>
              <w:rPr>
                <w:b/>
                <w:bCs/>
                <w:sz w:val="16"/>
                <w:szCs w:val="16"/>
              </w:rPr>
            </w:pPr>
            <w:r w:rsidRPr="00FE2493">
              <w:rPr>
                <w:b/>
                <w:bCs/>
                <w:sz w:val="16"/>
                <w:szCs w:val="16"/>
              </w:rPr>
              <w:t>Artikel Info</w:t>
            </w:r>
          </w:p>
        </w:tc>
        <w:tc>
          <w:tcPr>
            <w:tcW w:w="152" w:type="pct"/>
            <w:tcBorders>
              <w:top w:val="thinThickSmallGap" w:sz="12" w:space="0" w:color="auto"/>
              <w:bottom w:val="nil"/>
            </w:tcBorders>
          </w:tcPr>
          <w:p w14:paraId="0A176B25" w14:textId="77777777" w:rsidR="00E23128" w:rsidRPr="00FE2493" w:rsidRDefault="00E23128" w:rsidP="009A079B">
            <w:pPr>
              <w:pStyle w:val="Abstract"/>
              <w:jc w:val="center"/>
              <w:rPr>
                <w:b/>
                <w:bCs/>
                <w:sz w:val="16"/>
                <w:szCs w:val="16"/>
              </w:rPr>
            </w:pPr>
          </w:p>
        </w:tc>
        <w:tc>
          <w:tcPr>
            <w:tcW w:w="3257" w:type="pct"/>
            <w:gridSpan w:val="2"/>
            <w:tcBorders>
              <w:top w:val="thinThickSmallGap" w:sz="12" w:space="0" w:color="auto"/>
              <w:bottom w:val="single" w:sz="8" w:space="0" w:color="auto"/>
            </w:tcBorders>
          </w:tcPr>
          <w:p w14:paraId="3F762137" w14:textId="06DC6C35" w:rsidR="00E23128" w:rsidRPr="00FE2493" w:rsidRDefault="00E23128" w:rsidP="009A079B">
            <w:pPr>
              <w:pStyle w:val="Abstract"/>
              <w:jc w:val="center"/>
              <w:rPr>
                <w:b/>
                <w:bCs/>
                <w:sz w:val="16"/>
                <w:szCs w:val="16"/>
                <w:lang w:val="id-ID"/>
              </w:rPr>
            </w:pPr>
            <w:r w:rsidRPr="00FE2493">
              <w:rPr>
                <w:b/>
                <w:bCs/>
                <w:sz w:val="16"/>
                <w:szCs w:val="16"/>
              </w:rPr>
              <w:t>ABSTRA</w:t>
            </w:r>
            <w:r w:rsidR="009A079B" w:rsidRPr="00FE2493">
              <w:rPr>
                <w:b/>
                <w:bCs/>
                <w:sz w:val="16"/>
                <w:szCs w:val="16"/>
                <w:lang w:val="id-ID"/>
              </w:rPr>
              <w:t>CT</w:t>
            </w:r>
          </w:p>
        </w:tc>
      </w:tr>
      <w:tr w:rsidR="009A079B" w:rsidRPr="00FE2493" w14:paraId="4DFBBB72" w14:textId="77777777" w:rsidTr="009A079B">
        <w:trPr>
          <w:trHeight w:val="1393"/>
        </w:trPr>
        <w:tc>
          <w:tcPr>
            <w:tcW w:w="1591" w:type="pct"/>
            <w:tcBorders>
              <w:top w:val="single" w:sz="8" w:space="0" w:color="auto"/>
              <w:bottom w:val="single" w:sz="8" w:space="0" w:color="auto"/>
            </w:tcBorders>
            <w:vAlign w:val="center"/>
          </w:tcPr>
          <w:p w14:paraId="4906E03A" w14:textId="2493FA80" w:rsidR="009A079B" w:rsidRPr="00FE2493" w:rsidRDefault="009A079B" w:rsidP="009A079B">
            <w:pPr>
              <w:pStyle w:val="Abstract"/>
              <w:rPr>
                <w:b/>
                <w:bCs/>
                <w:sz w:val="16"/>
                <w:szCs w:val="16"/>
              </w:rPr>
            </w:pPr>
            <w:r w:rsidRPr="00FE2493">
              <w:rPr>
                <w:b/>
                <w:bCs/>
                <w:sz w:val="16"/>
                <w:szCs w:val="16"/>
              </w:rPr>
              <w:t>Riwayat Artikel:</w:t>
            </w:r>
          </w:p>
          <w:p w14:paraId="62616ACD" w14:textId="578C087D" w:rsidR="009A079B" w:rsidRPr="00FE2493" w:rsidRDefault="009A079B" w:rsidP="009A079B">
            <w:pPr>
              <w:pStyle w:val="Abstract"/>
              <w:rPr>
                <w:sz w:val="16"/>
                <w:szCs w:val="16"/>
              </w:rPr>
            </w:pPr>
            <w:r w:rsidRPr="00FE2493">
              <w:rPr>
                <w:sz w:val="16"/>
                <w:szCs w:val="16"/>
              </w:rPr>
              <w:t xml:space="preserve">Penyerahan </w:t>
            </w:r>
            <w:r w:rsidR="001C7DD3">
              <w:rPr>
                <w:sz w:val="16"/>
                <w:szCs w:val="16"/>
              </w:rPr>
              <w:t>19/01/2024</w:t>
            </w:r>
          </w:p>
          <w:p w14:paraId="1C6EEB51" w14:textId="77777777" w:rsidR="009A079B" w:rsidRPr="00FE2493" w:rsidRDefault="009A079B" w:rsidP="009A079B">
            <w:pPr>
              <w:pStyle w:val="Abstract"/>
              <w:rPr>
                <w:sz w:val="16"/>
                <w:szCs w:val="16"/>
                <w:lang w:val="es-ES"/>
              </w:rPr>
            </w:pPr>
            <w:r w:rsidRPr="00FE2493">
              <w:rPr>
                <w:sz w:val="16"/>
                <w:szCs w:val="16"/>
                <w:lang w:val="es-ES"/>
              </w:rPr>
              <w:t>Revisi dd/mm/yyyy</w:t>
            </w:r>
          </w:p>
          <w:p w14:paraId="66A587CD" w14:textId="77777777" w:rsidR="009A079B" w:rsidRPr="00FE2493" w:rsidRDefault="009A079B" w:rsidP="009A079B">
            <w:pPr>
              <w:pStyle w:val="Abstract"/>
              <w:rPr>
                <w:sz w:val="16"/>
                <w:szCs w:val="16"/>
                <w:lang w:val="es-ES"/>
              </w:rPr>
            </w:pPr>
            <w:r w:rsidRPr="00FE2493">
              <w:rPr>
                <w:sz w:val="16"/>
                <w:szCs w:val="16"/>
                <w:lang w:val="es-ES"/>
              </w:rPr>
              <w:t>Diterima dd/mm/yyyy</w:t>
            </w:r>
          </w:p>
          <w:p w14:paraId="3B17BC93" w14:textId="7757A6E6" w:rsidR="009A079B" w:rsidRPr="00FE2493" w:rsidRDefault="009A079B" w:rsidP="009A079B">
            <w:pPr>
              <w:pStyle w:val="Abstract"/>
              <w:rPr>
                <w:sz w:val="16"/>
                <w:szCs w:val="16"/>
                <w:lang w:val="es-ES"/>
              </w:rPr>
            </w:pPr>
          </w:p>
        </w:tc>
        <w:tc>
          <w:tcPr>
            <w:tcW w:w="152" w:type="pct"/>
            <w:tcBorders>
              <w:top w:val="nil"/>
            </w:tcBorders>
          </w:tcPr>
          <w:p w14:paraId="18AA321D" w14:textId="77777777" w:rsidR="009A079B" w:rsidRPr="00FE2493" w:rsidRDefault="009A079B" w:rsidP="009A079B">
            <w:pPr>
              <w:pStyle w:val="Abstract"/>
              <w:rPr>
                <w:sz w:val="16"/>
                <w:szCs w:val="16"/>
                <w:lang w:val="es-ES"/>
              </w:rPr>
            </w:pPr>
          </w:p>
        </w:tc>
        <w:tc>
          <w:tcPr>
            <w:tcW w:w="3257" w:type="pct"/>
            <w:gridSpan w:val="2"/>
            <w:vMerge w:val="restart"/>
            <w:tcBorders>
              <w:top w:val="single" w:sz="8" w:space="0" w:color="auto"/>
            </w:tcBorders>
          </w:tcPr>
          <w:p w14:paraId="54514CCA" w14:textId="4C58D1CD" w:rsidR="009A079B" w:rsidRPr="00FE2493" w:rsidRDefault="00B34998" w:rsidP="009A079B">
            <w:pPr>
              <w:pStyle w:val="Abstract"/>
              <w:rPr>
                <w:sz w:val="16"/>
                <w:szCs w:val="16"/>
                <w:lang w:val="id-ID"/>
              </w:rPr>
            </w:pPr>
            <w:r w:rsidRPr="00B34998">
              <w:rPr>
                <w:sz w:val="16"/>
                <w:szCs w:val="16"/>
                <w:lang w:val="en"/>
              </w:rPr>
              <w:t xml:space="preserve">The aim of this research is to find out how </w:t>
            </w:r>
            <w:r w:rsidR="004678F9" w:rsidRPr="004678F9">
              <w:rPr>
                <w:i/>
                <w:sz w:val="16"/>
                <w:szCs w:val="16"/>
                <w:lang w:val="en"/>
              </w:rPr>
              <w:t xml:space="preserve">meaning of </w:t>
            </w:r>
            <w:proofErr w:type="gramStart"/>
            <w:r w:rsidR="004678F9" w:rsidRPr="004678F9">
              <w:rPr>
                <w:i/>
                <w:sz w:val="16"/>
                <w:szCs w:val="16"/>
                <w:lang w:val="en"/>
              </w:rPr>
              <w:t xml:space="preserve">life </w:t>
            </w:r>
            <w:r w:rsidRPr="00B34998">
              <w:rPr>
                <w:sz w:val="16"/>
                <w:szCs w:val="16"/>
                <w:lang w:val="en"/>
              </w:rPr>
              <w:t xml:space="preserve"> influences</w:t>
            </w:r>
            <w:proofErr w:type="gramEnd"/>
            <w:r w:rsidRPr="00B34998">
              <w:rPr>
                <w:sz w:val="16"/>
                <w:szCs w:val="16"/>
                <w:lang w:val="en"/>
              </w:rPr>
              <w:t xml:space="preserve"> work-life balance among women with dual roles in Surabaya. Fulfilling the needs of the family today is not only done by men, many women also help in this matter, and what they do is work. Working is everyone's dream, but for women working has various problems and fatigue which will affect their physical and psychological condition, because they have a dual role in their lives, namely a housewife whose main task is to care for and care for her family, and her secondary role as a worker in the workplace. </w:t>
            </w:r>
            <w:proofErr w:type="gramStart"/>
            <w:r w:rsidRPr="00B34998">
              <w:rPr>
                <w:sz w:val="16"/>
                <w:szCs w:val="16"/>
                <w:lang w:val="en"/>
              </w:rPr>
              <w:t>a</w:t>
            </w:r>
            <w:proofErr w:type="gramEnd"/>
            <w:r w:rsidRPr="00B34998">
              <w:rPr>
                <w:sz w:val="16"/>
                <w:szCs w:val="16"/>
                <w:lang w:val="en"/>
              </w:rPr>
              <w:t xml:space="preserve"> company. Both roles must be carried out well in order to create balance. </w:t>
            </w:r>
            <w:r w:rsidR="004678F9" w:rsidRPr="004678F9">
              <w:rPr>
                <w:i/>
                <w:sz w:val="16"/>
                <w:szCs w:val="16"/>
                <w:lang w:val="en"/>
              </w:rPr>
              <w:t>Worklife balance</w:t>
            </w:r>
            <w:r w:rsidRPr="00B34998">
              <w:rPr>
                <w:sz w:val="16"/>
                <w:szCs w:val="16"/>
                <w:lang w:val="en"/>
              </w:rPr>
              <w:t xml:space="preserve"> will help working women to be better able to adapt to various changes. </w:t>
            </w:r>
            <w:r w:rsidR="004678F9" w:rsidRPr="004678F9">
              <w:rPr>
                <w:i/>
                <w:sz w:val="16"/>
                <w:szCs w:val="16"/>
                <w:lang w:val="en"/>
              </w:rPr>
              <w:t>Worklife balance</w:t>
            </w:r>
            <w:r w:rsidRPr="00B34998">
              <w:rPr>
                <w:sz w:val="16"/>
                <w:szCs w:val="16"/>
                <w:lang w:val="en"/>
              </w:rPr>
              <w:t xml:space="preserve"> can be achieved if someone really enjoys their role and has good meaning in carrying it out. A woman who is able to enjoy her various roles in life and is able to manage her various activities well will achieve a good life balance as well. This research is quantitative research with a purposive sampling technique or based on certain characteristics. Researchers used parametric statistical analysis techniques with simple regression tests and assisted with processing using SPSS 23 statistical software. Obtained significance results of 0.000 &lt; 0.05, with a comparison of the calculated t value with the t table of 5.505 &gt; 1.960, which means there is an influence between the </w:t>
            </w:r>
            <w:r w:rsidR="004678F9" w:rsidRPr="004678F9">
              <w:rPr>
                <w:i/>
                <w:sz w:val="16"/>
                <w:szCs w:val="16"/>
                <w:lang w:val="en"/>
              </w:rPr>
              <w:t xml:space="preserve">meaning of life </w:t>
            </w:r>
            <w:r w:rsidRPr="00B34998">
              <w:rPr>
                <w:sz w:val="16"/>
                <w:szCs w:val="16"/>
                <w:lang w:val="en"/>
              </w:rPr>
              <w:t xml:space="preserve"> on </w:t>
            </w:r>
            <w:r w:rsidR="004678F9" w:rsidRPr="004678F9">
              <w:rPr>
                <w:i/>
                <w:sz w:val="16"/>
                <w:szCs w:val="16"/>
                <w:lang w:val="en"/>
              </w:rPr>
              <w:t>work life balance</w:t>
            </w:r>
            <w:r w:rsidRPr="00B34998">
              <w:rPr>
                <w:sz w:val="16"/>
                <w:szCs w:val="16"/>
                <w:lang w:val="en"/>
              </w:rPr>
              <w:t xml:space="preserve"> among women with dual roles in Surabaya. The </w:t>
            </w:r>
            <w:r w:rsidR="004678F9" w:rsidRPr="004678F9">
              <w:rPr>
                <w:i/>
                <w:sz w:val="16"/>
                <w:szCs w:val="16"/>
                <w:lang w:val="en"/>
              </w:rPr>
              <w:t xml:space="preserve">meaning of </w:t>
            </w:r>
            <w:proofErr w:type="gramStart"/>
            <w:r w:rsidR="004678F9" w:rsidRPr="004678F9">
              <w:rPr>
                <w:i/>
                <w:sz w:val="16"/>
                <w:szCs w:val="16"/>
                <w:lang w:val="en"/>
              </w:rPr>
              <w:t xml:space="preserve">life </w:t>
            </w:r>
            <w:r w:rsidRPr="00B34998">
              <w:rPr>
                <w:sz w:val="16"/>
                <w:szCs w:val="16"/>
                <w:lang w:val="en"/>
              </w:rPr>
              <w:t xml:space="preserve"> variable</w:t>
            </w:r>
            <w:proofErr w:type="gramEnd"/>
            <w:r w:rsidRPr="00B34998">
              <w:rPr>
                <w:sz w:val="16"/>
                <w:szCs w:val="16"/>
                <w:lang w:val="en"/>
              </w:rPr>
              <w:t xml:space="preserve"> contributes an influence of 13.8% to </w:t>
            </w:r>
            <w:r w:rsidR="004678F9" w:rsidRPr="004678F9">
              <w:rPr>
                <w:i/>
                <w:sz w:val="16"/>
                <w:szCs w:val="16"/>
                <w:lang w:val="en"/>
              </w:rPr>
              <w:t>work life balance</w:t>
            </w:r>
            <w:r w:rsidRPr="00B34998">
              <w:rPr>
                <w:sz w:val="16"/>
                <w:szCs w:val="16"/>
                <w:lang w:val="en"/>
              </w:rPr>
              <w:t>.</w:t>
            </w:r>
          </w:p>
        </w:tc>
      </w:tr>
      <w:tr w:rsidR="009A079B" w:rsidRPr="00FE2493" w14:paraId="02AE9D58" w14:textId="77777777" w:rsidTr="00FE2493">
        <w:trPr>
          <w:trHeight w:val="2007"/>
        </w:trPr>
        <w:tc>
          <w:tcPr>
            <w:tcW w:w="1591" w:type="pct"/>
            <w:tcBorders>
              <w:top w:val="single" w:sz="8" w:space="0" w:color="auto"/>
              <w:bottom w:val="single" w:sz="4" w:space="0" w:color="auto"/>
            </w:tcBorders>
          </w:tcPr>
          <w:p w14:paraId="303BC07E" w14:textId="1EA15F98" w:rsidR="009A079B" w:rsidRPr="00FE2493" w:rsidRDefault="009A079B" w:rsidP="009A079B">
            <w:pPr>
              <w:pStyle w:val="Abstract"/>
              <w:rPr>
                <w:b/>
                <w:bCs/>
                <w:sz w:val="16"/>
                <w:szCs w:val="16"/>
              </w:rPr>
            </w:pPr>
            <w:r w:rsidRPr="00FE2493">
              <w:rPr>
                <w:b/>
                <w:bCs/>
                <w:sz w:val="16"/>
                <w:szCs w:val="16"/>
                <w:lang w:val="id-ID"/>
              </w:rPr>
              <w:t>Keyword</w:t>
            </w:r>
            <w:r w:rsidRPr="00FE2493">
              <w:rPr>
                <w:b/>
                <w:bCs/>
                <w:sz w:val="16"/>
                <w:szCs w:val="16"/>
              </w:rPr>
              <w:t>:</w:t>
            </w:r>
          </w:p>
          <w:p w14:paraId="4D52EAFE" w14:textId="41EC2951" w:rsidR="009A079B" w:rsidRPr="00FE2493" w:rsidRDefault="004678F9" w:rsidP="009A079B">
            <w:pPr>
              <w:pStyle w:val="Abstract"/>
              <w:rPr>
                <w:sz w:val="16"/>
                <w:szCs w:val="16"/>
              </w:rPr>
            </w:pPr>
            <w:r w:rsidRPr="004678F9">
              <w:rPr>
                <w:i/>
                <w:sz w:val="16"/>
                <w:szCs w:val="16"/>
                <w:lang w:val="en"/>
              </w:rPr>
              <w:t xml:space="preserve">Meaning of life </w:t>
            </w:r>
            <w:r w:rsidR="00B34998">
              <w:rPr>
                <w:sz w:val="16"/>
                <w:szCs w:val="16"/>
                <w:lang w:val="en"/>
              </w:rPr>
              <w:t xml:space="preserve">, </w:t>
            </w:r>
            <w:r w:rsidRPr="004678F9">
              <w:rPr>
                <w:i/>
                <w:sz w:val="16"/>
                <w:szCs w:val="16"/>
                <w:lang w:val="en"/>
              </w:rPr>
              <w:t>Worklife balance</w:t>
            </w:r>
            <w:r w:rsidR="00B34998">
              <w:rPr>
                <w:sz w:val="16"/>
                <w:szCs w:val="16"/>
                <w:lang w:val="en"/>
              </w:rPr>
              <w:t>, Dual Role Woman</w:t>
            </w:r>
          </w:p>
        </w:tc>
        <w:tc>
          <w:tcPr>
            <w:tcW w:w="152" w:type="pct"/>
            <w:tcBorders>
              <w:bottom w:val="single" w:sz="4" w:space="0" w:color="auto"/>
            </w:tcBorders>
          </w:tcPr>
          <w:p w14:paraId="010DDF4E" w14:textId="77777777" w:rsidR="009A079B" w:rsidRPr="00FE2493" w:rsidRDefault="009A079B" w:rsidP="009A079B">
            <w:pPr>
              <w:pStyle w:val="Abstract"/>
              <w:rPr>
                <w:sz w:val="16"/>
                <w:szCs w:val="16"/>
              </w:rPr>
            </w:pPr>
          </w:p>
        </w:tc>
        <w:tc>
          <w:tcPr>
            <w:tcW w:w="3257" w:type="pct"/>
            <w:gridSpan w:val="2"/>
            <w:vMerge/>
            <w:tcBorders>
              <w:bottom w:val="single" w:sz="4" w:space="0" w:color="auto"/>
            </w:tcBorders>
          </w:tcPr>
          <w:p w14:paraId="0C3C5C53" w14:textId="77777777" w:rsidR="009A079B" w:rsidRPr="00FE2493" w:rsidRDefault="009A079B" w:rsidP="009A079B">
            <w:pPr>
              <w:pStyle w:val="Abstract"/>
              <w:rPr>
                <w:sz w:val="16"/>
                <w:szCs w:val="16"/>
              </w:rPr>
            </w:pPr>
          </w:p>
        </w:tc>
      </w:tr>
      <w:tr w:rsidR="009A079B" w:rsidRPr="00FE2493" w14:paraId="64E93924" w14:textId="77777777" w:rsidTr="00FE2493">
        <w:trPr>
          <w:trHeight w:val="60"/>
        </w:trPr>
        <w:tc>
          <w:tcPr>
            <w:tcW w:w="3649" w:type="pct"/>
            <w:gridSpan w:val="3"/>
            <w:tcBorders>
              <w:top w:val="single" w:sz="4" w:space="0" w:color="auto"/>
              <w:left w:val="nil"/>
              <w:bottom w:val="single" w:sz="4" w:space="0" w:color="auto"/>
              <w:right w:val="nil"/>
            </w:tcBorders>
          </w:tcPr>
          <w:p w14:paraId="2CC1CC5F" w14:textId="3D22BD8C" w:rsidR="009A079B" w:rsidRPr="00FE2493" w:rsidRDefault="009A079B" w:rsidP="009A079B">
            <w:pPr>
              <w:pStyle w:val="Abstract"/>
              <w:jc w:val="center"/>
              <w:rPr>
                <w:b/>
                <w:bCs/>
                <w:sz w:val="16"/>
                <w:szCs w:val="16"/>
              </w:rPr>
            </w:pPr>
            <w:r w:rsidRPr="00FE2493">
              <w:rPr>
                <w:b/>
                <w:bCs/>
                <w:sz w:val="16"/>
                <w:szCs w:val="16"/>
                <w:lang w:val="id-ID"/>
              </w:rPr>
              <w:t>ABSTRAK</w:t>
            </w:r>
          </w:p>
        </w:tc>
        <w:tc>
          <w:tcPr>
            <w:tcW w:w="1351" w:type="pct"/>
            <w:tcBorders>
              <w:top w:val="single" w:sz="4" w:space="0" w:color="auto"/>
              <w:left w:val="nil"/>
              <w:bottom w:val="single" w:sz="4" w:space="0" w:color="auto"/>
              <w:right w:val="nil"/>
            </w:tcBorders>
            <w:vAlign w:val="center"/>
          </w:tcPr>
          <w:p w14:paraId="21CA31E7" w14:textId="0D051AEC" w:rsidR="009A079B" w:rsidRPr="00FE2493" w:rsidRDefault="009A079B" w:rsidP="009A079B">
            <w:pPr>
              <w:pStyle w:val="Abstract"/>
              <w:rPr>
                <w:b/>
                <w:bCs/>
                <w:sz w:val="16"/>
                <w:szCs w:val="16"/>
                <w:lang w:val="id-ID"/>
              </w:rPr>
            </w:pPr>
            <w:r w:rsidRPr="00FE2493">
              <w:rPr>
                <w:b/>
                <w:bCs/>
                <w:sz w:val="16"/>
                <w:szCs w:val="16"/>
                <w:lang w:val="id-ID"/>
              </w:rPr>
              <w:t>Kata Kunci</w:t>
            </w:r>
          </w:p>
        </w:tc>
      </w:tr>
      <w:tr w:rsidR="009A079B" w:rsidRPr="00FE2493" w14:paraId="1DCD133F" w14:textId="77777777" w:rsidTr="00FE2493">
        <w:trPr>
          <w:trHeight w:val="2230"/>
        </w:trPr>
        <w:tc>
          <w:tcPr>
            <w:tcW w:w="3649" w:type="pct"/>
            <w:gridSpan w:val="3"/>
            <w:tcBorders>
              <w:top w:val="single" w:sz="4" w:space="0" w:color="auto"/>
              <w:left w:val="nil"/>
              <w:bottom w:val="nil"/>
              <w:right w:val="nil"/>
            </w:tcBorders>
          </w:tcPr>
          <w:p w14:paraId="06C63DE9" w14:textId="1BEA8377" w:rsidR="00B34998" w:rsidRPr="00B34998" w:rsidRDefault="00B34998" w:rsidP="00B34998">
            <w:pPr>
              <w:widowControl w:val="0"/>
              <w:autoSpaceDE w:val="0"/>
              <w:autoSpaceDN w:val="0"/>
              <w:adjustRightInd w:val="0"/>
              <w:jc w:val="both"/>
              <w:rPr>
                <w:rFonts w:ascii="Candara" w:hAnsi="Candara"/>
                <w:sz w:val="16"/>
                <w:szCs w:val="16"/>
                <w:lang w:val="id-ID"/>
              </w:rPr>
            </w:pPr>
            <w:r w:rsidRPr="00B34998">
              <w:rPr>
                <w:rFonts w:ascii="Candara" w:hAnsi="Candara"/>
                <w:sz w:val="16"/>
                <w:szCs w:val="16"/>
                <w:lang w:val="id-ID"/>
              </w:rPr>
              <w:t xml:space="preserve">Tujuan dari penelitian ini adalah untuk mengetahui bagaimana </w:t>
            </w:r>
            <w:r w:rsidR="004678F9" w:rsidRPr="004678F9">
              <w:rPr>
                <w:rFonts w:ascii="Candara" w:hAnsi="Candara"/>
                <w:i/>
                <w:sz w:val="16"/>
                <w:szCs w:val="16"/>
                <w:lang w:val="id-ID"/>
              </w:rPr>
              <w:t xml:space="preserve">meaning of life </w:t>
            </w:r>
            <w:r w:rsidRPr="00B34998">
              <w:rPr>
                <w:rFonts w:ascii="Candara" w:hAnsi="Candara"/>
                <w:sz w:val="16"/>
                <w:szCs w:val="16"/>
                <w:lang w:val="id-ID"/>
              </w:rPr>
              <w:t xml:space="preserve"> mempengaruhi </w:t>
            </w:r>
            <w:r w:rsidR="004678F9" w:rsidRPr="004678F9">
              <w:rPr>
                <w:rFonts w:ascii="Candara" w:hAnsi="Candara"/>
                <w:i/>
                <w:sz w:val="16"/>
                <w:szCs w:val="16"/>
                <w:lang w:val="id-ID"/>
              </w:rPr>
              <w:t>worklife balance</w:t>
            </w:r>
            <w:r w:rsidRPr="00B34998">
              <w:rPr>
                <w:rFonts w:ascii="Candara" w:hAnsi="Candara"/>
                <w:sz w:val="16"/>
                <w:szCs w:val="16"/>
                <w:lang w:val="id-ID"/>
              </w:rPr>
              <w:t xml:space="preserve"> pada wanita peran ganda di Surabaya. Pemenuhan kebutuhan untuk keluarga saat ini bukan hanya dilakukan oleh laki-laki, banyak wanita yang juga membantu dalam hal ini, dan yang dilakukannya adalah bekerja. Bekerja merupakan impian setiap orang, namun bagi wanita bekerja memiliki beragam permasalahan dan kelelahan tersendiri yang akan berpengaruh pada kondisi fisik dan psikologisnya</w:t>
            </w:r>
            <w:r>
              <w:rPr>
                <w:rFonts w:ascii="Candara" w:hAnsi="Candara"/>
                <w:sz w:val="16"/>
                <w:szCs w:val="16"/>
              </w:rPr>
              <w:t xml:space="preserve">, </w:t>
            </w:r>
            <w:r w:rsidRPr="00B34998">
              <w:rPr>
                <w:rFonts w:ascii="Candara" w:hAnsi="Candara"/>
                <w:sz w:val="16"/>
                <w:szCs w:val="16"/>
                <w:lang w:val="id-ID"/>
              </w:rPr>
              <w:t>karena memiliki peran ganda dalam kehidupannya</w:t>
            </w:r>
            <w:r>
              <w:rPr>
                <w:rFonts w:ascii="Candara" w:hAnsi="Candara"/>
                <w:sz w:val="16"/>
                <w:szCs w:val="16"/>
              </w:rPr>
              <w:t>, yaitu</w:t>
            </w:r>
            <w:r w:rsidRPr="00B34998">
              <w:rPr>
                <w:rFonts w:ascii="Candara" w:hAnsi="Candara"/>
                <w:sz w:val="16"/>
                <w:szCs w:val="16"/>
                <w:lang w:val="id-ID"/>
              </w:rPr>
              <w:t xml:space="preserve"> ibu rumah tangga yang tugas utamanya merawat dan mengasuh keluarganya, dan peran sekundernya sebagai pekerja di suatu perusahaan. Kedua peran itu harus bisa dijalankan dengan baik</w:t>
            </w:r>
            <w:r>
              <w:rPr>
                <w:rFonts w:ascii="Candara" w:hAnsi="Candara"/>
                <w:sz w:val="16"/>
                <w:szCs w:val="16"/>
                <w:lang w:val="id-ID"/>
              </w:rPr>
              <w:t xml:space="preserve"> agar tecipta keseimbangan</w:t>
            </w:r>
            <w:r w:rsidRPr="00B34998">
              <w:rPr>
                <w:rFonts w:ascii="Candara" w:hAnsi="Candara"/>
                <w:sz w:val="16"/>
                <w:szCs w:val="16"/>
                <w:lang w:val="id-ID"/>
              </w:rPr>
              <w:t xml:space="preserve">. </w:t>
            </w:r>
            <w:r w:rsidR="004678F9" w:rsidRPr="004678F9">
              <w:rPr>
                <w:rFonts w:ascii="Candara" w:hAnsi="Candara"/>
                <w:i/>
                <w:sz w:val="16"/>
                <w:szCs w:val="16"/>
                <w:lang w:val="id-ID"/>
              </w:rPr>
              <w:t>Worklife balance</w:t>
            </w:r>
            <w:r w:rsidRPr="00B34998">
              <w:rPr>
                <w:rFonts w:ascii="Candara" w:hAnsi="Candara"/>
                <w:sz w:val="16"/>
                <w:szCs w:val="16"/>
                <w:lang w:val="id-ID"/>
              </w:rPr>
              <w:t xml:space="preserve"> akan membantu Wanita bekerja untuk bisa lebih baik dalam beradaptasi dengan berbagai perubahan. </w:t>
            </w:r>
            <w:r w:rsidR="004678F9" w:rsidRPr="004678F9">
              <w:rPr>
                <w:rFonts w:ascii="Candara" w:hAnsi="Candara"/>
                <w:i/>
                <w:sz w:val="16"/>
                <w:szCs w:val="16"/>
                <w:lang w:val="id-ID"/>
              </w:rPr>
              <w:t>Worklife balance</w:t>
            </w:r>
            <w:r w:rsidRPr="00B34998">
              <w:rPr>
                <w:rFonts w:ascii="Candara" w:hAnsi="Candara"/>
                <w:sz w:val="16"/>
                <w:szCs w:val="16"/>
                <w:lang w:val="id-ID"/>
              </w:rPr>
              <w:t xml:space="preserve"> bisa tercapai apabila seseorang benar-benar menikmati perannya dan memiliki kebermaknaan yang baik dalam menjalankannya. Seorang Wanita yang mampu menikmati berbagai perannya dalam kehidupan dan mampu mengatur berbagai kegiatannya dengan cukup baik maka akan memperoleh keseimbangan kehidupan yang baik pula. Penelitian ini merupakan penelitian kuantitatif dengan teknik pengambilan sampelnya dengan cara purposive atau berdasarkan pada karakteristik tertentu. Peneliti menggunakan teknik analisis statistic parametrik dengan uji regresi sederhana dan dibantu pengolahannya menggunakan software statistic SPSS 23. Diperoleh hasil signifikansi sebesar 0,000 &lt; 0,05, dengan perbandingan nilai t hitung dengan t table sebesar 5,505 &gt; 1,960, yang artinya ada pengaruh antara </w:t>
            </w:r>
            <w:r w:rsidR="004678F9" w:rsidRPr="004678F9">
              <w:rPr>
                <w:rFonts w:ascii="Candara" w:hAnsi="Candara"/>
                <w:i/>
                <w:sz w:val="16"/>
                <w:szCs w:val="16"/>
                <w:lang w:val="id-ID"/>
              </w:rPr>
              <w:t xml:space="preserve">meaning of life </w:t>
            </w:r>
            <w:r w:rsidRPr="00B34998">
              <w:rPr>
                <w:rFonts w:ascii="Candara" w:hAnsi="Candara"/>
                <w:sz w:val="16"/>
                <w:szCs w:val="16"/>
                <w:lang w:val="id-ID"/>
              </w:rPr>
              <w:t xml:space="preserve"> terhadap </w:t>
            </w:r>
            <w:r w:rsidR="004678F9" w:rsidRPr="004678F9">
              <w:rPr>
                <w:rFonts w:ascii="Candara" w:hAnsi="Candara"/>
                <w:i/>
                <w:sz w:val="16"/>
                <w:szCs w:val="16"/>
                <w:lang w:val="id-ID"/>
              </w:rPr>
              <w:t>work life balance</w:t>
            </w:r>
            <w:r w:rsidRPr="00B34998">
              <w:rPr>
                <w:rFonts w:ascii="Candara" w:hAnsi="Candara"/>
                <w:sz w:val="16"/>
                <w:szCs w:val="16"/>
                <w:lang w:val="id-ID"/>
              </w:rPr>
              <w:t xml:space="preserve"> pada wanita peran ganda di Surabaya. Variable </w:t>
            </w:r>
            <w:r w:rsidR="004678F9" w:rsidRPr="004678F9">
              <w:rPr>
                <w:rFonts w:ascii="Candara" w:hAnsi="Candara"/>
                <w:i/>
                <w:sz w:val="16"/>
                <w:szCs w:val="16"/>
                <w:lang w:val="id-ID"/>
              </w:rPr>
              <w:t xml:space="preserve">meaning of life </w:t>
            </w:r>
            <w:r w:rsidRPr="00B34998">
              <w:rPr>
                <w:rFonts w:ascii="Candara" w:hAnsi="Candara"/>
                <w:sz w:val="16"/>
                <w:szCs w:val="16"/>
                <w:lang w:val="id-ID"/>
              </w:rPr>
              <w:t xml:space="preserve"> memberikan kontribusi pengaruh sebesar 13.8% terhadap </w:t>
            </w:r>
            <w:r w:rsidR="004678F9" w:rsidRPr="004678F9">
              <w:rPr>
                <w:rFonts w:ascii="Candara" w:hAnsi="Candara"/>
                <w:i/>
                <w:sz w:val="16"/>
                <w:szCs w:val="16"/>
                <w:lang w:val="id-ID"/>
              </w:rPr>
              <w:t>work life balance</w:t>
            </w:r>
            <w:r w:rsidRPr="00B34998">
              <w:rPr>
                <w:rFonts w:ascii="Candara" w:hAnsi="Candara"/>
                <w:sz w:val="16"/>
                <w:szCs w:val="16"/>
                <w:lang w:val="id-ID"/>
              </w:rPr>
              <w:t>.</w:t>
            </w:r>
          </w:p>
          <w:p w14:paraId="3FC0921C" w14:textId="7CDEFFF5" w:rsidR="009A079B" w:rsidRPr="00FE2493" w:rsidRDefault="009A079B" w:rsidP="009A079B">
            <w:pPr>
              <w:pStyle w:val="Abstract"/>
              <w:rPr>
                <w:sz w:val="16"/>
                <w:szCs w:val="16"/>
                <w:lang w:val="id-ID"/>
              </w:rPr>
            </w:pPr>
          </w:p>
        </w:tc>
        <w:tc>
          <w:tcPr>
            <w:tcW w:w="1351" w:type="pct"/>
            <w:tcBorders>
              <w:top w:val="single" w:sz="4" w:space="0" w:color="auto"/>
              <w:left w:val="nil"/>
              <w:bottom w:val="nil"/>
              <w:right w:val="nil"/>
            </w:tcBorders>
          </w:tcPr>
          <w:p w14:paraId="59B20740" w14:textId="53FB78E7" w:rsidR="009A079B" w:rsidRPr="00B34998" w:rsidRDefault="00B34998" w:rsidP="00452C4D">
            <w:pPr>
              <w:pStyle w:val="Abstract"/>
              <w:rPr>
                <w:sz w:val="16"/>
                <w:szCs w:val="16"/>
              </w:rPr>
            </w:pPr>
            <w:r>
              <w:rPr>
                <w:sz w:val="16"/>
                <w:szCs w:val="16"/>
              </w:rPr>
              <w:t>Kebermaknaan H</w:t>
            </w:r>
            <w:r w:rsidR="00452C4D">
              <w:rPr>
                <w:sz w:val="16"/>
                <w:szCs w:val="16"/>
              </w:rPr>
              <w:t>idup, Keseimbangan Kehidupan K</w:t>
            </w:r>
            <w:r>
              <w:rPr>
                <w:sz w:val="16"/>
                <w:szCs w:val="16"/>
              </w:rPr>
              <w:t xml:space="preserve">erja, </w:t>
            </w:r>
            <w:r w:rsidR="00452C4D">
              <w:rPr>
                <w:sz w:val="16"/>
                <w:szCs w:val="16"/>
              </w:rPr>
              <w:t>W</w:t>
            </w:r>
            <w:r>
              <w:rPr>
                <w:sz w:val="16"/>
                <w:szCs w:val="16"/>
              </w:rPr>
              <w:t xml:space="preserve">anita </w:t>
            </w:r>
            <w:r w:rsidR="00452C4D">
              <w:rPr>
                <w:sz w:val="16"/>
                <w:szCs w:val="16"/>
              </w:rPr>
              <w:t>Peran G</w:t>
            </w:r>
            <w:r>
              <w:rPr>
                <w:sz w:val="16"/>
                <w:szCs w:val="16"/>
              </w:rPr>
              <w:t>anda</w:t>
            </w:r>
          </w:p>
        </w:tc>
      </w:tr>
      <w:tr w:rsidR="009A079B" w:rsidRPr="00FE2493" w14:paraId="535CD558" w14:textId="77777777" w:rsidTr="009A079B">
        <w:trPr>
          <w:trHeight w:val="249"/>
        </w:trPr>
        <w:tc>
          <w:tcPr>
            <w:tcW w:w="5000" w:type="pct"/>
            <w:gridSpan w:val="4"/>
            <w:tcBorders>
              <w:top w:val="nil"/>
              <w:bottom w:val="single" w:sz="8" w:space="0" w:color="auto"/>
            </w:tcBorders>
          </w:tcPr>
          <w:p w14:paraId="407E9667" w14:textId="4B7E9B80" w:rsidR="009A079B" w:rsidRPr="00FE2493" w:rsidRDefault="009A079B" w:rsidP="009A079B">
            <w:pPr>
              <w:pStyle w:val="Abstract"/>
              <w:jc w:val="right"/>
              <w:rPr>
                <w:sz w:val="16"/>
                <w:szCs w:val="16"/>
              </w:rPr>
            </w:pPr>
            <w:r w:rsidRPr="00FE2493">
              <w:rPr>
                <w:sz w:val="16"/>
                <w:szCs w:val="16"/>
              </w:rPr>
              <w:t>Copyright (c) Psikoborneo: Jurnal Ilmiah Psikologi</w:t>
            </w:r>
          </w:p>
        </w:tc>
      </w:tr>
      <w:tr w:rsidR="00EA2D61" w:rsidRPr="00FE2493" w14:paraId="7804B639" w14:textId="77777777" w:rsidTr="00FE2493">
        <w:trPr>
          <w:trHeight w:val="1124"/>
        </w:trPr>
        <w:tc>
          <w:tcPr>
            <w:tcW w:w="5000" w:type="pct"/>
            <w:gridSpan w:val="4"/>
            <w:tcBorders>
              <w:bottom w:val="thickThinSmallGap" w:sz="12" w:space="0" w:color="auto"/>
            </w:tcBorders>
          </w:tcPr>
          <w:p w14:paraId="39727F40" w14:textId="75C19194" w:rsidR="00EA2D61" w:rsidRPr="00FE2493" w:rsidRDefault="00EA14F8" w:rsidP="009A079B">
            <w:pPr>
              <w:pStyle w:val="Abstract"/>
              <w:jc w:val="left"/>
              <w:rPr>
                <w:b/>
                <w:bCs/>
                <w:sz w:val="16"/>
                <w:szCs w:val="16"/>
                <w:lang w:val="id-ID"/>
              </w:rPr>
            </w:pPr>
            <w:r w:rsidRPr="00FE2493">
              <w:rPr>
                <w:b/>
                <w:bCs/>
                <w:sz w:val="16"/>
                <w:szCs w:val="16"/>
              </w:rPr>
              <w:t>Korespondensi</w:t>
            </w:r>
            <w:r w:rsidRPr="00FE2493">
              <w:rPr>
                <w:b/>
                <w:bCs/>
                <w:sz w:val="16"/>
                <w:szCs w:val="16"/>
                <w:lang w:val="id-ID"/>
              </w:rPr>
              <w:t>:</w:t>
            </w:r>
          </w:p>
          <w:p w14:paraId="1DFAD14E" w14:textId="3A3C5E99" w:rsidR="00EA14F8" w:rsidRPr="00FE2493" w:rsidRDefault="00EA14F8" w:rsidP="009A079B">
            <w:pPr>
              <w:pStyle w:val="Abstract"/>
              <w:jc w:val="left"/>
              <w:rPr>
                <w:sz w:val="16"/>
                <w:szCs w:val="16"/>
                <w:lang w:val="id-ID"/>
              </w:rPr>
            </w:pPr>
          </w:p>
          <w:p w14:paraId="3A5CF3F4" w14:textId="37E188C8" w:rsidR="00EA14F8" w:rsidRPr="001C7DD3" w:rsidRDefault="001C7DD3" w:rsidP="009A079B">
            <w:pPr>
              <w:pStyle w:val="Abstract"/>
              <w:rPr>
                <w:b/>
                <w:bCs/>
                <w:sz w:val="16"/>
                <w:szCs w:val="16"/>
              </w:rPr>
            </w:pPr>
            <w:r>
              <w:rPr>
                <w:b/>
                <w:bCs/>
                <w:sz w:val="16"/>
                <w:szCs w:val="16"/>
              </w:rPr>
              <w:t>Ressy Mardiyanti</w:t>
            </w:r>
          </w:p>
          <w:p w14:paraId="0DEEF2DD" w14:textId="4E0CBB29" w:rsidR="00EA14F8" w:rsidRPr="001C7DD3" w:rsidRDefault="001C7DD3" w:rsidP="009A079B">
            <w:pPr>
              <w:pStyle w:val="Abstract"/>
              <w:rPr>
                <w:sz w:val="16"/>
                <w:szCs w:val="16"/>
              </w:rPr>
            </w:pPr>
            <w:r>
              <w:rPr>
                <w:sz w:val="16"/>
                <w:szCs w:val="16"/>
              </w:rPr>
              <w:t>Universitas WIjaya Putra</w:t>
            </w:r>
          </w:p>
          <w:p w14:paraId="5A7FE86E" w14:textId="1AD9FF80" w:rsidR="00EA14F8" w:rsidRPr="001C7DD3" w:rsidRDefault="00EA14F8" w:rsidP="001C7DD3">
            <w:pPr>
              <w:pStyle w:val="Abstract"/>
              <w:jc w:val="left"/>
              <w:rPr>
                <w:sz w:val="16"/>
                <w:szCs w:val="16"/>
              </w:rPr>
            </w:pPr>
            <w:r w:rsidRPr="00FE2493">
              <w:rPr>
                <w:sz w:val="16"/>
                <w:szCs w:val="16"/>
                <w:lang w:val="id-ID"/>
              </w:rPr>
              <w:t xml:space="preserve">Email: </w:t>
            </w:r>
            <w:r w:rsidR="001C7DD3">
              <w:rPr>
                <w:sz w:val="16"/>
                <w:szCs w:val="16"/>
              </w:rPr>
              <w:t>ressymardiyanti@uwp.ac.id</w:t>
            </w:r>
          </w:p>
        </w:tc>
      </w:tr>
    </w:tbl>
    <w:p w14:paraId="587222C2" w14:textId="5F493CD2" w:rsidR="00461691" w:rsidRPr="00FE2493" w:rsidRDefault="00FD02DB" w:rsidP="009A079B">
      <w:pPr>
        <w:rPr>
          <w:rFonts w:ascii="Candara" w:hAnsi="Candara"/>
        </w:rPr>
        <w:sectPr w:rsidR="00461691" w:rsidRPr="00FE2493" w:rsidSect="00C5614C">
          <w:headerReference w:type="even" r:id="rId8"/>
          <w:headerReference w:type="default" r:id="rId9"/>
          <w:footerReference w:type="even" r:id="rId10"/>
          <w:headerReference w:type="first" r:id="rId11"/>
          <w:footerReference w:type="first" r:id="rId12"/>
          <w:pgSz w:w="11906" w:h="16838" w:code="9"/>
          <w:pgMar w:top="567" w:right="567" w:bottom="567" w:left="851" w:header="720" w:footer="720" w:gutter="0"/>
          <w:cols w:space="720"/>
          <w:titlePg/>
          <w:docGrid w:linePitch="360"/>
        </w:sectPr>
      </w:pPr>
      <w:r w:rsidRPr="00FE2493">
        <w:rPr>
          <w:rFonts w:ascii="Candara" w:hAnsi="Candara"/>
        </w:rPr>
        <w:br w:type="page"/>
      </w:r>
    </w:p>
    <w:p w14:paraId="06E37CB6" w14:textId="50B99DE1" w:rsidR="004A2BD0" w:rsidRPr="00FE2493" w:rsidRDefault="004A2BD0" w:rsidP="00FE2493">
      <w:pPr>
        <w:pStyle w:val="Heading"/>
        <w:jc w:val="center"/>
        <w:rPr>
          <w:sz w:val="20"/>
          <w:szCs w:val="20"/>
        </w:rPr>
      </w:pPr>
      <w:r w:rsidRPr="00FE2493">
        <w:rPr>
          <w:sz w:val="20"/>
          <w:szCs w:val="20"/>
        </w:rPr>
        <w:lastRenderedPageBreak/>
        <w:t>Latar belakang</w:t>
      </w:r>
    </w:p>
    <w:p w14:paraId="6C004041" w14:textId="5191BEF1" w:rsidR="00452C4D" w:rsidRPr="00A53391" w:rsidRDefault="00452C4D" w:rsidP="00A53391">
      <w:pPr>
        <w:pStyle w:val="Paragraf1"/>
        <w:spacing w:after="0" w:line="240" w:lineRule="auto"/>
        <w:rPr>
          <w:rFonts w:ascii="Candara" w:eastAsiaTheme="minorHAnsi" w:hAnsi="Candara" w:cstheme="minorBidi"/>
          <w:color w:val="auto"/>
          <w:spacing w:val="0"/>
          <w:position w:val="0"/>
          <w:sz w:val="20"/>
          <w:szCs w:val="20"/>
        </w:rPr>
      </w:pPr>
      <w:r w:rsidRPr="00452C4D">
        <w:rPr>
          <w:rFonts w:ascii="Candara" w:eastAsiaTheme="minorHAnsi" w:hAnsi="Candara" w:cstheme="minorBidi"/>
          <w:color w:val="auto"/>
          <w:spacing w:val="0"/>
          <w:position w:val="0"/>
          <w:sz w:val="20"/>
          <w:szCs w:val="20"/>
          <w:lang w:val="id-ID"/>
        </w:rPr>
        <w:t xml:space="preserve">Kebutuhan ekonomi pada saat ini cukup tinggi, apalagi bagi individu yang telah berkeluarga. Tidak mudah mendapatkan pekerjaan dengan upah tinggi dan bisa mencukupi berbagai kebutuhan hidup. Bagi keluarga yang telah memiliki anak, kebutuhan akan semakin besar, yang menyebabkan para istri membantu suami untuk mencari nafkah dengan bekerja baik secara full timer maupun yang part timer. </w:t>
      </w:r>
      <w:r w:rsidR="00A53391">
        <w:rPr>
          <w:rFonts w:ascii="Candara" w:eastAsiaTheme="minorHAnsi" w:hAnsi="Candara" w:cstheme="minorBidi"/>
          <w:color w:val="auto"/>
          <w:spacing w:val="0"/>
          <w:position w:val="0"/>
          <w:sz w:val="20"/>
          <w:szCs w:val="20"/>
        </w:rPr>
        <w:t>Pernyataan mengenai bertambahnya jumlah wanita berkerja di Jawa timur diperkuat oleh data dari dinas kominfo tahun 2023, dimana jumlahnya bertambah sebesar 0</w:t>
      </w:r>
      <w:proofErr w:type="gramStart"/>
      <w:r w:rsidR="00A53391">
        <w:rPr>
          <w:rFonts w:ascii="Candara" w:eastAsiaTheme="minorHAnsi" w:hAnsi="Candara" w:cstheme="minorBidi"/>
          <w:color w:val="auto"/>
          <w:spacing w:val="0"/>
          <w:position w:val="0"/>
          <w:sz w:val="20"/>
          <w:szCs w:val="20"/>
        </w:rPr>
        <w:t>,74</w:t>
      </w:r>
      <w:proofErr w:type="gramEnd"/>
      <w:r w:rsidR="00A53391">
        <w:rPr>
          <w:rFonts w:ascii="Candara" w:eastAsiaTheme="minorHAnsi" w:hAnsi="Candara" w:cstheme="minorBidi"/>
          <w:color w:val="auto"/>
          <w:spacing w:val="0"/>
          <w:position w:val="0"/>
          <w:sz w:val="20"/>
          <w:szCs w:val="20"/>
        </w:rPr>
        <w:t xml:space="preserve">%. </w:t>
      </w:r>
      <w:r w:rsidRPr="00452C4D">
        <w:rPr>
          <w:rFonts w:ascii="Candara" w:eastAsiaTheme="minorHAnsi" w:hAnsi="Candara" w:cstheme="minorBidi"/>
          <w:color w:val="auto"/>
          <w:spacing w:val="0"/>
          <w:position w:val="0"/>
          <w:sz w:val="20"/>
          <w:szCs w:val="20"/>
          <w:lang w:val="id-ID"/>
        </w:rPr>
        <w:t xml:space="preserve">Keputusan untuk bekerja membantu suami dalam memenuhi kebutuhan, bagi beberapa wanita tidaklah mudah, karena tugasnya akan semakin bertambah berat dan menyebabkan tekanan baik secara fisik maupun psikologis. </w:t>
      </w:r>
      <w:r w:rsidR="00A53391">
        <w:rPr>
          <w:rFonts w:ascii="Candara" w:eastAsiaTheme="minorHAnsi" w:hAnsi="Candara" w:cstheme="minorBidi"/>
          <w:color w:val="auto"/>
          <w:spacing w:val="0"/>
          <w:position w:val="0"/>
          <w:sz w:val="20"/>
          <w:szCs w:val="20"/>
        </w:rPr>
        <w:t xml:space="preserve"> </w:t>
      </w:r>
    </w:p>
    <w:p w14:paraId="60ADF25A" w14:textId="031D6CB1" w:rsidR="00452C4D" w:rsidRPr="00452C4D" w:rsidRDefault="00452C4D" w:rsidP="00D40E11">
      <w:pPr>
        <w:adjustRightInd w:val="0"/>
        <w:spacing w:after="0" w:line="240" w:lineRule="auto"/>
        <w:ind w:firstLine="709"/>
        <w:jc w:val="both"/>
        <w:rPr>
          <w:rFonts w:ascii="Candara" w:hAnsi="Candara"/>
          <w:sz w:val="20"/>
          <w:szCs w:val="20"/>
        </w:rPr>
      </w:pPr>
      <w:r w:rsidRPr="00452C4D">
        <w:rPr>
          <w:rFonts w:ascii="Candara" w:hAnsi="Candara"/>
          <w:sz w:val="20"/>
          <w:szCs w:val="20"/>
        </w:rPr>
        <w:t xml:space="preserve">Wanita pada kodratnya memiliki tugas primer yaitu merawat dan mengasuh keluarganya, namun karena bekerja maka ia mendapatkan pekerjaan tambahan sebagai pekerja. Menyeimbangkan kedua peran dengan baik juga merupakan hal yang sulit, agar tidak muncul konflik dalam peran gandanya.  Berbagai antisipasi harus dipikirkan agar memperoleh keseimbangan dalam kehidupan atau yang biasa disebut dengan </w:t>
      </w:r>
      <w:r w:rsidR="004678F9" w:rsidRPr="004678F9">
        <w:rPr>
          <w:rFonts w:ascii="Candara" w:hAnsi="Candara"/>
          <w:i/>
          <w:sz w:val="20"/>
          <w:szCs w:val="20"/>
        </w:rPr>
        <w:t>worklife balance</w:t>
      </w:r>
      <w:r w:rsidRPr="00452C4D">
        <w:rPr>
          <w:rFonts w:ascii="Candara" w:hAnsi="Candara"/>
          <w:sz w:val="20"/>
          <w:szCs w:val="20"/>
        </w:rPr>
        <w:t xml:space="preserve">. </w:t>
      </w:r>
      <w:r w:rsidR="004678F9" w:rsidRPr="004678F9">
        <w:rPr>
          <w:rFonts w:ascii="Candara" w:hAnsi="Candara"/>
          <w:i/>
          <w:sz w:val="20"/>
          <w:szCs w:val="20"/>
        </w:rPr>
        <w:t>Worklife balance</w:t>
      </w:r>
      <w:r w:rsidRPr="00452C4D">
        <w:rPr>
          <w:rFonts w:ascii="Candara" w:hAnsi="Candara"/>
          <w:sz w:val="20"/>
          <w:szCs w:val="20"/>
        </w:rPr>
        <w:t xml:space="preserve"> menurut </w:t>
      </w:r>
      <w:r w:rsidRPr="004B2CB1">
        <w:rPr>
          <w:rFonts w:ascii="Candara" w:hAnsi="Candara"/>
          <w:sz w:val="20"/>
          <w:szCs w:val="20"/>
        </w:rPr>
        <w:t>Daipuria dan Kakar (2013)</w:t>
      </w:r>
      <w:r w:rsidRPr="00452C4D">
        <w:rPr>
          <w:rFonts w:ascii="Candara" w:hAnsi="Candara"/>
          <w:sz w:val="20"/>
          <w:szCs w:val="20"/>
        </w:rPr>
        <w:t xml:space="preserve"> adalah pencarian keseimbangan antara pekerjaan dan kehidupan sehingga timbul rasa nyaman dalam menjalani keduanya. Konsep </w:t>
      </w:r>
      <w:r w:rsidR="004678F9" w:rsidRPr="004678F9">
        <w:rPr>
          <w:rFonts w:ascii="Candara" w:hAnsi="Candara"/>
          <w:i/>
          <w:sz w:val="20"/>
          <w:szCs w:val="20"/>
        </w:rPr>
        <w:t>work life balance</w:t>
      </w:r>
      <w:r w:rsidRPr="00452C4D">
        <w:rPr>
          <w:rFonts w:ascii="Candara" w:hAnsi="Candara"/>
          <w:sz w:val="20"/>
          <w:szCs w:val="20"/>
        </w:rPr>
        <w:t xml:space="preserve"> dibangun di atas gagasan bahwa kehidupan kerja dan kehidupan pribadi saling melengkapi satu sama lain sehingga </w:t>
      </w:r>
      <w:r w:rsidR="004678F9" w:rsidRPr="004678F9">
        <w:rPr>
          <w:rFonts w:ascii="Candara" w:hAnsi="Candara"/>
          <w:i/>
          <w:sz w:val="20"/>
          <w:szCs w:val="20"/>
        </w:rPr>
        <w:t>work life balance</w:t>
      </w:r>
      <w:r w:rsidRPr="00452C4D">
        <w:rPr>
          <w:rFonts w:ascii="Candara" w:hAnsi="Candara"/>
          <w:sz w:val="20"/>
          <w:szCs w:val="20"/>
        </w:rPr>
        <w:t xml:space="preserve"> berperan penting dalam keberhasilan karyawan di suatu perusahaan. Pendapat lain mengenai </w:t>
      </w:r>
      <w:r w:rsidR="004678F9" w:rsidRPr="004678F9">
        <w:rPr>
          <w:rFonts w:ascii="Candara" w:hAnsi="Candara"/>
          <w:i/>
          <w:sz w:val="20"/>
          <w:szCs w:val="20"/>
        </w:rPr>
        <w:t>worklife balance</w:t>
      </w:r>
      <w:r w:rsidRPr="00452C4D">
        <w:rPr>
          <w:rFonts w:ascii="Candara" w:hAnsi="Candara"/>
          <w:sz w:val="20"/>
          <w:szCs w:val="20"/>
        </w:rPr>
        <w:t xml:space="preserve"> diungkapkan oleh </w:t>
      </w:r>
      <w:r w:rsidRPr="004B2CB1">
        <w:rPr>
          <w:rFonts w:ascii="Candara" w:hAnsi="Candara"/>
          <w:sz w:val="20"/>
          <w:szCs w:val="20"/>
        </w:rPr>
        <w:t>Rahmawati (2016) yan</w:t>
      </w:r>
      <w:r w:rsidRPr="00452C4D">
        <w:rPr>
          <w:rFonts w:ascii="Candara" w:hAnsi="Candara"/>
          <w:sz w:val="20"/>
          <w:szCs w:val="20"/>
        </w:rPr>
        <w:t xml:space="preserve">g mana keseimbangan kehidupan kerja didefinisikan sebagai proporsi yang seimbang antara waktu, emosi dan sikap pada tuntutan pekerjaan (organisasi) dan kehidupan seseorang diluar pekerjaan, seperti kehidupan keluarga, kehidupan sosial, kehidupan spiritual, hobi, kesehatan, rekreasi dan pengembangan diri, dengan indikator: keseimbangan dalam pengelolaan waktu, keseimbangan dalam pemenuhan harapan, keseimbangan keterlibatan, dan keseimbangan kepuasan. </w:t>
      </w:r>
      <w:r w:rsidRPr="004B2CB1">
        <w:rPr>
          <w:rFonts w:ascii="Candara" w:hAnsi="Candara"/>
          <w:sz w:val="20"/>
          <w:szCs w:val="20"/>
        </w:rPr>
        <w:t>Fisher dalam  Mayangsari (2018),</w:t>
      </w:r>
      <w:r w:rsidRPr="00452C4D">
        <w:rPr>
          <w:rFonts w:ascii="Candara" w:hAnsi="Candara"/>
          <w:sz w:val="20"/>
          <w:szCs w:val="20"/>
        </w:rPr>
        <w:t xml:space="preserve"> juga menyatakan bahwa work-life balance merupakan hal yang dilakukan seseorang dalam membagi waktu baik ditempat kerja dan aktivitas lain diluar kerja yang didalamnya terdapat individual behavior, dimana hal ini dapat menjadi sumber konflik pribadi dan menjadi sumber energi bagi diri sendiri.  </w:t>
      </w:r>
      <w:r w:rsidR="004678F9" w:rsidRPr="004678F9">
        <w:rPr>
          <w:rFonts w:ascii="Candara" w:hAnsi="Candara"/>
          <w:i/>
          <w:sz w:val="20"/>
          <w:szCs w:val="20"/>
        </w:rPr>
        <w:t>Work life balance</w:t>
      </w:r>
      <w:r w:rsidRPr="00452C4D">
        <w:rPr>
          <w:rFonts w:ascii="Candara" w:hAnsi="Candara"/>
          <w:sz w:val="20"/>
          <w:szCs w:val="20"/>
        </w:rPr>
        <w:t xml:space="preserve"> merupakan isu yang sudah lama dalam dunia industry, namun sedikit sekali yang benar-benar memperhatikan dan peduli dengan hal tersebut. </w:t>
      </w:r>
    </w:p>
    <w:p w14:paraId="0C37408A" w14:textId="05D01911" w:rsidR="00452C4D" w:rsidRPr="00452C4D" w:rsidRDefault="004678F9" w:rsidP="00D40E11">
      <w:pPr>
        <w:autoSpaceDE w:val="0"/>
        <w:autoSpaceDN w:val="0"/>
        <w:adjustRightInd w:val="0"/>
        <w:spacing w:after="0" w:line="240" w:lineRule="auto"/>
        <w:ind w:firstLine="709"/>
        <w:jc w:val="both"/>
        <w:rPr>
          <w:rFonts w:ascii="Candara" w:hAnsi="Candara"/>
          <w:sz w:val="20"/>
          <w:szCs w:val="20"/>
        </w:rPr>
      </w:pPr>
      <w:r w:rsidRPr="004678F9">
        <w:rPr>
          <w:rFonts w:ascii="Candara" w:hAnsi="Candara"/>
          <w:i/>
          <w:sz w:val="20"/>
          <w:szCs w:val="20"/>
        </w:rPr>
        <w:t>Worklife balance</w:t>
      </w:r>
      <w:r w:rsidR="00452C4D" w:rsidRPr="00452C4D">
        <w:rPr>
          <w:rFonts w:ascii="Candara" w:hAnsi="Candara"/>
          <w:sz w:val="20"/>
          <w:szCs w:val="20"/>
        </w:rPr>
        <w:t xml:space="preserve"> dapat dicapai oleh seorang wanita apabila ia memaknai setiap perannya dalam kehidupan. Memaknai kehidupan harus benar-benar bisa dilakukan agar tenang dan bisa beradaptasi dengan cepat, menikmati peran yang dilakukan sehingga timbul kebahagian dalam kehidupannya. Memaknai kehidupan diistilahkan dengan </w:t>
      </w:r>
      <w:r w:rsidRPr="004678F9">
        <w:rPr>
          <w:rFonts w:ascii="Candara" w:hAnsi="Candara"/>
          <w:i/>
          <w:sz w:val="20"/>
          <w:szCs w:val="20"/>
        </w:rPr>
        <w:t xml:space="preserve">meaning of life </w:t>
      </w:r>
      <w:r w:rsidR="00452C4D" w:rsidRPr="00452C4D">
        <w:rPr>
          <w:rFonts w:ascii="Candara" w:hAnsi="Candara"/>
          <w:sz w:val="20"/>
          <w:szCs w:val="20"/>
        </w:rPr>
        <w:t xml:space="preserve">. Kebermaknaan mengandung arti penting sedangkan hidup artinya masih terus ada, bergerak, dan bekerja sebagaimana mestinya, sehingga jika dirangkaikan, </w:t>
      </w:r>
      <w:r w:rsidR="00452C4D" w:rsidRPr="00452C4D">
        <w:rPr>
          <w:rFonts w:ascii="Candara" w:hAnsi="Candara"/>
          <w:sz w:val="20"/>
          <w:szCs w:val="20"/>
        </w:rPr>
        <w:lastRenderedPageBreak/>
        <w:t xml:space="preserve">kebermaknaan hidup didefinisikan sebagai sesuatu yang penting dalam kehidupan manusia yang terus bergerak dan masih terus ada. </w:t>
      </w:r>
    </w:p>
    <w:p w14:paraId="3EB39971" w14:textId="196E10B1" w:rsidR="00452C4D" w:rsidRDefault="00452C4D" w:rsidP="00452C4D">
      <w:pPr>
        <w:autoSpaceDE w:val="0"/>
        <w:autoSpaceDN w:val="0"/>
        <w:adjustRightInd w:val="0"/>
        <w:spacing w:after="0" w:line="240" w:lineRule="auto"/>
        <w:ind w:firstLine="709"/>
        <w:jc w:val="both"/>
        <w:rPr>
          <w:rFonts w:ascii="Candara" w:hAnsi="Candara"/>
          <w:sz w:val="20"/>
          <w:szCs w:val="20"/>
        </w:rPr>
      </w:pPr>
      <w:r w:rsidRPr="00452C4D">
        <w:rPr>
          <w:rFonts w:ascii="Candara" w:hAnsi="Candara"/>
          <w:sz w:val="20"/>
          <w:szCs w:val="20"/>
        </w:rPr>
        <w:t xml:space="preserve">Wanita dengan peran ganda apabila mampu memaknai kehidupannya dengan baik, mampu menempatkan diri, dan menikmati setiap perannya akan membuatnya merasa bahagia dan berguna dalam mengaktualisasikan dirinya, sehingga akan timbul keseimbangan dalam kehidupannya karena mampu menjalankan berbagai perannya. Namun apabila wanita </w:t>
      </w:r>
      <w:r>
        <w:rPr>
          <w:rFonts w:ascii="Candara" w:hAnsi="Candara"/>
          <w:sz w:val="20"/>
          <w:szCs w:val="20"/>
          <w:lang w:val="en-US"/>
        </w:rPr>
        <w:t xml:space="preserve">yang memiliki peran ganda </w:t>
      </w:r>
      <w:r w:rsidRPr="00452C4D">
        <w:rPr>
          <w:rFonts w:ascii="Candara" w:hAnsi="Candara"/>
          <w:sz w:val="20"/>
          <w:szCs w:val="20"/>
        </w:rPr>
        <w:t>kurang mampu memaknai kehidupannya, maka akan menjadi tekanan sendiri sehingga bisa timbul hal-hal negative seperti neurosis noogenik dan karakter totaliter.</w:t>
      </w:r>
    </w:p>
    <w:p w14:paraId="2FD9FA55" w14:textId="503A6208" w:rsidR="00D26DEA" w:rsidRPr="00A717BC" w:rsidRDefault="00452C4D" w:rsidP="00D40E11">
      <w:pPr>
        <w:pStyle w:val="NormalWeb"/>
        <w:shd w:val="clear" w:color="auto" w:fill="FFFFFF"/>
        <w:spacing w:after="0" w:line="240" w:lineRule="auto"/>
        <w:ind w:firstLine="709"/>
        <w:jc w:val="both"/>
        <w:rPr>
          <w:rFonts w:ascii="Candara" w:hAnsi="Candara" w:cstheme="minorBidi"/>
          <w:sz w:val="20"/>
          <w:szCs w:val="20"/>
        </w:rPr>
      </w:pPr>
      <w:r w:rsidRPr="00A717BC">
        <w:rPr>
          <w:rFonts w:ascii="Candara" w:hAnsi="Candara" w:cstheme="minorBidi"/>
          <w:sz w:val="20"/>
          <w:szCs w:val="20"/>
        </w:rPr>
        <w:t xml:space="preserve">Banyak </w:t>
      </w:r>
      <w:r w:rsidR="00A25F97" w:rsidRPr="00A717BC">
        <w:rPr>
          <w:rFonts w:ascii="Candara" w:hAnsi="Candara" w:cstheme="minorBidi"/>
          <w:sz w:val="20"/>
          <w:szCs w:val="20"/>
        </w:rPr>
        <w:t xml:space="preserve">kasus </w:t>
      </w:r>
      <w:r w:rsidR="00A86E48">
        <w:rPr>
          <w:rFonts w:ascii="Candara" w:hAnsi="Candara" w:cstheme="minorBidi"/>
          <w:sz w:val="20"/>
          <w:szCs w:val="20"/>
          <w:lang w:val="en-US"/>
        </w:rPr>
        <w:t xml:space="preserve">yang </w:t>
      </w:r>
      <w:r w:rsidR="00A25F97" w:rsidRPr="00A717BC">
        <w:rPr>
          <w:rFonts w:ascii="Candara" w:hAnsi="Candara" w:cstheme="minorBidi"/>
          <w:sz w:val="20"/>
          <w:szCs w:val="20"/>
        </w:rPr>
        <w:t xml:space="preserve">terjadi akibat dari wanita peran ganda tidak dapat menyeimbangkan kehidupannya. Hal ini berdasarkan pada survey awal yang dilakukan oleh peneliti pada kurang lebih </w:t>
      </w:r>
      <w:r w:rsidR="0090476D" w:rsidRPr="00A717BC">
        <w:rPr>
          <w:rFonts w:ascii="Candara" w:hAnsi="Candara" w:cstheme="minorBidi"/>
          <w:sz w:val="20"/>
          <w:szCs w:val="20"/>
        </w:rPr>
        <w:t>5</w:t>
      </w:r>
      <w:r w:rsidR="00A25F97" w:rsidRPr="00A717BC">
        <w:rPr>
          <w:rFonts w:ascii="Candara" w:hAnsi="Candara" w:cstheme="minorBidi"/>
          <w:sz w:val="20"/>
          <w:szCs w:val="20"/>
        </w:rPr>
        <w:t xml:space="preserve">0 responden. Didapatkan hasil bahwasannya dampak paling berat terjadinya </w:t>
      </w:r>
      <w:r w:rsidR="0090476D" w:rsidRPr="00A717BC">
        <w:rPr>
          <w:rFonts w:ascii="Candara" w:hAnsi="Candara" w:cstheme="minorBidi"/>
          <w:sz w:val="20"/>
          <w:szCs w:val="20"/>
        </w:rPr>
        <w:t xml:space="preserve">gangguan pada </w:t>
      </w:r>
      <w:r w:rsidR="00BC3989" w:rsidRPr="00A717BC">
        <w:rPr>
          <w:rFonts w:ascii="Candara" w:hAnsi="Candara" w:cstheme="minorBidi"/>
          <w:sz w:val="20"/>
          <w:szCs w:val="20"/>
        </w:rPr>
        <w:t>Kesejahteraan Fisik dan Mental</w:t>
      </w:r>
      <w:r w:rsidR="0090476D" w:rsidRPr="00A717BC">
        <w:rPr>
          <w:rFonts w:ascii="Candara" w:hAnsi="Candara" w:cstheme="minorBidi"/>
          <w:sz w:val="20"/>
          <w:szCs w:val="20"/>
        </w:rPr>
        <w:t xml:space="preserve">, Dimana responden merasa kurang memiliki waktu </w:t>
      </w:r>
      <w:r w:rsidR="00BC3989" w:rsidRPr="00A717BC">
        <w:rPr>
          <w:rFonts w:ascii="Candara" w:hAnsi="Candara" w:cstheme="minorBidi"/>
          <w:sz w:val="20"/>
          <w:szCs w:val="20"/>
        </w:rPr>
        <w:t>untuk beristirahat, berolahraga, dan mengurus diri sendiri</w:t>
      </w:r>
      <w:r w:rsidR="0090476D" w:rsidRPr="00A717BC">
        <w:rPr>
          <w:rFonts w:ascii="Candara" w:hAnsi="Candara" w:cstheme="minorBidi"/>
          <w:sz w:val="20"/>
          <w:szCs w:val="20"/>
        </w:rPr>
        <w:t xml:space="preserve">, yang bila dibiarkan berlarut-larut akan menyebabkan gangguan emosional, </w:t>
      </w:r>
      <w:r w:rsidR="00BC3989" w:rsidRPr="00A717BC">
        <w:rPr>
          <w:rFonts w:ascii="Candara" w:hAnsi="Candara" w:cstheme="minorBidi"/>
          <w:sz w:val="20"/>
          <w:szCs w:val="20"/>
        </w:rPr>
        <w:t xml:space="preserve">stres, kelelahan, dan risiko penyakit </w:t>
      </w:r>
      <w:r w:rsidR="0090476D" w:rsidRPr="00A717BC">
        <w:rPr>
          <w:rFonts w:ascii="Candara" w:hAnsi="Candara" w:cstheme="minorBidi"/>
          <w:sz w:val="20"/>
          <w:szCs w:val="20"/>
        </w:rPr>
        <w:t xml:space="preserve">lainnya dan mengganggu kedua perannya. </w:t>
      </w:r>
      <w:r w:rsidR="00D26DEA" w:rsidRPr="00A717BC">
        <w:rPr>
          <w:rFonts w:ascii="Candara" w:hAnsi="Candara" w:cstheme="minorBidi"/>
          <w:sz w:val="20"/>
          <w:szCs w:val="20"/>
        </w:rPr>
        <w:t xml:space="preserve">Gangguan ini menyumbang prosentase sebesar 44%. </w:t>
      </w:r>
      <w:r w:rsidR="0090476D" w:rsidRPr="00A717BC">
        <w:rPr>
          <w:rFonts w:ascii="Candara" w:hAnsi="Candara" w:cstheme="minorBidi"/>
          <w:sz w:val="20"/>
          <w:szCs w:val="20"/>
        </w:rPr>
        <w:t xml:space="preserve">Dampak yang kedua </w:t>
      </w:r>
      <w:r w:rsidR="00D26DEA" w:rsidRPr="00A717BC">
        <w:rPr>
          <w:rFonts w:ascii="Candara" w:hAnsi="Candara" w:cstheme="minorBidi"/>
          <w:sz w:val="20"/>
          <w:szCs w:val="20"/>
        </w:rPr>
        <w:t xml:space="preserve">sebsar 31% </w:t>
      </w:r>
      <w:r w:rsidR="0090476D" w:rsidRPr="00A717BC">
        <w:rPr>
          <w:rFonts w:ascii="Candara" w:hAnsi="Candara" w:cstheme="minorBidi"/>
          <w:sz w:val="20"/>
          <w:szCs w:val="20"/>
        </w:rPr>
        <w:t xml:space="preserve">adalah menurunnya </w:t>
      </w:r>
      <w:r w:rsidR="00BC3989" w:rsidRPr="00A717BC">
        <w:rPr>
          <w:rFonts w:ascii="Candara" w:hAnsi="Candara" w:cstheme="minorBidi"/>
          <w:sz w:val="20"/>
          <w:szCs w:val="20"/>
        </w:rPr>
        <w:t xml:space="preserve">Produktivitas </w:t>
      </w:r>
      <w:r w:rsidR="0090476D" w:rsidRPr="00A717BC">
        <w:rPr>
          <w:rFonts w:ascii="Candara" w:hAnsi="Candara" w:cstheme="minorBidi"/>
          <w:sz w:val="20"/>
          <w:szCs w:val="20"/>
        </w:rPr>
        <w:t>sebagai akibat menurunnya motivasi, energi dan kemampuannya dalam men</w:t>
      </w:r>
      <w:r w:rsidR="00D26DEA" w:rsidRPr="00A717BC">
        <w:rPr>
          <w:rFonts w:ascii="Candara" w:hAnsi="Candara" w:cstheme="minorBidi"/>
          <w:sz w:val="20"/>
          <w:szCs w:val="20"/>
        </w:rPr>
        <w:t>n</w:t>
      </w:r>
      <w:r w:rsidR="0090476D" w:rsidRPr="00A717BC">
        <w:rPr>
          <w:rFonts w:ascii="Candara" w:hAnsi="Candara" w:cstheme="minorBidi"/>
          <w:sz w:val="20"/>
          <w:szCs w:val="20"/>
        </w:rPr>
        <w:t>ghadapi tugas pun berkurang. Hal ini akan mempengaruhi kepuasan seseorang yang akan mengakibatkan seseorang kurang memiliki makna hidup yang positif</w:t>
      </w:r>
      <w:r w:rsidR="00D26DEA" w:rsidRPr="00A717BC">
        <w:rPr>
          <w:rFonts w:ascii="Candara" w:hAnsi="Candara" w:cstheme="minorBidi"/>
          <w:sz w:val="20"/>
          <w:szCs w:val="20"/>
        </w:rPr>
        <w:t xml:space="preserve"> dan gangguan paga hubungan personal. </w:t>
      </w:r>
    </w:p>
    <w:p w14:paraId="16CE5E31" w14:textId="4007E458" w:rsidR="00D26DEA" w:rsidRPr="00A717BC" w:rsidRDefault="00D26DEA" w:rsidP="00D40E11">
      <w:pPr>
        <w:pStyle w:val="NormalWeb"/>
        <w:shd w:val="clear" w:color="auto" w:fill="FFFFFF"/>
        <w:spacing w:after="0" w:line="240" w:lineRule="auto"/>
        <w:ind w:firstLine="709"/>
        <w:jc w:val="both"/>
        <w:rPr>
          <w:rFonts w:ascii="Candara" w:hAnsi="Candara" w:cstheme="minorBidi"/>
          <w:sz w:val="20"/>
          <w:szCs w:val="20"/>
        </w:rPr>
      </w:pPr>
      <w:r w:rsidRPr="00A717BC">
        <w:rPr>
          <w:rFonts w:ascii="Candara" w:hAnsi="Candara" w:cstheme="minorBidi"/>
          <w:sz w:val="20"/>
          <w:szCs w:val="20"/>
        </w:rPr>
        <w:t xml:space="preserve">Besarnya tanggung jawab yang dipegang oleh wanita peran ganda merupakan factor utama yang mempengaruhi kebermaknaan dalam hidupnya, selain spiritualitas dan kebebasan. Seseorang yang dapat memaknai hidupnya dengan baik dan mampu menyeimbangkan kehidupan pribadi serta kerjanya akan merasa Bahagia dan dapat emngaktualisasikan dirinya dengan baik. </w:t>
      </w:r>
    </w:p>
    <w:p w14:paraId="1CE2D6A6" w14:textId="28B0E2B3" w:rsidR="00452C4D" w:rsidRDefault="00452C4D" w:rsidP="00D40E11">
      <w:pPr>
        <w:autoSpaceDE w:val="0"/>
        <w:autoSpaceDN w:val="0"/>
        <w:adjustRightInd w:val="0"/>
        <w:spacing w:after="0" w:line="240" w:lineRule="auto"/>
        <w:ind w:right="424" w:firstLine="709"/>
        <w:jc w:val="both"/>
        <w:rPr>
          <w:rFonts w:ascii="Candara" w:hAnsi="Candara"/>
          <w:sz w:val="20"/>
          <w:szCs w:val="20"/>
        </w:rPr>
      </w:pPr>
      <w:r w:rsidRPr="00452C4D">
        <w:rPr>
          <w:rFonts w:ascii="Candara" w:hAnsi="Candara"/>
          <w:sz w:val="20"/>
          <w:szCs w:val="20"/>
        </w:rPr>
        <w:t xml:space="preserve">Penelitian yang pernah dilakukan oleh </w:t>
      </w:r>
      <w:r w:rsidR="006C7810">
        <w:rPr>
          <w:rFonts w:ascii="Candara" w:hAnsi="Candara"/>
          <w:sz w:val="20"/>
          <w:szCs w:val="20"/>
        </w:rPr>
        <w:t>Safitri dalam hidayatunna</w:t>
      </w:r>
      <w:r w:rsidR="006C7810">
        <w:rPr>
          <w:rFonts w:ascii="Candara" w:hAnsi="Candara"/>
          <w:sz w:val="20"/>
          <w:szCs w:val="20"/>
          <w:lang w:val="en-US"/>
        </w:rPr>
        <w:t>ja</w:t>
      </w:r>
      <w:r w:rsidR="006C7810">
        <w:rPr>
          <w:rFonts w:ascii="Candara" w:hAnsi="Candara"/>
          <w:sz w:val="20"/>
          <w:szCs w:val="20"/>
        </w:rPr>
        <w:t xml:space="preserve">h </w:t>
      </w:r>
      <w:r w:rsidR="006C7810">
        <w:rPr>
          <w:rFonts w:ascii="Candara" w:hAnsi="Candara"/>
          <w:sz w:val="20"/>
          <w:szCs w:val="20"/>
          <w:lang w:val="en-US"/>
        </w:rPr>
        <w:t>(2022)</w:t>
      </w:r>
      <w:r w:rsidRPr="00452C4D">
        <w:rPr>
          <w:rFonts w:ascii="Candara" w:hAnsi="Candara"/>
          <w:sz w:val="20"/>
          <w:szCs w:val="20"/>
        </w:rPr>
        <w:t xml:space="preserve"> tentang kebermaknaan hidup single parent yang disebabkan oleh kematian menunjukkan bahwa terdapat hasrat hidup bermakna yang meliputi kepuasan hidup ditandai dengan adanya rasa bersyukur atas keadaan, nikmat kesehatan dan berbuat baik, dan rasa syukur atas anak yang mampu memahami orang tua, kemampuan menghadapi keadaan yang meliputi hasrat untuk bekerja, berusaha memperbaiki masalah dan sabar jika kekurangan. Penelitian lain pernah dilakukan </w:t>
      </w:r>
      <w:r w:rsidRPr="006C7810">
        <w:rPr>
          <w:rFonts w:ascii="Candara" w:hAnsi="Candara"/>
          <w:sz w:val="20"/>
          <w:szCs w:val="20"/>
        </w:rPr>
        <w:t>Hermayanti (2014)</w:t>
      </w:r>
      <w:r w:rsidRPr="00452C4D">
        <w:rPr>
          <w:rFonts w:ascii="Candara" w:hAnsi="Candara"/>
          <w:sz w:val="20"/>
          <w:szCs w:val="20"/>
        </w:rPr>
        <w:t xml:space="preserve"> tentang kebermaknaan hidup dan konflik peran ganda pada wanita karir yang berkeluarga di kota Samarinda, menemukan bahwa sumber konflik yang terjadi peran ganda lebih berakar pada rasa tanggung jawab terhadap pemberian cinta anak-anak dan rasa bersalah </w:t>
      </w:r>
      <w:r w:rsidRPr="00A86E48">
        <w:rPr>
          <w:rFonts w:ascii="Candara" w:hAnsi="Candara"/>
          <w:sz w:val="20"/>
          <w:szCs w:val="20"/>
        </w:rPr>
        <w:t xml:space="preserve">meninggalkan anak di rumah ketika saya harus bekerja. Makna hidup yang sangat mendasar bagi wanita karier </w:t>
      </w:r>
      <w:r w:rsidRPr="00A86E48">
        <w:rPr>
          <w:rFonts w:ascii="Candara" w:hAnsi="Candara"/>
          <w:sz w:val="20"/>
          <w:szCs w:val="20"/>
        </w:rPr>
        <w:lastRenderedPageBreak/>
        <w:t xml:space="preserve">yang memiliki keluarga dalam bentuk eksistensi diri, aktualisasi diri, dan tujuan hidup bagi orang tua dan suami yang beatifikasi dengan membuat bangga akan statusnya sebagai wanita karier yang sukses.oleh Penelitian mengenai </w:t>
      </w:r>
      <w:r w:rsidR="004678F9" w:rsidRPr="004678F9">
        <w:rPr>
          <w:rFonts w:ascii="Candara" w:hAnsi="Candara"/>
          <w:i/>
          <w:sz w:val="20"/>
          <w:szCs w:val="20"/>
        </w:rPr>
        <w:t>work life balance</w:t>
      </w:r>
      <w:r w:rsidRPr="00A86E48">
        <w:rPr>
          <w:rFonts w:ascii="Candara" w:hAnsi="Candara"/>
          <w:sz w:val="20"/>
          <w:szCs w:val="20"/>
        </w:rPr>
        <w:t xml:space="preserve"> pernah dilakukan oleh beberapa peneliti, diantaranya yang pernah dilakukan oleh </w:t>
      </w:r>
      <w:r w:rsidRPr="006C7810">
        <w:rPr>
          <w:rFonts w:ascii="Candara" w:hAnsi="Candara"/>
          <w:sz w:val="20"/>
          <w:szCs w:val="20"/>
        </w:rPr>
        <w:t>Nurmalitasari, dkk (2015)</w:t>
      </w:r>
      <w:r w:rsidRPr="00A86E48">
        <w:rPr>
          <w:rFonts w:ascii="Candara" w:hAnsi="Candara"/>
          <w:sz w:val="20"/>
          <w:szCs w:val="20"/>
        </w:rPr>
        <w:t xml:space="preserve"> tentang pengaruh pelatihan, pengembangan karir, </w:t>
      </w:r>
      <w:r w:rsidR="004678F9" w:rsidRPr="004678F9">
        <w:rPr>
          <w:rFonts w:ascii="Candara" w:hAnsi="Candara"/>
          <w:i/>
          <w:sz w:val="20"/>
          <w:szCs w:val="20"/>
        </w:rPr>
        <w:t>work life balance</w:t>
      </w:r>
      <w:r w:rsidRPr="00A86E48">
        <w:rPr>
          <w:rFonts w:ascii="Candara" w:hAnsi="Candara"/>
          <w:sz w:val="20"/>
          <w:szCs w:val="20"/>
        </w:rPr>
        <w:t xml:space="preserve"> terhadap retensi karyawan dengan kepuasan kerja sebagai variable pemediasi, hasilnya menunjukkan bahwa pelatihan, pengembangan karir d</w:t>
      </w:r>
      <w:r w:rsidRPr="00452C4D">
        <w:rPr>
          <w:rFonts w:ascii="Candara" w:hAnsi="Candara"/>
          <w:sz w:val="20"/>
          <w:szCs w:val="20"/>
        </w:rPr>
        <w:t xml:space="preserve">an </w:t>
      </w:r>
      <w:r w:rsidR="004678F9" w:rsidRPr="004678F9">
        <w:rPr>
          <w:rFonts w:ascii="Candara" w:hAnsi="Candara"/>
          <w:i/>
          <w:sz w:val="20"/>
          <w:szCs w:val="20"/>
        </w:rPr>
        <w:t>worklife balance</w:t>
      </w:r>
      <w:r w:rsidRPr="00452C4D">
        <w:rPr>
          <w:rFonts w:ascii="Candara" w:hAnsi="Candara"/>
          <w:sz w:val="20"/>
          <w:szCs w:val="20"/>
        </w:rPr>
        <w:t xml:space="preserve"> memiliki pengaruh positif terhadap retensi karyawan. Peneliti lain yang juga meneliti hal yang sama yaitu </w:t>
      </w:r>
      <w:r w:rsidRPr="006C7810">
        <w:rPr>
          <w:rFonts w:ascii="Candara" w:hAnsi="Candara"/>
          <w:sz w:val="20"/>
          <w:szCs w:val="20"/>
        </w:rPr>
        <w:t xml:space="preserve">Mikawati, dkk (2019) menunjukkan hasil bahwa ada hubungan antara perceived organizational support dan quality of worklife dengan organizational citizenship behavior. Fauziah (2020) juga  meneliti tentang </w:t>
      </w:r>
      <w:r w:rsidR="004678F9" w:rsidRPr="006C7810">
        <w:rPr>
          <w:rFonts w:ascii="Candara" w:hAnsi="Candara"/>
          <w:i/>
          <w:sz w:val="20"/>
          <w:szCs w:val="20"/>
        </w:rPr>
        <w:t>worklife balance</w:t>
      </w:r>
      <w:r w:rsidRPr="006C7810">
        <w:rPr>
          <w:rFonts w:ascii="Candara" w:hAnsi="Candara"/>
          <w:sz w:val="20"/>
          <w:szCs w:val="20"/>
        </w:rPr>
        <w:t xml:space="preserve"> yang menunjukkan</w:t>
      </w:r>
      <w:r w:rsidRPr="00452C4D">
        <w:rPr>
          <w:rFonts w:ascii="Candara" w:hAnsi="Candara"/>
          <w:sz w:val="20"/>
          <w:szCs w:val="20"/>
        </w:rPr>
        <w:t xml:space="preserve"> hasil bahwa ada pengaruh yang sangat signifikan antara konflik peran ganda dengan keseimbangan kehidupan kerja terhadap keseimbangan kehidupan kerjanya.</w:t>
      </w:r>
    </w:p>
    <w:p w14:paraId="618B295D" w14:textId="4DC74337" w:rsidR="00A86E48" w:rsidRPr="00A86E48" w:rsidRDefault="00A86E48" w:rsidP="00D40E11">
      <w:pPr>
        <w:autoSpaceDE w:val="0"/>
        <w:autoSpaceDN w:val="0"/>
        <w:adjustRightInd w:val="0"/>
        <w:spacing w:after="0" w:line="240" w:lineRule="auto"/>
        <w:ind w:right="424" w:firstLine="709"/>
        <w:jc w:val="both"/>
        <w:rPr>
          <w:rFonts w:ascii="Candara" w:hAnsi="Candara"/>
          <w:sz w:val="20"/>
          <w:szCs w:val="20"/>
          <w:lang w:val="en-US"/>
        </w:rPr>
      </w:pPr>
      <w:r>
        <w:rPr>
          <w:rFonts w:ascii="Candara" w:hAnsi="Candara"/>
          <w:sz w:val="20"/>
          <w:szCs w:val="20"/>
          <w:lang w:val="en-US"/>
        </w:rPr>
        <w:t xml:space="preserve">Oleh karena wanita peran ganda ini memiliki beban dan tanggungjawab yang lebih, serta tuntutan </w:t>
      </w:r>
      <w:proofErr w:type="gramStart"/>
      <w:r>
        <w:rPr>
          <w:rFonts w:ascii="Candara" w:hAnsi="Candara"/>
          <w:sz w:val="20"/>
          <w:szCs w:val="20"/>
          <w:lang w:val="en-US"/>
        </w:rPr>
        <w:t>akan</w:t>
      </w:r>
      <w:proofErr w:type="gramEnd"/>
      <w:r>
        <w:rPr>
          <w:rFonts w:ascii="Candara" w:hAnsi="Candara"/>
          <w:sz w:val="20"/>
          <w:szCs w:val="20"/>
          <w:lang w:val="en-US"/>
        </w:rPr>
        <w:t xml:space="preserve"> tugas yang dikerjakannya pun cukup banyak, sehingga individu yang tidak bisa menyeimbangkan perannya pada kehidupan pribadi dan kerja akan berpengaruh pada makna dalam hidupnya. Peneliti ingin mengetahui seberapa besar kebermaknaan hidup mempengaruhi </w:t>
      </w:r>
      <w:r w:rsidR="004678F9" w:rsidRPr="004678F9">
        <w:rPr>
          <w:rFonts w:ascii="Candara" w:hAnsi="Candara"/>
          <w:i/>
          <w:sz w:val="20"/>
          <w:szCs w:val="20"/>
          <w:lang w:val="en-US"/>
        </w:rPr>
        <w:t>worklife balance</w:t>
      </w:r>
      <w:r>
        <w:rPr>
          <w:rFonts w:ascii="Candara" w:hAnsi="Candara"/>
          <w:sz w:val="20"/>
          <w:szCs w:val="20"/>
          <w:lang w:val="en-US"/>
        </w:rPr>
        <w:t xml:space="preserve"> pada wanita peran ganda di Surabaya. Harapannya seseorang yang memiliki makna hidup positif dan tinggi </w:t>
      </w:r>
      <w:proofErr w:type="gramStart"/>
      <w:r>
        <w:rPr>
          <w:rFonts w:ascii="Candara" w:hAnsi="Candara"/>
          <w:sz w:val="20"/>
          <w:szCs w:val="20"/>
          <w:lang w:val="en-US"/>
        </w:rPr>
        <w:t>akan</w:t>
      </w:r>
      <w:proofErr w:type="gramEnd"/>
      <w:r>
        <w:rPr>
          <w:rFonts w:ascii="Candara" w:hAnsi="Candara"/>
          <w:sz w:val="20"/>
          <w:szCs w:val="20"/>
          <w:lang w:val="en-US"/>
        </w:rPr>
        <w:t xml:space="preserve"> memiliki worklife blance yang baik pula, agar bisa menekan dampak negative yang akan terjadi. </w:t>
      </w:r>
    </w:p>
    <w:p w14:paraId="7EB4870E" w14:textId="77777777" w:rsidR="00E90161" w:rsidRPr="00FE2493" w:rsidRDefault="00E90161" w:rsidP="00E916CC">
      <w:pPr>
        <w:spacing w:after="0" w:line="240" w:lineRule="auto"/>
        <w:jc w:val="center"/>
        <w:rPr>
          <w:rFonts w:ascii="Candara" w:hAnsi="Candara"/>
          <w:sz w:val="20"/>
          <w:szCs w:val="20"/>
        </w:rPr>
      </w:pPr>
    </w:p>
    <w:p w14:paraId="446BC50D" w14:textId="19E30E26" w:rsidR="004A2BD0" w:rsidRPr="00FE2493" w:rsidRDefault="00934AC7" w:rsidP="00FE2493">
      <w:pPr>
        <w:pStyle w:val="Heading"/>
        <w:jc w:val="center"/>
        <w:rPr>
          <w:sz w:val="20"/>
          <w:szCs w:val="20"/>
        </w:rPr>
      </w:pPr>
      <w:r w:rsidRPr="00FE2493">
        <w:rPr>
          <w:sz w:val="20"/>
          <w:szCs w:val="20"/>
        </w:rPr>
        <w:t>M</w:t>
      </w:r>
      <w:r w:rsidR="004A2BD0" w:rsidRPr="00FE2493">
        <w:rPr>
          <w:sz w:val="20"/>
          <w:szCs w:val="20"/>
        </w:rPr>
        <w:t>etode</w:t>
      </w:r>
      <w:r w:rsidR="001C0FDA" w:rsidRPr="00FE2493">
        <w:rPr>
          <w:sz w:val="20"/>
          <w:szCs w:val="20"/>
        </w:rPr>
        <w:t xml:space="preserve"> penelitian</w:t>
      </w:r>
    </w:p>
    <w:p w14:paraId="1AE9D37E" w14:textId="50D1EA7A" w:rsidR="00A717BC" w:rsidRPr="00A717BC" w:rsidRDefault="00A717BC" w:rsidP="00D40E11">
      <w:pPr>
        <w:pStyle w:val="Default"/>
        <w:ind w:left="-284" w:right="282" w:firstLine="568"/>
        <w:jc w:val="both"/>
        <w:rPr>
          <w:rFonts w:ascii="Candara" w:hAnsi="Candara" w:cstheme="minorBidi"/>
          <w:color w:val="auto"/>
          <w:sz w:val="20"/>
          <w:szCs w:val="20"/>
          <w:lang w:val="id-ID"/>
        </w:rPr>
      </w:pPr>
      <w:r w:rsidRPr="00A717BC">
        <w:rPr>
          <w:rFonts w:ascii="Candara" w:hAnsi="Candara" w:cstheme="minorBidi"/>
          <w:color w:val="auto"/>
          <w:sz w:val="20"/>
          <w:szCs w:val="20"/>
          <w:lang w:val="id-ID"/>
        </w:rPr>
        <w:t xml:space="preserve">Penelitian ini menurut jenis datanya adalah jenis penelitian kuantitatif. Jenis penelitian kuantitatif merupakan salah satu jenis penelitian yang sering digunakan dalam sebuah penelitian. </w:t>
      </w:r>
      <w:r w:rsidRPr="006C7810">
        <w:rPr>
          <w:rFonts w:ascii="Candara" w:hAnsi="Candara" w:cstheme="minorBidi"/>
          <w:color w:val="auto"/>
          <w:sz w:val="20"/>
          <w:szCs w:val="20"/>
          <w:lang w:val="id-ID"/>
        </w:rPr>
        <w:t>Sugiyono (201</w:t>
      </w:r>
      <w:r w:rsidR="006C7810" w:rsidRPr="006C7810">
        <w:rPr>
          <w:rFonts w:ascii="Candara" w:hAnsi="Candara" w:cstheme="minorBidi"/>
          <w:color w:val="auto"/>
          <w:sz w:val="20"/>
          <w:szCs w:val="20"/>
        </w:rPr>
        <w:t>6</w:t>
      </w:r>
      <w:r w:rsidRPr="006C7810">
        <w:rPr>
          <w:rFonts w:ascii="Candara" w:hAnsi="Candara" w:cstheme="minorBidi"/>
          <w:color w:val="auto"/>
          <w:sz w:val="20"/>
          <w:szCs w:val="20"/>
          <w:lang w:val="id-ID"/>
        </w:rPr>
        <w:t>)</w:t>
      </w:r>
      <w:r w:rsidRPr="00A717BC">
        <w:rPr>
          <w:rFonts w:ascii="Candara" w:hAnsi="Candara" w:cstheme="minorBidi"/>
          <w:color w:val="auto"/>
          <w:sz w:val="20"/>
          <w:szCs w:val="20"/>
          <w:lang w:val="id-ID"/>
        </w:rPr>
        <w:t xml:space="preserve"> mengatakan bahwa metode kuantitatif dinamakan metode tradisional, karena metode ini sudah cukup lama digunakan sehingga sudah mentradisi sebagai metode untuk penelitian. Metode kuantitatif sebagai metode positivistic karena berlandaskan pada filsafat positivism. Metode kuantitatif menganalisis data menggunakan statistic karena data dalam penelitian merupakan angka-angka. Selain itu, metode ini juga disebut metode discovery, karena melalui metode ini berbagai iptek baru dapat ditemukan dan dikembangkan. </w:t>
      </w:r>
    </w:p>
    <w:p w14:paraId="1763379B" w14:textId="77777777" w:rsidR="00A717BC" w:rsidRPr="00A717BC" w:rsidRDefault="00A717BC" w:rsidP="00D40E11">
      <w:pPr>
        <w:pStyle w:val="Default"/>
        <w:ind w:left="-284" w:right="282" w:firstLine="568"/>
        <w:jc w:val="both"/>
        <w:rPr>
          <w:rFonts w:ascii="Candara" w:hAnsi="Candara" w:cstheme="minorBidi"/>
          <w:color w:val="auto"/>
          <w:sz w:val="20"/>
          <w:szCs w:val="20"/>
          <w:lang w:val="id-ID"/>
        </w:rPr>
      </w:pPr>
      <w:r w:rsidRPr="00A717BC">
        <w:rPr>
          <w:rFonts w:ascii="Candara" w:hAnsi="Candara" w:cstheme="minorBidi"/>
          <w:color w:val="auto"/>
          <w:sz w:val="20"/>
          <w:szCs w:val="20"/>
          <w:lang w:val="id-ID"/>
        </w:rPr>
        <w:t>Dalam penelitian ini sampel yang digunakan adalah wanita dengan peran ganda yang ada disurabaya, dengan teknik pengambilan sampel yang digunakan adalah teknik purposive sampling, dimana sampel yang digunakan memiliki ciri-ciri atau kriteria khusus diantaranya:</w:t>
      </w:r>
    </w:p>
    <w:p w14:paraId="5458FCF0"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Wanita</w:t>
      </w:r>
    </w:p>
    <w:p w14:paraId="74EC75E6"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Suami bekerja</w:t>
      </w:r>
    </w:p>
    <w:p w14:paraId="2E73FC48"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Tinggal 1 rumah dengan suami di Surabaya</w:t>
      </w:r>
    </w:p>
    <w:p w14:paraId="32A21639"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Berusia 20-48 tahun</w:t>
      </w:r>
    </w:p>
    <w:p w14:paraId="0F3B47CD"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lastRenderedPageBreak/>
        <w:t>Bekerja full timer/ part timer</w:t>
      </w:r>
    </w:p>
    <w:p w14:paraId="703E34B3" w14:textId="77777777"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 xml:space="preserve">Sudah menikah </w:t>
      </w:r>
    </w:p>
    <w:p w14:paraId="1D789DD5" w14:textId="3AA1BEDD" w:rsidR="00A717BC" w:rsidRPr="00A717BC" w:rsidRDefault="00A717BC" w:rsidP="00D40E11">
      <w:pPr>
        <w:pStyle w:val="Default"/>
        <w:numPr>
          <w:ilvl w:val="0"/>
          <w:numId w:val="9"/>
        </w:numPr>
        <w:ind w:left="142"/>
        <w:jc w:val="both"/>
        <w:rPr>
          <w:rFonts w:ascii="Candara" w:hAnsi="Candara" w:cstheme="minorBidi"/>
          <w:color w:val="auto"/>
          <w:sz w:val="20"/>
          <w:szCs w:val="20"/>
          <w:lang w:val="id-ID"/>
        </w:rPr>
      </w:pPr>
      <w:r w:rsidRPr="00A717BC">
        <w:rPr>
          <w:rFonts w:ascii="Candara" w:hAnsi="Candara" w:cstheme="minorBidi"/>
          <w:color w:val="auto"/>
          <w:sz w:val="20"/>
          <w:szCs w:val="20"/>
          <w:lang w:val="id-ID"/>
        </w:rPr>
        <w:t>Memiliki anak dibawah  tahun</w:t>
      </w:r>
    </w:p>
    <w:p w14:paraId="50C67FAF" w14:textId="374BAFF3" w:rsidR="00E90161" w:rsidRPr="00FE2493" w:rsidRDefault="00A717BC" w:rsidP="00A86E48">
      <w:pPr>
        <w:spacing w:after="0" w:line="240" w:lineRule="auto"/>
        <w:jc w:val="both"/>
        <w:rPr>
          <w:rFonts w:ascii="Candara" w:hAnsi="Candara"/>
          <w:sz w:val="20"/>
          <w:szCs w:val="20"/>
        </w:rPr>
      </w:pPr>
      <w:r>
        <w:t>Penelitian ini menggunakan metode pengumpulan data yang terdiri dari kuisioner/ angket, observasi, dan wawancara dengan beberapa responden.</w:t>
      </w:r>
    </w:p>
    <w:p w14:paraId="633E4CFC" w14:textId="5F7BF798" w:rsidR="004A2BD0" w:rsidRPr="00FE2493" w:rsidRDefault="004A2BD0" w:rsidP="00FE2493">
      <w:pPr>
        <w:pStyle w:val="Heading"/>
        <w:jc w:val="center"/>
        <w:rPr>
          <w:sz w:val="20"/>
          <w:szCs w:val="20"/>
        </w:rPr>
      </w:pPr>
      <w:r w:rsidRPr="00FE2493">
        <w:rPr>
          <w:sz w:val="20"/>
          <w:szCs w:val="20"/>
        </w:rPr>
        <w:t>Hasil</w:t>
      </w:r>
      <w:r w:rsidR="00934AC7" w:rsidRPr="00FE2493">
        <w:rPr>
          <w:sz w:val="20"/>
          <w:szCs w:val="20"/>
        </w:rPr>
        <w:t xml:space="preserve"> penelitian</w:t>
      </w:r>
    </w:p>
    <w:p w14:paraId="2807FD8D" w14:textId="62D0003C" w:rsidR="00A717BC" w:rsidRPr="00A717BC" w:rsidRDefault="00A717BC" w:rsidP="00D40E11">
      <w:pPr>
        <w:pStyle w:val="Bab"/>
        <w:spacing w:after="0" w:line="240" w:lineRule="auto"/>
        <w:ind w:left="-142" w:right="282" w:firstLine="568"/>
        <w:jc w:val="both"/>
        <w:rPr>
          <w:rFonts w:ascii="Candara" w:eastAsiaTheme="minorHAnsi" w:hAnsi="Candara" w:cstheme="minorBidi"/>
          <w:b w:val="0"/>
          <w:bCs w:val="0"/>
          <w:sz w:val="20"/>
          <w:szCs w:val="20"/>
          <w:lang w:val="id-ID"/>
        </w:rPr>
      </w:pPr>
      <w:r>
        <w:rPr>
          <w:rFonts w:ascii="Candara" w:eastAsiaTheme="minorHAnsi" w:hAnsi="Candara" w:cstheme="minorBidi"/>
          <w:b w:val="0"/>
          <w:bCs w:val="0"/>
          <w:sz w:val="20"/>
          <w:szCs w:val="20"/>
        </w:rPr>
        <w:t>S</w:t>
      </w:r>
      <w:r w:rsidRPr="00A717BC">
        <w:rPr>
          <w:rFonts w:ascii="Candara" w:eastAsiaTheme="minorHAnsi" w:hAnsi="Candara" w:cstheme="minorBidi"/>
          <w:b w:val="0"/>
          <w:bCs w:val="0"/>
          <w:sz w:val="20"/>
          <w:szCs w:val="20"/>
          <w:lang w:val="id-ID"/>
        </w:rPr>
        <w:t>etelah</w:t>
      </w:r>
      <w:r>
        <w:rPr>
          <w:rFonts w:ascii="Candara" w:eastAsiaTheme="minorHAnsi" w:hAnsi="Candara" w:cstheme="minorBidi"/>
          <w:b w:val="0"/>
          <w:bCs w:val="0"/>
          <w:sz w:val="20"/>
          <w:szCs w:val="20"/>
        </w:rPr>
        <w:t xml:space="preserve"> </w:t>
      </w:r>
      <w:r w:rsidRPr="00A717BC">
        <w:rPr>
          <w:rFonts w:ascii="Candara" w:eastAsiaTheme="minorHAnsi" w:hAnsi="Candara" w:cstheme="minorBidi"/>
          <w:b w:val="0"/>
          <w:bCs w:val="0"/>
          <w:sz w:val="20"/>
          <w:szCs w:val="20"/>
          <w:lang w:val="id-ID"/>
        </w:rPr>
        <w:t xml:space="preserve">proses pengambilan data </w:t>
      </w:r>
      <w:proofErr w:type="gramStart"/>
      <w:r w:rsidRPr="00A717BC">
        <w:rPr>
          <w:rFonts w:ascii="Candara" w:eastAsiaTheme="minorHAnsi" w:hAnsi="Candara" w:cstheme="minorBidi"/>
          <w:b w:val="0"/>
          <w:bCs w:val="0"/>
          <w:sz w:val="20"/>
          <w:szCs w:val="20"/>
          <w:lang w:val="id-ID"/>
        </w:rPr>
        <w:t xml:space="preserve">maka  </w:t>
      </w:r>
      <w:r w:rsidR="00D40E11">
        <w:rPr>
          <w:rFonts w:ascii="Candara" w:eastAsiaTheme="minorHAnsi" w:hAnsi="Candara" w:cstheme="minorBidi"/>
          <w:b w:val="0"/>
          <w:bCs w:val="0"/>
          <w:sz w:val="20"/>
          <w:szCs w:val="20"/>
        </w:rPr>
        <w:t>dilanjutkan</w:t>
      </w:r>
      <w:proofErr w:type="gramEnd"/>
      <w:r w:rsidR="00D40E11">
        <w:rPr>
          <w:rFonts w:ascii="Candara" w:eastAsiaTheme="minorHAnsi" w:hAnsi="Candara" w:cstheme="minorBidi"/>
          <w:b w:val="0"/>
          <w:bCs w:val="0"/>
          <w:sz w:val="20"/>
          <w:szCs w:val="20"/>
        </w:rPr>
        <w:t xml:space="preserve"> pada</w:t>
      </w:r>
      <w:r w:rsidRPr="00A717BC">
        <w:rPr>
          <w:rFonts w:ascii="Candara" w:eastAsiaTheme="minorHAnsi" w:hAnsi="Candara" w:cstheme="minorBidi"/>
          <w:b w:val="0"/>
          <w:bCs w:val="0"/>
          <w:sz w:val="20"/>
          <w:szCs w:val="20"/>
          <w:lang w:val="id-ID"/>
        </w:rPr>
        <w:t xml:space="preserve"> proses tabulasi data. Berdasarkan pada data yang diperoleh maka dapat dilihat pada table deskriptif mengenai gambaran </w:t>
      </w:r>
      <w:r w:rsidR="004678F9">
        <w:rPr>
          <w:rFonts w:ascii="Candara" w:eastAsiaTheme="minorHAnsi" w:hAnsi="Candara" w:cstheme="minorBidi"/>
          <w:b w:val="0"/>
          <w:bCs w:val="0"/>
          <w:sz w:val="20"/>
          <w:szCs w:val="20"/>
          <w:lang w:val="id-ID"/>
        </w:rPr>
        <w:t>responden</w:t>
      </w:r>
      <w:r w:rsidRPr="00A717BC">
        <w:rPr>
          <w:rFonts w:ascii="Candara" w:eastAsiaTheme="minorHAnsi" w:hAnsi="Candara" w:cstheme="minorBidi"/>
          <w:b w:val="0"/>
          <w:bCs w:val="0"/>
          <w:sz w:val="20"/>
          <w:szCs w:val="20"/>
          <w:lang w:val="id-ID"/>
        </w:rPr>
        <w:t xml:space="preserve"> penelitian ini, sebagai berikut:</w:t>
      </w:r>
    </w:p>
    <w:p w14:paraId="5596CD35" w14:textId="58B552B3" w:rsidR="00A717BC" w:rsidRPr="00A717BC" w:rsidRDefault="00A86E48" w:rsidP="006C7810">
      <w:pPr>
        <w:pStyle w:val="Bab"/>
        <w:spacing w:after="0" w:line="240" w:lineRule="auto"/>
        <w:ind w:left="426"/>
        <w:jc w:val="center"/>
        <w:rPr>
          <w:rFonts w:ascii="Candara" w:eastAsiaTheme="minorHAnsi" w:hAnsi="Candara" w:cstheme="minorBidi"/>
          <w:b w:val="0"/>
          <w:bCs w:val="0"/>
          <w:sz w:val="20"/>
          <w:szCs w:val="20"/>
          <w:lang w:val="id-ID"/>
        </w:rPr>
      </w:pPr>
      <w:r>
        <w:rPr>
          <w:rFonts w:ascii="Candara" w:eastAsiaTheme="minorHAnsi" w:hAnsi="Candara" w:cstheme="minorBidi"/>
          <w:b w:val="0"/>
          <w:bCs w:val="0"/>
          <w:sz w:val="20"/>
          <w:szCs w:val="20"/>
          <w:lang w:val="id-ID"/>
        </w:rPr>
        <w:t>Tabel 1</w:t>
      </w:r>
      <w:r w:rsidR="00A717BC" w:rsidRPr="00A717BC">
        <w:rPr>
          <w:rFonts w:ascii="Candara" w:eastAsiaTheme="minorHAnsi" w:hAnsi="Candara" w:cstheme="minorBidi"/>
          <w:b w:val="0"/>
          <w:bCs w:val="0"/>
          <w:sz w:val="20"/>
          <w:szCs w:val="20"/>
          <w:lang w:val="id-ID"/>
        </w:rPr>
        <w:t xml:space="preserve">. Data Deskriptif </w:t>
      </w:r>
      <w:r w:rsidR="004678F9">
        <w:rPr>
          <w:rFonts w:ascii="Candara" w:eastAsiaTheme="minorHAnsi" w:hAnsi="Candara" w:cstheme="minorBidi"/>
          <w:b w:val="0"/>
          <w:bCs w:val="0"/>
          <w:sz w:val="20"/>
          <w:szCs w:val="20"/>
          <w:lang w:val="id-ID"/>
        </w:rPr>
        <w:t>Responden</w:t>
      </w:r>
      <w:r w:rsidR="00A717BC" w:rsidRPr="00A717BC">
        <w:rPr>
          <w:rFonts w:ascii="Candara" w:eastAsiaTheme="minorHAnsi" w:hAnsi="Candara" w:cstheme="minorBidi"/>
          <w:b w:val="0"/>
          <w:bCs w:val="0"/>
          <w:sz w:val="20"/>
          <w:szCs w:val="20"/>
          <w:lang w:val="id-ID"/>
        </w:rPr>
        <w:t xml:space="preserve"> Penelitian</w:t>
      </w:r>
    </w:p>
    <w:tbl>
      <w:tblPr>
        <w:tblStyle w:val="TableGrid"/>
        <w:tblW w:w="5098" w:type="dxa"/>
        <w:jc w:val="center"/>
        <w:tblLook w:val="04A0" w:firstRow="1" w:lastRow="0" w:firstColumn="1" w:lastColumn="0" w:noHBand="0" w:noVBand="1"/>
      </w:tblPr>
      <w:tblGrid>
        <w:gridCol w:w="1545"/>
        <w:gridCol w:w="1689"/>
        <w:gridCol w:w="703"/>
        <w:gridCol w:w="1161"/>
      </w:tblGrid>
      <w:tr w:rsidR="00A717BC" w:rsidRPr="00A717BC" w14:paraId="3A93215A"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154B52EF" w14:textId="77777777" w:rsidR="00A717BC" w:rsidRPr="00252852" w:rsidRDefault="00A717BC" w:rsidP="00A717BC">
            <w:pPr>
              <w:pStyle w:val="Bab"/>
              <w:spacing w:after="0" w:line="240" w:lineRule="auto"/>
              <w:jc w:val="center"/>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Kategori</w:t>
            </w:r>
          </w:p>
        </w:tc>
        <w:tc>
          <w:tcPr>
            <w:tcW w:w="1689" w:type="dxa"/>
            <w:tcBorders>
              <w:top w:val="single" w:sz="4" w:space="0" w:color="auto"/>
              <w:left w:val="single" w:sz="4" w:space="0" w:color="auto"/>
              <w:bottom w:val="single" w:sz="4" w:space="0" w:color="auto"/>
              <w:right w:val="single" w:sz="4" w:space="0" w:color="auto"/>
            </w:tcBorders>
            <w:hideMark/>
          </w:tcPr>
          <w:p w14:paraId="05B944CA" w14:textId="77777777" w:rsidR="00A717BC" w:rsidRPr="00252852" w:rsidRDefault="00A717BC" w:rsidP="00A717BC">
            <w:pPr>
              <w:pStyle w:val="Bab"/>
              <w:spacing w:after="0" w:line="240" w:lineRule="auto"/>
              <w:jc w:val="center"/>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Sub kategori</w:t>
            </w:r>
          </w:p>
        </w:tc>
        <w:tc>
          <w:tcPr>
            <w:tcW w:w="703" w:type="dxa"/>
            <w:tcBorders>
              <w:top w:val="single" w:sz="4" w:space="0" w:color="auto"/>
              <w:left w:val="single" w:sz="4" w:space="0" w:color="auto"/>
              <w:bottom w:val="single" w:sz="4" w:space="0" w:color="auto"/>
              <w:right w:val="single" w:sz="4" w:space="0" w:color="auto"/>
            </w:tcBorders>
            <w:hideMark/>
          </w:tcPr>
          <w:p w14:paraId="2F90A212" w14:textId="3AD26E2E" w:rsidR="00A717BC" w:rsidRPr="00252852" w:rsidRDefault="00A717BC" w:rsidP="00A717BC">
            <w:pPr>
              <w:pStyle w:val="Bab"/>
              <w:spacing w:after="0" w:line="240" w:lineRule="auto"/>
              <w:jc w:val="center"/>
              <w:rPr>
                <w:rFonts w:ascii="Candara" w:eastAsiaTheme="minorHAnsi" w:hAnsi="Candara" w:cstheme="minorBidi"/>
                <w:bCs w:val="0"/>
                <w:sz w:val="16"/>
                <w:szCs w:val="16"/>
              </w:rPr>
            </w:pPr>
            <w:r w:rsidRPr="00252852">
              <w:rPr>
                <w:rFonts w:ascii="Candara" w:eastAsiaTheme="minorHAnsi" w:hAnsi="Candara" w:cstheme="minorBidi"/>
                <w:bCs w:val="0"/>
                <w:sz w:val="16"/>
                <w:szCs w:val="16"/>
                <w:lang w:val="id-ID"/>
              </w:rPr>
              <w:t>Jm</w:t>
            </w:r>
            <w:r w:rsidRPr="00252852">
              <w:rPr>
                <w:rFonts w:ascii="Candara" w:eastAsiaTheme="minorHAnsi" w:hAnsi="Candara" w:cstheme="minorBidi"/>
                <w:bCs w:val="0"/>
                <w:sz w:val="16"/>
                <w:szCs w:val="16"/>
              </w:rPr>
              <w:t>l</w:t>
            </w:r>
          </w:p>
        </w:tc>
        <w:tc>
          <w:tcPr>
            <w:tcW w:w="1161" w:type="dxa"/>
            <w:tcBorders>
              <w:top w:val="single" w:sz="4" w:space="0" w:color="auto"/>
              <w:left w:val="single" w:sz="4" w:space="0" w:color="auto"/>
              <w:bottom w:val="single" w:sz="4" w:space="0" w:color="auto"/>
              <w:right w:val="single" w:sz="4" w:space="0" w:color="auto"/>
            </w:tcBorders>
            <w:hideMark/>
          </w:tcPr>
          <w:p w14:paraId="5AA65837" w14:textId="77777777" w:rsidR="00A717BC" w:rsidRPr="00252852" w:rsidRDefault="00A717BC" w:rsidP="00A717BC">
            <w:pPr>
              <w:pStyle w:val="Bab"/>
              <w:spacing w:after="0" w:line="240" w:lineRule="auto"/>
              <w:jc w:val="center"/>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Prosentase</w:t>
            </w:r>
          </w:p>
        </w:tc>
      </w:tr>
      <w:tr w:rsidR="00A717BC" w:rsidRPr="00A717BC" w14:paraId="5754FA86"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39735EB3"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Pendidikan</w:t>
            </w:r>
          </w:p>
        </w:tc>
        <w:tc>
          <w:tcPr>
            <w:tcW w:w="1689" w:type="dxa"/>
            <w:tcBorders>
              <w:top w:val="single" w:sz="4" w:space="0" w:color="auto"/>
              <w:left w:val="single" w:sz="4" w:space="0" w:color="auto"/>
              <w:bottom w:val="single" w:sz="4" w:space="0" w:color="auto"/>
              <w:right w:val="single" w:sz="4" w:space="0" w:color="auto"/>
            </w:tcBorders>
            <w:hideMark/>
          </w:tcPr>
          <w:p w14:paraId="1A04CD2D"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Sarjana</w:t>
            </w:r>
          </w:p>
        </w:tc>
        <w:tc>
          <w:tcPr>
            <w:tcW w:w="703" w:type="dxa"/>
            <w:tcBorders>
              <w:top w:val="single" w:sz="4" w:space="0" w:color="auto"/>
              <w:left w:val="single" w:sz="4" w:space="0" w:color="auto"/>
              <w:bottom w:val="single" w:sz="4" w:space="0" w:color="auto"/>
              <w:right w:val="single" w:sz="4" w:space="0" w:color="auto"/>
            </w:tcBorders>
            <w:hideMark/>
          </w:tcPr>
          <w:p w14:paraId="453FEA26"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71</w:t>
            </w:r>
          </w:p>
        </w:tc>
        <w:tc>
          <w:tcPr>
            <w:tcW w:w="1161" w:type="dxa"/>
            <w:tcBorders>
              <w:top w:val="single" w:sz="4" w:space="0" w:color="auto"/>
              <w:left w:val="single" w:sz="4" w:space="0" w:color="auto"/>
              <w:bottom w:val="single" w:sz="4" w:space="0" w:color="auto"/>
              <w:right w:val="single" w:sz="4" w:space="0" w:color="auto"/>
            </w:tcBorders>
            <w:hideMark/>
          </w:tcPr>
          <w:p w14:paraId="4006937D"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36,98</w:t>
            </w:r>
          </w:p>
        </w:tc>
      </w:tr>
      <w:tr w:rsidR="00A717BC" w:rsidRPr="00A717BC" w14:paraId="2F254D30"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721BD7E5"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313657A4"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Diploma 3</w:t>
            </w:r>
          </w:p>
        </w:tc>
        <w:tc>
          <w:tcPr>
            <w:tcW w:w="703" w:type="dxa"/>
            <w:tcBorders>
              <w:top w:val="single" w:sz="4" w:space="0" w:color="auto"/>
              <w:left w:val="single" w:sz="4" w:space="0" w:color="auto"/>
              <w:bottom w:val="single" w:sz="4" w:space="0" w:color="auto"/>
              <w:right w:val="single" w:sz="4" w:space="0" w:color="auto"/>
            </w:tcBorders>
            <w:hideMark/>
          </w:tcPr>
          <w:p w14:paraId="0CCCF457"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37</w:t>
            </w:r>
          </w:p>
        </w:tc>
        <w:tc>
          <w:tcPr>
            <w:tcW w:w="1161" w:type="dxa"/>
            <w:tcBorders>
              <w:top w:val="single" w:sz="4" w:space="0" w:color="auto"/>
              <w:left w:val="single" w:sz="4" w:space="0" w:color="auto"/>
              <w:bottom w:val="single" w:sz="4" w:space="0" w:color="auto"/>
              <w:right w:val="single" w:sz="4" w:space="0" w:color="auto"/>
            </w:tcBorders>
            <w:hideMark/>
          </w:tcPr>
          <w:p w14:paraId="2DC66534"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19,27</w:t>
            </w:r>
          </w:p>
        </w:tc>
      </w:tr>
      <w:tr w:rsidR="00A717BC" w:rsidRPr="00A717BC" w14:paraId="70779B88"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450F0759"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6C99C429"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Diploma 1</w:t>
            </w:r>
          </w:p>
        </w:tc>
        <w:tc>
          <w:tcPr>
            <w:tcW w:w="703" w:type="dxa"/>
            <w:tcBorders>
              <w:top w:val="single" w:sz="4" w:space="0" w:color="auto"/>
              <w:left w:val="single" w:sz="4" w:space="0" w:color="auto"/>
              <w:bottom w:val="single" w:sz="4" w:space="0" w:color="auto"/>
              <w:right w:val="single" w:sz="4" w:space="0" w:color="auto"/>
            </w:tcBorders>
            <w:hideMark/>
          </w:tcPr>
          <w:p w14:paraId="62074923"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32</w:t>
            </w:r>
          </w:p>
        </w:tc>
        <w:tc>
          <w:tcPr>
            <w:tcW w:w="1161" w:type="dxa"/>
            <w:tcBorders>
              <w:top w:val="single" w:sz="4" w:space="0" w:color="auto"/>
              <w:left w:val="single" w:sz="4" w:space="0" w:color="auto"/>
              <w:bottom w:val="single" w:sz="4" w:space="0" w:color="auto"/>
              <w:right w:val="single" w:sz="4" w:space="0" w:color="auto"/>
            </w:tcBorders>
            <w:hideMark/>
          </w:tcPr>
          <w:p w14:paraId="4C8DA173"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16,67</w:t>
            </w:r>
          </w:p>
        </w:tc>
      </w:tr>
      <w:tr w:rsidR="00A717BC" w:rsidRPr="00A717BC" w14:paraId="3BF42359"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379699AE"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279289FF"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SLTA</w:t>
            </w:r>
          </w:p>
        </w:tc>
        <w:tc>
          <w:tcPr>
            <w:tcW w:w="703" w:type="dxa"/>
            <w:tcBorders>
              <w:top w:val="single" w:sz="4" w:space="0" w:color="auto"/>
              <w:left w:val="single" w:sz="4" w:space="0" w:color="auto"/>
              <w:bottom w:val="single" w:sz="4" w:space="0" w:color="auto"/>
              <w:right w:val="single" w:sz="4" w:space="0" w:color="auto"/>
            </w:tcBorders>
            <w:hideMark/>
          </w:tcPr>
          <w:p w14:paraId="3BC4B0B0"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52</w:t>
            </w:r>
          </w:p>
        </w:tc>
        <w:tc>
          <w:tcPr>
            <w:tcW w:w="1161" w:type="dxa"/>
            <w:tcBorders>
              <w:top w:val="single" w:sz="4" w:space="0" w:color="auto"/>
              <w:left w:val="single" w:sz="4" w:space="0" w:color="auto"/>
              <w:bottom w:val="single" w:sz="4" w:space="0" w:color="auto"/>
              <w:right w:val="single" w:sz="4" w:space="0" w:color="auto"/>
            </w:tcBorders>
            <w:hideMark/>
          </w:tcPr>
          <w:p w14:paraId="03BB1A7F"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27,08</w:t>
            </w:r>
          </w:p>
        </w:tc>
      </w:tr>
      <w:tr w:rsidR="00A717BC" w:rsidRPr="00A717BC" w14:paraId="4EE5AD52"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1FFCE36D"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Usia</w:t>
            </w:r>
          </w:p>
        </w:tc>
        <w:tc>
          <w:tcPr>
            <w:tcW w:w="1689" w:type="dxa"/>
            <w:tcBorders>
              <w:top w:val="single" w:sz="4" w:space="0" w:color="auto"/>
              <w:left w:val="single" w:sz="4" w:space="0" w:color="auto"/>
              <w:bottom w:val="single" w:sz="4" w:space="0" w:color="auto"/>
              <w:right w:val="single" w:sz="4" w:space="0" w:color="auto"/>
            </w:tcBorders>
            <w:hideMark/>
          </w:tcPr>
          <w:p w14:paraId="43AD9B1F"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20-29 tahun</w:t>
            </w:r>
          </w:p>
        </w:tc>
        <w:tc>
          <w:tcPr>
            <w:tcW w:w="703" w:type="dxa"/>
            <w:tcBorders>
              <w:top w:val="single" w:sz="4" w:space="0" w:color="auto"/>
              <w:left w:val="single" w:sz="4" w:space="0" w:color="auto"/>
              <w:bottom w:val="single" w:sz="4" w:space="0" w:color="auto"/>
              <w:right w:val="single" w:sz="4" w:space="0" w:color="auto"/>
            </w:tcBorders>
            <w:hideMark/>
          </w:tcPr>
          <w:p w14:paraId="7624DBE2"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73</w:t>
            </w:r>
          </w:p>
        </w:tc>
        <w:tc>
          <w:tcPr>
            <w:tcW w:w="1161" w:type="dxa"/>
            <w:tcBorders>
              <w:top w:val="single" w:sz="4" w:space="0" w:color="auto"/>
              <w:left w:val="single" w:sz="4" w:space="0" w:color="auto"/>
              <w:bottom w:val="single" w:sz="4" w:space="0" w:color="auto"/>
              <w:right w:val="single" w:sz="4" w:space="0" w:color="auto"/>
            </w:tcBorders>
            <w:hideMark/>
          </w:tcPr>
          <w:p w14:paraId="7F147551"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38,02</w:t>
            </w:r>
          </w:p>
        </w:tc>
      </w:tr>
      <w:tr w:rsidR="00A717BC" w:rsidRPr="00A717BC" w14:paraId="2840C293"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5C36F73B"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43B78779"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30-39 tahun</w:t>
            </w:r>
          </w:p>
        </w:tc>
        <w:tc>
          <w:tcPr>
            <w:tcW w:w="703" w:type="dxa"/>
            <w:tcBorders>
              <w:top w:val="single" w:sz="4" w:space="0" w:color="auto"/>
              <w:left w:val="single" w:sz="4" w:space="0" w:color="auto"/>
              <w:bottom w:val="single" w:sz="4" w:space="0" w:color="auto"/>
              <w:right w:val="single" w:sz="4" w:space="0" w:color="auto"/>
            </w:tcBorders>
            <w:hideMark/>
          </w:tcPr>
          <w:p w14:paraId="72D4FC27"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71</w:t>
            </w:r>
          </w:p>
        </w:tc>
        <w:tc>
          <w:tcPr>
            <w:tcW w:w="1161" w:type="dxa"/>
            <w:tcBorders>
              <w:top w:val="single" w:sz="4" w:space="0" w:color="auto"/>
              <w:left w:val="single" w:sz="4" w:space="0" w:color="auto"/>
              <w:bottom w:val="single" w:sz="4" w:space="0" w:color="auto"/>
              <w:right w:val="single" w:sz="4" w:space="0" w:color="auto"/>
            </w:tcBorders>
            <w:hideMark/>
          </w:tcPr>
          <w:p w14:paraId="6FDA6425"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36,98</w:t>
            </w:r>
          </w:p>
        </w:tc>
      </w:tr>
      <w:tr w:rsidR="00A717BC" w:rsidRPr="00A717BC" w14:paraId="78719C6D"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577540DE"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484658B8"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40-49 tahun</w:t>
            </w:r>
          </w:p>
        </w:tc>
        <w:tc>
          <w:tcPr>
            <w:tcW w:w="703" w:type="dxa"/>
            <w:tcBorders>
              <w:top w:val="single" w:sz="4" w:space="0" w:color="auto"/>
              <w:left w:val="single" w:sz="4" w:space="0" w:color="auto"/>
              <w:bottom w:val="single" w:sz="4" w:space="0" w:color="auto"/>
              <w:right w:val="single" w:sz="4" w:space="0" w:color="auto"/>
            </w:tcBorders>
            <w:hideMark/>
          </w:tcPr>
          <w:p w14:paraId="4DC65D0A"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48</w:t>
            </w:r>
          </w:p>
        </w:tc>
        <w:tc>
          <w:tcPr>
            <w:tcW w:w="1161" w:type="dxa"/>
            <w:tcBorders>
              <w:top w:val="single" w:sz="4" w:space="0" w:color="auto"/>
              <w:left w:val="single" w:sz="4" w:space="0" w:color="auto"/>
              <w:bottom w:val="single" w:sz="4" w:space="0" w:color="auto"/>
              <w:right w:val="single" w:sz="4" w:space="0" w:color="auto"/>
            </w:tcBorders>
            <w:hideMark/>
          </w:tcPr>
          <w:p w14:paraId="4DEC2C70"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25</w:t>
            </w:r>
          </w:p>
        </w:tc>
      </w:tr>
      <w:tr w:rsidR="00A717BC" w:rsidRPr="00A717BC" w14:paraId="71222B02"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398AF656"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Jenis Pekerjaan</w:t>
            </w:r>
          </w:p>
        </w:tc>
        <w:tc>
          <w:tcPr>
            <w:tcW w:w="1689" w:type="dxa"/>
            <w:tcBorders>
              <w:top w:val="single" w:sz="4" w:space="0" w:color="auto"/>
              <w:left w:val="single" w:sz="4" w:space="0" w:color="auto"/>
              <w:bottom w:val="single" w:sz="4" w:space="0" w:color="auto"/>
              <w:right w:val="single" w:sz="4" w:space="0" w:color="auto"/>
            </w:tcBorders>
            <w:hideMark/>
          </w:tcPr>
          <w:p w14:paraId="23191B15"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Karyawan swasta</w:t>
            </w:r>
          </w:p>
        </w:tc>
        <w:tc>
          <w:tcPr>
            <w:tcW w:w="703" w:type="dxa"/>
            <w:tcBorders>
              <w:top w:val="single" w:sz="4" w:space="0" w:color="auto"/>
              <w:left w:val="single" w:sz="4" w:space="0" w:color="auto"/>
              <w:bottom w:val="single" w:sz="4" w:space="0" w:color="auto"/>
              <w:right w:val="single" w:sz="4" w:space="0" w:color="auto"/>
            </w:tcBorders>
            <w:hideMark/>
          </w:tcPr>
          <w:p w14:paraId="1530C64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79</w:t>
            </w:r>
          </w:p>
        </w:tc>
        <w:tc>
          <w:tcPr>
            <w:tcW w:w="1161" w:type="dxa"/>
            <w:tcBorders>
              <w:top w:val="single" w:sz="4" w:space="0" w:color="auto"/>
              <w:left w:val="single" w:sz="4" w:space="0" w:color="auto"/>
              <w:bottom w:val="single" w:sz="4" w:space="0" w:color="auto"/>
              <w:right w:val="single" w:sz="4" w:space="0" w:color="auto"/>
            </w:tcBorders>
            <w:hideMark/>
          </w:tcPr>
          <w:p w14:paraId="0B34515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41,15</w:t>
            </w:r>
          </w:p>
        </w:tc>
      </w:tr>
      <w:tr w:rsidR="00A717BC" w:rsidRPr="00A717BC" w14:paraId="2847D4D6"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46D8DDD8"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08C37386"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PNS</w:t>
            </w:r>
          </w:p>
        </w:tc>
        <w:tc>
          <w:tcPr>
            <w:tcW w:w="703" w:type="dxa"/>
            <w:tcBorders>
              <w:top w:val="single" w:sz="4" w:space="0" w:color="auto"/>
              <w:left w:val="single" w:sz="4" w:space="0" w:color="auto"/>
              <w:bottom w:val="single" w:sz="4" w:space="0" w:color="auto"/>
              <w:right w:val="single" w:sz="4" w:space="0" w:color="auto"/>
            </w:tcBorders>
            <w:hideMark/>
          </w:tcPr>
          <w:p w14:paraId="4D339D2B"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36</w:t>
            </w:r>
          </w:p>
        </w:tc>
        <w:tc>
          <w:tcPr>
            <w:tcW w:w="1161" w:type="dxa"/>
            <w:tcBorders>
              <w:top w:val="single" w:sz="4" w:space="0" w:color="auto"/>
              <w:left w:val="single" w:sz="4" w:space="0" w:color="auto"/>
              <w:bottom w:val="single" w:sz="4" w:space="0" w:color="auto"/>
              <w:right w:val="single" w:sz="4" w:space="0" w:color="auto"/>
            </w:tcBorders>
            <w:hideMark/>
          </w:tcPr>
          <w:p w14:paraId="50214B05"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18,75</w:t>
            </w:r>
          </w:p>
        </w:tc>
      </w:tr>
      <w:tr w:rsidR="00A717BC" w:rsidRPr="00A717BC" w14:paraId="68CE742D"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66BCDD4C"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7682985A"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BUMN</w:t>
            </w:r>
          </w:p>
        </w:tc>
        <w:tc>
          <w:tcPr>
            <w:tcW w:w="703" w:type="dxa"/>
            <w:tcBorders>
              <w:top w:val="single" w:sz="4" w:space="0" w:color="auto"/>
              <w:left w:val="single" w:sz="4" w:space="0" w:color="auto"/>
              <w:bottom w:val="single" w:sz="4" w:space="0" w:color="auto"/>
              <w:right w:val="single" w:sz="4" w:space="0" w:color="auto"/>
            </w:tcBorders>
            <w:hideMark/>
          </w:tcPr>
          <w:p w14:paraId="0B1BBC8B"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41</w:t>
            </w:r>
          </w:p>
        </w:tc>
        <w:tc>
          <w:tcPr>
            <w:tcW w:w="1161" w:type="dxa"/>
            <w:tcBorders>
              <w:top w:val="single" w:sz="4" w:space="0" w:color="auto"/>
              <w:left w:val="single" w:sz="4" w:space="0" w:color="auto"/>
              <w:bottom w:val="single" w:sz="4" w:space="0" w:color="auto"/>
              <w:right w:val="single" w:sz="4" w:space="0" w:color="auto"/>
            </w:tcBorders>
            <w:hideMark/>
          </w:tcPr>
          <w:p w14:paraId="421CE01C"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21,35</w:t>
            </w:r>
          </w:p>
        </w:tc>
      </w:tr>
      <w:tr w:rsidR="00A717BC" w:rsidRPr="00A717BC" w14:paraId="7C5CA495"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534BD2AA"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1EDDA850"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Wiraswasta</w:t>
            </w:r>
          </w:p>
        </w:tc>
        <w:tc>
          <w:tcPr>
            <w:tcW w:w="703" w:type="dxa"/>
            <w:tcBorders>
              <w:top w:val="single" w:sz="4" w:space="0" w:color="auto"/>
              <w:left w:val="single" w:sz="4" w:space="0" w:color="auto"/>
              <w:bottom w:val="single" w:sz="4" w:space="0" w:color="auto"/>
              <w:right w:val="single" w:sz="4" w:space="0" w:color="auto"/>
            </w:tcBorders>
            <w:hideMark/>
          </w:tcPr>
          <w:p w14:paraId="388ED5C3"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36</w:t>
            </w:r>
          </w:p>
        </w:tc>
        <w:tc>
          <w:tcPr>
            <w:tcW w:w="1161" w:type="dxa"/>
            <w:tcBorders>
              <w:top w:val="single" w:sz="4" w:space="0" w:color="auto"/>
              <w:left w:val="single" w:sz="4" w:space="0" w:color="auto"/>
              <w:bottom w:val="single" w:sz="4" w:space="0" w:color="auto"/>
              <w:right w:val="single" w:sz="4" w:space="0" w:color="auto"/>
            </w:tcBorders>
            <w:hideMark/>
          </w:tcPr>
          <w:p w14:paraId="5AAB655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18,75</w:t>
            </w:r>
          </w:p>
        </w:tc>
      </w:tr>
      <w:tr w:rsidR="00A717BC" w:rsidRPr="00A717BC" w14:paraId="4811F724"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0922D561"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Jumlah Anak</w:t>
            </w:r>
          </w:p>
        </w:tc>
        <w:tc>
          <w:tcPr>
            <w:tcW w:w="1689" w:type="dxa"/>
            <w:tcBorders>
              <w:top w:val="single" w:sz="4" w:space="0" w:color="auto"/>
              <w:left w:val="single" w:sz="4" w:space="0" w:color="auto"/>
              <w:bottom w:val="single" w:sz="4" w:space="0" w:color="auto"/>
              <w:right w:val="single" w:sz="4" w:space="0" w:color="auto"/>
            </w:tcBorders>
            <w:hideMark/>
          </w:tcPr>
          <w:p w14:paraId="1860976C"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 anak</w:t>
            </w:r>
          </w:p>
        </w:tc>
        <w:tc>
          <w:tcPr>
            <w:tcW w:w="703" w:type="dxa"/>
            <w:tcBorders>
              <w:top w:val="single" w:sz="4" w:space="0" w:color="auto"/>
              <w:left w:val="single" w:sz="4" w:space="0" w:color="auto"/>
              <w:bottom w:val="single" w:sz="4" w:space="0" w:color="auto"/>
              <w:right w:val="single" w:sz="4" w:space="0" w:color="auto"/>
            </w:tcBorders>
            <w:hideMark/>
          </w:tcPr>
          <w:p w14:paraId="4C9DD204"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73</w:t>
            </w:r>
          </w:p>
        </w:tc>
        <w:tc>
          <w:tcPr>
            <w:tcW w:w="1161" w:type="dxa"/>
            <w:tcBorders>
              <w:top w:val="single" w:sz="4" w:space="0" w:color="auto"/>
              <w:left w:val="single" w:sz="4" w:space="0" w:color="auto"/>
              <w:bottom w:val="single" w:sz="4" w:space="0" w:color="auto"/>
              <w:right w:val="single" w:sz="4" w:space="0" w:color="auto"/>
            </w:tcBorders>
            <w:hideMark/>
          </w:tcPr>
          <w:p w14:paraId="5D8EBDB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38,02</w:t>
            </w:r>
          </w:p>
        </w:tc>
      </w:tr>
      <w:tr w:rsidR="00A717BC" w:rsidRPr="00A717BC" w14:paraId="2390C96E"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7443071A"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4A746748"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 anak</w:t>
            </w:r>
          </w:p>
        </w:tc>
        <w:tc>
          <w:tcPr>
            <w:tcW w:w="703" w:type="dxa"/>
            <w:tcBorders>
              <w:top w:val="single" w:sz="4" w:space="0" w:color="auto"/>
              <w:left w:val="single" w:sz="4" w:space="0" w:color="auto"/>
              <w:bottom w:val="single" w:sz="4" w:space="0" w:color="auto"/>
              <w:right w:val="single" w:sz="4" w:space="0" w:color="auto"/>
            </w:tcBorders>
            <w:hideMark/>
          </w:tcPr>
          <w:p w14:paraId="6EAB124A"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61</w:t>
            </w:r>
          </w:p>
        </w:tc>
        <w:tc>
          <w:tcPr>
            <w:tcW w:w="1161" w:type="dxa"/>
            <w:tcBorders>
              <w:top w:val="single" w:sz="4" w:space="0" w:color="auto"/>
              <w:left w:val="single" w:sz="4" w:space="0" w:color="auto"/>
              <w:bottom w:val="single" w:sz="4" w:space="0" w:color="auto"/>
              <w:right w:val="single" w:sz="4" w:space="0" w:color="auto"/>
            </w:tcBorders>
            <w:hideMark/>
          </w:tcPr>
          <w:p w14:paraId="33E9989F"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31,77</w:t>
            </w:r>
          </w:p>
        </w:tc>
      </w:tr>
      <w:tr w:rsidR="00A717BC" w:rsidRPr="00A717BC" w14:paraId="059757C2"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048C473F"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1495FDE7" w14:textId="77777777" w:rsidR="00A717BC" w:rsidRPr="00252852" w:rsidRDefault="00A717BC" w:rsidP="00A717BC">
            <w:pPr>
              <w:pStyle w:val="Bab"/>
              <w:numPr>
                <w:ilvl w:val="0"/>
                <w:numId w:val="10"/>
              </w:numPr>
              <w:spacing w:after="0" w:line="240" w:lineRule="auto"/>
              <w:ind w:left="175" w:hanging="175"/>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anak</w:t>
            </w:r>
          </w:p>
        </w:tc>
        <w:tc>
          <w:tcPr>
            <w:tcW w:w="703" w:type="dxa"/>
            <w:tcBorders>
              <w:top w:val="single" w:sz="4" w:space="0" w:color="auto"/>
              <w:left w:val="single" w:sz="4" w:space="0" w:color="auto"/>
              <w:bottom w:val="single" w:sz="4" w:space="0" w:color="auto"/>
              <w:right w:val="single" w:sz="4" w:space="0" w:color="auto"/>
            </w:tcBorders>
            <w:hideMark/>
          </w:tcPr>
          <w:p w14:paraId="593A3B5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48</w:t>
            </w:r>
          </w:p>
        </w:tc>
        <w:tc>
          <w:tcPr>
            <w:tcW w:w="1161" w:type="dxa"/>
            <w:tcBorders>
              <w:top w:val="single" w:sz="4" w:space="0" w:color="auto"/>
              <w:left w:val="single" w:sz="4" w:space="0" w:color="auto"/>
              <w:bottom w:val="single" w:sz="4" w:space="0" w:color="auto"/>
              <w:right w:val="single" w:sz="4" w:space="0" w:color="auto"/>
            </w:tcBorders>
            <w:hideMark/>
          </w:tcPr>
          <w:p w14:paraId="2A0464AF"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25</w:t>
            </w:r>
          </w:p>
        </w:tc>
      </w:tr>
      <w:tr w:rsidR="00A717BC" w:rsidRPr="00A717BC" w14:paraId="5307EAB1"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1A0E5A36"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33A78DF4"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&gt;3 anak</w:t>
            </w:r>
          </w:p>
        </w:tc>
        <w:tc>
          <w:tcPr>
            <w:tcW w:w="703" w:type="dxa"/>
            <w:tcBorders>
              <w:top w:val="single" w:sz="4" w:space="0" w:color="auto"/>
              <w:left w:val="single" w:sz="4" w:space="0" w:color="auto"/>
              <w:bottom w:val="single" w:sz="4" w:space="0" w:color="auto"/>
              <w:right w:val="single" w:sz="4" w:space="0" w:color="auto"/>
            </w:tcBorders>
            <w:hideMark/>
          </w:tcPr>
          <w:p w14:paraId="3DFD964B"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10</w:t>
            </w:r>
          </w:p>
        </w:tc>
        <w:tc>
          <w:tcPr>
            <w:tcW w:w="1161" w:type="dxa"/>
            <w:tcBorders>
              <w:top w:val="single" w:sz="4" w:space="0" w:color="auto"/>
              <w:left w:val="single" w:sz="4" w:space="0" w:color="auto"/>
              <w:bottom w:val="single" w:sz="4" w:space="0" w:color="auto"/>
              <w:right w:val="single" w:sz="4" w:space="0" w:color="auto"/>
            </w:tcBorders>
            <w:hideMark/>
          </w:tcPr>
          <w:p w14:paraId="447B8E1E"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5,21</w:t>
            </w:r>
          </w:p>
        </w:tc>
      </w:tr>
      <w:tr w:rsidR="00A717BC" w:rsidRPr="00A717BC" w14:paraId="7933F2CA"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hideMark/>
          </w:tcPr>
          <w:p w14:paraId="71C36150"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Usia anak</w:t>
            </w:r>
          </w:p>
        </w:tc>
        <w:tc>
          <w:tcPr>
            <w:tcW w:w="1689" w:type="dxa"/>
            <w:tcBorders>
              <w:top w:val="single" w:sz="4" w:space="0" w:color="auto"/>
              <w:left w:val="single" w:sz="4" w:space="0" w:color="auto"/>
              <w:bottom w:val="single" w:sz="4" w:space="0" w:color="auto"/>
              <w:right w:val="single" w:sz="4" w:space="0" w:color="auto"/>
            </w:tcBorders>
            <w:hideMark/>
          </w:tcPr>
          <w:p w14:paraId="6F79322C" w14:textId="4FECD26C" w:rsidR="00A717BC" w:rsidRPr="00252852" w:rsidRDefault="00B312B7" w:rsidP="00A717BC">
            <w:pPr>
              <w:pStyle w:val="Bab"/>
              <w:spacing w:after="0" w:line="240" w:lineRule="auto"/>
              <w:jc w:val="both"/>
              <w:rPr>
                <w:rFonts w:ascii="Candara" w:eastAsiaTheme="minorHAnsi" w:hAnsi="Candara" w:cstheme="minorBidi"/>
                <w:b w:val="0"/>
                <w:bCs w:val="0"/>
                <w:sz w:val="16"/>
                <w:szCs w:val="16"/>
                <w:lang w:val="id-ID"/>
              </w:rPr>
            </w:pPr>
            <w:r>
              <w:rPr>
                <w:rFonts w:ascii="Candara" w:eastAsiaTheme="minorHAnsi" w:hAnsi="Candara" w:cstheme="minorBidi"/>
                <w:b w:val="0"/>
                <w:bCs w:val="0"/>
                <w:sz w:val="16"/>
                <w:szCs w:val="16"/>
                <w:lang w:val="id-ID"/>
              </w:rPr>
              <w:t>0-9</w:t>
            </w:r>
            <w:r w:rsidR="00A717BC" w:rsidRPr="00252852">
              <w:rPr>
                <w:rFonts w:ascii="Candara" w:eastAsiaTheme="minorHAnsi" w:hAnsi="Candara" w:cstheme="minorBidi"/>
                <w:b w:val="0"/>
                <w:bCs w:val="0"/>
                <w:sz w:val="16"/>
                <w:szCs w:val="16"/>
                <w:lang w:val="id-ID"/>
              </w:rPr>
              <w:t xml:space="preserve"> tahun</w:t>
            </w:r>
          </w:p>
        </w:tc>
        <w:tc>
          <w:tcPr>
            <w:tcW w:w="703" w:type="dxa"/>
            <w:tcBorders>
              <w:top w:val="single" w:sz="4" w:space="0" w:color="auto"/>
              <w:left w:val="single" w:sz="4" w:space="0" w:color="auto"/>
              <w:bottom w:val="single" w:sz="4" w:space="0" w:color="auto"/>
              <w:right w:val="single" w:sz="4" w:space="0" w:color="auto"/>
            </w:tcBorders>
            <w:hideMark/>
          </w:tcPr>
          <w:p w14:paraId="1786A26B"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144</w:t>
            </w:r>
          </w:p>
        </w:tc>
        <w:tc>
          <w:tcPr>
            <w:tcW w:w="1161" w:type="dxa"/>
            <w:tcBorders>
              <w:top w:val="single" w:sz="4" w:space="0" w:color="auto"/>
              <w:left w:val="single" w:sz="4" w:space="0" w:color="auto"/>
              <w:bottom w:val="single" w:sz="4" w:space="0" w:color="auto"/>
              <w:right w:val="single" w:sz="4" w:space="0" w:color="auto"/>
            </w:tcBorders>
            <w:hideMark/>
          </w:tcPr>
          <w:p w14:paraId="2311B405"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75</w:t>
            </w:r>
          </w:p>
        </w:tc>
      </w:tr>
      <w:tr w:rsidR="00A717BC" w:rsidRPr="00A717BC" w14:paraId="5255944E" w14:textId="77777777" w:rsidTr="00A717BC">
        <w:trPr>
          <w:jc w:val="center"/>
        </w:trPr>
        <w:tc>
          <w:tcPr>
            <w:tcW w:w="1545" w:type="dxa"/>
            <w:tcBorders>
              <w:top w:val="single" w:sz="4" w:space="0" w:color="auto"/>
              <w:left w:val="single" w:sz="4" w:space="0" w:color="auto"/>
              <w:bottom w:val="single" w:sz="4" w:space="0" w:color="auto"/>
              <w:right w:val="single" w:sz="4" w:space="0" w:color="auto"/>
            </w:tcBorders>
          </w:tcPr>
          <w:p w14:paraId="58F61A74" w14:textId="77777777" w:rsidR="00A717BC" w:rsidRPr="00252852" w:rsidRDefault="00A717BC" w:rsidP="00A717BC">
            <w:pPr>
              <w:pStyle w:val="Bab"/>
              <w:spacing w:after="0" w:line="240" w:lineRule="auto"/>
              <w:jc w:val="both"/>
              <w:rPr>
                <w:rFonts w:ascii="Candara" w:eastAsiaTheme="minorHAnsi" w:hAnsi="Candara" w:cstheme="minorBidi"/>
                <w:b w:val="0"/>
                <w:bCs w:val="0"/>
                <w:sz w:val="16"/>
                <w:szCs w:val="16"/>
                <w:lang w:val="id-ID"/>
              </w:rPr>
            </w:pPr>
          </w:p>
        </w:tc>
        <w:tc>
          <w:tcPr>
            <w:tcW w:w="1689" w:type="dxa"/>
            <w:tcBorders>
              <w:top w:val="single" w:sz="4" w:space="0" w:color="auto"/>
              <w:left w:val="single" w:sz="4" w:space="0" w:color="auto"/>
              <w:bottom w:val="single" w:sz="4" w:space="0" w:color="auto"/>
              <w:right w:val="single" w:sz="4" w:space="0" w:color="auto"/>
            </w:tcBorders>
            <w:hideMark/>
          </w:tcPr>
          <w:p w14:paraId="7461C3B5" w14:textId="0CE96F2D" w:rsidR="00A717BC" w:rsidRPr="00252852" w:rsidRDefault="00A717BC" w:rsidP="00B312B7">
            <w:pPr>
              <w:pStyle w:val="Bab"/>
              <w:spacing w:after="0" w:line="240" w:lineRule="auto"/>
              <w:jc w:val="both"/>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w:t>
            </w:r>
            <w:r w:rsidR="00B312B7">
              <w:rPr>
                <w:rFonts w:ascii="Candara" w:eastAsiaTheme="minorHAnsi" w:hAnsi="Candara" w:cstheme="minorBidi"/>
                <w:b w:val="0"/>
                <w:bCs w:val="0"/>
                <w:sz w:val="16"/>
                <w:szCs w:val="16"/>
              </w:rPr>
              <w:t>0</w:t>
            </w:r>
            <w:r w:rsidRPr="00252852">
              <w:rPr>
                <w:rFonts w:ascii="Candara" w:eastAsiaTheme="minorHAnsi" w:hAnsi="Candara" w:cstheme="minorBidi"/>
                <w:b w:val="0"/>
                <w:bCs w:val="0"/>
                <w:sz w:val="16"/>
                <w:szCs w:val="16"/>
                <w:lang w:val="id-ID"/>
              </w:rPr>
              <w:t>-</w:t>
            </w:r>
            <w:r w:rsidR="00D40E11" w:rsidRPr="00252852">
              <w:rPr>
                <w:rFonts w:ascii="Candara" w:eastAsiaTheme="minorHAnsi" w:hAnsi="Candara" w:cstheme="minorBidi"/>
                <w:b w:val="0"/>
                <w:bCs w:val="0"/>
                <w:sz w:val="16"/>
                <w:szCs w:val="16"/>
              </w:rPr>
              <w:t>18</w:t>
            </w:r>
            <w:r w:rsidRPr="00252852">
              <w:rPr>
                <w:rFonts w:ascii="Candara" w:eastAsiaTheme="minorHAnsi" w:hAnsi="Candara" w:cstheme="minorBidi"/>
                <w:b w:val="0"/>
                <w:bCs w:val="0"/>
                <w:sz w:val="16"/>
                <w:szCs w:val="16"/>
                <w:lang w:val="id-ID"/>
              </w:rPr>
              <w:t xml:space="preserve"> tahun</w:t>
            </w:r>
          </w:p>
        </w:tc>
        <w:tc>
          <w:tcPr>
            <w:tcW w:w="703" w:type="dxa"/>
            <w:tcBorders>
              <w:top w:val="single" w:sz="4" w:space="0" w:color="auto"/>
              <w:left w:val="single" w:sz="4" w:space="0" w:color="auto"/>
              <w:bottom w:val="single" w:sz="4" w:space="0" w:color="auto"/>
              <w:right w:val="single" w:sz="4" w:space="0" w:color="auto"/>
            </w:tcBorders>
            <w:hideMark/>
          </w:tcPr>
          <w:p w14:paraId="659DE259"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48</w:t>
            </w:r>
          </w:p>
        </w:tc>
        <w:tc>
          <w:tcPr>
            <w:tcW w:w="1161" w:type="dxa"/>
            <w:tcBorders>
              <w:top w:val="single" w:sz="4" w:space="0" w:color="auto"/>
              <w:left w:val="single" w:sz="4" w:space="0" w:color="auto"/>
              <w:bottom w:val="single" w:sz="4" w:space="0" w:color="auto"/>
              <w:right w:val="single" w:sz="4" w:space="0" w:color="auto"/>
            </w:tcBorders>
            <w:hideMark/>
          </w:tcPr>
          <w:p w14:paraId="75016A3D"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25</w:t>
            </w:r>
          </w:p>
        </w:tc>
      </w:tr>
      <w:tr w:rsidR="00A717BC" w:rsidRPr="00A717BC" w14:paraId="497E6C1A" w14:textId="77777777" w:rsidTr="00A717BC">
        <w:trPr>
          <w:jc w:val="center"/>
        </w:trPr>
        <w:tc>
          <w:tcPr>
            <w:tcW w:w="3234" w:type="dxa"/>
            <w:gridSpan w:val="2"/>
            <w:tcBorders>
              <w:top w:val="single" w:sz="4" w:space="0" w:color="auto"/>
              <w:left w:val="single" w:sz="4" w:space="0" w:color="auto"/>
              <w:bottom w:val="single" w:sz="4" w:space="0" w:color="auto"/>
              <w:right w:val="single" w:sz="4" w:space="0" w:color="auto"/>
            </w:tcBorders>
            <w:hideMark/>
          </w:tcPr>
          <w:p w14:paraId="38274EC6" w14:textId="77777777" w:rsidR="00A717BC" w:rsidRPr="00252852" w:rsidRDefault="00A717BC" w:rsidP="00A717BC">
            <w:pPr>
              <w:pStyle w:val="Bab"/>
              <w:spacing w:after="0" w:line="240" w:lineRule="auto"/>
              <w:jc w:val="both"/>
              <w:rPr>
                <w:rFonts w:ascii="Candara" w:eastAsiaTheme="minorHAnsi" w:hAnsi="Candara" w:cstheme="minorBidi"/>
                <w:bCs w:val="0"/>
                <w:sz w:val="16"/>
                <w:szCs w:val="16"/>
                <w:lang w:val="id-ID"/>
              </w:rPr>
            </w:pPr>
            <w:r w:rsidRPr="00252852">
              <w:rPr>
                <w:rFonts w:ascii="Candara" w:eastAsiaTheme="minorHAnsi" w:hAnsi="Candara" w:cstheme="minorBidi"/>
                <w:bCs w:val="0"/>
                <w:sz w:val="16"/>
                <w:szCs w:val="16"/>
                <w:lang w:val="id-ID"/>
              </w:rPr>
              <w:t>Total tiap kategori</w:t>
            </w:r>
          </w:p>
        </w:tc>
        <w:tc>
          <w:tcPr>
            <w:tcW w:w="703" w:type="dxa"/>
            <w:tcBorders>
              <w:top w:val="single" w:sz="4" w:space="0" w:color="auto"/>
              <w:left w:val="single" w:sz="4" w:space="0" w:color="auto"/>
              <w:bottom w:val="single" w:sz="4" w:space="0" w:color="auto"/>
              <w:right w:val="single" w:sz="4" w:space="0" w:color="auto"/>
            </w:tcBorders>
            <w:hideMark/>
          </w:tcPr>
          <w:p w14:paraId="5705E4FC"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192</w:t>
            </w:r>
          </w:p>
        </w:tc>
        <w:tc>
          <w:tcPr>
            <w:tcW w:w="1161" w:type="dxa"/>
            <w:tcBorders>
              <w:top w:val="single" w:sz="4" w:space="0" w:color="auto"/>
              <w:left w:val="single" w:sz="4" w:space="0" w:color="auto"/>
              <w:bottom w:val="single" w:sz="4" w:space="0" w:color="auto"/>
              <w:right w:val="single" w:sz="4" w:space="0" w:color="auto"/>
            </w:tcBorders>
            <w:hideMark/>
          </w:tcPr>
          <w:p w14:paraId="182E7655" w14:textId="77777777" w:rsidR="00A717BC" w:rsidRPr="00252852" w:rsidRDefault="00A717BC" w:rsidP="00A717BC">
            <w:pPr>
              <w:pStyle w:val="Bab"/>
              <w:spacing w:after="0" w:line="240" w:lineRule="auto"/>
              <w:jc w:val="center"/>
              <w:rPr>
                <w:rFonts w:ascii="Candara" w:eastAsiaTheme="minorHAnsi" w:hAnsi="Candara" w:cstheme="minorBidi"/>
                <w:b w:val="0"/>
                <w:bCs w:val="0"/>
                <w:sz w:val="16"/>
                <w:szCs w:val="16"/>
                <w:lang w:val="id-ID"/>
              </w:rPr>
            </w:pPr>
            <w:r w:rsidRPr="00252852">
              <w:rPr>
                <w:rFonts w:ascii="Candara" w:eastAsiaTheme="minorHAnsi" w:hAnsi="Candara" w:cstheme="minorBidi"/>
                <w:b w:val="0"/>
                <w:bCs w:val="0"/>
                <w:sz w:val="16"/>
                <w:szCs w:val="16"/>
                <w:lang w:val="id-ID"/>
              </w:rPr>
              <w:t>100%</w:t>
            </w:r>
          </w:p>
        </w:tc>
      </w:tr>
    </w:tbl>
    <w:p w14:paraId="612473A9" w14:textId="108DB73A" w:rsidR="00A86E48" w:rsidRDefault="00A717BC" w:rsidP="006C7810">
      <w:pPr>
        <w:pStyle w:val="Paragraf1"/>
        <w:spacing w:after="0" w:line="240" w:lineRule="auto"/>
        <w:ind w:left="-142" w:right="282" w:firstLine="850"/>
        <w:rPr>
          <w:rFonts w:ascii="Candara" w:eastAsiaTheme="minorHAnsi" w:hAnsi="Candara" w:cstheme="minorBidi"/>
          <w:color w:val="auto"/>
          <w:spacing w:val="0"/>
          <w:position w:val="0"/>
          <w:sz w:val="20"/>
          <w:szCs w:val="20"/>
          <w:lang w:val="id-ID"/>
        </w:rPr>
      </w:pPr>
      <w:r w:rsidRPr="00A717BC">
        <w:rPr>
          <w:rFonts w:ascii="Candara" w:eastAsiaTheme="minorHAnsi" w:hAnsi="Candara" w:cstheme="minorBidi"/>
          <w:color w:val="auto"/>
          <w:spacing w:val="0"/>
          <w:position w:val="0"/>
          <w:sz w:val="20"/>
          <w:szCs w:val="20"/>
          <w:lang w:val="id-ID"/>
        </w:rPr>
        <w:t xml:space="preserve">Berdasarkan pada table diatas, dapat diketahui bahwasannya </w:t>
      </w:r>
      <w:r w:rsidR="004678F9">
        <w:rPr>
          <w:rFonts w:ascii="Candara" w:eastAsiaTheme="minorHAnsi" w:hAnsi="Candara" w:cstheme="minorBidi"/>
          <w:color w:val="auto"/>
          <w:spacing w:val="0"/>
          <w:position w:val="0"/>
          <w:sz w:val="20"/>
          <w:szCs w:val="20"/>
          <w:lang w:val="id-ID"/>
        </w:rPr>
        <w:t>responden</w:t>
      </w:r>
      <w:r w:rsidRPr="00A717BC">
        <w:rPr>
          <w:rFonts w:ascii="Candara" w:eastAsiaTheme="minorHAnsi" w:hAnsi="Candara" w:cstheme="minorBidi"/>
          <w:color w:val="auto"/>
          <w:spacing w:val="0"/>
          <w:position w:val="0"/>
          <w:sz w:val="20"/>
          <w:szCs w:val="20"/>
          <w:lang w:val="id-ID"/>
        </w:rPr>
        <w:t xml:space="preserve"> rata-rata pendidikannya adalah sarjana, sebesar 71 orang (36,98%) dan paling rendah pendidikannya SLTA sebanyak 52 orang (27,08%). Sedangkan berdasarkan kriteria usia berada pada rentang 20-39 tahun dan merupakan keluarga muda sehingga jumlah anak yang mereka miliki antara 1-2 orang anak serta rentang usia anak paling banyak berada pada usia 1-10 tahun sebanyak 144 orang (75%). Megenai pekerjaan yang mereka tekuni paling banyak sebagai karyawan swasta yaitu sebesar 41,15%. </w:t>
      </w:r>
    </w:p>
    <w:p w14:paraId="3AFCCC86" w14:textId="0D9D33F0" w:rsidR="00436430" w:rsidRDefault="00A86E48" w:rsidP="006C7810">
      <w:pPr>
        <w:pStyle w:val="Paragraf1"/>
        <w:spacing w:after="0" w:line="240" w:lineRule="auto"/>
        <w:ind w:left="-142" w:right="282" w:firstLine="850"/>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 xml:space="preserve">Gambaran </w:t>
      </w:r>
      <w:r w:rsidR="004678F9" w:rsidRPr="004678F9">
        <w:rPr>
          <w:rFonts w:ascii="Candara" w:eastAsiaTheme="minorHAnsi" w:hAnsi="Candara" w:cstheme="minorBidi"/>
          <w:i/>
          <w:color w:val="auto"/>
          <w:spacing w:val="0"/>
          <w:position w:val="0"/>
          <w:sz w:val="20"/>
          <w:szCs w:val="20"/>
        </w:rPr>
        <w:t>worklife balance</w:t>
      </w:r>
      <w:r w:rsidR="00436430">
        <w:rPr>
          <w:rFonts w:ascii="Candara" w:eastAsiaTheme="minorHAnsi" w:hAnsi="Candara" w:cstheme="minorBidi"/>
          <w:color w:val="auto"/>
          <w:spacing w:val="0"/>
          <w:position w:val="0"/>
          <w:sz w:val="20"/>
          <w:szCs w:val="20"/>
        </w:rPr>
        <w:t xml:space="preserve"> &amp; </w:t>
      </w:r>
      <w:r w:rsidR="004678F9" w:rsidRPr="004678F9">
        <w:rPr>
          <w:rFonts w:ascii="Candara" w:eastAsiaTheme="minorHAnsi" w:hAnsi="Candara" w:cstheme="minorBidi"/>
          <w:i/>
          <w:color w:val="auto"/>
          <w:spacing w:val="0"/>
          <w:position w:val="0"/>
          <w:sz w:val="20"/>
          <w:szCs w:val="20"/>
        </w:rPr>
        <w:t xml:space="preserve">meaning of life </w:t>
      </w:r>
      <w:r w:rsidR="00436430">
        <w:rPr>
          <w:rFonts w:ascii="Candara" w:eastAsiaTheme="minorHAnsi" w:hAnsi="Candara" w:cstheme="minorBidi"/>
          <w:color w:val="auto"/>
          <w:spacing w:val="0"/>
          <w:position w:val="0"/>
          <w:sz w:val="20"/>
          <w:szCs w:val="20"/>
        </w:rPr>
        <w:t xml:space="preserve">  responden penelitian ini dikategorikan</w:t>
      </w:r>
      <w:r>
        <w:rPr>
          <w:rFonts w:ascii="Candara" w:eastAsiaTheme="minorHAnsi" w:hAnsi="Candara" w:cstheme="minorBidi"/>
          <w:color w:val="auto"/>
          <w:spacing w:val="0"/>
          <w:position w:val="0"/>
          <w:sz w:val="20"/>
          <w:szCs w:val="20"/>
        </w:rPr>
        <w:t xml:space="preserve"> dalam </w:t>
      </w:r>
      <w:r w:rsidR="00466C0B">
        <w:rPr>
          <w:rFonts w:ascii="Candara" w:eastAsiaTheme="minorHAnsi" w:hAnsi="Candara" w:cstheme="minorBidi"/>
          <w:color w:val="auto"/>
          <w:spacing w:val="0"/>
          <w:position w:val="0"/>
          <w:sz w:val="20"/>
          <w:szCs w:val="20"/>
        </w:rPr>
        <w:t>3</w:t>
      </w:r>
      <w:r>
        <w:rPr>
          <w:rFonts w:ascii="Candara" w:eastAsiaTheme="minorHAnsi" w:hAnsi="Candara" w:cstheme="minorBidi"/>
          <w:color w:val="auto"/>
          <w:spacing w:val="0"/>
          <w:position w:val="0"/>
          <w:sz w:val="20"/>
          <w:szCs w:val="20"/>
        </w:rPr>
        <w:t xml:space="preserve"> kategori</w:t>
      </w:r>
      <w:r w:rsidR="00436430">
        <w:rPr>
          <w:rFonts w:ascii="Candara" w:eastAsiaTheme="minorHAnsi" w:hAnsi="Candara" w:cstheme="minorBidi"/>
          <w:color w:val="auto"/>
          <w:spacing w:val="0"/>
          <w:position w:val="0"/>
          <w:sz w:val="20"/>
          <w:szCs w:val="20"/>
        </w:rPr>
        <w:t>, seperti dibawah ini:</w:t>
      </w:r>
    </w:p>
    <w:p w14:paraId="3270ADE4" w14:textId="6CF185EE" w:rsidR="00466C0B" w:rsidRPr="00A86E48" w:rsidRDefault="00466C0B" w:rsidP="00A86E48">
      <w:pPr>
        <w:pStyle w:val="Paragraf1"/>
        <w:spacing w:before="240" w:after="0" w:line="240" w:lineRule="auto"/>
        <w:ind w:left="-142" w:right="282" w:firstLine="850"/>
        <w:rPr>
          <w:rFonts w:ascii="Candara" w:eastAsiaTheme="minorHAnsi" w:hAnsi="Candara" w:cstheme="minorBidi"/>
          <w:color w:val="auto"/>
          <w:spacing w:val="0"/>
          <w:position w:val="0"/>
          <w:sz w:val="20"/>
          <w:szCs w:val="20"/>
          <w:lang w:val="id-ID"/>
        </w:rPr>
      </w:pPr>
      <w:r>
        <w:rPr>
          <w:rFonts w:ascii="Candara" w:eastAsiaTheme="minorHAnsi" w:hAnsi="Candara" w:cstheme="minorBidi"/>
          <w:color w:val="auto"/>
          <w:spacing w:val="0"/>
          <w:position w:val="0"/>
          <w:sz w:val="20"/>
          <w:szCs w:val="20"/>
        </w:rPr>
        <w:t>Tabel 2. Kategori Variabel penelitian</w:t>
      </w:r>
    </w:p>
    <w:tbl>
      <w:tblPr>
        <w:tblStyle w:val="TableGrid"/>
        <w:tblW w:w="0" w:type="auto"/>
        <w:tblInd w:w="-8" w:type="dxa"/>
        <w:tblLook w:val="04A0" w:firstRow="1" w:lastRow="0" w:firstColumn="1" w:lastColumn="0" w:noHBand="0" w:noVBand="1"/>
      </w:tblPr>
      <w:tblGrid>
        <w:gridCol w:w="1695"/>
        <w:gridCol w:w="1695"/>
        <w:gridCol w:w="1696"/>
      </w:tblGrid>
      <w:tr w:rsidR="00436430" w14:paraId="29F6B976" w14:textId="77777777" w:rsidTr="004678F9">
        <w:tc>
          <w:tcPr>
            <w:tcW w:w="1695" w:type="dxa"/>
            <w:tcBorders>
              <w:top w:val="single" w:sz="4" w:space="0" w:color="auto"/>
              <w:left w:val="single" w:sz="4" w:space="0" w:color="auto"/>
              <w:bottom w:val="single" w:sz="4" w:space="0" w:color="auto"/>
              <w:right w:val="single" w:sz="4" w:space="0" w:color="auto"/>
            </w:tcBorders>
            <w:shd w:val="clear" w:color="auto" w:fill="auto"/>
          </w:tcPr>
          <w:p w14:paraId="5690CB41" w14:textId="61402722" w:rsidR="00436430" w:rsidRPr="00436430" w:rsidRDefault="00436430"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36430">
              <w:rPr>
                <w:rFonts w:ascii="Candara" w:eastAsiaTheme="minorHAnsi" w:hAnsi="Candara" w:cstheme="minorBidi"/>
                <w:b/>
                <w:color w:val="auto"/>
                <w:spacing w:val="0"/>
                <w:position w:val="0"/>
                <w:sz w:val="20"/>
                <w:szCs w:val="20"/>
              </w:rPr>
              <w:t>Variabel</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0BD2673D" w14:textId="012CB80C" w:rsidR="00436430" w:rsidRPr="00436430" w:rsidRDefault="004678F9"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678F9">
              <w:rPr>
                <w:rFonts w:ascii="Candara" w:eastAsiaTheme="minorHAnsi" w:hAnsi="Candara" w:cstheme="minorBidi"/>
                <w:b/>
                <w:i/>
                <w:color w:val="auto"/>
                <w:spacing w:val="0"/>
                <w:position w:val="0"/>
                <w:sz w:val="20"/>
                <w:szCs w:val="20"/>
              </w:rPr>
              <w:t xml:space="preserve">Meaning of life </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1CF54D8" w14:textId="42C06361" w:rsidR="00436430" w:rsidRPr="00436430" w:rsidRDefault="004678F9"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678F9">
              <w:rPr>
                <w:rFonts w:ascii="Candara" w:eastAsiaTheme="minorHAnsi" w:hAnsi="Candara" w:cstheme="minorBidi"/>
                <w:b/>
                <w:i/>
                <w:color w:val="auto"/>
                <w:spacing w:val="0"/>
                <w:position w:val="0"/>
                <w:sz w:val="20"/>
                <w:szCs w:val="20"/>
              </w:rPr>
              <w:t>Worklife balance</w:t>
            </w:r>
          </w:p>
        </w:tc>
      </w:tr>
      <w:tr w:rsidR="00436430" w14:paraId="460ABC0B" w14:textId="77777777" w:rsidTr="004678F9">
        <w:tc>
          <w:tcPr>
            <w:tcW w:w="1695" w:type="dxa"/>
            <w:tcBorders>
              <w:top w:val="single" w:sz="4" w:space="0" w:color="auto"/>
              <w:left w:val="single" w:sz="4" w:space="0" w:color="auto"/>
              <w:bottom w:val="single" w:sz="4" w:space="0" w:color="auto"/>
              <w:right w:val="single" w:sz="4" w:space="0" w:color="auto"/>
            </w:tcBorders>
            <w:shd w:val="clear" w:color="auto" w:fill="auto"/>
          </w:tcPr>
          <w:p w14:paraId="7935B948" w14:textId="6901FB08" w:rsidR="00436430" w:rsidRPr="00436430" w:rsidRDefault="00436430"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36430">
              <w:rPr>
                <w:rFonts w:ascii="Candara" w:eastAsiaTheme="minorHAnsi" w:hAnsi="Candara" w:cstheme="minorBidi"/>
                <w:b/>
                <w:color w:val="auto"/>
                <w:spacing w:val="0"/>
                <w:position w:val="0"/>
                <w:sz w:val="20"/>
                <w:szCs w:val="20"/>
              </w:rPr>
              <w:t>Rendah</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1D12020F" w14:textId="3B27144E" w:rsidR="00436430" w:rsidRDefault="00436430"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21</w:t>
            </w:r>
            <w:r w:rsidR="00800419">
              <w:rPr>
                <w:rFonts w:ascii="Candara" w:eastAsiaTheme="minorHAnsi" w:hAnsi="Candara" w:cstheme="minorBidi"/>
                <w:color w:val="auto"/>
                <w:spacing w:val="0"/>
                <w:position w:val="0"/>
                <w:sz w:val="20"/>
                <w:szCs w:val="20"/>
              </w:rPr>
              <w:t>,64</w:t>
            </w:r>
            <w:r>
              <w:rPr>
                <w:rFonts w:ascii="Candara" w:eastAsiaTheme="minorHAnsi" w:hAnsi="Candara" w:cstheme="minorBidi"/>
                <w:color w:val="auto"/>
                <w:spacing w:val="0"/>
                <w:position w:val="0"/>
                <w:sz w:val="20"/>
                <w:szCs w:val="20"/>
              </w:rPr>
              <w:t>%</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6E5B983" w14:textId="4EAD28DD" w:rsidR="00436430" w:rsidRDefault="00800419"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42,52%</w:t>
            </w:r>
          </w:p>
        </w:tc>
      </w:tr>
      <w:tr w:rsidR="00436430" w14:paraId="342D00B3" w14:textId="77777777" w:rsidTr="004678F9">
        <w:tc>
          <w:tcPr>
            <w:tcW w:w="1695" w:type="dxa"/>
            <w:tcBorders>
              <w:top w:val="single" w:sz="4" w:space="0" w:color="auto"/>
              <w:left w:val="single" w:sz="4" w:space="0" w:color="auto"/>
              <w:bottom w:val="single" w:sz="4" w:space="0" w:color="auto"/>
              <w:right w:val="single" w:sz="4" w:space="0" w:color="auto"/>
            </w:tcBorders>
            <w:shd w:val="clear" w:color="auto" w:fill="auto"/>
          </w:tcPr>
          <w:p w14:paraId="24DCC997" w14:textId="372A4F0B" w:rsidR="00436430" w:rsidRPr="00436430" w:rsidRDefault="00436430"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36430">
              <w:rPr>
                <w:rFonts w:ascii="Candara" w:eastAsiaTheme="minorHAnsi" w:hAnsi="Candara" w:cstheme="minorBidi"/>
                <w:b/>
                <w:color w:val="auto"/>
                <w:spacing w:val="0"/>
                <w:position w:val="0"/>
                <w:sz w:val="20"/>
                <w:szCs w:val="20"/>
              </w:rPr>
              <w:t>Sedang</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452E664B" w14:textId="161700C4" w:rsidR="00436430" w:rsidRDefault="00436430"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66,23%</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0172D2E" w14:textId="2F203A52" w:rsidR="00436430" w:rsidRDefault="00800419"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44,17%</w:t>
            </w:r>
          </w:p>
        </w:tc>
      </w:tr>
      <w:tr w:rsidR="00436430" w14:paraId="681DAC44" w14:textId="77777777" w:rsidTr="004678F9">
        <w:tc>
          <w:tcPr>
            <w:tcW w:w="1695" w:type="dxa"/>
            <w:tcBorders>
              <w:top w:val="single" w:sz="4" w:space="0" w:color="auto"/>
              <w:left w:val="single" w:sz="4" w:space="0" w:color="auto"/>
              <w:bottom w:val="single" w:sz="4" w:space="0" w:color="auto"/>
              <w:right w:val="single" w:sz="4" w:space="0" w:color="auto"/>
            </w:tcBorders>
            <w:shd w:val="clear" w:color="auto" w:fill="auto"/>
          </w:tcPr>
          <w:p w14:paraId="3D809557" w14:textId="156B5B2F" w:rsidR="00436430" w:rsidRPr="00436430" w:rsidRDefault="00436430"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36430">
              <w:rPr>
                <w:rFonts w:ascii="Candara" w:eastAsiaTheme="minorHAnsi" w:hAnsi="Candara" w:cstheme="minorBidi"/>
                <w:b/>
                <w:color w:val="auto"/>
                <w:spacing w:val="0"/>
                <w:position w:val="0"/>
                <w:sz w:val="20"/>
                <w:szCs w:val="20"/>
              </w:rPr>
              <w:t>Tinggi</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08EDFAEF" w14:textId="486A901A" w:rsidR="00436430" w:rsidRDefault="00436430"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12</w:t>
            </w:r>
            <w:r w:rsidR="00800419">
              <w:rPr>
                <w:rFonts w:ascii="Candara" w:eastAsiaTheme="minorHAnsi" w:hAnsi="Candara" w:cstheme="minorBidi"/>
                <w:color w:val="auto"/>
                <w:spacing w:val="0"/>
                <w:position w:val="0"/>
                <w:sz w:val="20"/>
                <w:szCs w:val="20"/>
              </w:rPr>
              <w:t>,13</w:t>
            </w:r>
            <w:r>
              <w:rPr>
                <w:rFonts w:ascii="Candara" w:eastAsiaTheme="minorHAnsi" w:hAnsi="Candara" w:cstheme="minorBidi"/>
                <w:color w:val="auto"/>
                <w:spacing w:val="0"/>
                <w:position w:val="0"/>
                <w:sz w:val="20"/>
                <w:szCs w:val="20"/>
              </w:rPr>
              <w:t>%</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CC04B83" w14:textId="3C76373E" w:rsidR="00436430" w:rsidRDefault="00800419"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13,31%</w:t>
            </w:r>
          </w:p>
        </w:tc>
      </w:tr>
      <w:tr w:rsidR="00800419" w14:paraId="233E7E9B" w14:textId="77777777" w:rsidTr="004678F9">
        <w:tc>
          <w:tcPr>
            <w:tcW w:w="1695" w:type="dxa"/>
            <w:tcBorders>
              <w:top w:val="single" w:sz="4" w:space="0" w:color="auto"/>
              <w:left w:val="single" w:sz="4" w:space="0" w:color="auto"/>
              <w:bottom w:val="single" w:sz="4" w:space="0" w:color="auto"/>
              <w:right w:val="single" w:sz="4" w:space="0" w:color="auto"/>
            </w:tcBorders>
            <w:shd w:val="clear" w:color="auto" w:fill="auto"/>
          </w:tcPr>
          <w:p w14:paraId="7B0E5721" w14:textId="2F8BCCE3" w:rsidR="00800419" w:rsidRPr="00436430" w:rsidRDefault="00800419" w:rsidP="00436430">
            <w:pPr>
              <w:pStyle w:val="Paragraf1"/>
              <w:spacing w:after="0" w:line="240" w:lineRule="auto"/>
              <w:ind w:right="282" w:firstLine="0"/>
              <w:jc w:val="center"/>
              <w:rPr>
                <w:rFonts w:ascii="Candara" w:eastAsiaTheme="minorHAnsi" w:hAnsi="Candara" w:cstheme="minorBidi"/>
                <w:b/>
                <w:color w:val="auto"/>
                <w:spacing w:val="0"/>
                <w:position w:val="0"/>
                <w:sz w:val="20"/>
                <w:szCs w:val="20"/>
              </w:rPr>
            </w:pPr>
            <w:r w:rsidRPr="00436430">
              <w:rPr>
                <w:rFonts w:ascii="Candara" w:eastAsiaTheme="minorHAnsi" w:hAnsi="Candara" w:cstheme="minorBidi"/>
                <w:b/>
                <w:color w:val="auto"/>
                <w:spacing w:val="0"/>
                <w:position w:val="0"/>
                <w:sz w:val="20"/>
                <w:szCs w:val="20"/>
              </w:rPr>
              <w:t>total</w:t>
            </w:r>
          </w:p>
        </w:tc>
        <w:tc>
          <w:tcPr>
            <w:tcW w:w="3391" w:type="dxa"/>
            <w:gridSpan w:val="2"/>
            <w:tcBorders>
              <w:top w:val="single" w:sz="4" w:space="0" w:color="auto"/>
              <w:left w:val="single" w:sz="4" w:space="0" w:color="auto"/>
              <w:bottom w:val="single" w:sz="4" w:space="0" w:color="auto"/>
              <w:right w:val="single" w:sz="4" w:space="0" w:color="auto"/>
            </w:tcBorders>
            <w:shd w:val="clear" w:color="auto" w:fill="auto"/>
          </w:tcPr>
          <w:p w14:paraId="37DFE41A" w14:textId="7973215C" w:rsidR="00800419" w:rsidRDefault="00800419" w:rsidP="00436430">
            <w:pPr>
              <w:pStyle w:val="Paragraf1"/>
              <w:spacing w:after="0" w:line="240" w:lineRule="auto"/>
              <w:ind w:right="282" w:firstLine="0"/>
              <w:jc w:val="center"/>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100%</w:t>
            </w:r>
          </w:p>
        </w:tc>
      </w:tr>
    </w:tbl>
    <w:p w14:paraId="1AA46B15" w14:textId="1A01704E" w:rsidR="00436430" w:rsidRPr="00436430" w:rsidRDefault="00800419" w:rsidP="00503A5F">
      <w:pPr>
        <w:pStyle w:val="Paragraf1"/>
        <w:spacing w:before="240" w:after="0" w:line="240" w:lineRule="auto"/>
        <w:ind w:right="282" w:firstLine="0"/>
        <w:rPr>
          <w:rFonts w:ascii="Candara" w:eastAsiaTheme="minorHAnsi" w:hAnsi="Candara" w:cstheme="minorBidi"/>
          <w:color w:val="auto"/>
          <w:spacing w:val="0"/>
          <w:position w:val="0"/>
          <w:sz w:val="20"/>
          <w:szCs w:val="20"/>
        </w:rPr>
      </w:pPr>
      <w:r>
        <w:rPr>
          <w:rFonts w:ascii="Candara" w:eastAsiaTheme="minorHAnsi" w:hAnsi="Candara" w:cstheme="minorBidi"/>
          <w:color w:val="auto"/>
          <w:spacing w:val="0"/>
          <w:position w:val="0"/>
          <w:sz w:val="20"/>
          <w:szCs w:val="20"/>
        </w:rPr>
        <w:t>Terlihat bahwasannya responden penelitian ini paling banyak memiliki WLB pada kategori sedang (44</w:t>
      </w:r>
      <w:proofErr w:type="gramStart"/>
      <w:r>
        <w:rPr>
          <w:rFonts w:ascii="Candara" w:eastAsiaTheme="minorHAnsi" w:hAnsi="Candara" w:cstheme="minorBidi"/>
          <w:color w:val="auto"/>
          <w:spacing w:val="0"/>
          <w:position w:val="0"/>
          <w:sz w:val="20"/>
          <w:szCs w:val="20"/>
        </w:rPr>
        <w:t>,17</w:t>
      </w:r>
      <w:proofErr w:type="gramEnd"/>
      <w:r>
        <w:rPr>
          <w:rFonts w:ascii="Candara" w:eastAsiaTheme="minorHAnsi" w:hAnsi="Candara" w:cstheme="minorBidi"/>
          <w:color w:val="auto"/>
          <w:spacing w:val="0"/>
          <w:position w:val="0"/>
          <w:sz w:val="20"/>
          <w:szCs w:val="20"/>
        </w:rPr>
        <w:t>%) dan rendah (42,52%), sedangkan yang memiliki kebermaknaan hidup rata-rata pada kategori sedang sebanyak 66,23%.</w:t>
      </w:r>
    </w:p>
    <w:p w14:paraId="69353BE0" w14:textId="1831CD0E" w:rsidR="00A717BC" w:rsidRPr="00A717BC" w:rsidRDefault="00A717BC" w:rsidP="00D40E11">
      <w:pPr>
        <w:pStyle w:val="Paragraf1"/>
        <w:spacing w:after="0" w:line="240" w:lineRule="auto"/>
        <w:ind w:left="-142" w:firstLine="850"/>
        <w:rPr>
          <w:rFonts w:ascii="Candara" w:eastAsiaTheme="minorHAnsi" w:hAnsi="Candara" w:cstheme="minorBidi"/>
          <w:color w:val="auto"/>
          <w:spacing w:val="0"/>
          <w:position w:val="0"/>
          <w:sz w:val="20"/>
          <w:szCs w:val="20"/>
          <w:lang w:val="id-ID"/>
        </w:rPr>
      </w:pPr>
      <w:r w:rsidRPr="00A717BC">
        <w:rPr>
          <w:rFonts w:ascii="Candara" w:eastAsiaTheme="minorHAnsi" w:hAnsi="Candara" w:cstheme="minorBidi"/>
          <w:color w:val="auto"/>
          <w:spacing w:val="0"/>
          <w:position w:val="0"/>
          <w:sz w:val="20"/>
          <w:szCs w:val="20"/>
          <w:lang w:val="id-ID"/>
        </w:rPr>
        <w:t xml:space="preserve">Setelah data deskriptif kita kelompokkan, maka </w:t>
      </w:r>
      <w:r w:rsidRPr="00A717BC">
        <w:rPr>
          <w:rFonts w:ascii="Candara" w:eastAsiaTheme="minorHAnsi" w:hAnsi="Candara" w:cstheme="minorBidi"/>
          <w:color w:val="auto"/>
          <w:spacing w:val="0"/>
          <w:position w:val="0"/>
          <w:sz w:val="20"/>
          <w:szCs w:val="20"/>
          <w:lang w:val="id-ID"/>
        </w:rPr>
        <w:lastRenderedPageBreak/>
        <w:t xml:space="preserve">selanjutnya data diolah dengan menggunakan bantuan SPSS 23 untuk melihat pengaruh antara </w:t>
      </w:r>
      <w:r w:rsidR="004678F9" w:rsidRPr="004678F9">
        <w:rPr>
          <w:rFonts w:ascii="Candara" w:eastAsiaTheme="minorHAnsi" w:hAnsi="Candara" w:cstheme="minorBidi"/>
          <w:i/>
          <w:color w:val="auto"/>
          <w:spacing w:val="0"/>
          <w:position w:val="0"/>
          <w:sz w:val="20"/>
          <w:szCs w:val="20"/>
          <w:lang w:val="id-ID"/>
        </w:rPr>
        <w:t xml:space="preserve">Meaning of life </w:t>
      </w:r>
      <w:r w:rsidRPr="00A717BC">
        <w:rPr>
          <w:rFonts w:ascii="Candara" w:eastAsiaTheme="minorHAnsi" w:hAnsi="Candara" w:cstheme="minorBidi"/>
          <w:color w:val="auto"/>
          <w:spacing w:val="0"/>
          <w:position w:val="0"/>
          <w:sz w:val="20"/>
          <w:szCs w:val="20"/>
          <w:lang w:val="id-ID"/>
        </w:rPr>
        <w:t xml:space="preserve"> dengan </w:t>
      </w:r>
      <w:r w:rsidR="004678F9" w:rsidRPr="004678F9">
        <w:rPr>
          <w:rFonts w:ascii="Candara" w:eastAsiaTheme="minorHAnsi" w:hAnsi="Candara" w:cstheme="minorBidi"/>
          <w:i/>
          <w:color w:val="auto"/>
          <w:spacing w:val="0"/>
          <w:position w:val="0"/>
          <w:sz w:val="20"/>
          <w:szCs w:val="20"/>
          <w:lang w:val="id-ID"/>
        </w:rPr>
        <w:t>Work life balance</w:t>
      </w:r>
      <w:r w:rsidRPr="00A717BC">
        <w:rPr>
          <w:rFonts w:ascii="Candara" w:eastAsiaTheme="minorHAnsi" w:hAnsi="Candara" w:cstheme="minorBidi"/>
          <w:color w:val="auto"/>
          <w:spacing w:val="0"/>
          <w:position w:val="0"/>
          <w:sz w:val="20"/>
          <w:szCs w:val="20"/>
          <w:lang w:val="id-ID"/>
        </w:rPr>
        <w:t xml:space="preserve"> pada wanita peran ganda di Surabaya. Berdasarkan hasil yang didapat terlihat pada table dibawah ini:</w:t>
      </w:r>
    </w:p>
    <w:tbl>
      <w:tblPr>
        <w:tblW w:w="5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09"/>
        <w:gridCol w:w="985"/>
        <w:gridCol w:w="702"/>
        <w:gridCol w:w="585"/>
        <w:gridCol w:w="567"/>
        <w:gridCol w:w="426"/>
        <w:gridCol w:w="141"/>
        <w:gridCol w:w="851"/>
        <w:gridCol w:w="283"/>
      </w:tblGrid>
      <w:tr w:rsidR="00A717BC" w:rsidRPr="00A717BC" w14:paraId="4C45151B" w14:textId="77777777" w:rsidTr="004678F9">
        <w:trPr>
          <w:gridAfter w:val="4"/>
          <w:wAfter w:w="1701" w:type="dxa"/>
          <w:cantSplit/>
        </w:trPr>
        <w:tc>
          <w:tcPr>
            <w:tcW w:w="3548" w:type="dxa"/>
            <w:gridSpan w:val="5"/>
            <w:tcBorders>
              <w:top w:val="nil"/>
              <w:left w:val="nil"/>
              <w:bottom w:val="nil"/>
              <w:right w:val="nil"/>
            </w:tcBorders>
            <w:shd w:val="clear" w:color="auto" w:fill="FFFFFF"/>
            <w:hideMark/>
          </w:tcPr>
          <w:p w14:paraId="3A46E17C" w14:textId="77777777" w:rsidR="00A717BC" w:rsidRPr="00A717BC" w:rsidRDefault="00A717BC" w:rsidP="00A717BC">
            <w:pPr>
              <w:autoSpaceDE w:val="0"/>
              <w:autoSpaceDN w:val="0"/>
              <w:adjustRightInd w:val="0"/>
              <w:spacing w:after="0" w:line="240" w:lineRule="auto"/>
              <w:ind w:left="60" w:right="60"/>
              <w:jc w:val="center"/>
              <w:rPr>
                <w:rFonts w:ascii="Candara" w:hAnsi="Candara"/>
                <w:sz w:val="20"/>
                <w:szCs w:val="20"/>
              </w:rPr>
            </w:pPr>
            <w:r w:rsidRPr="00A717BC">
              <w:rPr>
                <w:rFonts w:ascii="Candara" w:hAnsi="Candara"/>
                <w:sz w:val="20"/>
                <w:szCs w:val="20"/>
              </w:rPr>
              <w:t>Coefficientsa</w:t>
            </w:r>
          </w:p>
        </w:tc>
      </w:tr>
      <w:tr w:rsidR="004678F9" w:rsidRPr="00A717BC" w14:paraId="5DFA0AC1" w14:textId="77777777" w:rsidTr="004678F9">
        <w:trPr>
          <w:gridAfter w:val="1"/>
          <w:wAfter w:w="283" w:type="dxa"/>
          <w:cantSplit/>
        </w:trPr>
        <w:tc>
          <w:tcPr>
            <w:tcW w:w="1694" w:type="dxa"/>
            <w:gridSpan w:val="2"/>
            <w:vMerge w:val="restart"/>
            <w:tcBorders>
              <w:top w:val="single" w:sz="18" w:space="0" w:color="000000"/>
              <w:left w:val="single" w:sz="18" w:space="0" w:color="000000"/>
              <w:bottom w:val="nil"/>
              <w:right w:val="nil"/>
            </w:tcBorders>
            <w:shd w:val="clear" w:color="auto" w:fill="FFFFFF"/>
            <w:hideMark/>
          </w:tcPr>
          <w:p w14:paraId="11479C74"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Model</w:t>
            </w:r>
          </w:p>
        </w:tc>
        <w:tc>
          <w:tcPr>
            <w:tcW w:w="1287" w:type="dxa"/>
            <w:gridSpan w:val="2"/>
            <w:tcBorders>
              <w:top w:val="single" w:sz="18" w:space="0" w:color="000000"/>
              <w:left w:val="single" w:sz="18" w:space="0" w:color="000000"/>
              <w:bottom w:val="single" w:sz="8" w:space="0" w:color="000000"/>
              <w:right w:val="single" w:sz="8" w:space="0" w:color="000000"/>
            </w:tcBorders>
            <w:shd w:val="clear" w:color="auto" w:fill="FFFFFF"/>
            <w:hideMark/>
          </w:tcPr>
          <w:p w14:paraId="0349DA59"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Unstandardized Coefficients</w:t>
            </w:r>
          </w:p>
        </w:tc>
        <w:tc>
          <w:tcPr>
            <w:tcW w:w="567" w:type="dxa"/>
            <w:tcBorders>
              <w:top w:val="single" w:sz="18" w:space="0" w:color="000000"/>
              <w:left w:val="single" w:sz="8" w:space="0" w:color="000000"/>
              <w:bottom w:val="single" w:sz="8" w:space="0" w:color="000000"/>
              <w:right w:val="single" w:sz="8" w:space="0" w:color="000000"/>
            </w:tcBorders>
            <w:shd w:val="clear" w:color="auto" w:fill="FFFFFF"/>
            <w:hideMark/>
          </w:tcPr>
          <w:p w14:paraId="434A3165"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Standardized Coefficients</w:t>
            </w:r>
          </w:p>
        </w:tc>
        <w:tc>
          <w:tcPr>
            <w:tcW w:w="567" w:type="dxa"/>
            <w:gridSpan w:val="2"/>
            <w:tcBorders>
              <w:top w:val="single" w:sz="18" w:space="0" w:color="000000"/>
              <w:left w:val="single" w:sz="8" w:space="0" w:color="000000"/>
              <w:bottom w:val="single" w:sz="8" w:space="0" w:color="000000"/>
              <w:right w:val="single" w:sz="8" w:space="0" w:color="000000"/>
            </w:tcBorders>
            <w:shd w:val="clear" w:color="auto" w:fill="FFFFFF"/>
            <w:hideMark/>
          </w:tcPr>
          <w:p w14:paraId="1055B7DA"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t</w:t>
            </w:r>
          </w:p>
        </w:tc>
        <w:tc>
          <w:tcPr>
            <w:tcW w:w="851" w:type="dxa"/>
            <w:tcBorders>
              <w:top w:val="single" w:sz="18" w:space="0" w:color="000000"/>
              <w:left w:val="single" w:sz="8" w:space="0" w:color="000000"/>
              <w:bottom w:val="single" w:sz="8" w:space="0" w:color="000000"/>
              <w:right w:val="single" w:sz="18" w:space="0" w:color="000000"/>
            </w:tcBorders>
            <w:shd w:val="clear" w:color="auto" w:fill="FFFFFF"/>
            <w:hideMark/>
          </w:tcPr>
          <w:p w14:paraId="437AED9A"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Sig.</w:t>
            </w:r>
          </w:p>
        </w:tc>
      </w:tr>
      <w:tr w:rsidR="004678F9" w:rsidRPr="00A717BC" w14:paraId="57498FD1" w14:textId="77777777" w:rsidTr="004678F9">
        <w:trPr>
          <w:gridAfter w:val="1"/>
          <w:wAfter w:w="283" w:type="dxa"/>
          <w:cantSplit/>
        </w:trPr>
        <w:tc>
          <w:tcPr>
            <w:tcW w:w="1694" w:type="dxa"/>
            <w:gridSpan w:val="2"/>
            <w:vMerge/>
            <w:tcBorders>
              <w:top w:val="single" w:sz="18" w:space="0" w:color="000000"/>
              <w:left w:val="single" w:sz="18" w:space="0" w:color="000000"/>
              <w:bottom w:val="nil"/>
              <w:right w:val="nil"/>
            </w:tcBorders>
            <w:vAlign w:val="center"/>
            <w:hideMark/>
          </w:tcPr>
          <w:p w14:paraId="5C7B77D6" w14:textId="77777777" w:rsidR="00A717BC" w:rsidRPr="00385E35" w:rsidRDefault="00A717BC" w:rsidP="00A717BC">
            <w:pPr>
              <w:spacing w:after="0" w:line="240" w:lineRule="auto"/>
              <w:rPr>
                <w:rFonts w:ascii="Candara" w:hAnsi="Candara"/>
                <w:sz w:val="16"/>
                <w:szCs w:val="16"/>
              </w:rPr>
            </w:pPr>
          </w:p>
        </w:tc>
        <w:tc>
          <w:tcPr>
            <w:tcW w:w="702" w:type="dxa"/>
            <w:tcBorders>
              <w:top w:val="single" w:sz="8" w:space="0" w:color="000000"/>
              <w:left w:val="single" w:sz="18" w:space="0" w:color="000000"/>
              <w:bottom w:val="single" w:sz="18" w:space="0" w:color="000000"/>
              <w:right w:val="single" w:sz="8" w:space="0" w:color="000000"/>
            </w:tcBorders>
            <w:shd w:val="clear" w:color="auto" w:fill="FFFFFF"/>
            <w:hideMark/>
          </w:tcPr>
          <w:p w14:paraId="07B131E6"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B</w:t>
            </w:r>
          </w:p>
        </w:tc>
        <w:tc>
          <w:tcPr>
            <w:tcW w:w="585" w:type="dxa"/>
            <w:tcBorders>
              <w:top w:val="single" w:sz="8" w:space="0" w:color="000000"/>
              <w:left w:val="single" w:sz="8" w:space="0" w:color="000000"/>
              <w:bottom w:val="single" w:sz="18" w:space="0" w:color="000000"/>
              <w:right w:val="single" w:sz="8" w:space="0" w:color="000000"/>
            </w:tcBorders>
            <w:shd w:val="clear" w:color="auto" w:fill="FFFFFF"/>
            <w:hideMark/>
          </w:tcPr>
          <w:p w14:paraId="33D40046"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Std. Error</w:t>
            </w:r>
          </w:p>
        </w:tc>
        <w:tc>
          <w:tcPr>
            <w:tcW w:w="567" w:type="dxa"/>
            <w:tcBorders>
              <w:top w:val="single" w:sz="8" w:space="0" w:color="000000"/>
              <w:left w:val="single" w:sz="8" w:space="0" w:color="000000"/>
              <w:bottom w:val="single" w:sz="18" w:space="0" w:color="000000"/>
              <w:right w:val="single" w:sz="8" w:space="0" w:color="000000"/>
            </w:tcBorders>
            <w:shd w:val="clear" w:color="auto" w:fill="FFFFFF"/>
            <w:hideMark/>
          </w:tcPr>
          <w:p w14:paraId="671B4E5A"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Beta</w:t>
            </w:r>
          </w:p>
        </w:tc>
        <w:tc>
          <w:tcPr>
            <w:tcW w:w="567" w:type="dxa"/>
            <w:gridSpan w:val="2"/>
            <w:tcBorders>
              <w:top w:val="single" w:sz="18" w:space="0" w:color="000000"/>
              <w:left w:val="single" w:sz="8" w:space="0" w:color="000000"/>
              <w:bottom w:val="single" w:sz="8" w:space="0" w:color="000000"/>
              <w:right w:val="single" w:sz="8" w:space="0" w:color="000000"/>
            </w:tcBorders>
            <w:vAlign w:val="center"/>
            <w:hideMark/>
          </w:tcPr>
          <w:p w14:paraId="1D99B321" w14:textId="77777777" w:rsidR="00A717BC" w:rsidRPr="00385E35" w:rsidRDefault="00A717BC" w:rsidP="00A717BC">
            <w:pPr>
              <w:spacing w:after="0" w:line="240" w:lineRule="auto"/>
              <w:rPr>
                <w:rFonts w:ascii="Candara" w:hAnsi="Candara"/>
                <w:sz w:val="16"/>
                <w:szCs w:val="16"/>
              </w:rPr>
            </w:pPr>
          </w:p>
        </w:tc>
        <w:tc>
          <w:tcPr>
            <w:tcW w:w="851" w:type="dxa"/>
            <w:tcBorders>
              <w:top w:val="single" w:sz="18" w:space="0" w:color="000000"/>
              <w:left w:val="single" w:sz="8" w:space="0" w:color="000000"/>
              <w:bottom w:val="single" w:sz="8" w:space="0" w:color="000000"/>
              <w:right w:val="single" w:sz="18" w:space="0" w:color="000000"/>
            </w:tcBorders>
            <w:vAlign w:val="center"/>
            <w:hideMark/>
          </w:tcPr>
          <w:p w14:paraId="2C79CA10" w14:textId="77777777" w:rsidR="00A717BC" w:rsidRPr="00385E35" w:rsidRDefault="00A717BC" w:rsidP="00A717BC">
            <w:pPr>
              <w:spacing w:after="0" w:line="240" w:lineRule="auto"/>
              <w:rPr>
                <w:rFonts w:ascii="Candara" w:hAnsi="Candara"/>
                <w:sz w:val="16"/>
                <w:szCs w:val="16"/>
              </w:rPr>
            </w:pPr>
          </w:p>
        </w:tc>
      </w:tr>
      <w:tr w:rsidR="00503A5F" w:rsidRPr="00A717BC" w14:paraId="396FB292" w14:textId="77777777" w:rsidTr="004678F9">
        <w:trPr>
          <w:gridAfter w:val="1"/>
          <w:wAfter w:w="283" w:type="dxa"/>
          <w:cantSplit/>
        </w:trPr>
        <w:tc>
          <w:tcPr>
            <w:tcW w:w="709" w:type="dxa"/>
            <w:vMerge w:val="restart"/>
            <w:tcBorders>
              <w:top w:val="single" w:sz="18" w:space="0" w:color="000000"/>
              <w:left w:val="single" w:sz="18" w:space="0" w:color="000000"/>
              <w:bottom w:val="single" w:sz="18" w:space="0" w:color="000000"/>
              <w:right w:val="nil"/>
            </w:tcBorders>
            <w:shd w:val="clear" w:color="auto" w:fill="FFFFFF"/>
            <w:vAlign w:val="center"/>
            <w:hideMark/>
          </w:tcPr>
          <w:p w14:paraId="3C1F341F"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1</w:t>
            </w:r>
          </w:p>
        </w:tc>
        <w:tc>
          <w:tcPr>
            <w:tcW w:w="985" w:type="dxa"/>
            <w:tcBorders>
              <w:top w:val="single" w:sz="18" w:space="0" w:color="000000"/>
              <w:left w:val="nil"/>
              <w:bottom w:val="nil"/>
              <w:right w:val="single" w:sz="18" w:space="0" w:color="000000"/>
            </w:tcBorders>
            <w:shd w:val="clear" w:color="auto" w:fill="FFFFFF"/>
            <w:vAlign w:val="center"/>
            <w:hideMark/>
          </w:tcPr>
          <w:p w14:paraId="141F5205"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(Constant)</w:t>
            </w:r>
          </w:p>
        </w:tc>
        <w:tc>
          <w:tcPr>
            <w:tcW w:w="702" w:type="dxa"/>
            <w:tcBorders>
              <w:top w:val="single" w:sz="18" w:space="0" w:color="000000"/>
              <w:left w:val="single" w:sz="18" w:space="0" w:color="000000"/>
              <w:bottom w:val="nil"/>
              <w:right w:val="single" w:sz="8" w:space="0" w:color="000000"/>
            </w:tcBorders>
            <w:shd w:val="clear" w:color="auto" w:fill="FFFFFF"/>
            <w:vAlign w:val="center"/>
            <w:hideMark/>
          </w:tcPr>
          <w:p w14:paraId="109A4B9B"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53.741</w:t>
            </w:r>
          </w:p>
        </w:tc>
        <w:tc>
          <w:tcPr>
            <w:tcW w:w="585" w:type="dxa"/>
            <w:tcBorders>
              <w:top w:val="single" w:sz="18" w:space="0" w:color="000000"/>
              <w:left w:val="single" w:sz="8" w:space="0" w:color="000000"/>
              <w:bottom w:val="nil"/>
              <w:right w:val="single" w:sz="8" w:space="0" w:color="000000"/>
            </w:tcBorders>
            <w:shd w:val="clear" w:color="auto" w:fill="FFFFFF"/>
            <w:vAlign w:val="center"/>
            <w:hideMark/>
          </w:tcPr>
          <w:p w14:paraId="0A533F38"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4.775</w:t>
            </w:r>
          </w:p>
        </w:tc>
        <w:tc>
          <w:tcPr>
            <w:tcW w:w="567" w:type="dxa"/>
            <w:tcBorders>
              <w:top w:val="single" w:sz="18" w:space="0" w:color="000000"/>
              <w:left w:val="single" w:sz="8" w:space="0" w:color="000000"/>
              <w:bottom w:val="nil"/>
              <w:right w:val="single" w:sz="8" w:space="0" w:color="000000"/>
            </w:tcBorders>
            <w:shd w:val="clear" w:color="auto" w:fill="FFFFFF"/>
          </w:tcPr>
          <w:p w14:paraId="36AD0CE1" w14:textId="77777777" w:rsidR="00A717BC" w:rsidRPr="00385E35" w:rsidRDefault="00A717BC" w:rsidP="00A717BC">
            <w:pPr>
              <w:autoSpaceDE w:val="0"/>
              <w:autoSpaceDN w:val="0"/>
              <w:adjustRightInd w:val="0"/>
              <w:spacing w:after="0" w:line="240" w:lineRule="auto"/>
              <w:rPr>
                <w:rFonts w:ascii="Candara" w:hAnsi="Candara"/>
                <w:sz w:val="16"/>
                <w:szCs w:val="16"/>
              </w:rPr>
            </w:pPr>
          </w:p>
        </w:tc>
        <w:tc>
          <w:tcPr>
            <w:tcW w:w="567" w:type="dxa"/>
            <w:gridSpan w:val="2"/>
            <w:tcBorders>
              <w:top w:val="single" w:sz="18" w:space="0" w:color="000000"/>
              <w:left w:val="single" w:sz="8" w:space="0" w:color="000000"/>
              <w:bottom w:val="nil"/>
              <w:right w:val="single" w:sz="8" w:space="0" w:color="000000"/>
            </w:tcBorders>
            <w:shd w:val="clear" w:color="auto" w:fill="FFFFFF"/>
            <w:vAlign w:val="center"/>
            <w:hideMark/>
          </w:tcPr>
          <w:p w14:paraId="27D3DCCC"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11.256</w:t>
            </w:r>
          </w:p>
        </w:tc>
        <w:tc>
          <w:tcPr>
            <w:tcW w:w="851" w:type="dxa"/>
            <w:tcBorders>
              <w:top w:val="single" w:sz="18" w:space="0" w:color="000000"/>
              <w:left w:val="single" w:sz="8" w:space="0" w:color="000000"/>
              <w:bottom w:val="nil"/>
              <w:right w:val="single" w:sz="18" w:space="0" w:color="000000"/>
            </w:tcBorders>
            <w:shd w:val="clear" w:color="auto" w:fill="FFFFFF"/>
            <w:vAlign w:val="center"/>
            <w:hideMark/>
          </w:tcPr>
          <w:p w14:paraId="05CA3569" w14:textId="77777777" w:rsidR="00A717BC" w:rsidRPr="00385E35" w:rsidRDefault="00A717BC" w:rsidP="00D40E11">
            <w:pPr>
              <w:autoSpaceDE w:val="0"/>
              <w:autoSpaceDN w:val="0"/>
              <w:adjustRightInd w:val="0"/>
              <w:spacing w:after="0" w:line="240" w:lineRule="auto"/>
              <w:ind w:right="60"/>
              <w:jc w:val="right"/>
              <w:rPr>
                <w:rFonts w:ascii="Candara" w:hAnsi="Candara"/>
                <w:sz w:val="16"/>
                <w:szCs w:val="16"/>
              </w:rPr>
            </w:pPr>
            <w:r w:rsidRPr="00385E35">
              <w:rPr>
                <w:rFonts w:ascii="Candara" w:hAnsi="Candara"/>
                <w:sz w:val="16"/>
                <w:szCs w:val="16"/>
              </w:rPr>
              <w:t>.000</w:t>
            </w:r>
          </w:p>
        </w:tc>
      </w:tr>
      <w:tr w:rsidR="00503A5F" w:rsidRPr="00A717BC" w14:paraId="55D3D9AF" w14:textId="77777777" w:rsidTr="004678F9">
        <w:trPr>
          <w:gridAfter w:val="1"/>
          <w:wAfter w:w="283" w:type="dxa"/>
          <w:cantSplit/>
          <w:trHeight w:val="376"/>
        </w:trPr>
        <w:tc>
          <w:tcPr>
            <w:tcW w:w="709" w:type="dxa"/>
            <w:vMerge/>
            <w:tcBorders>
              <w:top w:val="single" w:sz="18" w:space="0" w:color="000000"/>
              <w:left w:val="single" w:sz="18" w:space="0" w:color="000000"/>
              <w:bottom w:val="single" w:sz="18" w:space="0" w:color="000000"/>
              <w:right w:val="nil"/>
            </w:tcBorders>
            <w:vAlign w:val="center"/>
            <w:hideMark/>
          </w:tcPr>
          <w:p w14:paraId="0D225213" w14:textId="77777777" w:rsidR="00A717BC" w:rsidRPr="00385E35" w:rsidRDefault="00A717BC" w:rsidP="00A717BC">
            <w:pPr>
              <w:spacing w:after="0" w:line="240" w:lineRule="auto"/>
              <w:rPr>
                <w:rFonts w:ascii="Candara" w:hAnsi="Candara"/>
                <w:sz w:val="16"/>
                <w:szCs w:val="16"/>
              </w:rPr>
            </w:pPr>
          </w:p>
        </w:tc>
        <w:tc>
          <w:tcPr>
            <w:tcW w:w="985" w:type="dxa"/>
            <w:tcBorders>
              <w:top w:val="nil"/>
              <w:left w:val="nil"/>
              <w:bottom w:val="single" w:sz="18" w:space="0" w:color="000000"/>
              <w:right w:val="single" w:sz="18" w:space="0" w:color="000000"/>
            </w:tcBorders>
            <w:shd w:val="clear" w:color="auto" w:fill="FFFFFF"/>
            <w:vAlign w:val="center"/>
            <w:hideMark/>
          </w:tcPr>
          <w:p w14:paraId="78B35DDE" w14:textId="5800CC37" w:rsidR="00A717BC" w:rsidRPr="00385E35" w:rsidRDefault="004678F9" w:rsidP="00A717BC">
            <w:pPr>
              <w:autoSpaceDE w:val="0"/>
              <w:autoSpaceDN w:val="0"/>
              <w:adjustRightInd w:val="0"/>
              <w:spacing w:after="0" w:line="240" w:lineRule="auto"/>
              <w:ind w:left="60" w:right="60"/>
              <w:rPr>
                <w:rFonts w:ascii="Candara" w:hAnsi="Candara"/>
                <w:sz w:val="16"/>
                <w:szCs w:val="16"/>
              </w:rPr>
            </w:pPr>
            <w:r w:rsidRPr="004678F9">
              <w:rPr>
                <w:rFonts w:ascii="Candara" w:hAnsi="Candara"/>
                <w:i/>
                <w:sz w:val="16"/>
                <w:szCs w:val="16"/>
              </w:rPr>
              <w:t xml:space="preserve">meaning of life </w:t>
            </w:r>
          </w:p>
        </w:tc>
        <w:tc>
          <w:tcPr>
            <w:tcW w:w="702" w:type="dxa"/>
            <w:tcBorders>
              <w:top w:val="nil"/>
              <w:left w:val="single" w:sz="18" w:space="0" w:color="000000"/>
              <w:bottom w:val="single" w:sz="18" w:space="0" w:color="000000"/>
              <w:right w:val="single" w:sz="8" w:space="0" w:color="000000"/>
            </w:tcBorders>
            <w:shd w:val="clear" w:color="auto" w:fill="FFFFFF"/>
            <w:vAlign w:val="center"/>
            <w:hideMark/>
          </w:tcPr>
          <w:p w14:paraId="14250BFB"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.341</w:t>
            </w:r>
          </w:p>
        </w:tc>
        <w:tc>
          <w:tcPr>
            <w:tcW w:w="585" w:type="dxa"/>
            <w:tcBorders>
              <w:top w:val="nil"/>
              <w:left w:val="single" w:sz="8" w:space="0" w:color="000000"/>
              <w:bottom w:val="single" w:sz="18" w:space="0" w:color="000000"/>
              <w:right w:val="single" w:sz="8" w:space="0" w:color="000000"/>
            </w:tcBorders>
            <w:shd w:val="clear" w:color="auto" w:fill="FFFFFF"/>
            <w:vAlign w:val="center"/>
            <w:hideMark/>
          </w:tcPr>
          <w:p w14:paraId="6C49593F"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.062</w:t>
            </w:r>
          </w:p>
        </w:tc>
        <w:tc>
          <w:tcPr>
            <w:tcW w:w="567" w:type="dxa"/>
            <w:tcBorders>
              <w:top w:val="nil"/>
              <w:left w:val="single" w:sz="8" w:space="0" w:color="000000"/>
              <w:bottom w:val="single" w:sz="18" w:space="0" w:color="000000"/>
              <w:right w:val="single" w:sz="8" w:space="0" w:color="000000"/>
            </w:tcBorders>
            <w:shd w:val="clear" w:color="auto" w:fill="FFFFFF"/>
            <w:vAlign w:val="center"/>
            <w:hideMark/>
          </w:tcPr>
          <w:p w14:paraId="54F1C783"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.371</w:t>
            </w:r>
          </w:p>
        </w:tc>
        <w:tc>
          <w:tcPr>
            <w:tcW w:w="567" w:type="dxa"/>
            <w:gridSpan w:val="2"/>
            <w:tcBorders>
              <w:top w:val="nil"/>
              <w:left w:val="single" w:sz="8" w:space="0" w:color="000000"/>
              <w:bottom w:val="single" w:sz="18" w:space="0" w:color="000000"/>
              <w:right w:val="single" w:sz="8" w:space="0" w:color="000000"/>
            </w:tcBorders>
            <w:shd w:val="clear" w:color="auto" w:fill="FFFFFF"/>
            <w:vAlign w:val="center"/>
            <w:hideMark/>
          </w:tcPr>
          <w:p w14:paraId="5A7FCFB8"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5.505</w:t>
            </w:r>
          </w:p>
        </w:tc>
        <w:tc>
          <w:tcPr>
            <w:tcW w:w="851" w:type="dxa"/>
            <w:tcBorders>
              <w:top w:val="nil"/>
              <w:left w:val="single" w:sz="8" w:space="0" w:color="000000"/>
              <w:bottom w:val="single" w:sz="18" w:space="0" w:color="000000"/>
              <w:right w:val="single" w:sz="18" w:space="0" w:color="000000"/>
            </w:tcBorders>
            <w:shd w:val="clear" w:color="auto" w:fill="FFFFFF"/>
            <w:vAlign w:val="center"/>
            <w:hideMark/>
          </w:tcPr>
          <w:p w14:paraId="7450AB98"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.000</w:t>
            </w:r>
          </w:p>
        </w:tc>
      </w:tr>
      <w:tr w:rsidR="00A717BC" w:rsidRPr="00A717BC" w14:paraId="47F24321" w14:textId="77777777" w:rsidTr="004678F9">
        <w:trPr>
          <w:cantSplit/>
        </w:trPr>
        <w:tc>
          <w:tcPr>
            <w:tcW w:w="5249" w:type="dxa"/>
            <w:gridSpan w:val="9"/>
            <w:tcBorders>
              <w:top w:val="nil"/>
              <w:left w:val="nil"/>
              <w:bottom w:val="nil"/>
              <w:right w:val="nil"/>
            </w:tcBorders>
            <w:shd w:val="clear" w:color="auto" w:fill="FFFFFF"/>
          </w:tcPr>
          <w:p w14:paraId="3B52E4F8" w14:textId="5BCF8DDB" w:rsidR="00A717BC" w:rsidRPr="00A717BC" w:rsidRDefault="00A717BC" w:rsidP="00385E35">
            <w:pPr>
              <w:pStyle w:val="ListParagraph"/>
              <w:numPr>
                <w:ilvl w:val="1"/>
                <w:numId w:val="11"/>
              </w:numPr>
              <w:autoSpaceDE w:val="0"/>
              <w:autoSpaceDN w:val="0"/>
              <w:adjustRightInd w:val="0"/>
              <w:spacing w:after="0" w:line="240" w:lineRule="auto"/>
              <w:ind w:left="567" w:right="60"/>
              <w:contextualSpacing w:val="0"/>
              <w:rPr>
                <w:rFonts w:ascii="Candara" w:hAnsi="Candara"/>
                <w:sz w:val="20"/>
                <w:szCs w:val="20"/>
              </w:rPr>
            </w:pPr>
            <w:r w:rsidRPr="00A717BC">
              <w:rPr>
                <w:rFonts w:ascii="Candara" w:hAnsi="Candara"/>
                <w:sz w:val="20"/>
                <w:szCs w:val="20"/>
              </w:rPr>
              <w:t xml:space="preserve">Dependent Variable: </w:t>
            </w:r>
            <w:r w:rsidR="004678F9" w:rsidRPr="004678F9">
              <w:rPr>
                <w:rFonts w:ascii="Candara" w:hAnsi="Candara"/>
                <w:i/>
                <w:sz w:val="20"/>
                <w:szCs w:val="20"/>
              </w:rPr>
              <w:t>work life balance</w:t>
            </w:r>
          </w:p>
          <w:p w14:paraId="7626C220" w14:textId="77777777" w:rsidR="00A717BC" w:rsidRPr="00A717BC" w:rsidRDefault="00A717BC" w:rsidP="00A717BC">
            <w:pPr>
              <w:pStyle w:val="ListParagraph"/>
              <w:autoSpaceDE w:val="0"/>
              <w:autoSpaceDN w:val="0"/>
              <w:adjustRightInd w:val="0"/>
              <w:spacing w:after="0" w:line="240" w:lineRule="auto"/>
              <w:ind w:left="1896" w:right="60"/>
              <w:rPr>
                <w:rFonts w:ascii="Candara" w:hAnsi="Candara"/>
                <w:sz w:val="20"/>
                <w:szCs w:val="20"/>
              </w:rPr>
            </w:pPr>
          </w:p>
        </w:tc>
      </w:tr>
      <w:tr w:rsidR="00A717BC" w:rsidRPr="00A717BC" w14:paraId="79BD5B54" w14:textId="77777777" w:rsidTr="004678F9">
        <w:trPr>
          <w:cantSplit/>
        </w:trPr>
        <w:tc>
          <w:tcPr>
            <w:tcW w:w="5249" w:type="dxa"/>
            <w:gridSpan w:val="9"/>
            <w:tcBorders>
              <w:top w:val="nil"/>
              <w:left w:val="nil"/>
              <w:bottom w:val="nil"/>
              <w:right w:val="nil"/>
            </w:tcBorders>
            <w:shd w:val="clear" w:color="auto" w:fill="FFFFFF"/>
          </w:tcPr>
          <w:p w14:paraId="34062C6B" w14:textId="6909CB2B" w:rsidR="00A717BC" w:rsidRPr="00A717BC" w:rsidRDefault="00A717BC" w:rsidP="00D40E11">
            <w:pPr>
              <w:autoSpaceDE w:val="0"/>
              <w:autoSpaceDN w:val="0"/>
              <w:adjustRightInd w:val="0"/>
              <w:spacing w:after="0" w:line="240" w:lineRule="auto"/>
              <w:ind w:right="60" w:firstLine="850"/>
              <w:jc w:val="both"/>
              <w:rPr>
                <w:rFonts w:ascii="Candara" w:hAnsi="Candara"/>
                <w:sz w:val="20"/>
                <w:szCs w:val="20"/>
              </w:rPr>
            </w:pPr>
            <w:r w:rsidRPr="00A717BC">
              <w:rPr>
                <w:rFonts w:ascii="Candara" w:hAnsi="Candara"/>
                <w:sz w:val="20"/>
                <w:szCs w:val="20"/>
              </w:rPr>
              <w:t>Sesuai dengan output diatas maka dapat dibuat persamaan linier sederhananya</w:t>
            </w:r>
            <w:r w:rsidR="00503A5F">
              <w:rPr>
                <w:rFonts w:ascii="Candara" w:hAnsi="Candara"/>
                <w:sz w:val="20"/>
                <w:szCs w:val="20"/>
              </w:rPr>
              <w:t xml:space="preserve"> yaitu Y=53,741+0,341</w:t>
            </w:r>
            <w:r w:rsidRPr="00A717BC">
              <w:rPr>
                <w:rFonts w:ascii="Candara" w:hAnsi="Candara"/>
                <w:sz w:val="20"/>
                <w:szCs w:val="20"/>
              </w:rPr>
              <w:t xml:space="preserve">X, yang artinya bahwa setiap penambahan 1% tingkat </w:t>
            </w:r>
            <w:r w:rsidR="004678F9" w:rsidRPr="004678F9">
              <w:rPr>
                <w:rFonts w:ascii="Candara" w:hAnsi="Candara"/>
                <w:i/>
                <w:sz w:val="20"/>
                <w:szCs w:val="20"/>
              </w:rPr>
              <w:t xml:space="preserve">meaning of life </w:t>
            </w:r>
            <w:r w:rsidRPr="00A717BC">
              <w:rPr>
                <w:rFonts w:ascii="Candara" w:hAnsi="Candara"/>
                <w:sz w:val="20"/>
                <w:szCs w:val="20"/>
              </w:rPr>
              <w:t xml:space="preserve"> (X), maka </w:t>
            </w:r>
            <w:r w:rsidR="004678F9" w:rsidRPr="004678F9">
              <w:rPr>
                <w:rFonts w:ascii="Candara" w:hAnsi="Candara"/>
                <w:i/>
                <w:sz w:val="20"/>
                <w:szCs w:val="20"/>
              </w:rPr>
              <w:t>work life balance</w:t>
            </w:r>
            <w:r w:rsidRPr="00A717BC">
              <w:rPr>
                <w:rFonts w:ascii="Candara" w:hAnsi="Candara"/>
                <w:sz w:val="20"/>
                <w:szCs w:val="20"/>
              </w:rPr>
              <w:t xml:space="preserve"> (Y) akan meningkat sebesar 0,341. Apabila tidak terdapat </w:t>
            </w:r>
            <w:r w:rsidR="004678F9" w:rsidRPr="004678F9">
              <w:rPr>
                <w:rFonts w:ascii="Candara" w:hAnsi="Candara"/>
                <w:i/>
                <w:sz w:val="20"/>
                <w:szCs w:val="20"/>
              </w:rPr>
              <w:t>work life balance</w:t>
            </w:r>
            <w:r w:rsidRPr="00A717BC">
              <w:rPr>
                <w:rFonts w:ascii="Candara" w:hAnsi="Candara"/>
                <w:sz w:val="20"/>
                <w:szCs w:val="20"/>
              </w:rPr>
              <w:t xml:space="preserve"> dalam kehidupan </w:t>
            </w:r>
            <w:r w:rsidR="004678F9">
              <w:rPr>
                <w:rFonts w:ascii="Candara" w:hAnsi="Candara"/>
                <w:sz w:val="20"/>
                <w:szCs w:val="20"/>
              </w:rPr>
              <w:t>responden</w:t>
            </w:r>
            <w:r w:rsidRPr="00A717BC">
              <w:rPr>
                <w:rFonts w:ascii="Candara" w:hAnsi="Candara"/>
                <w:sz w:val="20"/>
                <w:szCs w:val="20"/>
              </w:rPr>
              <w:t xml:space="preserve"> maka nilai konsisten </w:t>
            </w:r>
            <w:r w:rsidR="004678F9" w:rsidRPr="004678F9">
              <w:rPr>
                <w:rFonts w:ascii="Candara" w:hAnsi="Candara"/>
                <w:i/>
                <w:sz w:val="20"/>
                <w:szCs w:val="20"/>
              </w:rPr>
              <w:t>work life balance</w:t>
            </w:r>
            <w:r w:rsidRPr="00A717BC">
              <w:rPr>
                <w:rFonts w:ascii="Candara" w:hAnsi="Candara"/>
                <w:sz w:val="20"/>
                <w:szCs w:val="20"/>
              </w:rPr>
              <w:t xml:space="preserve"> (Y) sebesar 53,741. Selain itu juga dapat dilihat bahwa nilai t hitung sebesar 5,505, dan dibandingkan dengan nilai t tabel df 190, didapat nilai sebesar 1,960. Bila melihat pada dasar pengambilan keputusan dalam uji t , bila nilai t hitung (5,505) lebih besar &gt; dari t table (1,960) maka dapat ditarik kesimpulannya bahwa ada pengaruh antara </w:t>
            </w:r>
            <w:r w:rsidR="004678F9" w:rsidRPr="004678F9">
              <w:rPr>
                <w:rFonts w:ascii="Candara" w:hAnsi="Candara"/>
                <w:i/>
                <w:sz w:val="20"/>
                <w:szCs w:val="20"/>
              </w:rPr>
              <w:t xml:space="preserve">meaning of life </w:t>
            </w:r>
            <w:r w:rsidRPr="00A717BC">
              <w:rPr>
                <w:rFonts w:ascii="Candara" w:hAnsi="Candara"/>
                <w:sz w:val="20"/>
                <w:szCs w:val="20"/>
              </w:rPr>
              <w:t xml:space="preserve"> terhadap </w:t>
            </w:r>
            <w:r w:rsidR="004678F9" w:rsidRPr="004678F9">
              <w:rPr>
                <w:rFonts w:ascii="Candara" w:hAnsi="Candara"/>
                <w:i/>
                <w:sz w:val="20"/>
                <w:szCs w:val="20"/>
              </w:rPr>
              <w:t>work life balance</w:t>
            </w:r>
            <w:r w:rsidRPr="00A717BC">
              <w:rPr>
                <w:rFonts w:ascii="Candara" w:hAnsi="Candara"/>
                <w:sz w:val="20"/>
                <w:szCs w:val="20"/>
              </w:rPr>
              <w:t xml:space="preserve"> pada wanita peran ganda di surabaya. </w:t>
            </w:r>
          </w:p>
          <w:p w14:paraId="6BE2E022" w14:textId="77777777" w:rsidR="00A717BC" w:rsidRPr="00A717BC" w:rsidRDefault="00A717BC" w:rsidP="00A717BC">
            <w:pPr>
              <w:autoSpaceDE w:val="0"/>
              <w:autoSpaceDN w:val="0"/>
              <w:adjustRightInd w:val="0"/>
              <w:spacing w:after="0" w:line="240" w:lineRule="auto"/>
              <w:ind w:left="60" w:right="60"/>
              <w:rPr>
                <w:rFonts w:ascii="Candara" w:hAnsi="Candara"/>
                <w:sz w:val="20"/>
                <w:szCs w:val="20"/>
              </w:rPr>
            </w:pPr>
          </w:p>
        </w:tc>
      </w:tr>
      <w:tr w:rsidR="00A36BCC" w:rsidRPr="00A717BC" w14:paraId="43E94D79" w14:textId="77777777" w:rsidTr="004678F9">
        <w:trPr>
          <w:cantSplit/>
        </w:trPr>
        <w:tc>
          <w:tcPr>
            <w:tcW w:w="1694" w:type="dxa"/>
            <w:gridSpan w:val="2"/>
            <w:tcBorders>
              <w:top w:val="single" w:sz="18" w:space="0" w:color="000000"/>
              <w:left w:val="single" w:sz="18" w:space="0" w:color="000000"/>
              <w:bottom w:val="single" w:sz="18" w:space="0" w:color="000000"/>
              <w:right w:val="nil"/>
            </w:tcBorders>
            <w:shd w:val="clear" w:color="auto" w:fill="FFFFFF"/>
            <w:hideMark/>
          </w:tcPr>
          <w:p w14:paraId="7065A3C4"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Model</w:t>
            </w:r>
          </w:p>
        </w:tc>
        <w:tc>
          <w:tcPr>
            <w:tcW w:w="702" w:type="dxa"/>
            <w:tcBorders>
              <w:top w:val="single" w:sz="18" w:space="0" w:color="000000"/>
              <w:left w:val="single" w:sz="18" w:space="0" w:color="000000"/>
              <w:bottom w:val="single" w:sz="18" w:space="0" w:color="000000"/>
              <w:right w:val="single" w:sz="8" w:space="0" w:color="000000"/>
            </w:tcBorders>
            <w:shd w:val="clear" w:color="auto" w:fill="FFFFFF"/>
            <w:hideMark/>
          </w:tcPr>
          <w:p w14:paraId="064898F5"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Sum of Squares</w:t>
            </w:r>
          </w:p>
        </w:tc>
        <w:tc>
          <w:tcPr>
            <w:tcW w:w="585" w:type="dxa"/>
            <w:tcBorders>
              <w:top w:val="single" w:sz="18" w:space="0" w:color="000000"/>
              <w:left w:val="single" w:sz="8" w:space="0" w:color="000000"/>
              <w:bottom w:val="single" w:sz="18" w:space="0" w:color="000000"/>
              <w:right w:val="single" w:sz="8" w:space="0" w:color="000000"/>
            </w:tcBorders>
            <w:shd w:val="clear" w:color="auto" w:fill="FFFFFF"/>
            <w:hideMark/>
          </w:tcPr>
          <w:p w14:paraId="2A20A122"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df</w:t>
            </w:r>
          </w:p>
        </w:tc>
        <w:tc>
          <w:tcPr>
            <w:tcW w:w="567" w:type="dxa"/>
            <w:tcBorders>
              <w:top w:val="single" w:sz="18" w:space="0" w:color="000000"/>
              <w:left w:val="single" w:sz="8" w:space="0" w:color="000000"/>
              <w:bottom w:val="single" w:sz="18" w:space="0" w:color="000000"/>
              <w:right w:val="single" w:sz="8" w:space="0" w:color="000000"/>
            </w:tcBorders>
            <w:shd w:val="clear" w:color="auto" w:fill="FFFFFF"/>
            <w:hideMark/>
          </w:tcPr>
          <w:p w14:paraId="40D25CAF"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Mean Square</w:t>
            </w:r>
          </w:p>
        </w:tc>
        <w:tc>
          <w:tcPr>
            <w:tcW w:w="426" w:type="dxa"/>
            <w:tcBorders>
              <w:top w:val="single" w:sz="18" w:space="0" w:color="000000"/>
              <w:left w:val="single" w:sz="8" w:space="0" w:color="000000"/>
              <w:bottom w:val="single" w:sz="18" w:space="0" w:color="000000"/>
              <w:right w:val="single" w:sz="8" w:space="0" w:color="000000"/>
            </w:tcBorders>
            <w:shd w:val="clear" w:color="auto" w:fill="FFFFFF"/>
            <w:hideMark/>
          </w:tcPr>
          <w:p w14:paraId="613A7C6A"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F</w:t>
            </w:r>
          </w:p>
        </w:tc>
        <w:tc>
          <w:tcPr>
            <w:tcW w:w="1275" w:type="dxa"/>
            <w:gridSpan w:val="3"/>
            <w:tcBorders>
              <w:top w:val="single" w:sz="18" w:space="0" w:color="000000"/>
              <w:left w:val="single" w:sz="8" w:space="0" w:color="000000"/>
              <w:bottom w:val="single" w:sz="18" w:space="0" w:color="000000"/>
              <w:right w:val="single" w:sz="18" w:space="0" w:color="000000"/>
            </w:tcBorders>
            <w:shd w:val="clear" w:color="auto" w:fill="FFFFFF"/>
            <w:hideMark/>
          </w:tcPr>
          <w:p w14:paraId="1BC3DC5B"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Sig.</w:t>
            </w:r>
          </w:p>
        </w:tc>
      </w:tr>
      <w:tr w:rsidR="00A36BCC" w:rsidRPr="00A717BC" w14:paraId="117D4312" w14:textId="77777777" w:rsidTr="004678F9">
        <w:trPr>
          <w:cantSplit/>
        </w:trPr>
        <w:tc>
          <w:tcPr>
            <w:tcW w:w="709" w:type="dxa"/>
            <w:vMerge w:val="restart"/>
            <w:tcBorders>
              <w:top w:val="single" w:sz="18" w:space="0" w:color="000000"/>
              <w:left w:val="single" w:sz="18" w:space="0" w:color="000000"/>
              <w:bottom w:val="single" w:sz="18" w:space="0" w:color="000000"/>
              <w:right w:val="nil"/>
            </w:tcBorders>
            <w:shd w:val="clear" w:color="auto" w:fill="FFFFFF"/>
            <w:vAlign w:val="center"/>
            <w:hideMark/>
          </w:tcPr>
          <w:p w14:paraId="684E008F"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1</w:t>
            </w:r>
          </w:p>
        </w:tc>
        <w:tc>
          <w:tcPr>
            <w:tcW w:w="985" w:type="dxa"/>
            <w:tcBorders>
              <w:top w:val="single" w:sz="18" w:space="0" w:color="000000"/>
              <w:left w:val="nil"/>
              <w:bottom w:val="nil"/>
              <w:right w:val="single" w:sz="18" w:space="0" w:color="000000"/>
            </w:tcBorders>
            <w:shd w:val="clear" w:color="auto" w:fill="FFFFFF"/>
            <w:vAlign w:val="center"/>
            <w:hideMark/>
          </w:tcPr>
          <w:p w14:paraId="1378537B"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Regression</w:t>
            </w:r>
          </w:p>
        </w:tc>
        <w:tc>
          <w:tcPr>
            <w:tcW w:w="702" w:type="dxa"/>
            <w:tcBorders>
              <w:top w:val="single" w:sz="18" w:space="0" w:color="000000"/>
              <w:left w:val="single" w:sz="18" w:space="0" w:color="000000"/>
              <w:bottom w:val="nil"/>
              <w:right w:val="single" w:sz="8" w:space="0" w:color="000000"/>
            </w:tcBorders>
            <w:shd w:val="clear" w:color="auto" w:fill="FFFFFF"/>
            <w:vAlign w:val="center"/>
            <w:hideMark/>
          </w:tcPr>
          <w:p w14:paraId="0A274DE2"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2044.025</w:t>
            </w:r>
          </w:p>
        </w:tc>
        <w:tc>
          <w:tcPr>
            <w:tcW w:w="585" w:type="dxa"/>
            <w:tcBorders>
              <w:top w:val="single" w:sz="18" w:space="0" w:color="000000"/>
              <w:left w:val="single" w:sz="8" w:space="0" w:color="000000"/>
              <w:bottom w:val="nil"/>
              <w:right w:val="single" w:sz="8" w:space="0" w:color="000000"/>
            </w:tcBorders>
            <w:shd w:val="clear" w:color="auto" w:fill="FFFFFF"/>
            <w:vAlign w:val="center"/>
            <w:hideMark/>
          </w:tcPr>
          <w:p w14:paraId="20E3936C"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w:t>
            </w:r>
          </w:p>
        </w:tc>
        <w:tc>
          <w:tcPr>
            <w:tcW w:w="567" w:type="dxa"/>
            <w:tcBorders>
              <w:top w:val="single" w:sz="18" w:space="0" w:color="000000"/>
              <w:left w:val="single" w:sz="8" w:space="0" w:color="000000"/>
              <w:bottom w:val="nil"/>
              <w:right w:val="single" w:sz="8" w:space="0" w:color="000000"/>
            </w:tcBorders>
            <w:shd w:val="clear" w:color="auto" w:fill="FFFFFF"/>
            <w:vAlign w:val="center"/>
            <w:hideMark/>
          </w:tcPr>
          <w:p w14:paraId="559B522D"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2044.025</w:t>
            </w:r>
          </w:p>
        </w:tc>
        <w:tc>
          <w:tcPr>
            <w:tcW w:w="426" w:type="dxa"/>
            <w:tcBorders>
              <w:top w:val="single" w:sz="18" w:space="0" w:color="000000"/>
              <w:left w:val="single" w:sz="8" w:space="0" w:color="000000"/>
              <w:bottom w:val="nil"/>
              <w:right w:val="single" w:sz="8" w:space="0" w:color="000000"/>
            </w:tcBorders>
            <w:shd w:val="clear" w:color="auto" w:fill="FFFFFF"/>
            <w:vAlign w:val="center"/>
            <w:hideMark/>
          </w:tcPr>
          <w:p w14:paraId="42AC6E2D"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30.308</w:t>
            </w:r>
          </w:p>
        </w:tc>
        <w:tc>
          <w:tcPr>
            <w:tcW w:w="1275" w:type="dxa"/>
            <w:gridSpan w:val="3"/>
            <w:tcBorders>
              <w:top w:val="single" w:sz="18" w:space="0" w:color="000000"/>
              <w:left w:val="single" w:sz="8" w:space="0" w:color="000000"/>
              <w:bottom w:val="nil"/>
              <w:right w:val="single" w:sz="18" w:space="0" w:color="000000"/>
            </w:tcBorders>
            <w:shd w:val="clear" w:color="auto" w:fill="FFFFFF"/>
            <w:vAlign w:val="center"/>
            <w:hideMark/>
          </w:tcPr>
          <w:p w14:paraId="6C0B886A"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.000b</w:t>
            </w:r>
          </w:p>
        </w:tc>
      </w:tr>
      <w:tr w:rsidR="00A36BCC" w:rsidRPr="00A717BC" w14:paraId="21601995" w14:textId="77777777" w:rsidTr="004678F9">
        <w:trPr>
          <w:cantSplit/>
        </w:trPr>
        <w:tc>
          <w:tcPr>
            <w:tcW w:w="709" w:type="dxa"/>
            <w:vMerge/>
            <w:tcBorders>
              <w:top w:val="single" w:sz="18" w:space="0" w:color="000000"/>
              <w:left w:val="single" w:sz="18" w:space="0" w:color="000000"/>
              <w:bottom w:val="single" w:sz="18" w:space="0" w:color="000000"/>
              <w:right w:val="nil"/>
            </w:tcBorders>
            <w:vAlign w:val="center"/>
            <w:hideMark/>
          </w:tcPr>
          <w:p w14:paraId="0D82C70F" w14:textId="77777777" w:rsidR="00A717BC" w:rsidRPr="00385E35" w:rsidRDefault="00A717BC" w:rsidP="00A717BC">
            <w:pPr>
              <w:spacing w:after="0" w:line="240" w:lineRule="auto"/>
              <w:rPr>
                <w:rFonts w:ascii="Candara" w:hAnsi="Candara"/>
                <w:sz w:val="16"/>
                <w:szCs w:val="16"/>
              </w:rPr>
            </w:pPr>
          </w:p>
        </w:tc>
        <w:tc>
          <w:tcPr>
            <w:tcW w:w="985" w:type="dxa"/>
            <w:tcBorders>
              <w:top w:val="nil"/>
              <w:left w:val="nil"/>
              <w:bottom w:val="nil"/>
              <w:right w:val="single" w:sz="18" w:space="0" w:color="000000"/>
            </w:tcBorders>
            <w:shd w:val="clear" w:color="auto" w:fill="FFFFFF"/>
            <w:vAlign w:val="center"/>
            <w:hideMark/>
          </w:tcPr>
          <w:p w14:paraId="6D1B42CB"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Residual</w:t>
            </w:r>
          </w:p>
        </w:tc>
        <w:tc>
          <w:tcPr>
            <w:tcW w:w="702" w:type="dxa"/>
            <w:tcBorders>
              <w:top w:val="nil"/>
              <w:left w:val="single" w:sz="18" w:space="0" w:color="000000"/>
              <w:bottom w:val="nil"/>
              <w:right w:val="single" w:sz="8" w:space="0" w:color="000000"/>
            </w:tcBorders>
            <w:shd w:val="clear" w:color="auto" w:fill="FFFFFF"/>
            <w:vAlign w:val="center"/>
            <w:hideMark/>
          </w:tcPr>
          <w:p w14:paraId="49DE565D"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12813.954</w:t>
            </w:r>
          </w:p>
        </w:tc>
        <w:tc>
          <w:tcPr>
            <w:tcW w:w="585" w:type="dxa"/>
            <w:tcBorders>
              <w:top w:val="nil"/>
              <w:left w:val="single" w:sz="8" w:space="0" w:color="000000"/>
              <w:bottom w:val="nil"/>
              <w:right w:val="single" w:sz="8" w:space="0" w:color="000000"/>
            </w:tcBorders>
            <w:shd w:val="clear" w:color="auto" w:fill="FFFFFF"/>
            <w:vAlign w:val="center"/>
            <w:hideMark/>
          </w:tcPr>
          <w:p w14:paraId="71A407EC"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190</w:t>
            </w:r>
          </w:p>
        </w:tc>
        <w:tc>
          <w:tcPr>
            <w:tcW w:w="567" w:type="dxa"/>
            <w:tcBorders>
              <w:top w:val="nil"/>
              <w:left w:val="single" w:sz="8" w:space="0" w:color="000000"/>
              <w:bottom w:val="nil"/>
              <w:right w:val="single" w:sz="8" w:space="0" w:color="000000"/>
            </w:tcBorders>
            <w:shd w:val="clear" w:color="auto" w:fill="FFFFFF"/>
            <w:vAlign w:val="center"/>
            <w:hideMark/>
          </w:tcPr>
          <w:p w14:paraId="3CD0D648"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67.442</w:t>
            </w:r>
          </w:p>
        </w:tc>
        <w:tc>
          <w:tcPr>
            <w:tcW w:w="426" w:type="dxa"/>
            <w:tcBorders>
              <w:top w:val="nil"/>
              <w:left w:val="single" w:sz="8" w:space="0" w:color="000000"/>
              <w:bottom w:val="nil"/>
              <w:right w:val="single" w:sz="8" w:space="0" w:color="000000"/>
            </w:tcBorders>
            <w:shd w:val="clear" w:color="auto" w:fill="FFFFFF"/>
          </w:tcPr>
          <w:p w14:paraId="32B95136" w14:textId="77777777" w:rsidR="00A717BC" w:rsidRPr="00385E35" w:rsidRDefault="00A717BC" w:rsidP="00A717BC">
            <w:pPr>
              <w:autoSpaceDE w:val="0"/>
              <w:autoSpaceDN w:val="0"/>
              <w:adjustRightInd w:val="0"/>
              <w:spacing w:after="0" w:line="240" w:lineRule="auto"/>
              <w:rPr>
                <w:rFonts w:ascii="Candara" w:hAnsi="Candara"/>
                <w:sz w:val="16"/>
                <w:szCs w:val="16"/>
              </w:rPr>
            </w:pPr>
          </w:p>
        </w:tc>
        <w:tc>
          <w:tcPr>
            <w:tcW w:w="1275" w:type="dxa"/>
            <w:gridSpan w:val="3"/>
            <w:tcBorders>
              <w:top w:val="nil"/>
              <w:left w:val="single" w:sz="8" w:space="0" w:color="000000"/>
              <w:bottom w:val="nil"/>
              <w:right w:val="single" w:sz="18" w:space="0" w:color="000000"/>
            </w:tcBorders>
            <w:shd w:val="clear" w:color="auto" w:fill="FFFFFF"/>
          </w:tcPr>
          <w:p w14:paraId="0A6D6248" w14:textId="77777777" w:rsidR="00A717BC" w:rsidRPr="00385E35" w:rsidRDefault="00A717BC" w:rsidP="00A717BC">
            <w:pPr>
              <w:autoSpaceDE w:val="0"/>
              <w:autoSpaceDN w:val="0"/>
              <w:adjustRightInd w:val="0"/>
              <w:spacing w:after="0" w:line="240" w:lineRule="auto"/>
              <w:rPr>
                <w:rFonts w:ascii="Candara" w:hAnsi="Candara"/>
                <w:sz w:val="16"/>
                <w:szCs w:val="16"/>
              </w:rPr>
            </w:pPr>
          </w:p>
        </w:tc>
      </w:tr>
      <w:tr w:rsidR="00A36BCC" w:rsidRPr="00A717BC" w14:paraId="207F1288" w14:textId="77777777" w:rsidTr="004678F9">
        <w:trPr>
          <w:cantSplit/>
        </w:trPr>
        <w:tc>
          <w:tcPr>
            <w:tcW w:w="709" w:type="dxa"/>
            <w:vMerge/>
            <w:tcBorders>
              <w:top w:val="single" w:sz="18" w:space="0" w:color="000000"/>
              <w:left w:val="single" w:sz="18" w:space="0" w:color="000000"/>
              <w:bottom w:val="single" w:sz="18" w:space="0" w:color="000000"/>
              <w:right w:val="nil"/>
            </w:tcBorders>
            <w:vAlign w:val="center"/>
            <w:hideMark/>
          </w:tcPr>
          <w:p w14:paraId="7EC23028" w14:textId="77777777" w:rsidR="00A717BC" w:rsidRPr="00385E35" w:rsidRDefault="00A717BC" w:rsidP="00A717BC">
            <w:pPr>
              <w:spacing w:after="0" w:line="240" w:lineRule="auto"/>
              <w:rPr>
                <w:rFonts w:ascii="Candara" w:hAnsi="Candara"/>
                <w:sz w:val="16"/>
                <w:szCs w:val="16"/>
              </w:rPr>
            </w:pPr>
          </w:p>
        </w:tc>
        <w:tc>
          <w:tcPr>
            <w:tcW w:w="985" w:type="dxa"/>
            <w:tcBorders>
              <w:top w:val="nil"/>
              <w:left w:val="nil"/>
              <w:bottom w:val="single" w:sz="18" w:space="0" w:color="000000"/>
              <w:right w:val="single" w:sz="18" w:space="0" w:color="000000"/>
            </w:tcBorders>
            <w:shd w:val="clear" w:color="auto" w:fill="FFFFFF"/>
            <w:vAlign w:val="center"/>
            <w:hideMark/>
          </w:tcPr>
          <w:p w14:paraId="7ABE7639"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Total</w:t>
            </w:r>
          </w:p>
        </w:tc>
        <w:tc>
          <w:tcPr>
            <w:tcW w:w="702" w:type="dxa"/>
            <w:tcBorders>
              <w:top w:val="nil"/>
              <w:left w:val="single" w:sz="18" w:space="0" w:color="000000"/>
              <w:bottom w:val="single" w:sz="18" w:space="0" w:color="000000"/>
              <w:right w:val="single" w:sz="8" w:space="0" w:color="000000"/>
            </w:tcBorders>
            <w:shd w:val="clear" w:color="auto" w:fill="FFFFFF"/>
            <w:vAlign w:val="center"/>
            <w:hideMark/>
          </w:tcPr>
          <w:p w14:paraId="77CA671C"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14857.979</w:t>
            </w:r>
          </w:p>
        </w:tc>
        <w:tc>
          <w:tcPr>
            <w:tcW w:w="585" w:type="dxa"/>
            <w:tcBorders>
              <w:top w:val="nil"/>
              <w:left w:val="single" w:sz="8" w:space="0" w:color="000000"/>
              <w:bottom w:val="single" w:sz="18" w:space="0" w:color="000000"/>
              <w:right w:val="single" w:sz="8" w:space="0" w:color="000000"/>
            </w:tcBorders>
            <w:shd w:val="clear" w:color="auto" w:fill="FFFFFF"/>
            <w:vAlign w:val="center"/>
            <w:hideMark/>
          </w:tcPr>
          <w:p w14:paraId="2AE2877F"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191</w:t>
            </w:r>
          </w:p>
        </w:tc>
        <w:tc>
          <w:tcPr>
            <w:tcW w:w="567" w:type="dxa"/>
            <w:tcBorders>
              <w:top w:val="nil"/>
              <w:left w:val="single" w:sz="8" w:space="0" w:color="000000"/>
              <w:bottom w:val="single" w:sz="18" w:space="0" w:color="000000"/>
              <w:right w:val="single" w:sz="8" w:space="0" w:color="000000"/>
            </w:tcBorders>
            <w:shd w:val="clear" w:color="auto" w:fill="FFFFFF"/>
          </w:tcPr>
          <w:p w14:paraId="4F74E362" w14:textId="77777777" w:rsidR="00A717BC" w:rsidRPr="00385E35" w:rsidRDefault="00A717BC" w:rsidP="00A717BC">
            <w:pPr>
              <w:autoSpaceDE w:val="0"/>
              <w:autoSpaceDN w:val="0"/>
              <w:adjustRightInd w:val="0"/>
              <w:spacing w:after="0" w:line="240" w:lineRule="auto"/>
              <w:rPr>
                <w:rFonts w:ascii="Candara" w:hAnsi="Candara"/>
                <w:sz w:val="16"/>
                <w:szCs w:val="16"/>
              </w:rPr>
            </w:pPr>
          </w:p>
        </w:tc>
        <w:tc>
          <w:tcPr>
            <w:tcW w:w="426" w:type="dxa"/>
            <w:tcBorders>
              <w:top w:val="nil"/>
              <w:left w:val="single" w:sz="8" w:space="0" w:color="000000"/>
              <w:bottom w:val="single" w:sz="18" w:space="0" w:color="000000"/>
              <w:right w:val="single" w:sz="8" w:space="0" w:color="000000"/>
            </w:tcBorders>
            <w:shd w:val="clear" w:color="auto" w:fill="FFFFFF"/>
          </w:tcPr>
          <w:p w14:paraId="5244150C" w14:textId="77777777" w:rsidR="00A717BC" w:rsidRPr="00385E35" w:rsidRDefault="00A717BC" w:rsidP="00A717BC">
            <w:pPr>
              <w:autoSpaceDE w:val="0"/>
              <w:autoSpaceDN w:val="0"/>
              <w:adjustRightInd w:val="0"/>
              <w:spacing w:after="0" w:line="240" w:lineRule="auto"/>
              <w:rPr>
                <w:rFonts w:ascii="Candara" w:hAnsi="Candara"/>
                <w:sz w:val="16"/>
                <w:szCs w:val="16"/>
              </w:rPr>
            </w:pPr>
          </w:p>
        </w:tc>
        <w:tc>
          <w:tcPr>
            <w:tcW w:w="1275" w:type="dxa"/>
            <w:gridSpan w:val="3"/>
            <w:tcBorders>
              <w:top w:val="nil"/>
              <w:left w:val="single" w:sz="8" w:space="0" w:color="000000"/>
              <w:bottom w:val="single" w:sz="18" w:space="0" w:color="000000"/>
              <w:right w:val="single" w:sz="18" w:space="0" w:color="000000"/>
            </w:tcBorders>
            <w:shd w:val="clear" w:color="auto" w:fill="FFFFFF"/>
          </w:tcPr>
          <w:p w14:paraId="18E83D29" w14:textId="77777777" w:rsidR="00A717BC" w:rsidRPr="00385E35" w:rsidRDefault="00A717BC" w:rsidP="00A717BC">
            <w:pPr>
              <w:autoSpaceDE w:val="0"/>
              <w:autoSpaceDN w:val="0"/>
              <w:adjustRightInd w:val="0"/>
              <w:spacing w:after="0" w:line="240" w:lineRule="auto"/>
              <w:rPr>
                <w:rFonts w:ascii="Candara" w:hAnsi="Candara"/>
                <w:sz w:val="16"/>
                <w:szCs w:val="16"/>
              </w:rPr>
            </w:pPr>
          </w:p>
        </w:tc>
      </w:tr>
      <w:tr w:rsidR="00A717BC" w:rsidRPr="00A717BC" w14:paraId="236D7C6D" w14:textId="77777777" w:rsidTr="004678F9">
        <w:trPr>
          <w:cantSplit/>
        </w:trPr>
        <w:tc>
          <w:tcPr>
            <w:tcW w:w="5249" w:type="dxa"/>
            <w:gridSpan w:val="9"/>
            <w:tcBorders>
              <w:top w:val="nil"/>
              <w:left w:val="nil"/>
              <w:bottom w:val="nil"/>
              <w:right w:val="nil"/>
            </w:tcBorders>
            <w:shd w:val="clear" w:color="auto" w:fill="FFFFFF"/>
            <w:hideMark/>
          </w:tcPr>
          <w:p w14:paraId="45F6AD91" w14:textId="7814140D" w:rsidR="00A717BC" w:rsidRPr="00A717BC" w:rsidRDefault="00A717BC" w:rsidP="00A717BC">
            <w:pPr>
              <w:autoSpaceDE w:val="0"/>
              <w:autoSpaceDN w:val="0"/>
              <w:adjustRightInd w:val="0"/>
              <w:spacing w:after="0" w:line="240" w:lineRule="auto"/>
              <w:ind w:left="60" w:right="60"/>
              <w:rPr>
                <w:rFonts w:ascii="Candara" w:hAnsi="Candara"/>
                <w:sz w:val="20"/>
                <w:szCs w:val="20"/>
              </w:rPr>
            </w:pPr>
            <w:r w:rsidRPr="00A717BC">
              <w:rPr>
                <w:rFonts w:ascii="Candara" w:hAnsi="Candara"/>
                <w:sz w:val="20"/>
                <w:szCs w:val="20"/>
              </w:rPr>
              <w:t xml:space="preserve">a. Dependent Variable: </w:t>
            </w:r>
            <w:r w:rsidR="004678F9" w:rsidRPr="004678F9">
              <w:rPr>
                <w:rFonts w:ascii="Candara" w:hAnsi="Candara"/>
                <w:i/>
                <w:sz w:val="20"/>
                <w:szCs w:val="20"/>
              </w:rPr>
              <w:t>work life balance</w:t>
            </w:r>
          </w:p>
        </w:tc>
      </w:tr>
      <w:tr w:rsidR="00A717BC" w:rsidRPr="00A717BC" w14:paraId="72D24DC1" w14:textId="77777777" w:rsidTr="004678F9">
        <w:trPr>
          <w:cantSplit/>
        </w:trPr>
        <w:tc>
          <w:tcPr>
            <w:tcW w:w="5249" w:type="dxa"/>
            <w:gridSpan w:val="9"/>
            <w:tcBorders>
              <w:top w:val="nil"/>
              <w:left w:val="nil"/>
              <w:bottom w:val="nil"/>
              <w:right w:val="nil"/>
            </w:tcBorders>
            <w:shd w:val="clear" w:color="auto" w:fill="FFFFFF"/>
            <w:hideMark/>
          </w:tcPr>
          <w:p w14:paraId="3A4B38E4" w14:textId="319ECC54" w:rsidR="00A717BC" w:rsidRPr="00A717BC" w:rsidRDefault="00A717BC" w:rsidP="00A717BC">
            <w:pPr>
              <w:autoSpaceDE w:val="0"/>
              <w:autoSpaceDN w:val="0"/>
              <w:adjustRightInd w:val="0"/>
              <w:spacing w:after="0" w:line="240" w:lineRule="auto"/>
              <w:ind w:left="60" w:right="60"/>
              <w:rPr>
                <w:rFonts w:ascii="Candara" w:hAnsi="Candara"/>
                <w:sz w:val="20"/>
                <w:szCs w:val="20"/>
              </w:rPr>
            </w:pPr>
            <w:r w:rsidRPr="00A717BC">
              <w:rPr>
                <w:rFonts w:ascii="Candara" w:hAnsi="Candara"/>
                <w:sz w:val="20"/>
                <w:szCs w:val="20"/>
              </w:rPr>
              <w:t xml:space="preserve">b. Predictors: (Constant), </w:t>
            </w:r>
            <w:r w:rsidR="004678F9" w:rsidRPr="004678F9">
              <w:rPr>
                <w:rFonts w:ascii="Candara" w:hAnsi="Candara"/>
                <w:i/>
                <w:sz w:val="20"/>
                <w:szCs w:val="20"/>
              </w:rPr>
              <w:t xml:space="preserve">meaning of life </w:t>
            </w:r>
          </w:p>
        </w:tc>
      </w:tr>
      <w:tr w:rsidR="00A717BC" w:rsidRPr="00A717BC" w14:paraId="0FFF7D94" w14:textId="77777777" w:rsidTr="004678F9">
        <w:trPr>
          <w:cantSplit/>
        </w:trPr>
        <w:tc>
          <w:tcPr>
            <w:tcW w:w="5249" w:type="dxa"/>
            <w:gridSpan w:val="9"/>
            <w:tcBorders>
              <w:top w:val="nil"/>
              <w:left w:val="nil"/>
              <w:bottom w:val="nil"/>
              <w:right w:val="nil"/>
            </w:tcBorders>
            <w:shd w:val="clear" w:color="auto" w:fill="FFFFFF"/>
          </w:tcPr>
          <w:p w14:paraId="08FDD788" w14:textId="77777777" w:rsidR="00A717BC" w:rsidRPr="00A717BC" w:rsidRDefault="00A717BC" w:rsidP="00A717BC">
            <w:pPr>
              <w:autoSpaceDE w:val="0"/>
              <w:autoSpaceDN w:val="0"/>
              <w:adjustRightInd w:val="0"/>
              <w:spacing w:after="0" w:line="240" w:lineRule="auto"/>
              <w:ind w:left="426" w:right="60" w:firstLine="850"/>
              <w:jc w:val="both"/>
              <w:rPr>
                <w:rFonts w:ascii="Candara" w:hAnsi="Candara"/>
                <w:sz w:val="20"/>
                <w:szCs w:val="20"/>
              </w:rPr>
            </w:pPr>
          </w:p>
          <w:p w14:paraId="0D423DF9" w14:textId="77777777" w:rsidR="00A717BC" w:rsidRPr="00A717BC" w:rsidRDefault="00A717BC" w:rsidP="00A36BCC">
            <w:pPr>
              <w:autoSpaceDE w:val="0"/>
              <w:autoSpaceDN w:val="0"/>
              <w:adjustRightInd w:val="0"/>
              <w:spacing w:after="0" w:line="240" w:lineRule="auto"/>
              <w:ind w:right="60" w:firstLine="850"/>
              <w:jc w:val="both"/>
              <w:rPr>
                <w:rFonts w:ascii="Candara" w:hAnsi="Candara"/>
                <w:sz w:val="20"/>
                <w:szCs w:val="20"/>
              </w:rPr>
            </w:pPr>
            <w:r w:rsidRPr="00A717BC">
              <w:rPr>
                <w:rFonts w:ascii="Candara" w:hAnsi="Candara"/>
                <w:sz w:val="20"/>
                <w:szCs w:val="20"/>
              </w:rPr>
              <w:t xml:space="preserve">Adapun yang menjadi dasar pengambilan keputusan dalam analisis regresi dengan melihat nilai signifikansi (Sig.) hasil output SPSS sebagai berikut : </w:t>
            </w:r>
          </w:p>
          <w:p w14:paraId="41502A76" w14:textId="2DD2B6B1" w:rsidR="00A717BC" w:rsidRPr="00A717BC" w:rsidRDefault="00A717BC" w:rsidP="00A36BCC">
            <w:pPr>
              <w:pStyle w:val="ListParagraph"/>
              <w:numPr>
                <w:ilvl w:val="3"/>
                <w:numId w:val="12"/>
              </w:numPr>
              <w:autoSpaceDE w:val="0"/>
              <w:autoSpaceDN w:val="0"/>
              <w:adjustRightInd w:val="0"/>
              <w:spacing w:after="0" w:line="240" w:lineRule="auto"/>
              <w:ind w:left="426" w:right="60"/>
              <w:contextualSpacing w:val="0"/>
              <w:jc w:val="both"/>
              <w:rPr>
                <w:rFonts w:ascii="Candara" w:hAnsi="Candara"/>
                <w:sz w:val="20"/>
                <w:szCs w:val="20"/>
              </w:rPr>
            </w:pPr>
            <w:r w:rsidRPr="00A717BC">
              <w:rPr>
                <w:rFonts w:ascii="Candara" w:hAnsi="Candara"/>
                <w:sz w:val="20"/>
                <w:szCs w:val="20"/>
              </w:rPr>
              <w:t xml:space="preserve">Jika nilai signifikansi (sig.) lebih kecil &lt; dari Probabilitas 0,05 mengandung arti bahwa ada pengaruh antara </w:t>
            </w:r>
            <w:r w:rsidR="004678F9" w:rsidRPr="004678F9">
              <w:rPr>
                <w:rFonts w:ascii="Candara" w:hAnsi="Candara"/>
                <w:i/>
                <w:sz w:val="20"/>
                <w:szCs w:val="20"/>
              </w:rPr>
              <w:t xml:space="preserve">meaning of life </w:t>
            </w:r>
            <w:r w:rsidRPr="00A717BC">
              <w:rPr>
                <w:rFonts w:ascii="Candara" w:hAnsi="Candara"/>
                <w:sz w:val="20"/>
                <w:szCs w:val="20"/>
              </w:rPr>
              <w:t xml:space="preserve"> terhadap </w:t>
            </w:r>
            <w:r w:rsidR="004678F9" w:rsidRPr="004678F9">
              <w:rPr>
                <w:rFonts w:ascii="Candara" w:hAnsi="Candara"/>
                <w:i/>
                <w:sz w:val="20"/>
                <w:szCs w:val="20"/>
              </w:rPr>
              <w:t>work life balance</w:t>
            </w:r>
            <w:r w:rsidRPr="00A717BC">
              <w:rPr>
                <w:rFonts w:ascii="Candara" w:hAnsi="Candara"/>
                <w:sz w:val="20"/>
                <w:szCs w:val="20"/>
              </w:rPr>
              <w:t xml:space="preserve"> pada wanita peran ganda di Surabaya</w:t>
            </w:r>
          </w:p>
          <w:p w14:paraId="3B79C2C4" w14:textId="22BFFBA9" w:rsidR="00A717BC" w:rsidRPr="00A717BC" w:rsidRDefault="00A717BC" w:rsidP="00A36BCC">
            <w:pPr>
              <w:pStyle w:val="ListParagraph"/>
              <w:numPr>
                <w:ilvl w:val="3"/>
                <w:numId w:val="12"/>
              </w:numPr>
              <w:autoSpaceDE w:val="0"/>
              <w:autoSpaceDN w:val="0"/>
              <w:adjustRightInd w:val="0"/>
              <w:spacing w:after="0" w:line="240" w:lineRule="auto"/>
              <w:ind w:left="426" w:right="60"/>
              <w:contextualSpacing w:val="0"/>
              <w:jc w:val="both"/>
              <w:rPr>
                <w:rFonts w:ascii="Candara" w:hAnsi="Candara"/>
                <w:sz w:val="20"/>
                <w:szCs w:val="20"/>
              </w:rPr>
            </w:pPr>
            <w:r w:rsidRPr="00A717BC">
              <w:rPr>
                <w:rFonts w:ascii="Candara" w:hAnsi="Candara"/>
                <w:sz w:val="20"/>
                <w:szCs w:val="20"/>
              </w:rPr>
              <w:t xml:space="preserve">Sebaliknya, jika nilai signifikansi &gt; dari probabilitas 0,05 mengandung arti bahwa tidak ada pengaruh </w:t>
            </w:r>
            <w:r w:rsidR="004678F9" w:rsidRPr="004678F9">
              <w:rPr>
                <w:rFonts w:ascii="Candara" w:hAnsi="Candara"/>
                <w:i/>
                <w:sz w:val="20"/>
                <w:szCs w:val="20"/>
              </w:rPr>
              <w:t xml:space="preserve">meaning of life </w:t>
            </w:r>
            <w:r w:rsidRPr="00A717BC">
              <w:rPr>
                <w:rFonts w:ascii="Candara" w:hAnsi="Candara"/>
                <w:sz w:val="20"/>
                <w:szCs w:val="20"/>
              </w:rPr>
              <w:t xml:space="preserve"> terhadap </w:t>
            </w:r>
            <w:r w:rsidR="004678F9" w:rsidRPr="004678F9">
              <w:rPr>
                <w:rFonts w:ascii="Candara" w:hAnsi="Candara"/>
                <w:i/>
                <w:sz w:val="20"/>
                <w:szCs w:val="20"/>
              </w:rPr>
              <w:t>work life balance</w:t>
            </w:r>
            <w:r w:rsidRPr="00A717BC">
              <w:rPr>
                <w:rFonts w:ascii="Candara" w:hAnsi="Candara"/>
                <w:sz w:val="20"/>
                <w:szCs w:val="20"/>
              </w:rPr>
              <w:t xml:space="preserve"> pada wanita peran ganda di Surabaya.</w:t>
            </w:r>
          </w:p>
          <w:p w14:paraId="4931A122" w14:textId="6ABBF1D7" w:rsidR="00A717BC" w:rsidRPr="00A717BC" w:rsidRDefault="00A717BC" w:rsidP="00A36BCC">
            <w:pPr>
              <w:pStyle w:val="ListParagraph"/>
              <w:autoSpaceDE w:val="0"/>
              <w:autoSpaceDN w:val="0"/>
              <w:adjustRightInd w:val="0"/>
              <w:spacing w:after="0" w:line="240" w:lineRule="auto"/>
              <w:ind w:left="0" w:right="60" w:firstLine="850"/>
              <w:jc w:val="both"/>
              <w:rPr>
                <w:rFonts w:ascii="Candara" w:hAnsi="Candara"/>
                <w:sz w:val="20"/>
                <w:szCs w:val="20"/>
              </w:rPr>
            </w:pPr>
            <w:r w:rsidRPr="00A717BC">
              <w:rPr>
                <w:rFonts w:ascii="Candara" w:hAnsi="Candara"/>
                <w:sz w:val="20"/>
                <w:szCs w:val="20"/>
              </w:rPr>
              <w:t xml:space="preserve">Berdasarkan output yang ke 2 ini, diketahui nilai signifikansi (sig.) sebesar 0,000 lebih kecil dari propbabilitas 0,05, sehingga dapat disimpulkan bahwa HO ditolak dan HA diterima, yang berarti bahwa ada pengaruh </w:t>
            </w:r>
            <w:r w:rsidR="004678F9" w:rsidRPr="004678F9">
              <w:rPr>
                <w:rFonts w:ascii="Candara" w:hAnsi="Candara"/>
                <w:i/>
                <w:sz w:val="20"/>
                <w:szCs w:val="20"/>
              </w:rPr>
              <w:t xml:space="preserve">meaning of life </w:t>
            </w:r>
            <w:r w:rsidRPr="00A717BC">
              <w:rPr>
                <w:rFonts w:ascii="Candara" w:hAnsi="Candara"/>
                <w:sz w:val="20"/>
                <w:szCs w:val="20"/>
              </w:rPr>
              <w:t xml:space="preserve"> (X) terhadap </w:t>
            </w:r>
            <w:r w:rsidR="004678F9" w:rsidRPr="004678F9">
              <w:rPr>
                <w:rFonts w:ascii="Candara" w:hAnsi="Candara"/>
                <w:i/>
                <w:sz w:val="20"/>
                <w:szCs w:val="20"/>
              </w:rPr>
              <w:t>Work life balance</w:t>
            </w:r>
            <w:r w:rsidRPr="00A717BC">
              <w:rPr>
                <w:rFonts w:ascii="Candara" w:hAnsi="Candara"/>
                <w:sz w:val="20"/>
                <w:szCs w:val="20"/>
              </w:rPr>
              <w:t xml:space="preserve"> (Y) pada wanita peran ganda di Surabaya. </w:t>
            </w:r>
          </w:p>
        </w:tc>
      </w:tr>
      <w:tr w:rsidR="00A717BC" w:rsidRPr="00A717BC" w14:paraId="19D8725B" w14:textId="77777777" w:rsidTr="004678F9">
        <w:trPr>
          <w:gridAfter w:val="4"/>
          <w:wAfter w:w="1701" w:type="dxa"/>
          <w:cantSplit/>
        </w:trPr>
        <w:tc>
          <w:tcPr>
            <w:tcW w:w="3548" w:type="dxa"/>
            <w:gridSpan w:val="5"/>
            <w:tcBorders>
              <w:top w:val="nil"/>
              <w:left w:val="nil"/>
              <w:bottom w:val="nil"/>
              <w:right w:val="nil"/>
            </w:tcBorders>
            <w:shd w:val="clear" w:color="auto" w:fill="FFFFFF"/>
            <w:hideMark/>
          </w:tcPr>
          <w:p w14:paraId="578163A4" w14:textId="77777777" w:rsidR="00A717BC" w:rsidRPr="00A717BC" w:rsidRDefault="00A717BC" w:rsidP="00A717BC">
            <w:pPr>
              <w:autoSpaceDE w:val="0"/>
              <w:autoSpaceDN w:val="0"/>
              <w:adjustRightInd w:val="0"/>
              <w:spacing w:after="0" w:line="240" w:lineRule="auto"/>
              <w:ind w:left="60" w:right="60"/>
              <w:jc w:val="center"/>
              <w:rPr>
                <w:rFonts w:ascii="Candara" w:hAnsi="Candara"/>
                <w:sz w:val="20"/>
                <w:szCs w:val="20"/>
              </w:rPr>
            </w:pPr>
            <w:r w:rsidRPr="00A717BC">
              <w:rPr>
                <w:rFonts w:ascii="Candara" w:hAnsi="Candara"/>
                <w:sz w:val="20"/>
                <w:szCs w:val="20"/>
              </w:rPr>
              <w:lastRenderedPageBreak/>
              <w:t>Model Summary</w:t>
            </w:r>
          </w:p>
        </w:tc>
      </w:tr>
      <w:tr w:rsidR="00EB7536" w:rsidRPr="00A717BC" w14:paraId="2D559EEE" w14:textId="77777777" w:rsidTr="004678F9">
        <w:trPr>
          <w:gridAfter w:val="4"/>
          <w:wAfter w:w="1701" w:type="dxa"/>
          <w:cantSplit/>
        </w:trPr>
        <w:tc>
          <w:tcPr>
            <w:tcW w:w="3548" w:type="dxa"/>
            <w:gridSpan w:val="5"/>
            <w:tcBorders>
              <w:top w:val="nil"/>
              <w:left w:val="nil"/>
              <w:bottom w:val="nil"/>
              <w:right w:val="nil"/>
            </w:tcBorders>
            <w:shd w:val="clear" w:color="auto" w:fill="FFFFFF"/>
          </w:tcPr>
          <w:p w14:paraId="21CF6B57" w14:textId="77777777" w:rsidR="00EB7536" w:rsidRPr="00A717BC" w:rsidRDefault="00EB7536" w:rsidP="00A717BC">
            <w:pPr>
              <w:autoSpaceDE w:val="0"/>
              <w:autoSpaceDN w:val="0"/>
              <w:adjustRightInd w:val="0"/>
              <w:spacing w:after="0" w:line="240" w:lineRule="auto"/>
              <w:ind w:left="60" w:right="60"/>
              <w:jc w:val="center"/>
              <w:rPr>
                <w:rFonts w:ascii="Candara" w:hAnsi="Candara"/>
                <w:sz w:val="20"/>
                <w:szCs w:val="20"/>
              </w:rPr>
            </w:pPr>
          </w:p>
        </w:tc>
      </w:tr>
      <w:tr w:rsidR="00A717BC" w:rsidRPr="00A717BC" w14:paraId="6036636C" w14:textId="77777777" w:rsidTr="004678F9">
        <w:trPr>
          <w:gridAfter w:val="4"/>
          <w:wAfter w:w="1701" w:type="dxa"/>
          <w:cantSplit/>
        </w:trPr>
        <w:tc>
          <w:tcPr>
            <w:tcW w:w="709" w:type="dxa"/>
            <w:tcBorders>
              <w:top w:val="single" w:sz="18" w:space="0" w:color="000000"/>
              <w:left w:val="single" w:sz="18" w:space="0" w:color="000000"/>
              <w:bottom w:val="single" w:sz="18" w:space="0" w:color="000000"/>
              <w:right w:val="single" w:sz="18" w:space="0" w:color="000000"/>
            </w:tcBorders>
            <w:shd w:val="clear" w:color="auto" w:fill="FFFFFF"/>
            <w:hideMark/>
          </w:tcPr>
          <w:p w14:paraId="1FA7D67E"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Model</w:t>
            </w:r>
          </w:p>
        </w:tc>
        <w:tc>
          <w:tcPr>
            <w:tcW w:w="985" w:type="dxa"/>
            <w:tcBorders>
              <w:top w:val="single" w:sz="18" w:space="0" w:color="000000"/>
              <w:left w:val="single" w:sz="18" w:space="0" w:color="000000"/>
              <w:bottom w:val="single" w:sz="18" w:space="0" w:color="000000"/>
              <w:right w:val="single" w:sz="8" w:space="0" w:color="000000"/>
            </w:tcBorders>
            <w:shd w:val="clear" w:color="auto" w:fill="FFFFFF"/>
            <w:hideMark/>
          </w:tcPr>
          <w:p w14:paraId="04DC538E"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R</w:t>
            </w:r>
          </w:p>
        </w:tc>
        <w:tc>
          <w:tcPr>
            <w:tcW w:w="702" w:type="dxa"/>
            <w:tcBorders>
              <w:top w:val="single" w:sz="18" w:space="0" w:color="000000"/>
              <w:left w:val="single" w:sz="8" w:space="0" w:color="000000"/>
              <w:bottom w:val="single" w:sz="18" w:space="0" w:color="000000"/>
              <w:right w:val="single" w:sz="8" w:space="0" w:color="000000"/>
            </w:tcBorders>
            <w:shd w:val="clear" w:color="auto" w:fill="FFFFFF"/>
            <w:hideMark/>
          </w:tcPr>
          <w:p w14:paraId="137E0F68"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R Square</w:t>
            </w:r>
          </w:p>
        </w:tc>
        <w:tc>
          <w:tcPr>
            <w:tcW w:w="585" w:type="dxa"/>
            <w:tcBorders>
              <w:top w:val="single" w:sz="18" w:space="0" w:color="000000"/>
              <w:left w:val="single" w:sz="8" w:space="0" w:color="000000"/>
              <w:bottom w:val="single" w:sz="18" w:space="0" w:color="000000"/>
              <w:right w:val="single" w:sz="8" w:space="0" w:color="000000"/>
            </w:tcBorders>
            <w:shd w:val="clear" w:color="auto" w:fill="FFFFFF"/>
            <w:hideMark/>
          </w:tcPr>
          <w:p w14:paraId="6621D1AF"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Adjusted R Square</w:t>
            </w:r>
          </w:p>
        </w:tc>
        <w:tc>
          <w:tcPr>
            <w:tcW w:w="567" w:type="dxa"/>
            <w:tcBorders>
              <w:top w:val="single" w:sz="18" w:space="0" w:color="000000"/>
              <w:left w:val="single" w:sz="8" w:space="0" w:color="000000"/>
              <w:bottom w:val="single" w:sz="18" w:space="0" w:color="000000"/>
              <w:right w:val="single" w:sz="18" w:space="0" w:color="000000"/>
            </w:tcBorders>
            <w:shd w:val="clear" w:color="auto" w:fill="FFFFFF"/>
            <w:hideMark/>
          </w:tcPr>
          <w:p w14:paraId="3A761CA9" w14:textId="77777777" w:rsidR="00A717BC" w:rsidRPr="00385E35" w:rsidRDefault="00A717BC" w:rsidP="00A717BC">
            <w:pPr>
              <w:autoSpaceDE w:val="0"/>
              <w:autoSpaceDN w:val="0"/>
              <w:adjustRightInd w:val="0"/>
              <w:spacing w:after="0" w:line="240" w:lineRule="auto"/>
              <w:ind w:left="60" w:right="60"/>
              <w:jc w:val="center"/>
              <w:rPr>
                <w:rFonts w:ascii="Candara" w:hAnsi="Candara"/>
                <w:sz w:val="16"/>
                <w:szCs w:val="16"/>
              </w:rPr>
            </w:pPr>
            <w:r w:rsidRPr="00385E35">
              <w:rPr>
                <w:rFonts w:ascii="Candara" w:hAnsi="Candara"/>
                <w:sz w:val="16"/>
                <w:szCs w:val="16"/>
              </w:rPr>
              <w:t>Std. Error of the Estimate</w:t>
            </w:r>
          </w:p>
        </w:tc>
      </w:tr>
      <w:tr w:rsidR="00A717BC" w:rsidRPr="00A717BC" w14:paraId="48D49443" w14:textId="77777777" w:rsidTr="004678F9">
        <w:trPr>
          <w:gridAfter w:val="4"/>
          <w:wAfter w:w="1701" w:type="dxa"/>
          <w:cantSplit/>
        </w:trPr>
        <w:tc>
          <w:tcPr>
            <w:tcW w:w="709" w:type="dxa"/>
            <w:tcBorders>
              <w:top w:val="single" w:sz="18" w:space="0" w:color="000000"/>
              <w:left w:val="single" w:sz="18" w:space="0" w:color="000000"/>
              <w:bottom w:val="single" w:sz="18" w:space="0" w:color="000000"/>
              <w:right w:val="single" w:sz="18" w:space="0" w:color="000000"/>
            </w:tcBorders>
            <w:shd w:val="clear" w:color="auto" w:fill="FFFFFF"/>
            <w:vAlign w:val="center"/>
            <w:hideMark/>
          </w:tcPr>
          <w:p w14:paraId="219112E2" w14:textId="77777777" w:rsidR="00A717BC" w:rsidRPr="00385E35" w:rsidRDefault="00A717BC" w:rsidP="00A717BC">
            <w:pPr>
              <w:autoSpaceDE w:val="0"/>
              <w:autoSpaceDN w:val="0"/>
              <w:adjustRightInd w:val="0"/>
              <w:spacing w:after="0" w:line="240" w:lineRule="auto"/>
              <w:ind w:left="60" w:right="60"/>
              <w:rPr>
                <w:rFonts w:ascii="Candara" w:hAnsi="Candara"/>
                <w:sz w:val="16"/>
                <w:szCs w:val="16"/>
              </w:rPr>
            </w:pPr>
            <w:r w:rsidRPr="00385E35">
              <w:rPr>
                <w:rFonts w:ascii="Candara" w:hAnsi="Candara"/>
                <w:sz w:val="16"/>
                <w:szCs w:val="16"/>
              </w:rPr>
              <w:t>1</w:t>
            </w:r>
          </w:p>
        </w:tc>
        <w:tc>
          <w:tcPr>
            <w:tcW w:w="985"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558E2A1D"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.371a</w:t>
            </w:r>
          </w:p>
        </w:tc>
        <w:tc>
          <w:tcPr>
            <w:tcW w:w="702"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49F27559"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.138</w:t>
            </w:r>
          </w:p>
        </w:tc>
        <w:tc>
          <w:tcPr>
            <w:tcW w:w="585"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14:paraId="758CB6DD"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.133</w:t>
            </w:r>
          </w:p>
        </w:tc>
        <w:tc>
          <w:tcPr>
            <w:tcW w:w="567"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32502CD4" w14:textId="77777777" w:rsidR="00A717BC" w:rsidRPr="00385E35" w:rsidRDefault="00A717BC" w:rsidP="00A717BC">
            <w:pPr>
              <w:autoSpaceDE w:val="0"/>
              <w:autoSpaceDN w:val="0"/>
              <w:adjustRightInd w:val="0"/>
              <w:spacing w:after="0" w:line="240" w:lineRule="auto"/>
              <w:ind w:left="60" w:right="60"/>
              <w:jc w:val="right"/>
              <w:rPr>
                <w:rFonts w:ascii="Candara" w:hAnsi="Candara"/>
                <w:sz w:val="16"/>
                <w:szCs w:val="16"/>
              </w:rPr>
            </w:pPr>
            <w:r w:rsidRPr="00385E35">
              <w:rPr>
                <w:rFonts w:ascii="Candara" w:hAnsi="Candara"/>
                <w:sz w:val="16"/>
                <w:szCs w:val="16"/>
              </w:rPr>
              <w:t>8.21230</w:t>
            </w:r>
          </w:p>
        </w:tc>
      </w:tr>
      <w:tr w:rsidR="00A717BC" w:rsidRPr="00A717BC" w14:paraId="63466B71" w14:textId="77777777" w:rsidTr="004678F9">
        <w:trPr>
          <w:gridAfter w:val="4"/>
          <w:wAfter w:w="1701" w:type="dxa"/>
          <w:cantSplit/>
        </w:trPr>
        <w:tc>
          <w:tcPr>
            <w:tcW w:w="3548" w:type="dxa"/>
            <w:gridSpan w:val="5"/>
            <w:tcBorders>
              <w:top w:val="nil"/>
              <w:left w:val="nil"/>
              <w:bottom w:val="nil"/>
              <w:right w:val="nil"/>
            </w:tcBorders>
            <w:shd w:val="clear" w:color="auto" w:fill="FFFFFF"/>
            <w:hideMark/>
          </w:tcPr>
          <w:p w14:paraId="1E48A09D" w14:textId="3F662782" w:rsidR="00A717BC" w:rsidRPr="00A717BC" w:rsidRDefault="00A717BC" w:rsidP="00A717BC">
            <w:pPr>
              <w:autoSpaceDE w:val="0"/>
              <w:autoSpaceDN w:val="0"/>
              <w:adjustRightInd w:val="0"/>
              <w:spacing w:after="0" w:line="240" w:lineRule="auto"/>
              <w:ind w:left="60" w:right="60"/>
              <w:rPr>
                <w:rFonts w:ascii="Candara" w:hAnsi="Candara"/>
                <w:sz w:val="20"/>
                <w:szCs w:val="20"/>
              </w:rPr>
            </w:pPr>
            <w:r w:rsidRPr="00A717BC">
              <w:rPr>
                <w:rFonts w:ascii="Candara" w:hAnsi="Candara"/>
                <w:sz w:val="20"/>
                <w:szCs w:val="20"/>
              </w:rPr>
              <w:t xml:space="preserve">a. Predictors: (Constant), </w:t>
            </w:r>
            <w:r w:rsidR="004678F9" w:rsidRPr="004678F9">
              <w:rPr>
                <w:rFonts w:ascii="Candara" w:hAnsi="Candara"/>
                <w:i/>
                <w:sz w:val="20"/>
                <w:szCs w:val="20"/>
              </w:rPr>
              <w:t xml:space="preserve">meaning of life </w:t>
            </w:r>
          </w:p>
        </w:tc>
      </w:tr>
    </w:tbl>
    <w:p w14:paraId="1F94C809" w14:textId="77777777" w:rsidR="00A717BC" w:rsidRPr="00A717BC" w:rsidRDefault="00A717BC" w:rsidP="00A717BC">
      <w:pPr>
        <w:autoSpaceDE w:val="0"/>
        <w:autoSpaceDN w:val="0"/>
        <w:adjustRightInd w:val="0"/>
        <w:spacing w:after="0" w:line="240" w:lineRule="auto"/>
        <w:ind w:left="426" w:firstLine="850"/>
        <w:jc w:val="both"/>
        <w:rPr>
          <w:rFonts w:ascii="Candara" w:hAnsi="Candara"/>
          <w:sz w:val="20"/>
          <w:szCs w:val="20"/>
        </w:rPr>
      </w:pPr>
    </w:p>
    <w:p w14:paraId="29CAD005" w14:textId="0BDDB5B2" w:rsidR="00A717BC" w:rsidRPr="00A717BC" w:rsidRDefault="00A717BC" w:rsidP="00A36BCC">
      <w:pPr>
        <w:pStyle w:val="Bab"/>
        <w:spacing w:after="0" w:line="240" w:lineRule="auto"/>
        <w:ind w:firstLine="850"/>
        <w:jc w:val="both"/>
        <w:rPr>
          <w:rFonts w:ascii="Candara" w:eastAsiaTheme="minorHAnsi" w:hAnsi="Candara" w:cstheme="minorBidi"/>
          <w:b w:val="0"/>
          <w:bCs w:val="0"/>
          <w:sz w:val="20"/>
          <w:szCs w:val="20"/>
          <w:lang w:val="id-ID"/>
        </w:rPr>
      </w:pPr>
      <w:r w:rsidRPr="00A717BC">
        <w:rPr>
          <w:rFonts w:ascii="Candara" w:eastAsiaTheme="minorHAnsi" w:hAnsi="Candara" w:cstheme="minorBidi"/>
          <w:b w:val="0"/>
          <w:bCs w:val="0"/>
          <w:sz w:val="20"/>
          <w:szCs w:val="20"/>
          <w:lang w:val="id-ID"/>
        </w:rPr>
        <w:t xml:space="preserve">Dari output diatas diketahui nilai R Square sebesar 0,138, nilai ini mengandung arti bahwa pengaruh </w:t>
      </w:r>
      <w:r w:rsidR="004678F9" w:rsidRPr="004678F9">
        <w:rPr>
          <w:rFonts w:ascii="Candara" w:eastAsiaTheme="minorHAnsi" w:hAnsi="Candara" w:cstheme="minorBidi"/>
          <w:b w:val="0"/>
          <w:bCs w:val="0"/>
          <w:i/>
          <w:sz w:val="20"/>
          <w:szCs w:val="20"/>
          <w:lang w:val="id-ID"/>
        </w:rPr>
        <w:t xml:space="preserve">meaning of life </w:t>
      </w:r>
      <w:r w:rsidRPr="00A717BC">
        <w:rPr>
          <w:rFonts w:ascii="Candara" w:eastAsiaTheme="minorHAnsi" w:hAnsi="Candara" w:cstheme="minorBidi"/>
          <w:b w:val="0"/>
          <w:bCs w:val="0"/>
          <w:sz w:val="20"/>
          <w:szCs w:val="20"/>
          <w:lang w:val="id-ID"/>
        </w:rPr>
        <w:t xml:space="preserve"> terhadap </w:t>
      </w:r>
      <w:r w:rsidR="004678F9" w:rsidRPr="004678F9">
        <w:rPr>
          <w:rFonts w:ascii="Candara" w:eastAsiaTheme="minorHAnsi" w:hAnsi="Candara" w:cstheme="minorBidi"/>
          <w:b w:val="0"/>
          <w:bCs w:val="0"/>
          <w:i/>
          <w:sz w:val="20"/>
          <w:szCs w:val="20"/>
          <w:lang w:val="id-ID"/>
        </w:rPr>
        <w:t>worklife balance</w:t>
      </w:r>
      <w:r w:rsidRPr="00A717BC">
        <w:rPr>
          <w:rFonts w:ascii="Candara" w:eastAsiaTheme="minorHAnsi" w:hAnsi="Candara" w:cstheme="minorBidi"/>
          <w:b w:val="0"/>
          <w:bCs w:val="0"/>
          <w:sz w:val="20"/>
          <w:szCs w:val="20"/>
          <w:lang w:val="id-ID"/>
        </w:rPr>
        <w:t xml:space="preserve"> pada wanita peran ganda di Surabaya sebesar13,8% sedangkan 86,2% </w:t>
      </w:r>
      <w:r w:rsidR="004678F9" w:rsidRPr="004678F9">
        <w:rPr>
          <w:rFonts w:ascii="Candara" w:eastAsiaTheme="minorHAnsi" w:hAnsi="Candara" w:cstheme="minorBidi"/>
          <w:b w:val="0"/>
          <w:bCs w:val="0"/>
          <w:i/>
          <w:sz w:val="20"/>
          <w:szCs w:val="20"/>
          <w:lang w:val="id-ID"/>
        </w:rPr>
        <w:t>work life balance</w:t>
      </w:r>
      <w:r w:rsidRPr="00A717BC">
        <w:rPr>
          <w:rFonts w:ascii="Candara" w:eastAsiaTheme="minorHAnsi" w:hAnsi="Candara" w:cstheme="minorBidi"/>
          <w:b w:val="0"/>
          <w:bCs w:val="0"/>
          <w:sz w:val="20"/>
          <w:szCs w:val="20"/>
          <w:lang w:val="id-ID"/>
        </w:rPr>
        <w:t xml:space="preserve"> dipengaruhi oleh variable lain yang tidak diteliti oleh peneliti. </w:t>
      </w:r>
    </w:p>
    <w:p w14:paraId="649B25FB" w14:textId="7BFE9428" w:rsidR="00A717BC" w:rsidRPr="00A717BC" w:rsidRDefault="00A717BC" w:rsidP="00A717BC">
      <w:pPr>
        <w:pStyle w:val="Bab"/>
        <w:spacing w:after="0" w:line="240" w:lineRule="auto"/>
        <w:ind w:left="426" w:firstLine="850"/>
        <w:jc w:val="both"/>
        <w:rPr>
          <w:rFonts w:ascii="Candara" w:eastAsiaTheme="minorHAnsi" w:hAnsi="Candara" w:cstheme="minorBidi"/>
          <w:b w:val="0"/>
          <w:bCs w:val="0"/>
          <w:sz w:val="20"/>
          <w:szCs w:val="20"/>
          <w:lang w:val="id-ID"/>
        </w:rPr>
      </w:pPr>
      <w:r w:rsidRPr="00A717BC">
        <w:rPr>
          <w:rFonts w:ascii="Candara" w:eastAsiaTheme="minorHAnsi" w:hAnsi="Candara" w:cstheme="minorBidi"/>
          <w:b w:val="0"/>
          <w:bCs w:val="0"/>
          <w:sz w:val="20"/>
          <w:szCs w:val="20"/>
          <w:lang w:val="id-ID"/>
        </w:rPr>
        <w:t xml:space="preserve"> </w:t>
      </w:r>
    </w:p>
    <w:p w14:paraId="69813448" w14:textId="77777777" w:rsidR="001C0FDA" w:rsidRPr="00FE2493" w:rsidRDefault="001C0FDA" w:rsidP="00A717BC">
      <w:pPr>
        <w:spacing w:after="0" w:line="240" w:lineRule="auto"/>
        <w:rPr>
          <w:rFonts w:ascii="Candara" w:hAnsi="Candara"/>
          <w:sz w:val="20"/>
          <w:szCs w:val="20"/>
        </w:rPr>
      </w:pPr>
    </w:p>
    <w:p w14:paraId="2313A01D" w14:textId="5C95E669" w:rsidR="004A2BD0" w:rsidRPr="00FE2493" w:rsidRDefault="00934AC7" w:rsidP="00FE2493">
      <w:pPr>
        <w:pStyle w:val="Heading"/>
        <w:jc w:val="center"/>
        <w:rPr>
          <w:sz w:val="20"/>
          <w:szCs w:val="20"/>
        </w:rPr>
      </w:pPr>
      <w:r w:rsidRPr="00FE2493">
        <w:rPr>
          <w:sz w:val="20"/>
          <w:szCs w:val="20"/>
        </w:rPr>
        <w:t>Pembahasan</w:t>
      </w:r>
    </w:p>
    <w:p w14:paraId="7DE0ACEB" w14:textId="426583C9" w:rsidR="00385E35" w:rsidRPr="00436430" w:rsidRDefault="00252852" w:rsidP="00436430">
      <w:pPr>
        <w:pStyle w:val="Paragraph"/>
        <w:ind w:firstLine="709"/>
        <w:rPr>
          <w:sz w:val="20"/>
          <w:szCs w:val="20"/>
          <w:lang w:val="en-US"/>
        </w:rPr>
      </w:pPr>
      <w:r w:rsidRPr="00436430">
        <w:rPr>
          <w:sz w:val="20"/>
          <w:szCs w:val="20"/>
          <w:lang w:val="en-US"/>
        </w:rPr>
        <w:t xml:space="preserve">Seorang wanita dengan peran ganda memiliki beban tanggungjawab yang cukup besar </w:t>
      </w:r>
      <w:r w:rsidR="002A417E" w:rsidRPr="00436430">
        <w:rPr>
          <w:sz w:val="20"/>
          <w:szCs w:val="20"/>
          <w:lang w:val="en-US"/>
        </w:rPr>
        <w:t xml:space="preserve">dalam menjalankan segala aktifitasnya. Membagi perhatian dan juga konsentrasi untuk melaksanakan semua tugas sebagai ibu rumah tangga dan pekerja tidaklah mudah, agar kedua peran sama-sama terlaksana dengan baik dan tidak </w:t>
      </w:r>
      <w:r w:rsidR="00503A5F">
        <w:rPr>
          <w:sz w:val="20"/>
          <w:szCs w:val="20"/>
          <w:lang w:val="en-US"/>
        </w:rPr>
        <w:t>menimbulkan</w:t>
      </w:r>
      <w:r w:rsidR="002A417E" w:rsidRPr="00436430">
        <w:rPr>
          <w:sz w:val="20"/>
          <w:szCs w:val="20"/>
          <w:lang w:val="en-US"/>
        </w:rPr>
        <w:t xml:space="preserve"> konflik. </w:t>
      </w:r>
      <w:r w:rsidR="00A53391">
        <w:rPr>
          <w:sz w:val="20"/>
          <w:szCs w:val="20"/>
          <w:lang w:val="en-US"/>
        </w:rPr>
        <w:t xml:space="preserve">Konflik dapat dari internal maupun eksternal dalam kehidupan seseorang (Aswati, 2017). </w:t>
      </w:r>
      <w:r w:rsidR="002A417E" w:rsidRPr="00436430">
        <w:rPr>
          <w:sz w:val="20"/>
          <w:szCs w:val="20"/>
          <w:lang w:val="en-US"/>
        </w:rPr>
        <w:t xml:space="preserve">Keseimbangan dalam mengaturnya merupakan kunci utama dan mampu secara bahagia melaksanakan berbagai tugas untuk dapat mengaktualisasikan diri dengan baik dan mendapatkan kebermaknaan dalam hidup. </w:t>
      </w:r>
    </w:p>
    <w:p w14:paraId="41CF47C8" w14:textId="7B867F95" w:rsidR="00436430" w:rsidRPr="00A717BC" w:rsidRDefault="00436430" w:rsidP="00436430">
      <w:pPr>
        <w:pStyle w:val="Bab"/>
        <w:spacing w:after="0" w:line="240" w:lineRule="auto"/>
        <w:ind w:firstLine="850"/>
        <w:jc w:val="both"/>
        <w:rPr>
          <w:rFonts w:ascii="Candara" w:eastAsiaTheme="minorHAnsi" w:hAnsi="Candara" w:cstheme="minorBidi"/>
          <w:b w:val="0"/>
          <w:bCs w:val="0"/>
          <w:sz w:val="20"/>
          <w:szCs w:val="20"/>
          <w:lang w:val="id-ID"/>
        </w:rPr>
      </w:pPr>
      <w:r w:rsidRPr="00436430">
        <w:rPr>
          <w:rFonts w:ascii="Candara" w:hAnsi="Candara"/>
          <w:b w:val="0"/>
          <w:sz w:val="20"/>
          <w:szCs w:val="20"/>
        </w:rPr>
        <w:t xml:space="preserve">Keseimbangan antara kehidupan pribadi dan pekerjaan merupakan suatu hal yang cukup berat dilakukan oleh beberapa wanita, ada banyak factor yang mempengaruhinya, diantaranya seperti </w:t>
      </w:r>
      <w:r w:rsidRPr="00436430">
        <w:rPr>
          <w:rFonts w:ascii="Candara" w:eastAsiaTheme="minorHAnsi" w:hAnsi="Candara" w:cstheme="minorBidi"/>
          <w:b w:val="0"/>
          <w:bCs w:val="0"/>
          <w:sz w:val="20"/>
          <w:szCs w:val="20"/>
          <w:lang w:val="id-ID"/>
        </w:rPr>
        <w:t xml:space="preserve">yang diungkapkan </w:t>
      </w:r>
      <w:r w:rsidRPr="00AC3475">
        <w:rPr>
          <w:rFonts w:ascii="Candara" w:eastAsiaTheme="minorHAnsi" w:hAnsi="Candara" w:cstheme="minorBidi"/>
          <w:b w:val="0"/>
          <w:bCs w:val="0"/>
          <w:sz w:val="20"/>
          <w:szCs w:val="20"/>
          <w:lang w:val="id-ID"/>
        </w:rPr>
        <w:t>oleh Poulose dan Sudarsan (2014)</w:t>
      </w:r>
      <w:r w:rsidRPr="00A717BC">
        <w:rPr>
          <w:rFonts w:ascii="Candara" w:eastAsiaTheme="minorHAnsi" w:hAnsi="Candara" w:cstheme="minorBidi"/>
          <w:b w:val="0"/>
          <w:bCs w:val="0"/>
          <w:sz w:val="20"/>
          <w:szCs w:val="20"/>
          <w:lang w:val="id-ID"/>
        </w:rPr>
        <w:t xml:space="preserve"> </w:t>
      </w:r>
      <w:r>
        <w:rPr>
          <w:rFonts w:ascii="Candara" w:eastAsiaTheme="minorHAnsi" w:hAnsi="Candara" w:cstheme="minorBidi"/>
          <w:b w:val="0"/>
          <w:bCs w:val="0"/>
          <w:sz w:val="20"/>
          <w:szCs w:val="20"/>
        </w:rPr>
        <w:t>yaitu</w:t>
      </w:r>
      <w:r w:rsidRPr="00A717BC">
        <w:rPr>
          <w:rFonts w:ascii="Candara" w:eastAsiaTheme="minorHAnsi" w:hAnsi="Candara" w:cstheme="minorBidi"/>
          <w:b w:val="0"/>
          <w:bCs w:val="0"/>
          <w:sz w:val="20"/>
          <w:szCs w:val="20"/>
          <w:lang w:val="id-ID"/>
        </w:rPr>
        <w:t xml:space="preserve"> faktor individu yang meliputi kepribadian, kesejahteraan psikologis, kecerdasan emosional; faktor organisasional yang meliputi pengaturan kerja, Work-life balance Policies and Programs, dukungan Organisasi, stress kerja, teknologi, Role Related Factors; Societal Factors Influencing yang meliputi Child Responsibility, Family Support (Dukungan Keluarga); dan faktor lainnya seperti umur, jenis kelamin, status perkawinan, status orang tua, pengalaman, tingkat pegawai, tipe pekerjaan, penghasilan serta tipe keluarga. Factor-faktor tersebut diat</w:t>
      </w:r>
      <w:r>
        <w:rPr>
          <w:rFonts w:ascii="Candara" w:eastAsiaTheme="minorHAnsi" w:hAnsi="Candara" w:cstheme="minorBidi"/>
          <w:b w:val="0"/>
          <w:bCs w:val="0"/>
          <w:sz w:val="20"/>
          <w:szCs w:val="20"/>
        </w:rPr>
        <w:t>a</w:t>
      </w:r>
      <w:r w:rsidRPr="00A717BC">
        <w:rPr>
          <w:rFonts w:ascii="Candara" w:eastAsiaTheme="minorHAnsi" w:hAnsi="Candara" w:cstheme="minorBidi"/>
          <w:b w:val="0"/>
          <w:bCs w:val="0"/>
          <w:sz w:val="20"/>
          <w:szCs w:val="20"/>
          <w:lang w:val="id-ID"/>
        </w:rPr>
        <w:t>s tidak diteliti secara keseluruhan oleh peneliti.</w:t>
      </w:r>
    </w:p>
    <w:p w14:paraId="382E09D2" w14:textId="118C4B30" w:rsidR="002A417E" w:rsidRDefault="00436430" w:rsidP="00436430">
      <w:pPr>
        <w:ind w:firstLine="851"/>
        <w:jc w:val="both"/>
        <w:rPr>
          <w:rFonts w:ascii="Candara" w:hAnsi="Candara"/>
          <w:sz w:val="20"/>
          <w:szCs w:val="20"/>
          <w:lang w:val="en-US"/>
        </w:rPr>
      </w:pPr>
      <w:r>
        <w:rPr>
          <w:rFonts w:ascii="Candara" w:hAnsi="Candara"/>
          <w:sz w:val="20"/>
          <w:szCs w:val="20"/>
          <w:lang w:val="en-US"/>
        </w:rPr>
        <w:t>Jika dilihat dari table kategori WLB</w:t>
      </w:r>
      <w:proofErr w:type="gramStart"/>
      <w:r w:rsidR="00800419">
        <w:rPr>
          <w:rFonts w:ascii="Candara" w:hAnsi="Candara"/>
          <w:sz w:val="20"/>
          <w:szCs w:val="20"/>
          <w:lang w:val="en-US"/>
        </w:rPr>
        <w:t xml:space="preserve">, </w:t>
      </w:r>
      <w:r>
        <w:rPr>
          <w:rFonts w:ascii="Candara" w:hAnsi="Candara"/>
          <w:sz w:val="20"/>
          <w:szCs w:val="20"/>
          <w:lang w:val="en-US"/>
        </w:rPr>
        <w:t xml:space="preserve"> yang</w:t>
      </w:r>
      <w:proofErr w:type="gramEnd"/>
      <w:r>
        <w:rPr>
          <w:rFonts w:ascii="Candara" w:hAnsi="Candara"/>
          <w:sz w:val="20"/>
          <w:szCs w:val="20"/>
          <w:lang w:val="en-US"/>
        </w:rPr>
        <w:t xml:space="preserve"> </w:t>
      </w:r>
      <w:r w:rsidR="00B312B7">
        <w:rPr>
          <w:rFonts w:ascii="Candara" w:hAnsi="Candara"/>
          <w:sz w:val="20"/>
          <w:szCs w:val="20"/>
          <w:lang w:val="en-US"/>
        </w:rPr>
        <w:t>me</w:t>
      </w:r>
      <w:r>
        <w:rPr>
          <w:rFonts w:ascii="Candara" w:hAnsi="Candara"/>
          <w:sz w:val="20"/>
          <w:szCs w:val="20"/>
          <w:lang w:val="en-US"/>
        </w:rPr>
        <w:t xml:space="preserve">miliki </w:t>
      </w:r>
      <w:r w:rsidR="00800419">
        <w:rPr>
          <w:rFonts w:ascii="Candara" w:hAnsi="Candara"/>
          <w:sz w:val="20"/>
          <w:szCs w:val="20"/>
          <w:lang w:val="en-US"/>
        </w:rPr>
        <w:t xml:space="preserve">kategori sedang dan rendah cukup banyak, hal ini mengindikasikan bahwa </w:t>
      </w:r>
      <w:r w:rsidR="00B312B7">
        <w:rPr>
          <w:rFonts w:ascii="Candara" w:hAnsi="Candara"/>
          <w:sz w:val="20"/>
          <w:szCs w:val="20"/>
          <w:lang w:val="en-US"/>
        </w:rPr>
        <w:t xml:space="preserve">dua </w:t>
      </w:r>
      <w:r w:rsidR="00800419">
        <w:rPr>
          <w:rFonts w:ascii="Candara" w:hAnsi="Candara"/>
          <w:sz w:val="20"/>
          <w:szCs w:val="20"/>
          <w:lang w:val="en-US"/>
        </w:rPr>
        <w:t>peran in</w:t>
      </w:r>
      <w:r w:rsidR="00B312B7">
        <w:rPr>
          <w:rFonts w:ascii="Candara" w:hAnsi="Candara"/>
          <w:sz w:val="20"/>
          <w:szCs w:val="20"/>
          <w:lang w:val="en-US"/>
        </w:rPr>
        <w:t xml:space="preserve">i memang sulit untuk dilakukan secara bersamaan. Beberapa </w:t>
      </w:r>
      <w:r w:rsidR="004678F9">
        <w:rPr>
          <w:rFonts w:ascii="Candara" w:hAnsi="Candara"/>
          <w:sz w:val="20"/>
          <w:szCs w:val="20"/>
          <w:lang w:val="en-US"/>
        </w:rPr>
        <w:t>responden</w:t>
      </w:r>
      <w:r w:rsidR="00B312B7">
        <w:rPr>
          <w:rFonts w:ascii="Candara" w:hAnsi="Candara"/>
          <w:sz w:val="20"/>
          <w:szCs w:val="20"/>
          <w:lang w:val="en-US"/>
        </w:rPr>
        <w:t xml:space="preserve"> sempat dilakukan wawancara dan rata-rata mer</w:t>
      </w:r>
      <w:r w:rsidR="00503A5F">
        <w:rPr>
          <w:rFonts w:ascii="Candara" w:hAnsi="Candara"/>
          <w:sz w:val="20"/>
          <w:szCs w:val="20"/>
          <w:lang w:val="en-US"/>
        </w:rPr>
        <w:t xml:space="preserve">eka yang memiliki anak </w:t>
      </w:r>
      <w:proofErr w:type="gramStart"/>
      <w:r w:rsidR="00503A5F">
        <w:rPr>
          <w:rFonts w:ascii="Candara" w:hAnsi="Candara"/>
          <w:sz w:val="20"/>
          <w:szCs w:val="20"/>
          <w:lang w:val="en-US"/>
        </w:rPr>
        <w:t>usia</w:t>
      </w:r>
      <w:proofErr w:type="gramEnd"/>
      <w:r w:rsidR="00503A5F">
        <w:rPr>
          <w:rFonts w:ascii="Candara" w:hAnsi="Candara"/>
          <w:sz w:val="20"/>
          <w:szCs w:val="20"/>
          <w:lang w:val="en-US"/>
        </w:rPr>
        <w:t xml:space="preserve"> 1-9</w:t>
      </w:r>
      <w:r w:rsidR="00B312B7">
        <w:rPr>
          <w:rFonts w:ascii="Candara" w:hAnsi="Candara"/>
          <w:sz w:val="20"/>
          <w:szCs w:val="20"/>
          <w:lang w:val="en-US"/>
        </w:rPr>
        <w:t xml:space="preserve"> tahun mengungkapkan bahwasannya rasa bersalah terbesar adalah meninggalkan anak drumah, tidak dapat memonitor perkembangan dan pertumbuhan anak dan lebih memilih menyerahkan pada orang lain (ART</w:t>
      </w:r>
      <w:r w:rsidR="00914D07">
        <w:rPr>
          <w:rFonts w:ascii="Candara" w:hAnsi="Candara"/>
          <w:sz w:val="20"/>
          <w:szCs w:val="20"/>
          <w:lang w:val="en-US"/>
        </w:rPr>
        <w:t>, TPA</w:t>
      </w:r>
      <w:r w:rsidR="00B312B7">
        <w:rPr>
          <w:rFonts w:ascii="Candara" w:hAnsi="Candara"/>
          <w:sz w:val="20"/>
          <w:szCs w:val="20"/>
          <w:lang w:val="en-US"/>
        </w:rPr>
        <w:t xml:space="preserve"> atau orang tua). </w:t>
      </w:r>
      <w:r w:rsidR="004678F9">
        <w:rPr>
          <w:rFonts w:ascii="Candara" w:hAnsi="Candara"/>
          <w:sz w:val="20"/>
          <w:szCs w:val="20"/>
          <w:lang w:val="en-US"/>
        </w:rPr>
        <w:t>Responden</w:t>
      </w:r>
      <w:r w:rsidR="00B312B7">
        <w:rPr>
          <w:rFonts w:ascii="Candara" w:hAnsi="Candara"/>
          <w:sz w:val="20"/>
          <w:szCs w:val="20"/>
          <w:lang w:val="en-US"/>
        </w:rPr>
        <w:t xml:space="preserve"> W juga mengatakan bahwasannya </w:t>
      </w:r>
      <w:proofErr w:type="gramStart"/>
      <w:r w:rsidR="00B312B7">
        <w:rPr>
          <w:rFonts w:ascii="Candara" w:hAnsi="Candara"/>
          <w:sz w:val="20"/>
          <w:szCs w:val="20"/>
          <w:lang w:val="en-US"/>
        </w:rPr>
        <w:t>ia</w:t>
      </w:r>
      <w:proofErr w:type="gramEnd"/>
      <w:r w:rsidR="00B312B7">
        <w:rPr>
          <w:rFonts w:ascii="Candara" w:hAnsi="Candara"/>
          <w:sz w:val="20"/>
          <w:szCs w:val="20"/>
          <w:lang w:val="en-US"/>
        </w:rPr>
        <w:t xml:space="preserve"> tidak dapat memberikan perhatian lebih pada anaknnya yang sekolah dibangku SD, sering terlewat </w:t>
      </w:r>
      <w:r w:rsidR="00B312B7">
        <w:rPr>
          <w:rFonts w:ascii="Candara" w:hAnsi="Candara"/>
          <w:sz w:val="20"/>
          <w:szCs w:val="20"/>
          <w:lang w:val="en-US"/>
        </w:rPr>
        <w:lastRenderedPageBreak/>
        <w:t xml:space="preserve">pengumuman/ info dari sekolah, tidak dapat mengajarkan pelajaran secara langsung dan memilih untuk memberikan tambahan waktu belajar pada orang lain. Hal ini dikarenakan dia terlalu sibuk ditempat kerjanya sehingga </w:t>
      </w:r>
      <w:proofErr w:type="gramStart"/>
      <w:r w:rsidR="00B312B7">
        <w:rPr>
          <w:rFonts w:ascii="Candara" w:hAnsi="Candara"/>
          <w:sz w:val="20"/>
          <w:szCs w:val="20"/>
          <w:lang w:val="en-US"/>
        </w:rPr>
        <w:t>ia</w:t>
      </w:r>
      <w:proofErr w:type="gramEnd"/>
      <w:r w:rsidR="00B312B7">
        <w:rPr>
          <w:rFonts w:ascii="Candara" w:hAnsi="Candara"/>
          <w:sz w:val="20"/>
          <w:szCs w:val="20"/>
          <w:lang w:val="en-US"/>
        </w:rPr>
        <w:t xml:space="preserve"> pun sering pulang diatas jam 6 sore. Ketika sudah berada di rumah, maka </w:t>
      </w:r>
      <w:proofErr w:type="gramStart"/>
      <w:r w:rsidR="00B312B7">
        <w:rPr>
          <w:rFonts w:ascii="Candara" w:hAnsi="Candara"/>
          <w:sz w:val="20"/>
          <w:szCs w:val="20"/>
          <w:lang w:val="en-US"/>
        </w:rPr>
        <w:t>ia</w:t>
      </w:r>
      <w:proofErr w:type="gramEnd"/>
      <w:r w:rsidR="00B312B7">
        <w:rPr>
          <w:rFonts w:ascii="Candara" w:hAnsi="Candara"/>
          <w:sz w:val="20"/>
          <w:szCs w:val="20"/>
          <w:lang w:val="en-US"/>
        </w:rPr>
        <w:t xml:space="preserve"> pun merasa lelah </w:t>
      </w:r>
      <w:r w:rsidR="00914D07">
        <w:rPr>
          <w:rFonts w:ascii="Candara" w:hAnsi="Candara"/>
          <w:sz w:val="20"/>
          <w:szCs w:val="20"/>
          <w:lang w:val="en-US"/>
        </w:rPr>
        <w:t>dan bila anak rewel menimbulkan perubahan emosi dalam diri yang mengakibatkan ia kurang memiliki kesabaran dalam menghadapi anak-anaknya.</w:t>
      </w:r>
    </w:p>
    <w:p w14:paraId="76AB1452" w14:textId="3AA996BB" w:rsidR="00914D07" w:rsidRDefault="00914D07" w:rsidP="00436430">
      <w:pPr>
        <w:ind w:firstLine="851"/>
        <w:jc w:val="both"/>
        <w:rPr>
          <w:rFonts w:ascii="Candara" w:hAnsi="Candara"/>
          <w:sz w:val="20"/>
          <w:szCs w:val="20"/>
          <w:lang w:val="en-US"/>
        </w:rPr>
      </w:pPr>
      <w:r>
        <w:rPr>
          <w:rFonts w:ascii="Candara" w:hAnsi="Candara"/>
          <w:sz w:val="20"/>
          <w:szCs w:val="20"/>
          <w:lang w:val="en-US"/>
        </w:rPr>
        <w:t xml:space="preserve">Tak berbeda jauh dengan </w:t>
      </w:r>
      <w:r w:rsidR="004678F9">
        <w:rPr>
          <w:rFonts w:ascii="Candara" w:hAnsi="Candara"/>
          <w:sz w:val="20"/>
          <w:szCs w:val="20"/>
          <w:lang w:val="en-US"/>
        </w:rPr>
        <w:t>responden</w:t>
      </w:r>
      <w:r>
        <w:rPr>
          <w:rFonts w:ascii="Candara" w:hAnsi="Candara"/>
          <w:sz w:val="20"/>
          <w:szCs w:val="20"/>
          <w:lang w:val="en-US"/>
        </w:rPr>
        <w:t xml:space="preserve"> W, </w:t>
      </w:r>
      <w:r w:rsidR="004678F9">
        <w:rPr>
          <w:rFonts w:ascii="Candara" w:hAnsi="Candara"/>
          <w:sz w:val="20"/>
          <w:szCs w:val="20"/>
          <w:lang w:val="en-US"/>
        </w:rPr>
        <w:t>responden</w:t>
      </w:r>
      <w:r>
        <w:rPr>
          <w:rFonts w:ascii="Candara" w:hAnsi="Candara"/>
          <w:sz w:val="20"/>
          <w:szCs w:val="20"/>
          <w:lang w:val="en-US"/>
        </w:rPr>
        <w:t xml:space="preserve"> EN pun juga mengalami hal yang </w:t>
      </w:r>
      <w:proofErr w:type="gramStart"/>
      <w:r>
        <w:rPr>
          <w:rFonts w:ascii="Candara" w:hAnsi="Candara"/>
          <w:sz w:val="20"/>
          <w:szCs w:val="20"/>
          <w:lang w:val="en-US"/>
        </w:rPr>
        <w:t>sama</w:t>
      </w:r>
      <w:proofErr w:type="gramEnd"/>
      <w:r>
        <w:rPr>
          <w:rFonts w:ascii="Candara" w:hAnsi="Candara"/>
          <w:sz w:val="20"/>
          <w:szCs w:val="20"/>
          <w:lang w:val="en-US"/>
        </w:rPr>
        <w:t xml:space="preserve">. </w:t>
      </w:r>
      <w:proofErr w:type="gramStart"/>
      <w:r>
        <w:rPr>
          <w:rFonts w:ascii="Candara" w:hAnsi="Candara"/>
          <w:sz w:val="20"/>
          <w:szCs w:val="20"/>
          <w:lang w:val="en-US"/>
        </w:rPr>
        <w:t>Ia</w:t>
      </w:r>
      <w:proofErr w:type="gramEnd"/>
      <w:r>
        <w:rPr>
          <w:rFonts w:ascii="Candara" w:hAnsi="Candara"/>
          <w:sz w:val="20"/>
          <w:szCs w:val="20"/>
          <w:lang w:val="en-US"/>
        </w:rPr>
        <w:t xml:space="preserve"> pernah menerima keluhan dari guru anaknya disekolah tentang sikap anaknya yang kurang baik, sehingga mempengaruhi konsentrasi dan keadaan emosi dalam dirinya saat bekerja. </w:t>
      </w:r>
      <w:proofErr w:type="gramStart"/>
      <w:r>
        <w:rPr>
          <w:rFonts w:ascii="Candara" w:hAnsi="Candara"/>
          <w:sz w:val="20"/>
          <w:szCs w:val="20"/>
          <w:lang w:val="en-US"/>
        </w:rPr>
        <w:t>Ia</w:t>
      </w:r>
      <w:proofErr w:type="gramEnd"/>
      <w:r>
        <w:rPr>
          <w:rFonts w:ascii="Candara" w:hAnsi="Candara"/>
          <w:sz w:val="20"/>
          <w:szCs w:val="20"/>
          <w:lang w:val="en-US"/>
        </w:rPr>
        <w:t xml:space="preserve"> menjadi uring-uringan dan pekerjaannya menjadi terbengkalai karena memikirkan anaknya tersebut. </w:t>
      </w:r>
      <w:r w:rsidR="00A470A9">
        <w:rPr>
          <w:rFonts w:ascii="Candara" w:hAnsi="Candara"/>
          <w:sz w:val="20"/>
          <w:szCs w:val="20"/>
          <w:lang w:val="en-US"/>
        </w:rPr>
        <w:t xml:space="preserve">Hal ini sesuai dengan penelitian yang dilakukan oleh </w:t>
      </w:r>
      <w:r w:rsidR="00A470A9" w:rsidRPr="00AC3475">
        <w:rPr>
          <w:rFonts w:ascii="Candara" w:hAnsi="Candara"/>
          <w:sz w:val="20"/>
          <w:szCs w:val="20"/>
          <w:lang w:val="en-US"/>
        </w:rPr>
        <w:t>Triatmanto &amp; wahyuni (2023)</w:t>
      </w:r>
      <w:r w:rsidR="00A470A9">
        <w:rPr>
          <w:rFonts w:ascii="Candara" w:hAnsi="Candara"/>
          <w:sz w:val="20"/>
          <w:szCs w:val="20"/>
          <w:lang w:val="en-US"/>
        </w:rPr>
        <w:t xml:space="preserve"> bahwasannya </w:t>
      </w:r>
      <w:r w:rsidR="00A470A9" w:rsidRPr="00AC33A6">
        <w:rPr>
          <w:rFonts w:ascii="Candara" w:hAnsi="Candara"/>
          <w:sz w:val="20"/>
          <w:szCs w:val="20"/>
          <w:lang w:val="en-US"/>
        </w:rPr>
        <w:t xml:space="preserve">Konflik peran ganda berpengaruh negatif dan signifikan terhadap kinerja karyawan dan dapat mengakibatkan stress kerja. </w:t>
      </w:r>
      <w:r>
        <w:rPr>
          <w:rFonts w:ascii="Candara" w:hAnsi="Candara"/>
          <w:sz w:val="20"/>
          <w:szCs w:val="20"/>
          <w:lang w:val="en-US"/>
        </w:rPr>
        <w:t xml:space="preserve">Bukan hanya itu saja, bila </w:t>
      </w:r>
      <w:proofErr w:type="gramStart"/>
      <w:r>
        <w:rPr>
          <w:rFonts w:ascii="Candara" w:hAnsi="Candara"/>
          <w:sz w:val="20"/>
          <w:szCs w:val="20"/>
          <w:lang w:val="en-US"/>
        </w:rPr>
        <w:t>ia</w:t>
      </w:r>
      <w:proofErr w:type="gramEnd"/>
      <w:r>
        <w:rPr>
          <w:rFonts w:ascii="Candara" w:hAnsi="Candara"/>
          <w:sz w:val="20"/>
          <w:szCs w:val="20"/>
          <w:lang w:val="en-US"/>
        </w:rPr>
        <w:t xml:space="preserve"> sudah kelelahan ditempat kerja dan ketika sampai dirumah </w:t>
      </w:r>
      <w:r w:rsidR="00C258D1">
        <w:rPr>
          <w:rFonts w:ascii="Candara" w:hAnsi="Candara"/>
          <w:sz w:val="20"/>
          <w:szCs w:val="20"/>
          <w:lang w:val="en-US"/>
        </w:rPr>
        <w:t xml:space="preserve">anak </w:t>
      </w:r>
      <w:r>
        <w:rPr>
          <w:rFonts w:ascii="Candara" w:hAnsi="Candara"/>
          <w:sz w:val="20"/>
          <w:szCs w:val="20"/>
          <w:lang w:val="en-US"/>
        </w:rPr>
        <w:t xml:space="preserve">rewel, emosi dirinya tidak terkontrol yang mengakibatkan ia melakukan tindakan fisik dengan mencubit atau memukul anaknya. </w:t>
      </w:r>
      <w:proofErr w:type="gramStart"/>
      <w:r>
        <w:rPr>
          <w:rFonts w:ascii="Candara" w:hAnsi="Candara"/>
          <w:sz w:val="20"/>
          <w:szCs w:val="20"/>
          <w:lang w:val="en-US"/>
        </w:rPr>
        <w:t>Ia</w:t>
      </w:r>
      <w:proofErr w:type="gramEnd"/>
      <w:r>
        <w:rPr>
          <w:rFonts w:ascii="Candara" w:hAnsi="Candara"/>
          <w:sz w:val="20"/>
          <w:szCs w:val="20"/>
          <w:lang w:val="en-US"/>
        </w:rPr>
        <w:t xml:space="preserve"> mengaku </w:t>
      </w:r>
      <w:r w:rsidR="00C258D1">
        <w:rPr>
          <w:rFonts w:ascii="Candara" w:hAnsi="Candara"/>
          <w:sz w:val="20"/>
          <w:szCs w:val="20"/>
          <w:lang w:val="en-US"/>
        </w:rPr>
        <w:t xml:space="preserve">tertekan </w:t>
      </w:r>
      <w:r>
        <w:rPr>
          <w:rFonts w:ascii="Candara" w:hAnsi="Candara"/>
          <w:sz w:val="20"/>
          <w:szCs w:val="20"/>
          <w:lang w:val="en-US"/>
        </w:rPr>
        <w:t>bila kedua peran tidak berjalan dengan baik seperti yang ia ha</w:t>
      </w:r>
      <w:r w:rsidR="00AA66D3">
        <w:rPr>
          <w:rFonts w:ascii="Candara" w:hAnsi="Candara"/>
          <w:sz w:val="20"/>
          <w:szCs w:val="20"/>
          <w:lang w:val="en-US"/>
        </w:rPr>
        <w:t>rapkan, sehingga ia pun mengalami kelelahan mental yang mempengaruhi emosi dalam diri</w:t>
      </w:r>
      <w:r>
        <w:rPr>
          <w:rFonts w:ascii="Candara" w:hAnsi="Candara"/>
          <w:sz w:val="20"/>
          <w:szCs w:val="20"/>
          <w:lang w:val="en-US"/>
        </w:rPr>
        <w:t xml:space="preserve">. </w:t>
      </w:r>
    </w:p>
    <w:p w14:paraId="06948794" w14:textId="340B68BF" w:rsidR="00914D07" w:rsidRDefault="00914D07" w:rsidP="00AC33A6">
      <w:pPr>
        <w:spacing w:after="0"/>
        <w:ind w:firstLine="851"/>
        <w:jc w:val="both"/>
        <w:rPr>
          <w:rFonts w:ascii="Candara" w:hAnsi="Candara"/>
          <w:sz w:val="20"/>
          <w:szCs w:val="20"/>
          <w:lang w:val="en-US"/>
        </w:rPr>
      </w:pPr>
      <w:r>
        <w:rPr>
          <w:rFonts w:ascii="Candara" w:hAnsi="Candara"/>
          <w:sz w:val="20"/>
          <w:szCs w:val="20"/>
          <w:lang w:val="en-US"/>
        </w:rPr>
        <w:t xml:space="preserve">Ketidakseimbangan </w:t>
      </w:r>
      <w:r w:rsidR="00A470A9">
        <w:rPr>
          <w:rFonts w:ascii="Candara" w:hAnsi="Candara"/>
          <w:sz w:val="20"/>
          <w:szCs w:val="20"/>
          <w:lang w:val="en-US"/>
        </w:rPr>
        <w:t xml:space="preserve">peran </w:t>
      </w:r>
      <w:r>
        <w:rPr>
          <w:rFonts w:ascii="Candara" w:hAnsi="Candara"/>
          <w:sz w:val="20"/>
          <w:szCs w:val="20"/>
          <w:lang w:val="en-US"/>
        </w:rPr>
        <w:t xml:space="preserve">menimbulkan konflik peran, </w:t>
      </w:r>
      <w:r w:rsidR="00A470A9">
        <w:rPr>
          <w:rFonts w:ascii="Candara" w:hAnsi="Candara"/>
          <w:sz w:val="20"/>
          <w:szCs w:val="20"/>
          <w:lang w:val="en-US"/>
        </w:rPr>
        <w:t xml:space="preserve">banyak sekali diantara beberapa </w:t>
      </w:r>
      <w:r w:rsidR="004678F9">
        <w:rPr>
          <w:rFonts w:ascii="Candara" w:hAnsi="Candara"/>
          <w:sz w:val="20"/>
          <w:szCs w:val="20"/>
          <w:lang w:val="en-US"/>
        </w:rPr>
        <w:t>responden</w:t>
      </w:r>
      <w:r w:rsidR="00A470A9">
        <w:rPr>
          <w:rFonts w:ascii="Candara" w:hAnsi="Candara"/>
          <w:sz w:val="20"/>
          <w:szCs w:val="20"/>
          <w:lang w:val="en-US"/>
        </w:rPr>
        <w:t xml:space="preserve"> yang peneliti wawancarai mengungkapkan bahwasannya </w:t>
      </w:r>
      <w:r w:rsidR="00A470A9" w:rsidRPr="00AC33A6">
        <w:rPr>
          <w:rFonts w:ascii="Candara" w:hAnsi="Candara"/>
          <w:sz w:val="20"/>
          <w:szCs w:val="20"/>
          <w:lang w:val="en-US"/>
        </w:rPr>
        <w:t xml:space="preserve">Konflik yang terjadi lebih banyak bersumber pada rasa tanggung jawab terhadap pemberian cinta kasih terhadap anak, rasa bersalah meninggalkan anak di rumah di saat bekerja </w:t>
      </w:r>
      <w:r w:rsidR="00A470A9" w:rsidRPr="00AC3475">
        <w:rPr>
          <w:rFonts w:ascii="Candara" w:hAnsi="Candara"/>
          <w:sz w:val="20"/>
          <w:szCs w:val="20"/>
          <w:lang w:val="en-US"/>
        </w:rPr>
        <w:t xml:space="preserve">(hermayanti, </w:t>
      </w:r>
      <w:r w:rsidRPr="00AC3475">
        <w:rPr>
          <w:rFonts w:ascii="Candara" w:hAnsi="Candara"/>
          <w:sz w:val="20"/>
          <w:szCs w:val="20"/>
          <w:lang w:val="en-US"/>
        </w:rPr>
        <w:t>2014)</w:t>
      </w:r>
      <w:r w:rsidR="00A470A9" w:rsidRPr="00AC3475">
        <w:rPr>
          <w:rFonts w:ascii="Candara" w:hAnsi="Candara"/>
          <w:sz w:val="20"/>
          <w:szCs w:val="20"/>
          <w:lang w:val="en-US"/>
        </w:rPr>
        <w:t>.</w:t>
      </w:r>
      <w:r w:rsidR="00A470A9">
        <w:rPr>
          <w:rFonts w:ascii="Candara" w:hAnsi="Candara"/>
          <w:sz w:val="20"/>
          <w:szCs w:val="20"/>
          <w:lang w:val="en-US"/>
        </w:rPr>
        <w:t xml:space="preserve"> Konflik-konflik yang terjadi baik dilingkungan kerja maupun dilingkungan keluarga, mengakibatkan seseorang itu kurang memiliki kebermaknaan dalam hidupnya. Rasa bersalah karena tidak dapat menjalankan kedua peran dengan baik menyebabkan dirinya berlarut pada situasi sedih dan kurang mampu mengontrol emosinya. </w:t>
      </w:r>
    </w:p>
    <w:p w14:paraId="33E59AAE" w14:textId="7416CF02" w:rsidR="00A470A9" w:rsidRPr="00914D07" w:rsidRDefault="00844A60" w:rsidP="00AC33A6">
      <w:pPr>
        <w:autoSpaceDE w:val="0"/>
        <w:autoSpaceDN w:val="0"/>
        <w:adjustRightInd w:val="0"/>
        <w:spacing w:after="0" w:line="240" w:lineRule="auto"/>
        <w:ind w:firstLine="851"/>
        <w:jc w:val="both"/>
        <w:rPr>
          <w:rFonts w:ascii="Candara" w:hAnsi="Candara"/>
          <w:sz w:val="20"/>
          <w:szCs w:val="20"/>
          <w:lang w:val="en-US"/>
        </w:rPr>
      </w:pPr>
      <w:r>
        <w:rPr>
          <w:rFonts w:ascii="Candara" w:hAnsi="Candara"/>
          <w:sz w:val="20"/>
          <w:szCs w:val="20"/>
          <w:lang w:val="en-US"/>
        </w:rPr>
        <w:t xml:space="preserve">Kategori kebermakanaan dalam hidup pada responden, terbanyak pada kategori rendah dan sedang, dikarenakan ada beberapa factor yang tidak terpenuhi, sehingga mempengaruhi arti kebermaknaan dalam hidupnya. Seperti yang diungkapkan oleh </w:t>
      </w:r>
      <w:r w:rsidRPr="00AC33A6">
        <w:rPr>
          <w:rFonts w:ascii="Candara" w:hAnsi="Candara"/>
          <w:sz w:val="20"/>
          <w:szCs w:val="20"/>
          <w:lang w:val="en-US"/>
        </w:rPr>
        <w:t xml:space="preserve">Frankl </w:t>
      </w:r>
      <w:r w:rsidRPr="00AC3475">
        <w:rPr>
          <w:rFonts w:ascii="Candara" w:hAnsi="Candara"/>
          <w:sz w:val="20"/>
          <w:szCs w:val="20"/>
          <w:lang w:val="en-US"/>
        </w:rPr>
        <w:t>dalam (Utami &amp; setiawati, 2018) adalah kebermaknaan hidup dipengaruhi</w:t>
      </w:r>
      <w:r w:rsidRPr="00AC33A6">
        <w:rPr>
          <w:rFonts w:ascii="Candara" w:hAnsi="Candara"/>
          <w:sz w:val="20"/>
          <w:szCs w:val="20"/>
          <w:lang w:val="en-US"/>
        </w:rPr>
        <w:t xml:space="preserve"> oleh kehidupan keagamaan dan filsafat sekuler, aktivitas pekerjaan, menyukai dan menghayati kehidupan sebagai wujud keindahan, cinta kepada sesama, dan pengalaman. Faktor lain yang mempengaruhi kebermaknan hidup adalah kualitas insani, encounter, dan pemenuhan nilai-nilai kehidupan dalam mengatasi, menerima, dan menemukan makna dari penderitaan. </w:t>
      </w:r>
      <w:proofErr w:type="gramStart"/>
      <w:r w:rsidRPr="00AC33A6">
        <w:rPr>
          <w:rFonts w:ascii="Candara" w:hAnsi="Candara"/>
          <w:sz w:val="20"/>
          <w:szCs w:val="20"/>
          <w:lang w:val="en-US"/>
        </w:rPr>
        <w:t>keberhasilan</w:t>
      </w:r>
      <w:proofErr w:type="gramEnd"/>
      <w:r w:rsidRPr="00AC33A6">
        <w:rPr>
          <w:rFonts w:ascii="Candara" w:hAnsi="Candara"/>
          <w:sz w:val="20"/>
          <w:szCs w:val="20"/>
          <w:lang w:val="en-US"/>
        </w:rPr>
        <w:t xml:space="preserve"> individu mengembangkan penghayatan hidup bermakna dilakukan </w:t>
      </w:r>
      <w:r w:rsidRPr="00AC33A6">
        <w:rPr>
          <w:rFonts w:ascii="Candara" w:hAnsi="Candara"/>
          <w:sz w:val="20"/>
          <w:szCs w:val="20"/>
          <w:lang w:val="en-US"/>
        </w:rPr>
        <w:lastRenderedPageBreak/>
        <w:t>dengan menyadari dan mengaktualisasikan potensi-potensi kualitas insani melalui berbagai kegiatan yang terarah pada pemenuhan makna hidup.</w:t>
      </w:r>
    </w:p>
    <w:p w14:paraId="55F28E97" w14:textId="3F5F4849" w:rsidR="00AC33A6" w:rsidRPr="00AC3475" w:rsidRDefault="00AC33A6" w:rsidP="00470B27">
      <w:pPr>
        <w:autoSpaceDE w:val="0"/>
        <w:autoSpaceDN w:val="0"/>
        <w:adjustRightInd w:val="0"/>
        <w:spacing w:after="0" w:line="240" w:lineRule="auto"/>
        <w:ind w:firstLine="709"/>
        <w:jc w:val="both"/>
        <w:rPr>
          <w:rFonts w:ascii="Candara" w:hAnsi="Candara"/>
          <w:sz w:val="20"/>
          <w:szCs w:val="20"/>
          <w:lang w:val="en-US"/>
        </w:rPr>
      </w:pPr>
      <w:r>
        <w:rPr>
          <w:rFonts w:ascii="Candara" w:hAnsi="Candara"/>
          <w:sz w:val="20"/>
          <w:szCs w:val="20"/>
          <w:lang w:val="en-US"/>
        </w:rPr>
        <w:t>Berdasarkan pada sumber makna hidup</w:t>
      </w:r>
      <w:r w:rsidRPr="00AC33A6">
        <w:rPr>
          <w:rFonts w:ascii="Candara" w:hAnsi="Candara"/>
          <w:sz w:val="20"/>
          <w:szCs w:val="20"/>
          <w:lang w:val="en-US"/>
        </w:rPr>
        <w:t xml:space="preserve">, Nilai-nilai kreatif (creative value) yang dapat diraih responden melalui berbagai kegiatan dalam </w:t>
      </w:r>
      <w:r>
        <w:rPr>
          <w:rFonts w:ascii="Candara" w:hAnsi="Candara"/>
          <w:sz w:val="20"/>
          <w:szCs w:val="20"/>
          <w:lang w:val="en-US"/>
        </w:rPr>
        <w:t xml:space="preserve">aktivitas kreatif dan produktif. Responden penelitian ini cukup mampu </w:t>
      </w:r>
      <w:r w:rsidRPr="00AC33A6">
        <w:rPr>
          <w:rFonts w:ascii="Candara" w:hAnsi="Candara"/>
          <w:sz w:val="20"/>
          <w:szCs w:val="20"/>
          <w:lang w:val="en-US"/>
        </w:rPr>
        <w:t xml:space="preserve">memfokuskan aktifitas terhadap suatu pekerjaan dan terlibat secara personal terhadap tugas-tugas yang dimiliki serta berusaha untuk mengerjakannya secara maksimal </w:t>
      </w:r>
      <w:r w:rsidRPr="00AC3475">
        <w:rPr>
          <w:rFonts w:ascii="Candara" w:hAnsi="Candara"/>
          <w:sz w:val="20"/>
          <w:szCs w:val="20"/>
          <w:lang w:val="en-US"/>
        </w:rPr>
        <w:t>(Schulenberg dkk,</w:t>
      </w:r>
      <w:r w:rsidR="00AC3475" w:rsidRPr="00AC3475">
        <w:rPr>
          <w:rFonts w:ascii="Candara" w:hAnsi="Candara"/>
          <w:sz w:val="20"/>
          <w:szCs w:val="20"/>
          <w:lang w:val="en-US"/>
        </w:rPr>
        <w:t xml:space="preserve"> dalamMulyati, 202</w:t>
      </w:r>
      <w:r w:rsidRPr="00AC3475">
        <w:rPr>
          <w:rFonts w:ascii="Candara" w:hAnsi="Candara"/>
          <w:sz w:val="20"/>
          <w:szCs w:val="20"/>
          <w:lang w:val="en-US"/>
        </w:rPr>
        <w:t xml:space="preserve">0). </w:t>
      </w:r>
      <w:r w:rsidR="00C258D1" w:rsidRPr="00AC3475">
        <w:rPr>
          <w:rFonts w:ascii="Candara" w:hAnsi="Candara"/>
          <w:sz w:val="20"/>
          <w:szCs w:val="20"/>
          <w:lang w:val="en-US"/>
        </w:rPr>
        <w:t xml:space="preserve">Walaupun </w:t>
      </w:r>
      <w:r w:rsidR="00470B27" w:rsidRPr="00AC3475">
        <w:rPr>
          <w:rFonts w:ascii="Candara" w:hAnsi="Candara"/>
          <w:sz w:val="20"/>
          <w:szCs w:val="20"/>
          <w:lang w:val="en-US"/>
        </w:rPr>
        <w:t>sering ada gangguan yang berakibat pada menurunnya produktifitas baik di kehidupan keluarga maupun pekerjaan. Sumber</w:t>
      </w:r>
      <w:r w:rsidR="00470B27">
        <w:rPr>
          <w:rFonts w:ascii="Candara" w:hAnsi="Candara"/>
          <w:sz w:val="20"/>
          <w:szCs w:val="20"/>
          <w:lang w:val="en-US"/>
        </w:rPr>
        <w:t xml:space="preserve"> kebermaknaan hidup yang keduan n</w:t>
      </w:r>
      <w:r w:rsidRPr="00AC33A6">
        <w:rPr>
          <w:rFonts w:ascii="Candara" w:hAnsi="Candara"/>
          <w:sz w:val="20"/>
          <w:szCs w:val="20"/>
          <w:lang w:val="en-US"/>
        </w:rPr>
        <w:t xml:space="preserve">ilai penghayatan berakar pada penerimaan individu terhadapa dunia, bagaimana individu merefleksikan atau menerima segala yang ada dengan penuh kesadaran dan penghayatan secara mendalam dengan melihat </w:t>
      </w:r>
      <w:proofErr w:type="gramStart"/>
      <w:r w:rsidRPr="00AC33A6">
        <w:rPr>
          <w:rFonts w:ascii="Candara" w:hAnsi="Candara"/>
          <w:sz w:val="20"/>
          <w:szCs w:val="20"/>
          <w:lang w:val="en-US"/>
        </w:rPr>
        <w:t>apa</w:t>
      </w:r>
      <w:proofErr w:type="gramEnd"/>
      <w:r w:rsidRPr="00AC33A6">
        <w:rPr>
          <w:rFonts w:ascii="Candara" w:hAnsi="Candara"/>
          <w:sz w:val="20"/>
          <w:szCs w:val="20"/>
          <w:lang w:val="en-US"/>
        </w:rPr>
        <w:t xml:space="preserve"> yang bisa kita ambil dari dunia ini (what we take from the world). Nilai penghayatan itu dapat direalisasikan dengan cinta kasih agar bisa menghayati perasaan berarti dalam kehidupannya sehingga seseorang dengan merasa dicintai dan mencintai bisa merasakan pengalaman hidup yang membahagiakan. </w:t>
      </w:r>
      <w:r w:rsidR="00470B27">
        <w:rPr>
          <w:rFonts w:ascii="Candara" w:hAnsi="Candara"/>
          <w:sz w:val="20"/>
          <w:szCs w:val="20"/>
          <w:lang w:val="en-US"/>
        </w:rPr>
        <w:t xml:space="preserve">Sumber makna hidup yang ketiga adalah nilai bersikap, </w:t>
      </w:r>
      <w:r w:rsidRPr="00AC33A6">
        <w:rPr>
          <w:rFonts w:ascii="Candara" w:hAnsi="Candara"/>
          <w:sz w:val="20"/>
          <w:szCs w:val="20"/>
          <w:lang w:val="en-US"/>
        </w:rPr>
        <w:t xml:space="preserve"> bagaimana seseorang menanggapi setiap peristiwa dalam hidupnya, yang berada diluar kendalinya sebagai manusia biasa menerima</w:t>
      </w:r>
      <w:r w:rsidR="00470B27">
        <w:rPr>
          <w:rFonts w:ascii="Candara" w:hAnsi="Candara"/>
          <w:sz w:val="20"/>
          <w:szCs w:val="20"/>
          <w:lang w:val="en-US"/>
        </w:rPr>
        <w:t xml:space="preserve"> berbagai peristiwa</w:t>
      </w:r>
      <w:r w:rsidRPr="00AC33A6">
        <w:rPr>
          <w:rFonts w:ascii="Candara" w:hAnsi="Candara"/>
          <w:sz w:val="20"/>
          <w:szCs w:val="20"/>
          <w:lang w:val="en-US"/>
        </w:rPr>
        <w:t xml:space="preserve"> dengan penuh kesabaran, ketabahan, kesabaran dan keberanian segala bentuk penderitaan yang tidak mungkin dihindari maka pengalaman tragis tersebut berkurang hingga pada akhirnya menimbulkan makna hidup yang lebih berarti</w:t>
      </w:r>
      <w:r w:rsidRPr="00AC3475">
        <w:rPr>
          <w:rFonts w:ascii="Candara" w:hAnsi="Candara"/>
          <w:sz w:val="20"/>
          <w:szCs w:val="20"/>
          <w:lang w:val="en-US"/>
        </w:rPr>
        <w:t xml:space="preserve">. </w:t>
      </w:r>
    </w:p>
    <w:p w14:paraId="0B068E71" w14:textId="2E172E16" w:rsidR="00470B27" w:rsidRDefault="00AC33A6" w:rsidP="00470B27">
      <w:pPr>
        <w:autoSpaceDE w:val="0"/>
        <w:autoSpaceDN w:val="0"/>
        <w:adjustRightInd w:val="0"/>
        <w:spacing w:after="0" w:line="240" w:lineRule="auto"/>
        <w:ind w:firstLine="709"/>
        <w:jc w:val="both"/>
        <w:rPr>
          <w:rFonts w:ascii="Candara" w:hAnsi="Candara"/>
          <w:sz w:val="20"/>
          <w:szCs w:val="20"/>
          <w:lang w:val="en-US"/>
        </w:rPr>
      </w:pPr>
      <w:r w:rsidRPr="00AC3475">
        <w:rPr>
          <w:rFonts w:ascii="Candara" w:hAnsi="Candara"/>
          <w:sz w:val="20"/>
          <w:szCs w:val="20"/>
          <w:lang w:val="en-US"/>
        </w:rPr>
        <w:t>Dampak positif kebermaknaan</w:t>
      </w:r>
      <w:r w:rsidRPr="00AC33A6">
        <w:rPr>
          <w:rFonts w:ascii="Candara" w:hAnsi="Candara"/>
          <w:sz w:val="20"/>
          <w:szCs w:val="20"/>
          <w:lang w:val="en-US"/>
        </w:rPr>
        <w:t xml:space="preserve"> hidup dapat dijabarkan melalui Aktualisasi diri </w:t>
      </w:r>
      <w:r w:rsidR="00470B27">
        <w:rPr>
          <w:rFonts w:ascii="Candara" w:hAnsi="Candara"/>
          <w:sz w:val="20"/>
          <w:szCs w:val="20"/>
          <w:lang w:val="en-US"/>
        </w:rPr>
        <w:t>dan kebahagiaan. Akualisasi i</w:t>
      </w:r>
      <w:r w:rsidRPr="00AC33A6">
        <w:rPr>
          <w:rFonts w:ascii="Candara" w:hAnsi="Candara"/>
          <w:sz w:val="20"/>
          <w:szCs w:val="20"/>
          <w:lang w:val="en-US"/>
        </w:rPr>
        <w:t>ndividu yang memilki makna hidup menjalani kehidupan sehari-hari dengan penuh semangat dan penuh gairah serta jauh dari perasaan hampa. Individu yang memiliki makna hidup memiliki tujuan hidup yang jelas</w:t>
      </w:r>
      <w:r w:rsidR="00470B27">
        <w:rPr>
          <w:rFonts w:ascii="Candara" w:hAnsi="Candara"/>
          <w:sz w:val="20"/>
          <w:szCs w:val="20"/>
          <w:lang w:val="en-US"/>
        </w:rPr>
        <w:t xml:space="preserve">, </w:t>
      </w:r>
      <w:r w:rsidRPr="00AC33A6">
        <w:rPr>
          <w:rFonts w:ascii="Candara" w:hAnsi="Candara"/>
          <w:sz w:val="20"/>
          <w:szCs w:val="20"/>
          <w:lang w:val="en-US"/>
        </w:rPr>
        <w:t xml:space="preserve">lebih terarah dan merasakan kemajuan-kemajuan yang telah dicapai. </w:t>
      </w:r>
      <w:r w:rsidR="00470B27">
        <w:rPr>
          <w:rFonts w:ascii="Candara" w:hAnsi="Candara"/>
          <w:sz w:val="20"/>
          <w:szCs w:val="20"/>
          <w:lang w:val="en-US"/>
        </w:rPr>
        <w:t>R</w:t>
      </w:r>
      <w:r w:rsidRPr="00AC33A6">
        <w:rPr>
          <w:rFonts w:ascii="Candara" w:hAnsi="Candara"/>
          <w:sz w:val="20"/>
          <w:szCs w:val="20"/>
          <w:lang w:val="en-US"/>
        </w:rPr>
        <w:t xml:space="preserve">asa tanggung jawab yang tinggi terhadap tugas-tugas maupun pekerjaannya menjadi sumber kepuasan dan kesenangan tersendiri, sehingga dalam pengerjaannya memberikan dampak semangat dan penuh gairah yang secara keseluruhan dapat diartikan sebagai individu yang telah memenuhi aktualisasi dirinya. Hal tersebut didukung oleh hasil </w:t>
      </w:r>
      <w:r w:rsidRPr="00B61F3D">
        <w:rPr>
          <w:rFonts w:ascii="Candara" w:hAnsi="Candara"/>
          <w:sz w:val="20"/>
          <w:szCs w:val="20"/>
          <w:lang w:val="en-US"/>
        </w:rPr>
        <w:t>penelitian (Suarliak, Widodo dan Ardiyani, 2017) yang</w:t>
      </w:r>
      <w:r w:rsidRPr="00C258D1">
        <w:rPr>
          <w:rFonts w:ascii="Candara" w:hAnsi="Candara"/>
          <w:sz w:val="20"/>
          <w:szCs w:val="20"/>
          <w:lang w:val="en-US"/>
        </w:rPr>
        <w:t xml:space="preserve"> menemukan bahwa makna hidup memiliki hubungan yang kuat dengan aktualisasi diri pada </w:t>
      </w:r>
      <w:r w:rsidR="004678F9">
        <w:rPr>
          <w:rFonts w:ascii="Candara" w:hAnsi="Candara"/>
          <w:sz w:val="20"/>
          <w:szCs w:val="20"/>
          <w:lang w:val="en-US"/>
        </w:rPr>
        <w:t>responden</w:t>
      </w:r>
      <w:r w:rsidRPr="00C258D1">
        <w:rPr>
          <w:rFonts w:ascii="Candara" w:hAnsi="Candara"/>
          <w:sz w:val="20"/>
          <w:szCs w:val="20"/>
          <w:lang w:val="en-US"/>
        </w:rPr>
        <w:t xml:space="preserve"> penelitian kaum homoseksual di Ikatan Gay Malang. Meskipun makna hidup memiliki arti yang berbeda dengan aktualisasi diri sebagai proses yang menjadikan seseorang seperti </w:t>
      </w:r>
      <w:proofErr w:type="gramStart"/>
      <w:r w:rsidRPr="00C258D1">
        <w:rPr>
          <w:rFonts w:ascii="Candara" w:hAnsi="Candara"/>
          <w:sz w:val="20"/>
          <w:szCs w:val="20"/>
          <w:lang w:val="en-US"/>
        </w:rPr>
        <w:t>apa</w:t>
      </w:r>
      <w:proofErr w:type="gramEnd"/>
      <w:r w:rsidRPr="00C258D1">
        <w:rPr>
          <w:rFonts w:ascii="Candara" w:hAnsi="Candara"/>
          <w:sz w:val="20"/>
          <w:szCs w:val="20"/>
          <w:lang w:val="en-US"/>
        </w:rPr>
        <w:t xml:space="preserve"> adanya, mengembangkan serta menyadari potensi dirinya sendiri. Berbeda dengan makna hidup yang harus ditemukan dengan menyongsong tantangan dari luar yang memang ditujukan untuk dimaknai. Individu yang menyadari makna hidupnya </w:t>
      </w:r>
      <w:proofErr w:type="gramStart"/>
      <w:r w:rsidRPr="00C258D1">
        <w:rPr>
          <w:rFonts w:ascii="Candara" w:hAnsi="Candara"/>
          <w:sz w:val="20"/>
          <w:szCs w:val="20"/>
          <w:lang w:val="en-US"/>
        </w:rPr>
        <w:t>akan</w:t>
      </w:r>
      <w:proofErr w:type="gramEnd"/>
      <w:r w:rsidRPr="00C258D1">
        <w:rPr>
          <w:rFonts w:ascii="Candara" w:hAnsi="Candara"/>
          <w:sz w:val="20"/>
          <w:szCs w:val="20"/>
          <w:lang w:val="en-US"/>
        </w:rPr>
        <w:t xml:space="preserve"> mampu membantu penyesuaian seseorang saat berada</w:t>
      </w:r>
      <w:r w:rsidRPr="00AC33A6">
        <w:rPr>
          <w:rFonts w:ascii="Candara" w:hAnsi="Candara"/>
          <w:sz w:val="20"/>
          <w:szCs w:val="20"/>
          <w:lang w:val="en-US"/>
        </w:rPr>
        <w:t xml:space="preserve"> pada kondisi yang ekstrim dan menekan, menghadapi dengan sabar dan tabah dan menyadari bahwa hikmah akan selalu ada dibalik penderitaan. Hal tersebut didukung oleh hasil </w:t>
      </w:r>
      <w:r w:rsidRPr="00B61F3D">
        <w:rPr>
          <w:rFonts w:ascii="Candara" w:hAnsi="Candara"/>
          <w:sz w:val="20"/>
          <w:szCs w:val="20"/>
          <w:lang w:val="en-US"/>
        </w:rPr>
        <w:t xml:space="preserve">penelitian (Bakhruddinsyah, 2016) bahwa 7 dari 8 </w:t>
      </w:r>
      <w:r w:rsidR="004678F9" w:rsidRPr="00B61F3D">
        <w:rPr>
          <w:rFonts w:ascii="Candara" w:hAnsi="Candara"/>
          <w:sz w:val="20"/>
          <w:szCs w:val="20"/>
          <w:lang w:val="en-US"/>
        </w:rPr>
        <w:lastRenderedPageBreak/>
        <w:t>responden</w:t>
      </w:r>
      <w:r w:rsidRPr="00B61F3D">
        <w:rPr>
          <w:rFonts w:ascii="Candara" w:hAnsi="Candara"/>
          <w:sz w:val="20"/>
          <w:szCs w:val="20"/>
          <w:lang w:val="en-US"/>
        </w:rPr>
        <w:t xml:space="preserve"> lansia memiliki makna</w:t>
      </w:r>
      <w:r w:rsidRPr="00AC33A6">
        <w:rPr>
          <w:rFonts w:ascii="Candara" w:hAnsi="Candara"/>
          <w:sz w:val="20"/>
          <w:szCs w:val="20"/>
          <w:lang w:val="en-US"/>
        </w:rPr>
        <w:t xml:space="preserve"> hidup positif yang berdampak pada kebahagiaan dalam menjalani kehidupannya di Panti Werdha Nirwana Puri. </w:t>
      </w:r>
    </w:p>
    <w:p w14:paraId="1B3BD4CB" w14:textId="605C26D4" w:rsidR="00AC33A6" w:rsidRPr="00AC33A6" w:rsidRDefault="00470B27" w:rsidP="00470B27">
      <w:pPr>
        <w:autoSpaceDE w:val="0"/>
        <w:autoSpaceDN w:val="0"/>
        <w:adjustRightInd w:val="0"/>
        <w:spacing w:after="0" w:line="240" w:lineRule="auto"/>
        <w:ind w:firstLine="709"/>
        <w:jc w:val="both"/>
        <w:rPr>
          <w:rFonts w:ascii="Candara" w:hAnsi="Candara"/>
          <w:sz w:val="20"/>
          <w:szCs w:val="20"/>
          <w:lang w:val="en-US"/>
        </w:rPr>
      </w:pPr>
      <w:r w:rsidRPr="00C258D1">
        <w:rPr>
          <w:rFonts w:ascii="Candara" w:hAnsi="Candara"/>
          <w:sz w:val="20"/>
          <w:szCs w:val="20"/>
          <w:lang w:val="en-US"/>
        </w:rPr>
        <w:t xml:space="preserve">Bagi responden yang rendah makna hidupnya </w:t>
      </w:r>
      <w:proofErr w:type="gramStart"/>
      <w:r w:rsidRPr="00C258D1">
        <w:rPr>
          <w:rFonts w:ascii="Candara" w:hAnsi="Candara"/>
          <w:sz w:val="20"/>
          <w:szCs w:val="20"/>
          <w:lang w:val="en-US"/>
        </w:rPr>
        <w:t>akan</w:t>
      </w:r>
      <w:proofErr w:type="gramEnd"/>
      <w:r w:rsidRPr="00C258D1">
        <w:rPr>
          <w:rFonts w:ascii="Candara" w:hAnsi="Candara"/>
          <w:sz w:val="20"/>
          <w:szCs w:val="20"/>
          <w:lang w:val="en-US"/>
        </w:rPr>
        <w:t xml:space="preserve"> memperlihatkan beberapa dampak negative, </w:t>
      </w:r>
      <w:r w:rsidRPr="00B61F3D">
        <w:rPr>
          <w:rFonts w:ascii="Candara" w:hAnsi="Candara"/>
          <w:sz w:val="20"/>
          <w:szCs w:val="20"/>
          <w:lang w:val="en-US"/>
        </w:rPr>
        <w:t xml:space="preserve">(Bastaman, 2007) diantaranya </w:t>
      </w:r>
      <w:r w:rsidR="00AC33A6" w:rsidRPr="00B61F3D">
        <w:rPr>
          <w:rFonts w:ascii="Candara" w:hAnsi="Candara"/>
          <w:sz w:val="20"/>
          <w:szCs w:val="20"/>
          <w:lang w:val="en-US"/>
        </w:rPr>
        <w:t xml:space="preserve">neurosis noogenik yang merupakan suatu gangguan perasaan yang cukup menghambat prestasi dan penyesuaian diri seseorang. </w:t>
      </w:r>
      <w:r w:rsidR="00C258D1" w:rsidRPr="00B61F3D">
        <w:rPr>
          <w:rFonts w:ascii="Candara" w:hAnsi="Candara"/>
          <w:sz w:val="20"/>
          <w:szCs w:val="20"/>
          <w:lang w:val="en-US"/>
        </w:rPr>
        <w:t>Responden penelitian ada</w:t>
      </w:r>
      <w:r w:rsidR="00C258D1" w:rsidRPr="00C258D1">
        <w:rPr>
          <w:rFonts w:ascii="Candara" w:hAnsi="Candara"/>
          <w:sz w:val="20"/>
          <w:szCs w:val="20"/>
          <w:lang w:val="en-US"/>
        </w:rPr>
        <w:t xml:space="preserve"> yang mengalami hal ini, yang mana </w:t>
      </w:r>
      <w:proofErr w:type="gramStart"/>
      <w:r w:rsidR="00C258D1" w:rsidRPr="00C258D1">
        <w:rPr>
          <w:rFonts w:ascii="Candara" w:hAnsi="Candara"/>
          <w:sz w:val="20"/>
          <w:szCs w:val="20"/>
          <w:lang w:val="en-US"/>
        </w:rPr>
        <w:t>ia</w:t>
      </w:r>
      <w:proofErr w:type="gramEnd"/>
      <w:r w:rsidR="00AC33A6" w:rsidRPr="00C258D1">
        <w:rPr>
          <w:rFonts w:ascii="Candara" w:hAnsi="Candara"/>
          <w:sz w:val="20"/>
          <w:szCs w:val="20"/>
          <w:lang w:val="en-US"/>
        </w:rPr>
        <w:t xml:space="preserve"> mengeluhkan keadaan hampa dan keputusasaan, bosan, kehilangan minat dan inisiatif serta merasa bahwa hidup ini tidak ada artinya sama sekali yang pada akhirnya akan bermuara pada keinginan untuk bunuh diri atau mengakhiri kehidupannnya. Selain itu, dampak negatif </w:t>
      </w:r>
      <w:r w:rsidR="00C258D1" w:rsidRPr="00C258D1">
        <w:rPr>
          <w:rFonts w:ascii="Candara" w:hAnsi="Candara"/>
          <w:sz w:val="20"/>
          <w:szCs w:val="20"/>
          <w:lang w:val="en-US"/>
        </w:rPr>
        <w:t xml:space="preserve">lain </w:t>
      </w:r>
      <w:r w:rsidR="00AC33A6" w:rsidRPr="00C258D1">
        <w:rPr>
          <w:rFonts w:ascii="Candara" w:hAnsi="Candara"/>
          <w:sz w:val="20"/>
          <w:szCs w:val="20"/>
          <w:lang w:val="en-US"/>
        </w:rPr>
        <w:t xml:space="preserve">dari individu yang tidak memiliki kebermaknaan hidup </w:t>
      </w:r>
      <w:proofErr w:type="gramStart"/>
      <w:r w:rsidR="00AC33A6" w:rsidRPr="00C258D1">
        <w:rPr>
          <w:rFonts w:ascii="Candara" w:hAnsi="Candara"/>
          <w:sz w:val="20"/>
          <w:szCs w:val="20"/>
          <w:lang w:val="en-US"/>
        </w:rPr>
        <w:t>akan</w:t>
      </w:r>
      <w:proofErr w:type="gramEnd"/>
      <w:r w:rsidR="00AC33A6" w:rsidRPr="00C258D1">
        <w:rPr>
          <w:rFonts w:ascii="Candara" w:hAnsi="Candara"/>
          <w:sz w:val="20"/>
          <w:szCs w:val="20"/>
          <w:lang w:val="en-US"/>
        </w:rPr>
        <w:t xml:space="preserve"> cenderung memaksakan tujuan dan kepentingan serta tidak bersedia menerima masukan dari orang lain</w:t>
      </w:r>
      <w:r w:rsidR="00C258D1" w:rsidRPr="00C258D1">
        <w:rPr>
          <w:rFonts w:ascii="Candara" w:hAnsi="Candara"/>
          <w:sz w:val="20"/>
          <w:szCs w:val="20"/>
          <w:lang w:val="en-US"/>
        </w:rPr>
        <w:t>,</w:t>
      </w:r>
      <w:r w:rsidR="00AC33A6" w:rsidRPr="00C258D1">
        <w:rPr>
          <w:rFonts w:ascii="Candara" w:hAnsi="Candara"/>
          <w:sz w:val="20"/>
          <w:szCs w:val="20"/>
          <w:lang w:val="en-US"/>
        </w:rPr>
        <w:t xml:space="preserve"> karakter seperti uraian tersebut juga dikenal sebagai karakter totaliter. Berbeda dengan karakter konformis sebagai dampak negatif dari kebermaknaan hidup yang rendah merupakan karakter yang mudah terpengaruh dan tidak memiliki pendirian uraian tersebut merupakan dampak negatif karakter konformis bagi manusia.</w:t>
      </w:r>
      <w:r w:rsidR="00AC33A6" w:rsidRPr="00AC33A6">
        <w:rPr>
          <w:rFonts w:ascii="Candara" w:hAnsi="Candara"/>
          <w:sz w:val="20"/>
          <w:szCs w:val="20"/>
          <w:lang w:val="en-US"/>
        </w:rPr>
        <w:t xml:space="preserve"> </w:t>
      </w:r>
    </w:p>
    <w:p w14:paraId="39F4D03F" w14:textId="331F716C" w:rsidR="00E90161" w:rsidRPr="00AC33A6" w:rsidRDefault="00E90161" w:rsidP="00AC33A6">
      <w:pPr>
        <w:spacing w:after="0" w:line="240" w:lineRule="auto"/>
        <w:ind w:firstLine="851"/>
        <w:jc w:val="both"/>
        <w:rPr>
          <w:rFonts w:ascii="Candara" w:hAnsi="Candara"/>
          <w:sz w:val="20"/>
          <w:szCs w:val="20"/>
          <w:lang w:val="en-US"/>
        </w:rPr>
      </w:pPr>
    </w:p>
    <w:p w14:paraId="63AB516D" w14:textId="77777777" w:rsidR="004A2BD0" w:rsidRPr="00FE2493" w:rsidRDefault="004A2BD0" w:rsidP="00FE2493">
      <w:pPr>
        <w:pStyle w:val="Heading"/>
        <w:jc w:val="center"/>
        <w:rPr>
          <w:sz w:val="20"/>
          <w:szCs w:val="20"/>
        </w:rPr>
      </w:pPr>
      <w:r w:rsidRPr="00FE2493">
        <w:rPr>
          <w:sz w:val="20"/>
          <w:szCs w:val="20"/>
        </w:rPr>
        <w:t>Kesimpulan</w:t>
      </w:r>
    </w:p>
    <w:p w14:paraId="2E15ACFC" w14:textId="5E4831BC" w:rsidR="00385E35" w:rsidRPr="00A36BCC" w:rsidRDefault="00385E35" w:rsidP="001B4B99">
      <w:pPr>
        <w:pStyle w:val="ListParagraph"/>
        <w:tabs>
          <w:tab w:val="left" w:pos="5220"/>
        </w:tabs>
        <w:spacing w:after="0" w:line="240" w:lineRule="auto"/>
        <w:ind w:left="0" w:firstLine="851"/>
        <w:jc w:val="both"/>
        <w:rPr>
          <w:rFonts w:ascii="Candara" w:hAnsi="Candara"/>
          <w:sz w:val="20"/>
          <w:szCs w:val="20"/>
        </w:rPr>
      </w:pPr>
      <w:r w:rsidRPr="00A36BCC">
        <w:rPr>
          <w:rFonts w:ascii="Candara" w:hAnsi="Candara"/>
          <w:sz w:val="20"/>
          <w:szCs w:val="20"/>
        </w:rPr>
        <w:t>Berdasarkan pada hasil penelitian diatas, maka dapat disimpu</w:t>
      </w:r>
      <w:r w:rsidR="001B4B99">
        <w:rPr>
          <w:rFonts w:ascii="Candara" w:hAnsi="Candara"/>
          <w:sz w:val="20"/>
          <w:szCs w:val="20"/>
        </w:rPr>
        <w:t xml:space="preserve">lkan bahwa </w:t>
      </w:r>
      <w:r w:rsidR="004678F9" w:rsidRPr="004678F9">
        <w:rPr>
          <w:rFonts w:ascii="Candara" w:hAnsi="Candara"/>
          <w:i/>
          <w:sz w:val="20"/>
          <w:szCs w:val="20"/>
        </w:rPr>
        <w:t xml:space="preserve">Meaning of life </w:t>
      </w:r>
      <w:r w:rsidRPr="001B4B99">
        <w:rPr>
          <w:rFonts w:ascii="Candara" w:hAnsi="Candara"/>
          <w:sz w:val="20"/>
          <w:szCs w:val="20"/>
        </w:rPr>
        <w:t xml:space="preserve"> berpengaruh pada </w:t>
      </w:r>
      <w:r w:rsidR="004678F9" w:rsidRPr="004678F9">
        <w:rPr>
          <w:rFonts w:ascii="Candara" w:hAnsi="Candara"/>
          <w:i/>
          <w:sz w:val="20"/>
          <w:szCs w:val="20"/>
        </w:rPr>
        <w:t>work life balance</w:t>
      </w:r>
      <w:r w:rsidRPr="001B4B99">
        <w:rPr>
          <w:rFonts w:ascii="Candara" w:hAnsi="Candara"/>
          <w:sz w:val="20"/>
          <w:szCs w:val="20"/>
        </w:rPr>
        <w:t xml:space="preserve"> pada wanita dengan peran ganda. Seseorang yang memiliki peran ganda dan dapat mengatur kegiatannya dengan baik, ia akan memiliki keseimbangan dan kebermaknaan dalam hidupnya. Semakin tinggi kebermaknaan hidup dalam diri perempuan dengan peran ganda maka akan semakin tinggi pula kebermaknaan dalam hidup dimilikinya. </w:t>
      </w:r>
      <w:r w:rsidRPr="00A36BCC">
        <w:rPr>
          <w:rFonts w:ascii="Candara" w:hAnsi="Candara"/>
          <w:sz w:val="20"/>
          <w:szCs w:val="20"/>
        </w:rPr>
        <w:t>Besaran pengaruh variable X1 dan X2 terhadap variable Y sebesar 13,8%</w:t>
      </w:r>
    </w:p>
    <w:p w14:paraId="7775F894" w14:textId="71AC0ED6" w:rsidR="00385E35" w:rsidRPr="00A36BCC" w:rsidRDefault="00385E35" w:rsidP="001B4B99">
      <w:pPr>
        <w:pStyle w:val="ListParagraph"/>
        <w:tabs>
          <w:tab w:val="left" w:pos="5220"/>
        </w:tabs>
        <w:spacing w:after="0" w:line="240" w:lineRule="auto"/>
        <w:ind w:left="0" w:firstLine="851"/>
        <w:jc w:val="both"/>
        <w:rPr>
          <w:rFonts w:ascii="Candara" w:hAnsi="Candara"/>
          <w:sz w:val="20"/>
          <w:szCs w:val="20"/>
        </w:rPr>
      </w:pPr>
      <w:r w:rsidRPr="00A36BCC">
        <w:rPr>
          <w:rFonts w:ascii="Candara" w:hAnsi="Candara"/>
          <w:sz w:val="20"/>
          <w:szCs w:val="20"/>
        </w:rPr>
        <w:t xml:space="preserve">Saran yang dapat diberikan berdasarkan pada hasil penelitian yaitu </w:t>
      </w:r>
      <w:r w:rsidR="004678F9">
        <w:rPr>
          <w:rFonts w:ascii="Candara" w:hAnsi="Candara"/>
          <w:sz w:val="20"/>
          <w:szCs w:val="20"/>
        </w:rPr>
        <w:t>Responden</w:t>
      </w:r>
      <w:r w:rsidRPr="00A36BCC">
        <w:rPr>
          <w:rFonts w:ascii="Candara" w:hAnsi="Candara"/>
          <w:sz w:val="20"/>
          <w:szCs w:val="20"/>
        </w:rPr>
        <w:t xml:space="preserve"> penelitian menjadi lebih memahami tentang peran ganda yang dilakukannya, </w:t>
      </w:r>
      <w:r w:rsidR="00252852">
        <w:rPr>
          <w:rFonts w:ascii="Candara" w:hAnsi="Candara"/>
          <w:sz w:val="20"/>
          <w:szCs w:val="20"/>
          <w:lang w:val="en-US"/>
        </w:rPr>
        <w:t>mampu</w:t>
      </w:r>
      <w:r w:rsidRPr="00A36BCC">
        <w:rPr>
          <w:rFonts w:ascii="Candara" w:hAnsi="Candara"/>
          <w:sz w:val="20"/>
          <w:szCs w:val="20"/>
        </w:rPr>
        <w:t xml:space="preserve"> mengatur keseimbangan kedua peran, agar mencapai kebermakanaan dalam hidupnya. Membuat pengaturan waktu/ time management yang bagus agar tidak bertabrakan antara peran yang dijalaninya, adanya komunikasi dan fleksibilitas individu serta anggot</w:t>
      </w:r>
      <w:r w:rsidR="00252852">
        <w:rPr>
          <w:rFonts w:ascii="Candara" w:hAnsi="Candara"/>
          <w:sz w:val="20"/>
          <w:szCs w:val="20"/>
        </w:rPr>
        <w:t>a keluarga, menerapkan self care</w:t>
      </w:r>
      <w:r w:rsidR="001B4B99">
        <w:rPr>
          <w:rFonts w:ascii="Candara" w:hAnsi="Candara"/>
          <w:sz w:val="20"/>
          <w:szCs w:val="20"/>
        </w:rPr>
        <w:t xml:space="preserve">. </w:t>
      </w:r>
      <w:r w:rsidRPr="00A36BCC">
        <w:rPr>
          <w:rFonts w:ascii="Candara" w:hAnsi="Candara"/>
          <w:sz w:val="20"/>
          <w:szCs w:val="20"/>
        </w:rPr>
        <w:t xml:space="preserve">Bagi penelitian selanjutnya diharapkan dapat meneliti variable lain yang masih berhubungan dengan salah satu variable dalam penelitian ini, dan bisa dilakukan pada </w:t>
      </w:r>
      <w:r w:rsidR="004678F9">
        <w:rPr>
          <w:rFonts w:ascii="Candara" w:hAnsi="Candara"/>
          <w:sz w:val="20"/>
          <w:szCs w:val="20"/>
        </w:rPr>
        <w:t>responden</w:t>
      </w:r>
      <w:r w:rsidRPr="00A36BCC">
        <w:rPr>
          <w:rFonts w:ascii="Candara" w:hAnsi="Candara"/>
          <w:sz w:val="20"/>
          <w:szCs w:val="20"/>
        </w:rPr>
        <w:t xml:space="preserve"> yang berbeda.</w:t>
      </w:r>
    </w:p>
    <w:p w14:paraId="5B8F3441" w14:textId="77777777" w:rsidR="00E90161" w:rsidRPr="00FE2493" w:rsidRDefault="00E90161" w:rsidP="00E916CC">
      <w:pPr>
        <w:spacing w:after="0" w:line="240" w:lineRule="auto"/>
        <w:jc w:val="center"/>
        <w:rPr>
          <w:rFonts w:ascii="Candara" w:hAnsi="Candara"/>
          <w:sz w:val="20"/>
          <w:szCs w:val="20"/>
        </w:rPr>
      </w:pPr>
    </w:p>
    <w:p w14:paraId="78DE19DE" w14:textId="77777777" w:rsidR="004A2BD0" w:rsidRPr="00FE2493" w:rsidRDefault="004A2BD0" w:rsidP="00FE2493">
      <w:pPr>
        <w:pStyle w:val="Heading"/>
        <w:jc w:val="center"/>
        <w:rPr>
          <w:sz w:val="20"/>
          <w:szCs w:val="20"/>
        </w:rPr>
      </w:pPr>
      <w:r w:rsidRPr="00FE2493">
        <w:rPr>
          <w:sz w:val="20"/>
          <w:szCs w:val="20"/>
        </w:rPr>
        <w:t>Referensi</w:t>
      </w:r>
    </w:p>
    <w:p w14:paraId="2FFFD717" w14:textId="77777777" w:rsidR="00385E35" w:rsidRPr="004678F9" w:rsidRDefault="00385E35" w:rsidP="004678F9">
      <w:pPr>
        <w:spacing w:after="15" w:line="232" w:lineRule="auto"/>
        <w:ind w:left="562" w:hanging="577"/>
        <w:jc w:val="both"/>
        <w:rPr>
          <w:rFonts w:ascii="Candara" w:hAnsi="Candara"/>
          <w:sz w:val="16"/>
          <w:szCs w:val="16"/>
        </w:rPr>
      </w:pPr>
      <w:r w:rsidRPr="004678F9">
        <w:rPr>
          <w:rFonts w:ascii="Candara" w:hAnsi="Candara"/>
          <w:sz w:val="16"/>
          <w:szCs w:val="16"/>
        </w:rPr>
        <w:t xml:space="preserve">Aswati. (2017). Konflik Peran Ganda, Rasa Cinta, dan Kepuasan Pernikahan Pada Mahasisiwi yang Sudah Berumah Tangga Psikoborneo, Vol 5, No </w:t>
      </w:r>
    </w:p>
    <w:p w14:paraId="353EA1E2" w14:textId="6FA8B328" w:rsidR="00385E35" w:rsidRPr="00C26C4B" w:rsidRDefault="00385E35" w:rsidP="004678F9">
      <w:pPr>
        <w:spacing w:after="15" w:line="232" w:lineRule="auto"/>
        <w:ind w:left="567"/>
        <w:jc w:val="both"/>
        <w:rPr>
          <w:rFonts w:ascii="Candara" w:hAnsi="Candara"/>
          <w:sz w:val="16"/>
          <w:szCs w:val="16"/>
        </w:rPr>
      </w:pPr>
      <w:r w:rsidRPr="00C26C4B">
        <w:rPr>
          <w:rFonts w:ascii="Candara" w:hAnsi="Candara"/>
          <w:sz w:val="16"/>
          <w:szCs w:val="16"/>
        </w:rPr>
        <w:lastRenderedPageBreak/>
        <w:t xml:space="preserve">1, 2017: 102-109 ISSN: 2477-2666/E-ISSN: 2477-2674 102  </w:t>
      </w:r>
    </w:p>
    <w:p w14:paraId="28542EC2" w14:textId="77777777" w:rsidR="00B61F3D" w:rsidRPr="00C26C4B" w:rsidRDefault="00B61F3D"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 xml:space="preserve">Bakhruddinsyah. (2016). Makna Hidup dan Arti Kebahagiaan Padaa Lansia Di Panti Werdha Nirwana Puri Samarinda. ISSN 2477-2666, 4 (4), 431-445. </w:t>
      </w:r>
    </w:p>
    <w:p w14:paraId="506CCDE4" w14:textId="21B96FBA" w:rsidR="00B61F3D" w:rsidRPr="00C26C4B" w:rsidRDefault="00B61F3D"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Bastaman, H.D. 2007. Logoterapi. Jakarta : PT. Raja Grafindo Persada.</w:t>
      </w:r>
    </w:p>
    <w:p w14:paraId="183CFF54" w14:textId="4092908F" w:rsidR="00385E35" w:rsidRPr="00C26C4B" w:rsidRDefault="00385E3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 xml:space="preserve">Daipuria P, Kakar D. 2013. Work-life balance for working parents: Perspectives and strategies. J Strateg Hum Resour Manag. 2013;2(1):45. </w:t>
      </w:r>
    </w:p>
    <w:p w14:paraId="771C07D0" w14:textId="22D6532C" w:rsidR="00385E35" w:rsidRPr="00C26C4B" w:rsidRDefault="00385E3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sz w:val="16"/>
          <w:szCs w:val="16"/>
        </w:rPr>
        <w:fldChar w:fldCharType="begin" w:fldLock="1"/>
      </w:r>
      <w:r w:rsidRPr="00C26C4B">
        <w:rPr>
          <w:rFonts w:ascii="Candara" w:hAnsi="Candara"/>
          <w:sz w:val="16"/>
          <w:szCs w:val="16"/>
        </w:rPr>
        <w:instrText xml:space="preserve">ADDIN Mendeley Bibliography CSL_BIBLIOGRAPHY </w:instrText>
      </w:r>
      <w:r w:rsidRPr="00C26C4B">
        <w:rPr>
          <w:rFonts w:ascii="Candara" w:hAnsi="Candara"/>
          <w:sz w:val="16"/>
          <w:szCs w:val="16"/>
        </w:rPr>
        <w:fldChar w:fldCharType="separate"/>
      </w:r>
      <w:r w:rsidR="00AC3475" w:rsidRPr="00C26C4B">
        <w:rPr>
          <w:rFonts w:ascii="Candara" w:hAnsi="Candara"/>
          <w:noProof/>
          <w:sz w:val="16"/>
          <w:szCs w:val="16"/>
        </w:rPr>
        <w:t>dinas Kominfo Jatim. Jumlah Perempuan Usia Kerja Di Jatim Meningkat 0,74% [Internet]. 2023. Available From: Https://Kominfo.Jatimprov.Go.Id/Berita/Jumlah-Perempuan-Usia-Kerja-Di-Jatim-Meningkat-0-74#:~:Text=Jatim Newsroom - Berdasarkan Hasil Survei,Sebanyak 16%2c27 Juta Orang.</w:t>
      </w:r>
    </w:p>
    <w:p w14:paraId="0964AFA6" w14:textId="4EA1496F" w:rsidR="00385E35" w:rsidRPr="00C26C4B" w:rsidRDefault="00AC3475" w:rsidP="004678F9">
      <w:pPr>
        <w:tabs>
          <w:tab w:val="left" w:pos="1484"/>
        </w:tabs>
        <w:spacing w:after="0" w:line="240" w:lineRule="auto"/>
        <w:ind w:left="720" w:right="16" w:hanging="720"/>
        <w:jc w:val="both"/>
        <w:rPr>
          <w:rFonts w:ascii="Candara" w:hAnsi="Candara"/>
          <w:sz w:val="16"/>
          <w:szCs w:val="16"/>
        </w:rPr>
      </w:pPr>
      <w:r w:rsidRPr="00C26C4B">
        <w:rPr>
          <w:rFonts w:ascii="Candara" w:hAnsi="Candara"/>
          <w:sz w:val="16"/>
          <w:szCs w:val="16"/>
        </w:rPr>
        <w:t>Fairlie, P. 2011. Meaningful Work, Employee Engagement, Amd Other Key Employee Outcomes: Implications For Human Resource Development. Advances In Developing Human Resources, 13(4), 508-525. Https://Doi.Otg/Https://Doi.Org/10/1177/1523422311431679</w:t>
      </w:r>
    </w:p>
    <w:p w14:paraId="76B33B28" w14:textId="6797AB86"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 xml:space="preserve">Fauziah Zf. 2020. Pengaruh Konflik Peran Ganda Dan Keseimbangan Kehidupan Kerja Terhadap Motivasi Kerja Pada Karyawati Tambang Batu Bara. Psikoborneo J Ilm Psikol. 2020;8(2):255–64. </w:t>
      </w:r>
    </w:p>
    <w:p w14:paraId="02A1C5A0" w14:textId="3893A736" w:rsidR="00363DE4" w:rsidRPr="00C26C4B" w:rsidRDefault="00AC3475" w:rsidP="004678F9">
      <w:pPr>
        <w:spacing w:after="15" w:line="232" w:lineRule="auto"/>
        <w:ind w:left="709" w:hanging="724"/>
        <w:jc w:val="both"/>
        <w:rPr>
          <w:rFonts w:ascii="Candara" w:hAnsi="Candara"/>
          <w:sz w:val="16"/>
          <w:szCs w:val="16"/>
        </w:rPr>
      </w:pPr>
      <w:r w:rsidRPr="00C26C4B">
        <w:rPr>
          <w:rFonts w:ascii="Candara" w:hAnsi="Candara"/>
          <w:sz w:val="16"/>
          <w:szCs w:val="16"/>
        </w:rPr>
        <w:t xml:space="preserve">Hermayanti, D. (2014). Kebermaknaan Hidup Dan Konflik Peran Ganda Pada Wanita Karier . Psikoborneo, Vol 5, No 1, 2017: 102-109 Issn: 2477-2666/E-Issn: 2477-2674 104 Naved, R., T. Rahman, S. Willan, R. Jewkes, And A. Gibbs. (2018). “Female Garment Workers’ Experiences Of Violence In Their Homes And Workplaces In Bangladesh: A Qualitative Study.” Social Science And Medicine 196:150–57. </w:t>
      </w:r>
    </w:p>
    <w:p w14:paraId="24F5AA05" w14:textId="3C42DF05" w:rsidR="006C7810" w:rsidRPr="00C26C4B" w:rsidRDefault="00AC3475" w:rsidP="004678F9">
      <w:pPr>
        <w:spacing w:after="15" w:line="232" w:lineRule="auto"/>
        <w:ind w:left="709" w:hanging="724"/>
        <w:jc w:val="both"/>
        <w:rPr>
          <w:rFonts w:ascii="Candara" w:hAnsi="Candara"/>
          <w:noProof/>
          <w:sz w:val="16"/>
          <w:szCs w:val="16"/>
        </w:rPr>
      </w:pPr>
      <w:r w:rsidRPr="00C26C4B">
        <w:rPr>
          <w:rFonts w:ascii="Candara" w:hAnsi="Candara"/>
          <w:noProof/>
          <w:sz w:val="16"/>
          <w:szCs w:val="16"/>
        </w:rPr>
        <w:t>Hidayatunnajah, A. 2022. Pemaknaan Hidup Pada Wanita Single Parent Usia Dewasa Madya. Jurnal Riset Agama Volume 2, Nomor 3 (Desember 2022): 855-873</w:t>
      </w:r>
      <w:r w:rsidRPr="00C26C4B">
        <w:rPr>
          <w:rFonts w:ascii="Candara" w:hAnsi="Candara"/>
          <w:noProof/>
          <w:sz w:val="16"/>
          <w:szCs w:val="16"/>
          <w:lang w:val="en-US"/>
        </w:rPr>
        <w:t xml:space="preserve">. </w:t>
      </w:r>
      <w:r w:rsidRPr="00C26C4B">
        <w:rPr>
          <w:rFonts w:ascii="Candara" w:hAnsi="Candara"/>
          <w:noProof/>
          <w:sz w:val="16"/>
          <w:szCs w:val="16"/>
        </w:rPr>
        <w:t>Doi: 10.15575/Jra.V2i3.19369 Https://Journal.Uinsgd.Ac.Id/Index.Php/Jra</w:t>
      </w:r>
    </w:p>
    <w:p w14:paraId="54F17527" w14:textId="078F162B"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Mayangsari Md, Amalia D. 2018. Keseimbangan Kerja-Kehidupan Pada Wanita Karir. J Ecopsy. 2018;5(1):43–50.</w:t>
      </w:r>
    </w:p>
    <w:p w14:paraId="4E282A51" w14:textId="759B3F7D"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Mikawati Rv, Yuwanto L. 2019. Hubungan Antara Perceived Organizational Support Dan Quality Of Worklife Dengan Organizational Citizenship Behavior Pt. X. Calyptra. 2019;8(1):673–85.</w:t>
      </w:r>
    </w:p>
    <w:p w14:paraId="75EC3466" w14:textId="467B88C5" w:rsidR="00385E35" w:rsidRPr="00C26C4B" w:rsidRDefault="00AC3475" w:rsidP="004678F9">
      <w:pPr>
        <w:tabs>
          <w:tab w:val="left" w:pos="1484"/>
        </w:tabs>
        <w:spacing w:after="0" w:line="240" w:lineRule="auto"/>
        <w:ind w:left="720" w:right="16" w:hanging="720"/>
        <w:jc w:val="both"/>
        <w:rPr>
          <w:rFonts w:ascii="Candara" w:hAnsi="Candara"/>
          <w:sz w:val="16"/>
          <w:szCs w:val="16"/>
        </w:rPr>
      </w:pPr>
      <w:r w:rsidRPr="00C26C4B">
        <w:rPr>
          <w:rFonts w:ascii="Candara" w:hAnsi="Candara"/>
          <w:sz w:val="16"/>
          <w:szCs w:val="16"/>
        </w:rPr>
        <w:t>Mulyati, Rina. 2020. Kebermaknaan Kerja Dan Keterikatan Kerja. Jurnal Psikologika, Vol 25 No 1, Januari 2020:29-44</w:t>
      </w:r>
    </w:p>
    <w:p w14:paraId="01A31822" w14:textId="4A63416D"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 xml:space="preserve">Nurmalitasari S, Andriyani A. 2021. Pengaruh Pelatihan, Pengembangan Karier, </w:t>
      </w:r>
      <w:r w:rsidRPr="00C26C4B">
        <w:rPr>
          <w:rFonts w:ascii="Candara" w:hAnsi="Candara"/>
          <w:i/>
          <w:noProof/>
          <w:sz w:val="16"/>
          <w:szCs w:val="16"/>
        </w:rPr>
        <w:t>Work Life Balance</w:t>
      </w:r>
      <w:r w:rsidRPr="00C26C4B">
        <w:rPr>
          <w:rFonts w:ascii="Candara" w:hAnsi="Candara"/>
          <w:noProof/>
          <w:sz w:val="16"/>
          <w:szCs w:val="16"/>
        </w:rPr>
        <w:t xml:space="preserve"> Terhadap Retensi Karyawan Dengan Kepuasan Kerja Sebagai Variabel Pemediasi (Studi Pada Karyawan Tetap Pt. Bpr Restu Artha Makmur Kota Semarang). Diponegoro J Manag. 2021;10(4). </w:t>
      </w:r>
    </w:p>
    <w:p w14:paraId="2E0C90FB" w14:textId="2F386AA7" w:rsidR="00AC347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Poulose, S. And Sudarsan 2014 ‘Work Life Balance: A Conceptual Review’.</w:t>
      </w:r>
    </w:p>
    <w:p w14:paraId="68E17331" w14:textId="1F12AEAD"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Rahmawati A. 2016. Pengaruh Keseimbangan Kehidupan Kerja (</w:t>
      </w:r>
      <w:r w:rsidRPr="00C26C4B">
        <w:rPr>
          <w:rFonts w:ascii="Candara" w:hAnsi="Candara"/>
          <w:i/>
          <w:noProof/>
          <w:sz w:val="16"/>
          <w:szCs w:val="16"/>
        </w:rPr>
        <w:t>Work Life Balance</w:t>
      </w:r>
      <w:r w:rsidRPr="00C26C4B">
        <w:rPr>
          <w:rFonts w:ascii="Candara" w:hAnsi="Candara"/>
          <w:noProof/>
          <w:sz w:val="16"/>
          <w:szCs w:val="16"/>
        </w:rPr>
        <w:t xml:space="preserve">) Dan Kepuasan Kerja Terhadap Loyalitas Guru Smk Swasta Di Kecamatan Cakung Jakarta Timur. J Manaj Pendidik. 2016;7(1):1215–24. </w:t>
      </w:r>
    </w:p>
    <w:p w14:paraId="2C0D0A67" w14:textId="25ACEC41" w:rsidR="00385E35"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 xml:space="preserve">Sugiono. 2016. Metode Penelitian Kuantitatif, Kualitatif, R&amp;D. Bandung: Pt. Alfabet. </w:t>
      </w:r>
    </w:p>
    <w:p w14:paraId="0B54CA11" w14:textId="5F6A76FB" w:rsidR="00385E35" w:rsidRPr="00C26C4B" w:rsidRDefault="00AC3475" w:rsidP="00840703">
      <w:pPr>
        <w:widowControl w:val="0"/>
        <w:autoSpaceDE w:val="0"/>
        <w:autoSpaceDN w:val="0"/>
        <w:adjustRightInd w:val="0"/>
        <w:spacing w:after="0" w:line="240" w:lineRule="auto"/>
        <w:ind w:left="640" w:hanging="640"/>
        <w:jc w:val="both"/>
        <w:rPr>
          <w:rFonts w:ascii="Candara" w:hAnsi="Candara"/>
          <w:noProof/>
          <w:sz w:val="16"/>
          <w:szCs w:val="16"/>
        </w:rPr>
      </w:pPr>
      <w:r w:rsidRPr="00C26C4B">
        <w:rPr>
          <w:rFonts w:ascii="Candara" w:hAnsi="Candara"/>
          <w:noProof/>
          <w:sz w:val="16"/>
          <w:szCs w:val="16"/>
        </w:rPr>
        <w:t>Suarliak</w:t>
      </w:r>
      <w:r w:rsidR="00A53391" w:rsidRPr="00C26C4B">
        <w:rPr>
          <w:rFonts w:ascii="Candara" w:hAnsi="Candara"/>
          <w:noProof/>
          <w:sz w:val="16"/>
          <w:szCs w:val="16"/>
        </w:rPr>
        <w:t xml:space="preserve">, </w:t>
      </w:r>
      <w:r w:rsidRPr="00C26C4B">
        <w:rPr>
          <w:rFonts w:ascii="Candara" w:hAnsi="Candara"/>
          <w:noProof/>
          <w:sz w:val="16"/>
          <w:szCs w:val="16"/>
        </w:rPr>
        <w:t>Widodo Dan Ardiyani</w:t>
      </w:r>
      <w:r w:rsidR="00A53391" w:rsidRPr="00C26C4B">
        <w:rPr>
          <w:rFonts w:ascii="Candara" w:hAnsi="Candara"/>
          <w:noProof/>
          <w:sz w:val="16"/>
          <w:szCs w:val="16"/>
        </w:rPr>
        <w:t>, 2017 . Hubungan Aktualisasi Diri Dengan Kebermaknaan Hidup Kaum Homoseksual Di Ikatan Gay Malang. Nursing Ne</w:t>
      </w:r>
      <w:r w:rsidR="00B61F3D" w:rsidRPr="00C26C4B">
        <w:rPr>
          <w:rFonts w:ascii="Candara" w:hAnsi="Candara"/>
          <w:noProof/>
          <w:sz w:val="16"/>
          <w:szCs w:val="16"/>
        </w:rPr>
        <w:t>ws Volume 2, Nomor 2, 2017</w:t>
      </w:r>
      <w:r w:rsidRPr="00C26C4B">
        <w:rPr>
          <w:rFonts w:ascii="Candara" w:hAnsi="Candara"/>
          <w:noProof/>
          <w:sz w:val="16"/>
          <w:szCs w:val="16"/>
        </w:rPr>
        <w:t xml:space="preserve"> </w:t>
      </w:r>
    </w:p>
    <w:p w14:paraId="0ABD5B62" w14:textId="61F3A7A3" w:rsidR="00A470A9" w:rsidRPr="00C26C4B" w:rsidRDefault="00AC3475" w:rsidP="004678F9">
      <w:pPr>
        <w:widowControl w:val="0"/>
        <w:autoSpaceDE w:val="0"/>
        <w:autoSpaceDN w:val="0"/>
        <w:adjustRightInd w:val="0"/>
        <w:spacing w:after="0" w:line="240" w:lineRule="auto"/>
        <w:ind w:left="640" w:hanging="640"/>
        <w:jc w:val="both"/>
        <w:rPr>
          <w:rFonts w:ascii="Candara" w:hAnsi="Candara"/>
          <w:sz w:val="16"/>
          <w:szCs w:val="16"/>
          <w:lang w:val="en-US"/>
        </w:rPr>
      </w:pPr>
      <w:r w:rsidRPr="00C26C4B">
        <w:rPr>
          <w:rFonts w:ascii="Candara" w:hAnsi="Candara"/>
          <w:noProof/>
          <w:sz w:val="16"/>
          <w:szCs w:val="16"/>
          <w:lang w:val="en-US"/>
        </w:rPr>
        <w:t xml:space="preserve">Triatmanto, Wahyuni. 2023. </w:t>
      </w:r>
      <w:r w:rsidRPr="00C26C4B">
        <w:rPr>
          <w:rFonts w:ascii="Candara" w:hAnsi="Candara"/>
          <w:sz w:val="16"/>
          <w:szCs w:val="16"/>
        </w:rPr>
        <w:t>Konflik Peran Ganda Perempuan Terhadap Kinerja Melalui Stress Kerja Pada Karyawan Bank</w:t>
      </w:r>
      <w:r w:rsidRPr="00C26C4B">
        <w:rPr>
          <w:rFonts w:ascii="Candara" w:hAnsi="Candara"/>
          <w:sz w:val="16"/>
          <w:szCs w:val="16"/>
          <w:lang w:val="en-US"/>
        </w:rPr>
        <w:t xml:space="preserve">. </w:t>
      </w:r>
      <w:r w:rsidRPr="00C26C4B">
        <w:rPr>
          <w:rFonts w:ascii="Candara" w:hAnsi="Candara"/>
          <w:sz w:val="16"/>
          <w:szCs w:val="16"/>
        </w:rPr>
        <w:t>Iqtishoduna Vol. 19 No. 1 Tahun 2023 P-Issn: 1829-524x, E-Issn: 2614-3437</w:t>
      </w:r>
      <w:r w:rsidRPr="00C26C4B">
        <w:rPr>
          <w:rFonts w:ascii="Candara" w:hAnsi="Candara"/>
          <w:sz w:val="16"/>
          <w:szCs w:val="16"/>
          <w:lang w:val="en-US"/>
        </w:rPr>
        <w:t>, 30 April 2023</w:t>
      </w:r>
    </w:p>
    <w:p w14:paraId="67C0E0BE" w14:textId="7EFA2FA1" w:rsidR="00AA66D3" w:rsidRPr="00C26C4B" w:rsidRDefault="00AC3475" w:rsidP="004678F9">
      <w:pPr>
        <w:widowControl w:val="0"/>
        <w:autoSpaceDE w:val="0"/>
        <w:autoSpaceDN w:val="0"/>
        <w:adjustRightInd w:val="0"/>
        <w:spacing w:after="0" w:line="240" w:lineRule="auto"/>
        <w:ind w:left="640" w:hanging="640"/>
        <w:jc w:val="both"/>
        <w:rPr>
          <w:rFonts w:ascii="Candara" w:hAnsi="Candara"/>
          <w:noProof/>
          <w:sz w:val="16"/>
          <w:szCs w:val="16"/>
          <w:lang w:val="en-US"/>
        </w:rPr>
      </w:pPr>
      <w:r w:rsidRPr="00C26C4B">
        <w:rPr>
          <w:rFonts w:ascii="Candara" w:hAnsi="Candara"/>
          <w:sz w:val="16"/>
          <w:szCs w:val="16"/>
          <w:lang w:val="en-US"/>
        </w:rPr>
        <w:t xml:space="preserve">Utami, Setiawati. 2018. </w:t>
      </w:r>
      <w:r w:rsidRPr="00C26C4B">
        <w:rPr>
          <w:rFonts w:ascii="Candara" w:hAnsi="Candara"/>
          <w:sz w:val="16"/>
          <w:szCs w:val="16"/>
        </w:rPr>
        <w:t>Makna Hidup Pada Mahasiswa Rantau: Analisis Faktor Eksploratori Skala Makna Hidup. Jurnal Penelitian Ilmu Pendidikan V</w:t>
      </w:r>
      <w:r w:rsidR="00AA66D3" w:rsidRPr="00C26C4B">
        <w:rPr>
          <w:rFonts w:ascii="Candara" w:hAnsi="Candara"/>
          <w:sz w:val="16"/>
          <w:szCs w:val="16"/>
        </w:rPr>
        <w:t>olume 11, Nomor 1, Maret 2018</w:t>
      </w:r>
    </w:p>
    <w:p w14:paraId="4ED8ADF0" w14:textId="0E1F0179" w:rsidR="00385E35" w:rsidRPr="004678F9" w:rsidRDefault="00385E35" w:rsidP="004678F9">
      <w:pPr>
        <w:tabs>
          <w:tab w:val="left" w:pos="1484"/>
        </w:tabs>
        <w:spacing w:after="0" w:line="240" w:lineRule="auto"/>
        <w:ind w:left="720" w:right="16" w:hanging="720"/>
        <w:jc w:val="both"/>
        <w:rPr>
          <w:rFonts w:ascii="Candara" w:hAnsi="Candara"/>
          <w:sz w:val="16"/>
          <w:szCs w:val="16"/>
        </w:rPr>
      </w:pPr>
      <w:r w:rsidRPr="00C26C4B">
        <w:rPr>
          <w:rFonts w:ascii="Candara" w:hAnsi="Candara"/>
          <w:sz w:val="16"/>
          <w:szCs w:val="16"/>
        </w:rPr>
        <w:fldChar w:fldCharType="end"/>
      </w:r>
    </w:p>
    <w:p w14:paraId="6B007900" w14:textId="77777777" w:rsidR="00FE2493" w:rsidRPr="00FE2493" w:rsidRDefault="00FE2493" w:rsidP="00FE2493">
      <w:pPr>
        <w:spacing w:after="0"/>
        <w:rPr>
          <w:rFonts w:ascii="Candara" w:hAnsi="Candara"/>
        </w:rPr>
      </w:pPr>
    </w:p>
    <w:p w14:paraId="52BCBD38" w14:textId="70C22385" w:rsidR="00FE2493" w:rsidRDefault="00FE2493">
      <w:pPr>
        <w:rPr>
          <w:rFonts w:ascii="Candara" w:hAnsi="Candara"/>
          <w:sz w:val="16"/>
          <w:szCs w:val="16"/>
          <w:lang w:val="en-US"/>
        </w:rPr>
      </w:pPr>
      <w:r w:rsidRPr="00FE2493">
        <w:rPr>
          <w:rFonts w:ascii="Candara" w:hAnsi="Candara"/>
          <w:sz w:val="16"/>
          <w:szCs w:val="16"/>
        </w:rPr>
        <w:br w:type="page"/>
      </w:r>
    </w:p>
    <w:p w14:paraId="07DB9ED6" w14:textId="77777777" w:rsidR="00934AC7" w:rsidRPr="00FE2493" w:rsidRDefault="00934AC7" w:rsidP="00C26C4B">
      <w:pPr>
        <w:pStyle w:val="References"/>
        <w:ind w:left="0" w:firstLine="0"/>
        <w:rPr>
          <w:sz w:val="16"/>
          <w:szCs w:val="16"/>
        </w:rPr>
        <w:sectPr w:rsidR="00934AC7" w:rsidRPr="00FE2493" w:rsidSect="00A86E48">
          <w:headerReference w:type="default" r:id="rId13"/>
          <w:footerReference w:type="default" r:id="rId14"/>
          <w:type w:val="continuous"/>
          <w:pgSz w:w="11906" w:h="16838" w:code="9"/>
          <w:pgMar w:top="567" w:right="566" w:bottom="567" w:left="851" w:header="720" w:footer="720" w:gutter="0"/>
          <w:cols w:num="2" w:space="284"/>
          <w:docGrid w:linePitch="360"/>
        </w:sectPr>
      </w:pPr>
    </w:p>
    <w:p w14:paraId="06728D57" w14:textId="73A4FDCC" w:rsidR="000A032A" w:rsidRPr="00FE2493" w:rsidRDefault="000A032A" w:rsidP="000A032A">
      <w:pPr>
        <w:tabs>
          <w:tab w:val="left" w:pos="7350"/>
        </w:tabs>
        <w:rPr>
          <w:rFonts w:ascii="Candara" w:hAnsi="Candara"/>
        </w:rPr>
      </w:pPr>
      <w:r w:rsidRPr="00FE2493">
        <w:rPr>
          <w:rFonts w:ascii="Candara" w:hAnsi="Candara"/>
        </w:rPr>
        <w:lastRenderedPageBreak/>
        <w:tab/>
      </w:r>
    </w:p>
    <w:sectPr w:rsidR="000A032A" w:rsidRPr="00FE2493" w:rsidSect="00C5614C">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6994D" w14:textId="77777777" w:rsidR="00835EFC" w:rsidRDefault="00835EFC" w:rsidP="004A2BD0">
      <w:pPr>
        <w:spacing w:after="0" w:line="240" w:lineRule="auto"/>
      </w:pPr>
      <w:r>
        <w:separator/>
      </w:r>
    </w:p>
  </w:endnote>
  <w:endnote w:type="continuationSeparator" w:id="0">
    <w:p w14:paraId="720F27DB" w14:textId="77777777" w:rsidR="00835EFC" w:rsidRDefault="00835EFC"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3"/>
    </w:tblGrid>
    <w:tr w:rsidR="004D1C2F" w:rsidRPr="00FE2493" w14:paraId="01ED68B4" w14:textId="77777777" w:rsidTr="001C0FDA">
      <w:tc>
        <w:tcPr>
          <w:tcW w:w="1212" w:type="pct"/>
          <w:vAlign w:val="center"/>
        </w:tcPr>
        <w:p w14:paraId="32710DC3" w14:textId="60C82C5D" w:rsidR="004D1C2F" w:rsidRPr="00FE2493" w:rsidRDefault="000A032A" w:rsidP="001C0FDA">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sidR="0013477E">
            <w:rPr>
              <w:rFonts w:ascii="Candara" w:hAnsi="Candara" w:cs="Segoe UI"/>
              <w:noProof/>
              <w:sz w:val="16"/>
              <w:szCs w:val="16"/>
            </w:rPr>
            <w:t>6</w:t>
          </w:r>
          <w:r w:rsidRPr="00FE2493">
            <w:rPr>
              <w:rFonts w:ascii="Candara" w:hAnsi="Candara" w:cs="Segoe UI"/>
              <w:sz w:val="16"/>
              <w:szCs w:val="16"/>
            </w:rPr>
            <w:fldChar w:fldCharType="end"/>
          </w:r>
        </w:p>
      </w:tc>
      <w:tc>
        <w:tcPr>
          <w:tcW w:w="607" w:type="pct"/>
        </w:tcPr>
        <w:p w14:paraId="3262F2B3" w14:textId="1005328D" w:rsidR="004D1C2F" w:rsidRPr="00FE2493" w:rsidRDefault="004D1C2F" w:rsidP="001B0BF8">
          <w:pPr>
            <w:tabs>
              <w:tab w:val="center" w:pos="4320"/>
              <w:tab w:val="right" w:pos="8640"/>
            </w:tabs>
            <w:ind w:left="-112"/>
            <w:rPr>
              <w:rFonts w:ascii="Candara" w:hAnsi="Candara" w:cs="Segoe UI"/>
              <w:sz w:val="16"/>
              <w:szCs w:val="16"/>
            </w:rPr>
          </w:pPr>
        </w:p>
      </w:tc>
      <w:tc>
        <w:tcPr>
          <w:tcW w:w="3181" w:type="pct"/>
        </w:tcPr>
        <w:p w14:paraId="19057886" w14:textId="0C266E0B" w:rsidR="004D1C2F" w:rsidRPr="00FE2493" w:rsidRDefault="006A6313" w:rsidP="000A032A">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w:t>
          </w:r>
          <w:r w:rsidR="000A032A" w:rsidRPr="00FE2493">
            <w:rPr>
              <w:rFonts w:ascii="Candara" w:hAnsi="Candara" w:cs="Segoe UI"/>
              <w:sz w:val="16"/>
              <w:szCs w:val="16"/>
            </w:rPr>
            <w:t xml:space="preserve">: Jurnal </w:t>
          </w:r>
          <w:r w:rsidRPr="00FE2493">
            <w:rPr>
              <w:rFonts w:ascii="Candara" w:hAnsi="Candara" w:cs="Segoe UI"/>
              <w:sz w:val="16"/>
              <w:szCs w:val="16"/>
            </w:rPr>
            <w:t xml:space="preserve">Ilmiah </w:t>
          </w:r>
          <w:r w:rsidR="000A032A" w:rsidRPr="00FE2493">
            <w:rPr>
              <w:rFonts w:ascii="Candara" w:hAnsi="Candara" w:cs="Segoe UI"/>
              <w:sz w:val="16"/>
              <w:szCs w:val="16"/>
            </w:rPr>
            <w:t>Psikologi</w:t>
          </w:r>
        </w:p>
      </w:tc>
    </w:tr>
  </w:tbl>
  <w:p w14:paraId="5001D968" w14:textId="77777777" w:rsidR="004D1C2F" w:rsidRPr="00FE2493" w:rsidRDefault="004D1C2F" w:rsidP="001B0BF8">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thickThinSmallGap" w:sz="24" w:space="0" w:color="auto"/>
      </w:tblBorders>
      <w:tblLook w:val="04A0" w:firstRow="1" w:lastRow="0" w:firstColumn="1" w:lastColumn="0" w:noHBand="0" w:noVBand="1"/>
    </w:tblPr>
    <w:tblGrid>
      <w:gridCol w:w="9924"/>
      <w:gridCol w:w="564"/>
    </w:tblGrid>
    <w:tr w:rsidR="00FE2493" w:rsidRPr="00650FB5" w14:paraId="17F7B735" w14:textId="77777777" w:rsidTr="00B60236">
      <w:trPr>
        <w:trHeight w:val="207"/>
      </w:trPr>
      <w:tc>
        <w:tcPr>
          <w:tcW w:w="4731" w:type="pct"/>
        </w:tcPr>
        <w:p w14:paraId="74CC3B05"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lang w:val="en-US"/>
            </w:rPr>
            <w:drawing>
              <wp:inline distT="0" distB="0" distL="0" distR="0" wp14:anchorId="3F0D156F" wp14:editId="73FC1152">
                <wp:extent cx="843280" cy="297180"/>
                <wp:effectExtent l="0" t="0" r="0" b="7620"/>
                <wp:docPr id="12" name="Picture 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5A0132C4"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Published by Faculty of Social and Political Siences, University of Mulawarman, Samarinda, East Kalimantan and This work is licensed under a </w:t>
          </w:r>
          <w:hyperlink r:id="rId3" w:history="1">
            <w:r w:rsidRPr="00650FB5">
              <w:rPr>
                <w:rFonts w:ascii="Candara" w:eastAsia="Calibri" w:hAnsi="Candara" w:cs="Open Sans"/>
                <w:color w:val="0563C1"/>
                <w:sz w:val="16"/>
                <w:szCs w:val="16"/>
                <w:u w:val="single"/>
              </w:rPr>
              <w:t>Creative Commons Attribution-ShareAlike 4.0 International License</w:t>
            </w:r>
          </w:hyperlink>
          <w:r w:rsidRPr="00650FB5">
            <w:rPr>
              <w:rFonts w:ascii="Candara" w:eastAsia="Calibri" w:hAnsi="Candara" w:cs="Open Sans"/>
              <w:color w:val="333333"/>
              <w:sz w:val="16"/>
              <w:szCs w:val="16"/>
            </w:rPr>
            <w:t>.</w:t>
          </w:r>
        </w:p>
      </w:tc>
      <w:tc>
        <w:tcPr>
          <w:tcW w:w="269" w:type="pct"/>
          <w:shd w:val="clear" w:color="auto" w:fill="auto"/>
        </w:tcPr>
        <w:p w14:paraId="7B055E18" w14:textId="77777777" w:rsidR="00FE2493" w:rsidRPr="00650FB5" w:rsidRDefault="00FE2493" w:rsidP="00FE2493">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sidR="0013477E">
            <w:rPr>
              <w:rFonts w:ascii="Candara" w:eastAsia="Times New Roman" w:hAnsi="Candara" w:cs="Segoe UI"/>
              <w:noProof/>
              <w:sz w:val="16"/>
              <w:szCs w:val="16"/>
              <w:lang w:val="en-US"/>
            </w:rPr>
            <w:t>1</w:t>
          </w:r>
          <w:r w:rsidRPr="00650FB5">
            <w:rPr>
              <w:rFonts w:ascii="Candara" w:eastAsia="Times New Roman" w:hAnsi="Candara" w:cs="Segoe UI"/>
              <w:noProof/>
              <w:sz w:val="16"/>
              <w:szCs w:val="16"/>
              <w:lang w:val="en-US"/>
            </w:rPr>
            <w:fldChar w:fldCharType="end"/>
          </w:r>
        </w:p>
      </w:tc>
    </w:tr>
  </w:tbl>
  <w:p w14:paraId="55F0EC3C" w14:textId="694C9121" w:rsidR="00C26323" w:rsidRPr="00FE2493" w:rsidRDefault="00C26323" w:rsidP="00FE24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thickThinSmallGap" w:sz="12" w:space="0" w:color="auto"/>
      </w:tblBorders>
      <w:tblLook w:val="04A0" w:firstRow="1" w:lastRow="0" w:firstColumn="1" w:lastColumn="0" w:noHBand="0" w:noVBand="1"/>
    </w:tblPr>
    <w:tblGrid>
      <w:gridCol w:w="8108"/>
      <w:gridCol w:w="1645"/>
      <w:gridCol w:w="736"/>
    </w:tblGrid>
    <w:tr w:rsidR="00FE2493" w:rsidRPr="00743D26" w14:paraId="4BE78C4E" w14:textId="77777777" w:rsidTr="00B60236">
      <w:tc>
        <w:tcPr>
          <w:tcW w:w="3865" w:type="pct"/>
          <w:tcBorders>
            <w:top w:val="thickThinSmallGap" w:sz="12" w:space="0" w:color="auto"/>
            <w:left w:val="nil"/>
            <w:bottom w:val="nil"/>
            <w:right w:val="nil"/>
          </w:tcBorders>
          <w:hideMark/>
        </w:tcPr>
        <w:p w14:paraId="64F58ABE" w14:textId="2E6DC955" w:rsidR="00FE2493" w:rsidRPr="00743D26" w:rsidRDefault="00FE2493" w:rsidP="00FE2493">
          <w:pPr>
            <w:tabs>
              <w:tab w:val="center" w:pos="4320"/>
              <w:tab w:val="right" w:pos="8640"/>
            </w:tabs>
            <w:spacing w:after="0"/>
            <w:ind w:left="-113"/>
            <w:rPr>
              <w:rFonts w:ascii="Candara" w:eastAsia="Calibri" w:hAnsi="Candara" w:cs="Segoe UI"/>
              <w:sz w:val="16"/>
              <w:szCs w:val="16"/>
              <w:lang w:eastAsia="id-ID"/>
            </w:rPr>
          </w:pPr>
          <w:r w:rsidRPr="00743D26">
            <w:rPr>
              <w:rFonts w:ascii="Candara" w:eastAsia="Calibri" w:hAnsi="Candara" w:cs="Segoe UI"/>
              <w:bCs/>
              <w:sz w:val="16"/>
              <w:szCs w:val="16"/>
              <w:lang w:eastAsia="id-ID"/>
            </w:rPr>
            <w:t>DOI:</w:t>
          </w:r>
          <w:r w:rsidRPr="00743D26">
            <w:rPr>
              <w:rFonts w:ascii="Candara" w:eastAsia="Calibri" w:hAnsi="Candara" w:cs="Segoe UI"/>
              <w:sz w:val="16"/>
              <w:szCs w:val="16"/>
              <w:lang w:eastAsia="id-ID"/>
            </w:rPr>
            <w:t xml:space="preserve"> </w:t>
          </w:r>
          <w:r w:rsidRPr="00743D26">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3AD87F34" w14:textId="77777777" w:rsidR="00FE2493" w:rsidRPr="00743D26" w:rsidRDefault="00FE2493" w:rsidP="00FE2493">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1E94C21D" w14:textId="77777777" w:rsidR="00FE2493" w:rsidRPr="00743D26" w:rsidRDefault="00FE2493" w:rsidP="00FE2493">
          <w:pPr>
            <w:tabs>
              <w:tab w:val="center" w:pos="4320"/>
              <w:tab w:val="right" w:pos="8640"/>
            </w:tabs>
            <w:spacing w:after="0"/>
            <w:jc w:val="right"/>
            <w:rPr>
              <w:rFonts w:ascii="Candara" w:eastAsia="Calibri" w:hAnsi="Candara" w:cs="Calibri"/>
              <w:sz w:val="16"/>
              <w:szCs w:val="16"/>
              <w:lang w:eastAsia="id-ID"/>
            </w:rPr>
          </w:pPr>
          <w:r w:rsidRPr="00743D26">
            <w:rPr>
              <w:rFonts w:ascii="Candara" w:eastAsia="Calibri" w:hAnsi="Candara" w:cs="Calibri"/>
              <w:sz w:val="16"/>
              <w:szCs w:val="16"/>
              <w:lang w:eastAsia="id-ID"/>
            </w:rPr>
            <w:fldChar w:fldCharType="begin"/>
          </w:r>
          <w:r w:rsidRPr="00743D26">
            <w:rPr>
              <w:rFonts w:ascii="Candara" w:eastAsia="Calibri" w:hAnsi="Candara" w:cs="Calibri"/>
              <w:sz w:val="16"/>
              <w:szCs w:val="16"/>
              <w:lang w:eastAsia="id-ID"/>
            </w:rPr>
            <w:instrText xml:space="preserve"> PAGE  \* Arabic  \* MERGEFORMAT </w:instrText>
          </w:r>
          <w:r w:rsidRPr="00743D26">
            <w:rPr>
              <w:rFonts w:ascii="Candara" w:eastAsia="Calibri" w:hAnsi="Candara" w:cs="Calibri"/>
              <w:sz w:val="16"/>
              <w:szCs w:val="16"/>
              <w:lang w:eastAsia="id-ID"/>
            </w:rPr>
            <w:fldChar w:fldCharType="separate"/>
          </w:r>
          <w:r w:rsidR="0013477E">
            <w:rPr>
              <w:rFonts w:ascii="Candara" w:eastAsia="Calibri" w:hAnsi="Candara" w:cs="Calibri"/>
              <w:noProof/>
              <w:sz w:val="16"/>
              <w:szCs w:val="16"/>
              <w:lang w:eastAsia="id-ID"/>
            </w:rPr>
            <w:t>7</w:t>
          </w:r>
          <w:r w:rsidRPr="00743D26">
            <w:rPr>
              <w:rFonts w:ascii="Candara" w:eastAsia="Calibri" w:hAnsi="Candara" w:cs="Calibri"/>
              <w:sz w:val="16"/>
              <w:szCs w:val="16"/>
              <w:lang w:eastAsia="id-ID"/>
            </w:rPr>
            <w:fldChar w:fldCharType="end"/>
          </w:r>
        </w:p>
      </w:tc>
    </w:tr>
  </w:tbl>
  <w:p w14:paraId="19938421" w14:textId="77777777" w:rsidR="009F0A10" w:rsidRPr="00FE2493" w:rsidRDefault="009F0A10" w:rsidP="00FE24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DC57A" w14:textId="77777777" w:rsidR="00835EFC" w:rsidRDefault="00835EFC" w:rsidP="004A2BD0">
      <w:pPr>
        <w:spacing w:after="0" w:line="240" w:lineRule="auto"/>
      </w:pPr>
      <w:r>
        <w:separator/>
      </w:r>
    </w:p>
  </w:footnote>
  <w:footnote w:type="continuationSeparator" w:id="0">
    <w:p w14:paraId="0D456F9A" w14:textId="77777777" w:rsidR="00835EFC" w:rsidRDefault="00835EFC"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FDFB4" w14:textId="77777777" w:rsidR="00616A1D" w:rsidRPr="00FE2493" w:rsidRDefault="00616A1D" w:rsidP="00616A1D">
    <w:pPr>
      <w:spacing w:after="0" w:line="240" w:lineRule="auto"/>
      <w:rPr>
        <w:rFonts w:ascii="Calibri" w:eastAsia="SimSun" w:hAnsi="Calibri" w:cs="Times New Roman"/>
        <w:sz w:val="16"/>
        <w:szCs w:val="16"/>
      </w:rPr>
    </w:pPr>
    <w:bookmarkStart w:id="1" w:name="_Hlk97842735"/>
    <w:bookmarkStart w:id="2"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630"/>
      <w:gridCol w:w="2859"/>
    </w:tblGrid>
    <w:tr w:rsidR="00616A1D" w:rsidRPr="00FE2493" w14:paraId="417E14EC" w14:textId="77777777" w:rsidTr="006A6313">
      <w:tc>
        <w:tcPr>
          <w:tcW w:w="3637" w:type="pct"/>
        </w:tcPr>
        <w:p w14:paraId="4CB5C12D" w14:textId="53110BAE" w:rsidR="00616A1D" w:rsidRPr="00FE2493" w:rsidRDefault="006A6313" w:rsidP="00616A1D">
          <w:pPr>
            <w:tabs>
              <w:tab w:val="center" w:pos="4320"/>
              <w:tab w:val="right" w:pos="8640"/>
            </w:tabs>
            <w:ind w:left="-112"/>
            <w:rPr>
              <w:rFonts w:ascii="Candara" w:hAnsi="Candara" w:cs="Segoe UI"/>
              <w:sz w:val="16"/>
              <w:szCs w:val="16"/>
            </w:rPr>
          </w:pPr>
          <w:bookmarkStart w:id="3" w:name="_Hlk65582476"/>
          <w:bookmarkStart w:id="4" w:name="_Hlk65582477"/>
          <w:bookmarkStart w:id="5" w:name="_Hlk65582861"/>
          <w:bookmarkStart w:id="6" w:name="_Hlk65582862"/>
          <w:bookmarkStart w:id="7" w:name="_Hlk65583583"/>
          <w:bookmarkStart w:id="8" w:name="_Hlk65583584"/>
          <w:r w:rsidRPr="00FE2493">
            <w:rPr>
              <w:rFonts w:ascii="Candara" w:hAnsi="Candara" w:cs="Segoe UI"/>
              <w:sz w:val="16"/>
              <w:szCs w:val="16"/>
            </w:rPr>
            <w:t>PSIKOBORNEO</w:t>
          </w:r>
          <w:r w:rsidR="00616A1D" w:rsidRPr="00FE2493">
            <w:rPr>
              <w:rFonts w:ascii="Candara" w:hAnsi="Candara" w:cs="Segoe UI"/>
              <w:sz w:val="16"/>
              <w:szCs w:val="16"/>
            </w:rPr>
            <w:t xml:space="preserve">: Jurnal </w:t>
          </w:r>
          <w:r w:rsidRPr="00FE2493">
            <w:rPr>
              <w:rFonts w:ascii="Candara" w:hAnsi="Candara" w:cs="Segoe UI"/>
              <w:sz w:val="16"/>
              <w:szCs w:val="16"/>
            </w:rPr>
            <w:t xml:space="preserve">Ilmiah </w:t>
          </w:r>
          <w:r w:rsidR="00616A1D" w:rsidRPr="00FE2493">
            <w:rPr>
              <w:rFonts w:ascii="Candara" w:hAnsi="Candara" w:cs="Segoe UI"/>
              <w:sz w:val="16"/>
              <w:szCs w:val="16"/>
            </w:rPr>
            <w:t>Psikologi | Volume xx No. x | Month Year: p-pp</w:t>
          </w:r>
        </w:p>
      </w:tc>
      <w:tc>
        <w:tcPr>
          <w:tcW w:w="1363" w:type="pct"/>
        </w:tcPr>
        <w:p w14:paraId="73C0AB71" w14:textId="77777777" w:rsidR="00616A1D" w:rsidRPr="00FE2493" w:rsidRDefault="00616A1D" w:rsidP="00616A1D">
          <w:pPr>
            <w:tabs>
              <w:tab w:val="center" w:pos="4320"/>
              <w:tab w:val="right" w:pos="8640"/>
            </w:tabs>
            <w:jc w:val="right"/>
            <w:rPr>
              <w:rFonts w:ascii="Candara" w:hAnsi="Candara" w:cs="Segoe UI"/>
              <w:sz w:val="16"/>
              <w:szCs w:val="16"/>
            </w:rPr>
          </w:pPr>
        </w:p>
      </w:tc>
    </w:tr>
    <w:bookmarkEnd w:id="1"/>
    <w:bookmarkEnd w:id="2"/>
    <w:bookmarkEnd w:id="3"/>
    <w:bookmarkEnd w:id="4"/>
    <w:bookmarkEnd w:id="5"/>
    <w:bookmarkEnd w:id="6"/>
    <w:bookmarkEnd w:id="7"/>
    <w:bookmarkEnd w:id="8"/>
  </w:tbl>
  <w:p w14:paraId="34544C28" w14:textId="77777777" w:rsidR="00461691" w:rsidRPr="00FE2493" w:rsidRDefault="00461691">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Psikostudia</w:t>
          </w:r>
        </w:p>
        <w:p w14:paraId="3B3869E7"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BE1E2F">
            <w:rPr>
              <w:rFonts w:ascii="Candara" w:hAnsi="Candara" w:cs="Segoe UI"/>
              <w:bCs/>
              <w:lang w:val="fr-FR"/>
            </w:rPr>
            <w:t>Volume x No.x | June 20</w:t>
          </w:r>
          <w:r>
            <w:rPr>
              <w:rFonts w:ascii="Candara" w:hAnsi="Candara" w:cs="Segoe UI"/>
              <w:bCs/>
              <w:lang w:val="id-ID"/>
            </w:rPr>
            <w:t>22</w:t>
          </w:r>
          <w:r w:rsidRPr="00BE1E2F">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thickThinSmallGap" w:sz="24" w:space="0" w:color="FFC000"/>
      </w:tblBorders>
      <w:tblLook w:val="04A0" w:firstRow="1" w:lastRow="0" w:firstColumn="1" w:lastColumn="0" w:noHBand="0" w:noVBand="1"/>
    </w:tblPr>
    <w:tblGrid>
      <w:gridCol w:w="2097"/>
      <w:gridCol w:w="6442"/>
      <w:gridCol w:w="1949"/>
    </w:tblGrid>
    <w:tr w:rsidR="00FE2493" w:rsidRPr="00650FB5" w14:paraId="0C1D8364" w14:textId="77777777" w:rsidTr="00B60236">
      <w:tc>
        <w:tcPr>
          <w:tcW w:w="1000" w:type="pct"/>
          <w:tcBorders>
            <w:top w:val="nil"/>
            <w:left w:val="nil"/>
            <w:bottom w:val="thickThinSmallGap" w:sz="24" w:space="0" w:color="FFC000"/>
            <w:right w:val="nil"/>
          </w:tcBorders>
        </w:tcPr>
        <w:p w14:paraId="4FD19FDA"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lang w:val="en-US"/>
            </w:rPr>
            <w:drawing>
              <wp:anchor distT="0" distB="0" distL="114300" distR="114300" simplePos="0" relativeHeight="251660800" behindDoc="0" locked="0" layoutInCell="1" allowOverlap="1" wp14:anchorId="1D86C550" wp14:editId="564C5851">
                <wp:simplePos x="0" y="0"/>
                <wp:positionH relativeFrom="column">
                  <wp:posOffset>-88265</wp:posOffset>
                </wp:positionH>
                <wp:positionV relativeFrom="paragraph">
                  <wp:posOffset>17780</wp:posOffset>
                </wp:positionV>
                <wp:extent cx="1294765" cy="647065"/>
                <wp:effectExtent l="0" t="0" r="0" b="0"/>
                <wp:wrapNone/>
                <wp:docPr id="2" name="Picture 2"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4962" w14:textId="77777777" w:rsidR="00FE2493" w:rsidRPr="00650FB5" w:rsidRDefault="00FE2493" w:rsidP="00FE2493">
          <w:pPr>
            <w:widowControl w:val="0"/>
            <w:autoSpaceDE w:val="0"/>
            <w:autoSpaceDN w:val="0"/>
            <w:spacing w:after="0" w:line="240" w:lineRule="auto"/>
            <w:rPr>
              <w:rFonts w:ascii="Candara" w:eastAsia="Times New Roman" w:hAnsi="Candara" w:cs="Segoe UI"/>
              <w:noProof/>
              <w:sz w:val="20"/>
              <w:szCs w:val="20"/>
              <w:lang w:val="en-US" w:eastAsia="id-ID"/>
            </w:rPr>
          </w:pPr>
        </w:p>
        <w:p w14:paraId="4B82109D" w14:textId="77777777" w:rsidR="00FE2493" w:rsidRPr="00650FB5" w:rsidRDefault="00FE2493" w:rsidP="00FE2493">
          <w:pPr>
            <w:widowControl w:val="0"/>
            <w:autoSpaceDE w:val="0"/>
            <w:autoSpaceDN w:val="0"/>
            <w:spacing w:after="0" w:line="240" w:lineRule="auto"/>
            <w:rPr>
              <w:rFonts w:ascii="Candara" w:eastAsia="Times New Roman" w:hAnsi="Candara" w:cs="Segoe UI"/>
              <w:b/>
              <w:noProof/>
              <w:sz w:val="20"/>
              <w:szCs w:val="20"/>
              <w:lang w:val="en-US" w:eastAsia="id-ID"/>
            </w:rPr>
          </w:pPr>
        </w:p>
        <w:p w14:paraId="57C432F9" w14:textId="77777777" w:rsidR="00FE2493" w:rsidRPr="00650FB5" w:rsidRDefault="00FE2493" w:rsidP="00FE2493">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1CE44F6E"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7DC7E1AF" w14:textId="77777777" w:rsidR="00FE2493" w:rsidRPr="00650FB5" w:rsidRDefault="00FE2493" w:rsidP="00FE2493">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7829F5A6" w14:textId="6E8EFF8B"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7CC1E3E7" w14:textId="5FAFB0BF" w:rsidR="00FE2493" w:rsidRPr="00650FB5" w:rsidRDefault="00FE2493" w:rsidP="00FE2493">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355105D6"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0059B265"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52B39E6D" w:rsidR="00616A1D" w:rsidRPr="00FE2493" w:rsidRDefault="00616A1D" w:rsidP="00FE24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thickThinSmallGap" w:sz="12" w:space="0" w:color="auto"/>
      </w:tblBorders>
      <w:tblLook w:val="04A0" w:firstRow="1" w:lastRow="0" w:firstColumn="1" w:lastColumn="0" w:noHBand="0" w:noVBand="1"/>
    </w:tblPr>
    <w:tblGrid>
      <w:gridCol w:w="10489"/>
    </w:tblGrid>
    <w:tr w:rsidR="004D1C2F" w:rsidRPr="00FE2493" w14:paraId="2747ECB6" w14:textId="77777777" w:rsidTr="000A032A">
      <w:trPr>
        <w:trHeight w:val="207"/>
      </w:trPr>
      <w:tc>
        <w:tcPr>
          <w:tcW w:w="5000" w:type="pct"/>
          <w:vAlign w:val="center"/>
        </w:tcPr>
        <w:p w14:paraId="720EDE18" w14:textId="02EA5159" w:rsidR="004D1C2F" w:rsidRPr="00FE2493" w:rsidRDefault="004D1C2F" w:rsidP="000A032A">
          <w:pPr>
            <w:tabs>
              <w:tab w:val="center" w:pos="4320"/>
              <w:tab w:val="right" w:pos="8640"/>
            </w:tabs>
            <w:spacing w:after="0" w:line="240" w:lineRule="auto"/>
            <w:ind w:right="-113"/>
            <w:jc w:val="right"/>
            <w:rPr>
              <w:rFonts w:ascii="Candara" w:eastAsia="SimSun" w:hAnsi="Candara" w:cs="Segoe UI"/>
              <w:bCs/>
              <w:i/>
              <w:sz w:val="16"/>
              <w:szCs w:val="16"/>
              <w:lang w:eastAsia="id-ID"/>
            </w:rPr>
          </w:pPr>
          <w:r w:rsidRPr="00FE2493">
            <w:rPr>
              <w:rFonts w:ascii="Candara" w:hAnsi="Candara"/>
              <w:bCs/>
              <w:i/>
              <w:sz w:val="16"/>
              <w:szCs w:val="16"/>
              <w:lang w:val="id" w:eastAsia="id-ID"/>
            </w:rPr>
            <w:t>Judul naskah pendek dan jelas</w:t>
          </w:r>
        </w:p>
        <w:p w14:paraId="1E0E57B8" w14:textId="333B8B93" w:rsidR="004D1C2F" w:rsidRPr="00FE2493" w:rsidRDefault="004D1C2F" w:rsidP="000A032A">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sidRPr="00FE2493">
            <w:rPr>
              <w:rFonts w:ascii="Candara" w:eastAsia="SimSun" w:hAnsi="Candara" w:cs="Segoe UI"/>
              <w:i/>
              <w:sz w:val="16"/>
              <w:szCs w:val="16"/>
              <w:lang w:eastAsia="id-ID"/>
            </w:rPr>
            <w:t>Penulis</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461691" w:rsidRPr="00FE2493" w:rsidRDefault="00461691" w:rsidP="004D1C2F">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4E37F3"/>
    <w:multiLevelType w:val="hybridMultilevel"/>
    <w:tmpl w:val="7D5E1B3E"/>
    <w:lvl w:ilvl="0" w:tplc="78668686">
      <w:start w:val="1"/>
      <w:numFmt w:val="lowerLetter"/>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F4D11B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871D6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B394C06"/>
    <w:multiLevelType w:val="multilevel"/>
    <w:tmpl w:val="79A643E8"/>
    <w:lvl w:ilvl="0">
      <w:start w:val="2"/>
      <w:numFmt w:val="decimal"/>
      <w:lvlText w:val="%1"/>
      <w:lvlJc w:val="left"/>
      <w:pPr>
        <w:ind w:left="480" w:hanging="480"/>
      </w:pPr>
    </w:lvl>
    <w:lvl w:ilvl="1">
      <w:start w:val="2"/>
      <w:numFmt w:val="decimal"/>
      <w:lvlText w:val="%1.%2"/>
      <w:lvlJc w:val="left"/>
      <w:pPr>
        <w:ind w:left="693" w:hanging="480"/>
      </w:pPr>
    </w:lvl>
    <w:lvl w:ilvl="2">
      <w:start w:val="3"/>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4">
    <w:nsid w:val="138F7BEE"/>
    <w:multiLevelType w:val="multilevel"/>
    <w:tmpl w:val="E17CDEBA"/>
    <w:lvl w:ilvl="0">
      <w:start w:val="1"/>
      <w:numFmt w:val="decimal"/>
      <w:lvlText w:val="%1."/>
      <w:lvlJc w:val="left"/>
      <w:pPr>
        <w:ind w:left="720" w:hanging="360"/>
      </w:p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14147D27"/>
    <w:multiLevelType w:val="hybridMultilevel"/>
    <w:tmpl w:val="1414961A"/>
    <w:lvl w:ilvl="0" w:tplc="0409000F">
      <w:start w:val="1"/>
      <w:numFmt w:val="decimal"/>
      <w:lvlText w:val="%1."/>
      <w:lvlJc w:val="left"/>
      <w:pPr>
        <w:ind w:left="1135" w:hanging="360"/>
      </w:pPr>
    </w:lvl>
    <w:lvl w:ilvl="1" w:tplc="0F5A4522">
      <w:start w:val="1"/>
      <w:numFmt w:val="lowerLetter"/>
      <w:lvlText w:val="%2."/>
      <w:lvlJc w:val="left"/>
      <w:pPr>
        <w:ind w:left="1896" w:hanging="39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6">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369C4176"/>
    <w:multiLevelType w:val="hybridMultilevel"/>
    <w:tmpl w:val="2208E3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4CC7F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4D4C1BC7"/>
    <w:multiLevelType w:val="multilevel"/>
    <w:tmpl w:val="B218F6EA"/>
    <w:lvl w:ilvl="0">
      <w:start w:val="3"/>
      <w:numFmt w:val="decimal"/>
      <w:lvlText w:val="%1"/>
      <w:lvlJc w:val="left"/>
      <w:pPr>
        <w:ind w:left="360" w:hanging="360"/>
      </w:pPr>
    </w:lvl>
    <w:lvl w:ilvl="1">
      <w:start w:val="2"/>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59C82187"/>
    <w:multiLevelType w:val="hybridMultilevel"/>
    <w:tmpl w:val="F36AB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0410A6"/>
    <w:multiLevelType w:val="hybridMultilevel"/>
    <w:tmpl w:val="992EE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A1756E"/>
    <w:multiLevelType w:val="hybridMultilevel"/>
    <w:tmpl w:val="20386576"/>
    <w:lvl w:ilvl="0" w:tplc="D75685D2">
      <w:start w:val="1"/>
      <w:numFmt w:val="decimal"/>
      <w:lvlText w:val="%1."/>
      <w:lvlJc w:val="left"/>
      <w:pPr>
        <w:ind w:left="720" w:hanging="360"/>
      </w:pPr>
      <w:rPr>
        <w:rFonts w:ascii="Times New Roman" w:eastAsia="Times New Roman" w:hAnsi="Times New Roman" w:cs="Times New Roman"/>
      </w:rPr>
    </w:lvl>
    <w:lvl w:ilvl="1" w:tplc="19A050B4">
      <w:start w:val="1"/>
      <w:numFmt w:val="decimal"/>
      <w:lvlText w:val="%2."/>
      <w:lvlJc w:val="left"/>
      <w:pPr>
        <w:ind w:left="1440" w:hanging="360"/>
      </w:pPr>
      <w:rPr>
        <w:rFonts w:ascii="Times New Roman" w:eastAsia="Times New Roman" w:hAnsi="Times New Roman" w:cs="Times New Roman"/>
      </w:r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6">
    <w:nsid w:val="63EB09D1"/>
    <w:multiLevelType w:val="hybridMultilevel"/>
    <w:tmpl w:val="B644DFE6"/>
    <w:lvl w:ilvl="0" w:tplc="2F505DA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780A6937"/>
    <w:multiLevelType w:val="hybridMultilevel"/>
    <w:tmpl w:val="6B7CEB52"/>
    <w:lvl w:ilvl="0" w:tplc="5E66E4D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1"/>
  </w:num>
  <w:num w:numId="2">
    <w:abstractNumId w:val="6"/>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6"/>
  </w:num>
  <w:num w:numId="7">
    <w:abstractNumId w:val="17"/>
  </w:num>
  <w:num w:numId="8">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num>
  <w:num w:numId="16">
    <w:abstractNumId w:val="2"/>
  </w:num>
  <w:num w:numId="17">
    <w:abstractNumId w:val="9"/>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BD0"/>
    <w:rsid w:val="00007AEA"/>
    <w:rsid w:val="000A032A"/>
    <w:rsid w:val="0013477E"/>
    <w:rsid w:val="00154985"/>
    <w:rsid w:val="001B0BF8"/>
    <w:rsid w:val="001B4B99"/>
    <w:rsid w:val="001C0FDA"/>
    <w:rsid w:val="001C7DD3"/>
    <w:rsid w:val="001D16CA"/>
    <w:rsid w:val="002462CE"/>
    <w:rsid w:val="00250A09"/>
    <w:rsid w:val="00252852"/>
    <w:rsid w:val="002A417E"/>
    <w:rsid w:val="00363DE4"/>
    <w:rsid w:val="00385E35"/>
    <w:rsid w:val="003942AB"/>
    <w:rsid w:val="003A1C55"/>
    <w:rsid w:val="003B242D"/>
    <w:rsid w:val="00436430"/>
    <w:rsid w:val="00452C4D"/>
    <w:rsid w:val="00461691"/>
    <w:rsid w:val="00466C0B"/>
    <w:rsid w:val="004678F9"/>
    <w:rsid w:val="00470B27"/>
    <w:rsid w:val="004A2BD0"/>
    <w:rsid w:val="004B2CB1"/>
    <w:rsid w:val="004B7027"/>
    <w:rsid w:val="004C4C63"/>
    <w:rsid w:val="004D1C2F"/>
    <w:rsid w:val="004E0B15"/>
    <w:rsid w:val="00503A5F"/>
    <w:rsid w:val="00507D75"/>
    <w:rsid w:val="00512B5F"/>
    <w:rsid w:val="005260AA"/>
    <w:rsid w:val="00555DD4"/>
    <w:rsid w:val="005561D7"/>
    <w:rsid w:val="00565E1F"/>
    <w:rsid w:val="00576066"/>
    <w:rsid w:val="00616A1D"/>
    <w:rsid w:val="006320D8"/>
    <w:rsid w:val="006A6313"/>
    <w:rsid w:val="006C4E30"/>
    <w:rsid w:val="006C7810"/>
    <w:rsid w:val="006E1FFB"/>
    <w:rsid w:val="007C1336"/>
    <w:rsid w:val="007D2208"/>
    <w:rsid w:val="00800419"/>
    <w:rsid w:val="008139FF"/>
    <w:rsid w:val="00814EA7"/>
    <w:rsid w:val="00823F58"/>
    <w:rsid w:val="00835EFC"/>
    <w:rsid w:val="00840703"/>
    <w:rsid w:val="00844A60"/>
    <w:rsid w:val="00886BF0"/>
    <w:rsid w:val="008D5B31"/>
    <w:rsid w:val="0090476D"/>
    <w:rsid w:val="00914D07"/>
    <w:rsid w:val="00934AC7"/>
    <w:rsid w:val="00973AA7"/>
    <w:rsid w:val="009A079B"/>
    <w:rsid w:val="009E3B4C"/>
    <w:rsid w:val="009F0A10"/>
    <w:rsid w:val="00A25F97"/>
    <w:rsid w:val="00A3187C"/>
    <w:rsid w:val="00A33C12"/>
    <w:rsid w:val="00A36BCC"/>
    <w:rsid w:val="00A470A9"/>
    <w:rsid w:val="00A53391"/>
    <w:rsid w:val="00A717BC"/>
    <w:rsid w:val="00A86E48"/>
    <w:rsid w:val="00AA66D3"/>
    <w:rsid w:val="00AB60F7"/>
    <w:rsid w:val="00AC33A6"/>
    <w:rsid w:val="00AC3475"/>
    <w:rsid w:val="00B03FFD"/>
    <w:rsid w:val="00B222C5"/>
    <w:rsid w:val="00B312B7"/>
    <w:rsid w:val="00B34998"/>
    <w:rsid w:val="00B61F3D"/>
    <w:rsid w:val="00BC3989"/>
    <w:rsid w:val="00BD040A"/>
    <w:rsid w:val="00BE1E2F"/>
    <w:rsid w:val="00BF2EEA"/>
    <w:rsid w:val="00C258D1"/>
    <w:rsid w:val="00C26323"/>
    <w:rsid w:val="00C26C4B"/>
    <w:rsid w:val="00C505B7"/>
    <w:rsid w:val="00C5614C"/>
    <w:rsid w:val="00C614F4"/>
    <w:rsid w:val="00D26DEA"/>
    <w:rsid w:val="00D40E11"/>
    <w:rsid w:val="00D45C42"/>
    <w:rsid w:val="00D536AE"/>
    <w:rsid w:val="00D918F1"/>
    <w:rsid w:val="00DC7316"/>
    <w:rsid w:val="00DF6C73"/>
    <w:rsid w:val="00E23128"/>
    <w:rsid w:val="00E90161"/>
    <w:rsid w:val="00E916CC"/>
    <w:rsid w:val="00EA14F8"/>
    <w:rsid w:val="00EA2D61"/>
    <w:rsid w:val="00EB7536"/>
    <w:rsid w:val="00FD02DB"/>
    <w:rsid w:val="00FE2493"/>
    <w:rsid w:val="00FE67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1">
    <w:name w:val="Unresolved Mention1"/>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aliases w:val="Heading33"/>
    <w:basedOn w:val="Normal"/>
    <w:link w:val="ListParagraphChar"/>
    <w:uiPriority w:val="99"/>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Paragraf1">
    <w:name w:val="Paragraf 1"/>
    <w:basedOn w:val="Normal"/>
    <w:link w:val="Paragraf1Char"/>
    <w:qFormat/>
    <w:rsid w:val="00452C4D"/>
    <w:pPr>
      <w:widowControl w:val="0"/>
      <w:tabs>
        <w:tab w:val="left" w:pos="8647"/>
      </w:tabs>
      <w:autoSpaceDE w:val="0"/>
      <w:autoSpaceDN w:val="0"/>
      <w:adjustRightInd w:val="0"/>
      <w:spacing w:after="120" w:line="360" w:lineRule="auto"/>
      <w:ind w:firstLine="680"/>
      <w:jc w:val="both"/>
    </w:pPr>
    <w:rPr>
      <w:rFonts w:ascii="Times New Roman" w:eastAsia="Times New Roman" w:hAnsi="Times New Roman" w:cs="Times New Roman"/>
      <w:color w:val="000000"/>
      <w:spacing w:val="2"/>
      <w:position w:val="1"/>
      <w:sz w:val="24"/>
      <w:szCs w:val="24"/>
      <w:lang w:val="en-US"/>
    </w:rPr>
  </w:style>
  <w:style w:type="character" w:customStyle="1" w:styleId="Paragraf1Char">
    <w:name w:val="Paragraf 1 Char"/>
    <w:basedOn w:val="DefaultParagraphFont"/>
    <w:link w:val="Paragraf1"/>
    <w:rsid w:val="00452C4D"/>
    <w:rPr>
      <w:rFonts w:ascii="Times New Roman" w:eastAsia="Times New Roman" w:hAnsi="Times New Roman" w:cs="Times New Roman"/>
      <w:color w:val="000000"/>
      <w:spacing w:val="2"/>
      <w:position w:val="1"/>
      <w:sz w:val="24"/>
      <w:szCs w:val="24"/>
      <w:lang w:val="en-US"/>
    </w:rPr>
  </w:style>
  <w:style w:type="paragraph" w:customStyle="1" w:styleId="DaftarPustaka">
    <w:name w:val="Daftar Pustaka"/>
    <w:basedOn w:val="Paragraf1"/>
    <w:link w:val="DaftarPustakaChar"/>
    <w:qFormat/>
    <w:rsid w:val="00452C4D"/>
    <w:pPr>
      <w:spacing w:after="200" w:line="240" w:lineRule="auto"/>
      <w:ind w:left="680" w:hanging="680"/>
    </w:pPr>
  </w:style>
  <w:style w:type="character" w:customStyle="1" w:styleId="DaftarPustakaChar">
    <w:name w:val="Daftar Pustaka Char"/>
    <w:basedOn w:val="Paragraf1Char"/>
    <w:link w:val="DaftarPustaka"/>
    <w:rsid w:val="00452C4D"/>
    <w:rPr>
      <w:rFonts w:ascii="Times New Roman" w:eastAsia="Times New Roman" w:hAnsi="Times New Roman" w:cs="Times New Roman"/>
      <w:color w:val="000000"/>
      <w:spacing w:val="2"/>
      <w:position w:val="1"/>
      <w:sz w:val="24"/>
      <w:szCs w:val="24"/>
      <w:lang w:val="en-US"/>
    </w:rPr>
  </w:style>
  <w:style w:type="paragraph" w:styleId="NormalWeb">
    <w:name w:val="Normal (Web)"/>
    <w:basedOn w:val="Normal"/>
    <w:uiPriority w:val="99"/>
    <w:unhideWhenUsed/>
    <w:rsid w:val="00BC3989"/>
    <w:rPr>
      <w:rFonts w:ascii="Times New Roman" w:hAnsi="Times New Roman" w:cs="Times New Roman"/>
      <w:sz w:val="24"/>
      <w:szCs w:val="24"/>
    </w:rPr>
  </w:style>
  <w:style w:type="paragraph" w:customStyle="1" w:styleId="Default">
    <w:name w:val="Default"/>
    <w:rsid w:val="00A717B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ListParagraphChar">
    <w:name w:val="List Paragraph Char"/>
    <w:aliases w:val="Heading33 Char"/>
    <w:link w:val="ListParagraph"/>
    <w:uiPriority w:val="99"/>
    <w:locked/>
    <w:rsid w:val="00A717BC"/>
  </w:style>
  <w:style w:type="character" w:customStyle="1" w:styleId="BabChar">
    <w:name w:val="Bab Char"/>
    <w:basedOn w:val="DefaultParagraphFont"/>
    <w:link w:val="Bab"/>
    <w:locked/>
    <w:rsid w:val="00A717BC"/>
    <w:rPr>
      <w:rFonts w:ascii="Times New Roman" w:eastAsia="Times New Roman" w:hAnsi="Times New Roman" w:cs="Times New Roman"/>
      <w:b/>
      <w:bCs/>
      <w:sz w:val="28"/>
      <w:szCs w:val="24"/>
      <w:lang w:val="en-US"/>
    </w:rPr>
  </w:style>
  <w:style w:type="paragraph" w:customStyle="1" w:styleId="Bab">
    <w:name w:val="Bab"/>
    <w:basedOn w:val="Normal"/>
    <w:link w:val="BabChar"/>
    <w:qFormat/>
    <w:rsid w:val="00A717BC"/>
    <w:pPr>
      <w:widowControl w:val="0"/>
      <w:autoSpaceDE w:val="0"/>
      <w:autoSpaceDN w:val="0"/>
      <w:adjustRightInd w:val="0"/>
      <w:spacing w:after="240" w:line="360" w:lineRule="auto"/>
    </w:pPr>
    <w:rPr>
      <w:rFonts w:ascii="Times New Roman" w:eastAsia="Times New Roman" w:hAnsi="Times New Roman" w:cs="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543712599">
      <w:bodyDiv w:val="1"/>
      <w:marLeft w:val="0"/>
      <w:marRight w:val="0"/>
      <w:marTop w:val="0"/>
      <w:marBottom w:val="0"/>
      <w:divBdr>
        <w:top w:val="none" w:sz="0" w:space="0" w:color="auto"/>
        <w:left w:val="none" w:sz="0" w:space="0" w:color="auto"/>
        <w:bottom w:val="none" w:sz="0" w:space="0" w:color="auto"/>
        <w:right w:val="none" w:sz="0" w:space="0" w:color="auto"/>
      </w:divBdr>
    </w:div>
    <w:div w:id="545336474">
      <w:bodyDiv w:val="1"/>
      <w:marLeft w:val="0"/>
      <w:marRight w:val="0"/>
      <w:marTop w:val="0"/>
      <w:marBottom w:val="0"/>
      <w:divBdr>
        <w:top w:val="none" w:sz="0" w:space="0" w:color="auto"/>
        <w:left w:val="none" w:sz="0" w:space="0" w:color="auto"/>
        <w:bottom w:val="none" w:sz="0" w:space="0" w:color="auto"/>
        <w:right w:val="none" w:sz="0" w:space="0" w:color="auto"/>
      </w:divBdr>
    </w:div>
    <w:div w:id="575162818">
      <w:bodyDiv w:val="1"/>
      <w:marLeft w:val="0"/>
      <w:marRight w:val="0"/>
      <w:marTop w:val="0"/>
      <w:marBottom w:val="0"/>
      <w:divBdr>
        <w:top w:val="none" w:sz="0" w:space="0" w:color="auto"/>
        <w:left w:val="none" w:sz="0" w:space="0" w:color="auto"/>
        <w:bottom w:val="none" w:sz="0" w:space="0" w:color="auto"/>
        <w:right w:val="none" w:sz="0" w:space="0" w:color="auto"/>
      </w:divBdr>
    </w:div>
    <w:div w:id="591359766">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44900889">
      <w:bodyDiv w:val="1"/>
      <w:marLeft w:val="0"/>
      <w:marRight w:val="0"/>
      <w:marTop w:val="0"/>
      <w:marBottom w:val="0"/>
      <w:divBdr>
        <w:top w:val="none" w:sz="0" w:space="0" w:color="auto"/>
        <w:left w:val="none" w:sz="0" w:space="0" w:color="auto"/>
        <w:bottom w:val="none" w:sz="0" w:space="0" w:color="auto"/>
        <w:right w:val="none" w:sz="0" w:space="0" w:color="auto"/>
      </w:divBdr>
    </w:div>
    <w:div w:id="93312875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239173543">
      <w:bodyDiv w:val="1"/>
      <w:marLeft w:val="0"/>
      <w:marRight w:val="0"/>
      <w:marTop w:val="0"/>
      <w:marBottom w:val="0"/>
      <w:divBdr>
        <w:top w:val="none" w:sz="0" w:space="0" w:color="auto"/>
        <w:left w:val="none" w:sz="0" w:space="0" w:color="auto"/>
        <w:bottom w:val="none" w:sz="0" w:space="0" w:color="auto"/>
        <w:right w:val="none" w:sz="0" w:space="0" w:color="auto"/>
      </w:divBdr>
    </w:div>
    <w:div w:id="1458641375">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58259514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 w:id="1774742617">
      <w:bodyDiv w:val="1"/>
      <w:marLeft w:val="0"/>
      <w:marRight w:val="0"/>
      <w:marTop w:val="0"/>
      <w:marBottom w:val="0"/>
      <w:divBdr>
        <w:top w:val="none" w:sz="0" w:space="0" w:color="auto"/>
        <w:left w:val="none" w:sz="0" w:space="0" w:color="auto"/>
        <w:bottom w:val="none" w:sz="0" w:space="0" w:color="auto"/>
        <w:right w:val="none" w:sz="0" w:space="0" w:color="auto"/>
      </w:divBdr>
    </w:div>
    <w:div w:id="1797330901">
      <w:bodyDiv w:val="1"/>
      <w:marLeft w:val="0"/>
      <w:marRight w:val="0"/>
      <w:marTop w:val="0"/>
      <w:marBottom w:val="0"/>
      <w:divBdr>
        <w:top w:val="none" w:sz="0" w:space="0" w:color="auto"/>
        <w:left w:val="none" w:sz="0" w:space="0" w:color="auto"/>
        <w:bottom w:val="none" w:sz="0" w:space="0" w:color="auto"/>
        <w:right w:val="none" w:sz="0" w:space="0" w:color="auto"/>
      </w:divBdr>
    </w:div>
    <w:div w:id="212449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D22EFC59-8384-4EAF-9148-59EBCAB3C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7</Pages>
  <Words>4672</Words>
  <Characters>26635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HP</cp:lastModifiedBy>
  <cp:revision>20</cp:revision>
  <dcterms:created xsi:type="dcterms:W3CDTF">2024-01-18T21:11:00Z</dcterms:created>
  <dcterms:modified xsi:type="dcterms:W3CDTF">2024-01-21T08:08:00Z</dcterms:modified>
</cp:coreProperties>
</file>