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C13" w:rsidRDefault="00F75331" w:rsidP="00773139">
      <w:pPr>
        <w:spacing w:after="0" w:line="240" w:lineRule="auto"/>
        <w:jc w:val="center"/>
        <w:rPr>
          <w:rFonts w:ascii="Times New Roman" w:hAnsi="Times New Roman" w:cs="Times New Roman"/>
          <w:b/>
          <w:sz w:val="24"/>
        </w:rPr>
      </w:pPr>
      <w:bookmarkStart w:id="0" w:name="_GoBack"/>
      <w:r w:rsidRPr="007F2D64">
        <w:rPr>
          <w:rFonts w:ascii="Times New Roman" w:hAnsi="Times New Roman" w:cs="Times New Roman"/>
          <w:b/>
          <w:sz w:val="24"/>
        </w:rPr>
        <w:t xml:space="preserve">STRUKTUR KOMUNITAS PLANKTON </w:t>
      </w:r>
      <w:bookmarkEnd w:id="0"/>
      <w:r w:rsidRPr="007F2D64">
        <w:rPr>
          <w:rFonts w:ascii="Times New Roman" w:hAnsi="Times New Roman" w:cs="Times New Roman"/>
          <w:b/>
          <w:sz w:val="24"/>
        </w:rPr>
        <w:t>PADA DAERAH ESTUARI DI KECAMATAN A</w:t>
      </w:r>
      <w:r w:rsidR="00445591">
        <w:rPr>
          <w:rFonts w:ascii="Times New Roman" w:hAnsi="Times New Roman" w:cs="Times New Roman"/>
          <w:b/>
          <w:sz w:val="24"/>
        </w:rPr>
        <w:t>NGGANA KABUPATEN KUTAI KARTANEGA</w:t>
      </w:r>
      <w:r w:rsidRPr="007F2D64">
        <w:rPr>
          <w:rFonts w:ascii="Times New Roman" w:hAnsi="Times New Roman" w:cs="Times New Roman"/>
          <w:b/>
          <w:sz w:val="24"/>
        </w:rPr>
        <w:t>RA</w:t>
      </w:r>
    </w:p>
    <w:p w:rsidR="00773139" w:rsidRPr="00DF2C13" w:rsidRDefault="00773139" w:rsidP="00773139">
      <w:pPr>
        <w:spacing w:after="0" w:line="240" w:lineRule="auto"/>
        <w:jc w:val="center"/>
        <w:rPr>
          <w:rFonts w:ascii="Times New Roman" w:hAnsi="Times New Roman" w:cs="Times New Roman"/>
          <w:b/>
          <w:sz w:val="24"/>
        </w:rPr>
      </w:pPr>
    </w:p>
    <w:p w:rsidR="00773139" w:rsidRPr="00404BC8" w:rsidRDefault="00404BC8" w:rsidP="00404BC8">
      <w:pPr>
        <w:spacing w:after="0" w:line="240" w:lineRule="auto"/>
        <w:jc w:val="center"/>
        <w:rPr>
          <w:rFonts w:ascii="Times New Roman" w:hAnsi="Times New Roman" w:cs="Times New Roman"/>
          <w:vertAlign w:val="superscript"/>
        </w:rPr>
      </w:pPr>
      <w:r w:rsidRPr="00404BC8">
        <w:rPr>
          <w:rFonts w:ascii="Times New Roman" w:hAnsi="Times New Roman" w:cs="Times New Roman"/>
        </w:rPr>
        <w:t>Indah Permata Dewi</w:t>
      </w:r>
      <w:r w:rsidR="00DF3DFE" w:rsidRPr="00404BC8">
        <w:rPr>
          <w:rFonts w:ascii="Times New Roman" w:hAnsi="Times New Roman" w:cs="Times New Roman"/>
          <w:vertAlign w:val="superscript"/>
        </w:rPr>
        <w:t>1</w:t>
      </w:r>
      <w:r w:rsidR="006F4B61" w:rsidRPr="00404BC8">
        <w:rPr>
          <w:rFonts w:ascii="Times New Roman" w:hAnsi="Times New Roman" w:cs="Times New Roman"/>
          <w:vertAlign w:val="superscript"/>
        </w:rPr>
        <w:t>)</w:t>
      </w:r>
      <w:r w:rsidRPr="00404BC8">
        <w:rPr>
          <w:rFonts w:ascii="Times New Roman" w:hAnsi="Times New Roman" w:cs="Times New Roman"/>
        </w:rPr>
        <w:t>, Lily Inderia Sari</w:t>
      </w:r>
      <w:r w:rsidR="00DF3DFE" w:rsidRPr="00404BC8">
        <w:rPr>
          <w:rFonts w:ascii="Times New Roman" w:hAnsi="Times New Roman" w:cs="Times New Roman"/>
          <w:vertAlign w:val="superscript"/>
        </w:rPr>
        <w:t>2</w:t>
      </w:r>
      <w:r w:rsidR="006F4B61" w:rsidRPr="00404BC8">
        <w:rPr>
          <w:rFonts w:ascii="Times New Roman" w:hAnsi="Times New Roman" w:cs="Times New Roman"/>
          <w:vertAlign w:val="superscript"/>
        </w:rPr>
        <w:t>)</w:t>
      </w:r>
      <w:r w:rsidR="006F4B61" w:rsidRPr="00404BC8">
        <w:rPr>
          <w:rFonts w:ascii="Times New Roman" w:hAnsi="Times New Roman" w:cs="Times New Roman"/>
        </w:rPr>
        <w:t>, Irma Suryana</w:t>
      </w:r>
      <w:r w:rsidR="00CA31BA" w:rsidRPr="00404BC8">
        <w:rPr>
          <w:rFonts w:ascii="Times New Roman" w:hAnsi="Times New Roman" w:cs="Times New Roman"/>
          <w:vertAlign w:val="superscript"/>
        </w:rPr>
        <w:t>2</w:t>
      </w:r>
      <w:r w:rsidR="006F4B61" w:rsidRPr="00404BC8">
        <w:rPr>
          <w:rFonts w:ascii="Times New Roman" w:hAnsi="Times New Roman" w:cs="Times New Roman"/>
          <w:vertAlign w:val="superscript"/>
        </w:rPr>
        <w:t>)</w:t>
      </w:r>
    </w:p>
    <w:p w:rsidR="00DF2C13" w:rsidRDefault="00CA31BA" w:rsidP="00773139">
      <w:pPr>
        <w:spacing w:after="0" w:line="240" w:lineRule="auto"/>
        <w:jc w:val="center"/>
        <w:rPr>
          <w:rFonts w:ascii="Times New Roman" w:hAnsi="Times New Roman" w:cs="Times New Roman"/>
        </w:rPr>
      </w:pPr>
      <w:r w:rsidRPr="00495E0D">
        <w:rPr>
          <w:rFonts w:ascii="Times New Roman" w:hAnsi="Times New Roman" w:cs="Times New Roman"/>
          <w:vertAlign w:val="superscript"/>
        </w:rPr>
        <w:t>1)</w:t>
      </w:r>
      <w:r w:rsidRPr="00495E0D">
        <w:rPr>
          <w:rFonts w:ascii="Times New Roman" w:hAnsi="Times New Roman" w:cs="Times New Roman"/>
        </w:rPr>
        <w:t xml:space="preserve"> Mahasiswa </w:t>
      </w:r>
      <w:r w:rsidR="00DF2C13">
        <w:rPr>
          <w:rFonts w:ascii="Times New Roman" w:hAnsi="Times New Roman" w:cs="Times New Roman"/>
        </w:rPr>
        <w:t xml:space="preserve">Jurusan Manajemen Sumberdaya Perairan </w:t>
      </w:r>
    </w:p>
    <w:p w:rsidR="00CA31BA" w:rsidRPr="00495E0D" w:rsidRDefault="00CA31BA" w:rsidP="00773139">
      <w:pPr>
        <w:spacing w:after="0" w:line="240" w:lineRule="auto"/>
        <w:jc w:val="center"/>
        <w:rPr>
          <w:rFonts w:ascii="Times New Roman" w:hAnsi="Times New Roman" w:cs="Times New Roman"/>
        </w:rPr>
      </w:pPr>
      <w:r w:rsidRPr="00495E0D">
        <w:rPr>
          <w:rFonts w:ascii="Times New Roman" w:hAnsi="Times New Roman" w:cs="Times New Roman"/>
          <w:vertAlign w:val="superscript"/>
        </w:rPr>
        <w:t>2)</w:t>
      </w:r>
      <w:r w:rsidRPr="00495E0D">
        <w:rPr>
          <w:rFonts w:ascii="Times New Roman" w:hAnsi="Times New Roman" w:cs="Times New Roman"/>
        </w:rPr>
        <w:t xml:space="preserve"> </w:t>
      </w:r>
      <w:r w:rsidR="00DF2C13">
        <w:rPr>
          <w:rFonts w:ascii="Times New Roman" w:hAnsi="Times New Roman" w:cs="Times New Roman"/>
        </w:rPr>
        <w:t>Staf Pengajar Jurusan Manajemen Sumberdaya Perairan</w:t>
      </w:r>
    </w:p>
    <w:p w:rsidR="006F4B61" w:rsidRDefault="006F4B61" w:rsidP="00773139">
      <w:pPr>
        <w:spacing w:after="0" w:line="240" w:lineRule="auto"/>
        <w:jc w:val="center"/>
        <w:rPr>
          <w:rFonts w:ascii="Times New Roman" w:hAnsi="Times New Roman" w:cs="Times New Roman"/>
        </w:rPr>
      </w:pPr>
    </w:p>
    <w:p w:rsidR="00DF2C13" w:rsidRDefault="00DF2C13" w:rsidP="00773139">
      <w:pPr>
        <w:spacing w:after="0" w:line="240" w:lineRule="auto"/>
        <w:jc w:val="center"/>
        <w:rPr>
          <w:rFonts w:ascii="Times New Roman" w:hAnsi="Times New Roman" w:cs="Times New Roman"/>
        </w:rPr>
      </w:pPr>
      <w:r>
        <w:rPr>
          <w:rFonts w:ascii="Times New Roman" w:hAnsi="Times New Roman" w:cs="Times New Roman"/>
        </w:rPr>
        <w:t xml:space="preserve">Fakultas </w:t>
      </w:r>
      <w:r w:rsidRPr="00495E0D">
        <w:rPr>
          <w:rFonts w:ascii="Times New Roman" w:hAnsi="Times New Roman" w:cs="Times New Roman"/>
        </w:rPr>
        <w:t>Perikanan dan Ilmu Kelautan Universitas Mulawarman</w:t>
      </w:r>
    </w:p>
    <w:p w:rsidR="00404BC8" w:rsidRDefault="00404BC8" w:rsidP="00773139">
      <w:pPr>
        <w:spacing w:after="0" w:line="240" w:lineRule="auto"/>
        <w:jc w:val="center"/>
        <w:rPr>
          <w:rFonts w:ascii="Times New Roman" w:hAnsi="Times New Roman" w:cs="Times New Roman"/>
        </w:rPr>
      </w:pPr>
      <w:r>
        <w:rPr>
          <w:rFonts w:ascii="Times New Roman" w:hAnsi="Times New Roman" w:cs="Times New Roman"/>
        </w:rPr>
        <w:t>Jl. Gn. Tabur, Kampus Gn. Kelua, samarinda 75123</w:t>
      </w:r>
    </w:p>
    <w:p w:rsidR="00CA31BA" w:rsidRPr="00404BC8" w:rsidRDefault="00404BC8" w:rsidP="00773139">
      <w:pPr>
        <w:spacing w:after="0" w:line="240" w:lineRule="auto"/>
        <w:jc w:val="center"/>
        <w:rPr>
          <w:rFonts w:ascii="Times New Roman" w:hAnsi="Times New Roman" w:cs="Times New Roman"/>
          <w:color w:val="000000" w:themeColor="text1"/>
        </w:rPr>
      </w:pPr>
      <w:r>
        <w:rPr>
          <w:rFonts w:ascii="Times New Roman" w:hAnsi="Times New Roman" w:cs="Times New Roman"/>
        </w:rPr>
        <w:t>e</w:t>
      </w:r>
      <w:r w:rsidR="00CA31BA" w:rsidRPr="00495E0D">
        <w:rPr>
          <w:rFonts w:ascii="Times New Roman" w:hAnsi="Times New Roman" w:cs="Times New Roman"/>
        </w:rPr>
        <w:t>mail:</w:t>
      </w:r>
      <w:r w:rsidR="003138AC">
        <w:rPr>
          <w:rFonts w:ascii="Times New Roman" w:hAnsi="Times New Roman" w:cs="Times New Roman"/>
        </w:rPr>
        <w:t xml:space="preserve"> </w:t>
      </w:r>
      <w:hyperlink r:id="rId8" w:history="1">
        <w:r w:rsidR="00DF2C13" w:rsidRPr="00404BC8">
          <w:rPr>
            <w:rStyle w:val="Hyperlink"/>
            <w:rFonts w:ascii="Times New Roman" w:hAnsi="Times New Roman" w:cs="Times New Roman"/>
            <w:color w:val="000000" w:themeColor="text1"/>
            <w:u w:val="none"/>
          </w:rPr>
          <w:t>indahpermatadewi45@gmail.com</w:t>
        </w:r>
      </w:hyperlink>
    </w:p>
    <w:p w:rsidR="00DF2C13" w:rsidRPr="00495E0D" w:rsidRDefault="00DF2C13" w:rsidP="00773139">
      <w:pPr>
        <w:spacing w:after="0" w:line="240" w:lineRule="auto"/>
        <w:jc w:val="center"/>
        <w:rPr>
          <w:rFonts w:ascii="Times New Roman" w:hAnsi="Times New Roman" w:cs="Times New Roman"/>
        </w:rPr>
      </w:pPr>
    </w:p>
    <w:p w:rsidR="00CA31BA" w:rsidRPr="00DF2C13" w:rsidRDefault="004F24B7" w:rsidP="00773139">
      <w:pPr>
        <w:spacing w:after="0" w:line="240" w:lineRule="auto"/>
        <w:jc w:val="center"/>
        <w:rPr>
          <w:rFonts w:ascii="Times New Roman" w:hAnsi="Times New Roman" w:cs="Times New Roman"/>
          <w:b/>
        </w:rPr>
      </w:pPr>
      <w:r w:rsidRPr="00DF2C13">
        <w:rPr>
          <w:rFonts w:ascii="Times New Roman" w:hAnsi="Times New Roman" w:cs="Times New Roman"/>
          <w:b/>
        </w:rPr>
        <w:t>ABSTRACT</w:t>
      </w:r>
    </w:p>
    <w:p w:rsidR="00DF2C13" w:rsidRPr="00C62288" w:rsidRDefault="00DF2C13" w:rsidP="00773139">
      <w:pPr>
        <w:spacing w:after="0" w:line="240" w:lineRule="auto"/>
        <w:jc w:val="center"/>
        <w:rPr>
          <w:rFonts w:ascii="Times New Roman" w:hAnsi="Times New Roman" w:cs="Times New Roman"/>
          <w:i/>
        </w:rPr>
      </w:pPr>
    </w:p>
    <w:p w:rsidR="00DF2C13" w:rsidRDefault="00DF2C13" w:rsidP="00773139">
      <w:pPr>
        <w:spacing w:after="0" w:line="240" w:lineRule="auto"/>
        <w:jc w:val="both"/>
        <w:rPr>
          <w:rFonts w:ascii="Times New Roman" w:hAnsi="Times New Roman" w:cs="Times New Roman"/>
          <w:i/>
        </w:rPr>
      </w:pPr>
      <w:r w:rsidRPr="00773139">
        <w:rPr>
          <w:rFonts w:ascii="Times New Roman" w:hAnsi="Times New Roman" w:cs="Times New Roman"/>
          <w:b/>
          <w:i/>
        </w:rPr>
        <w:t>Indah Permata Dewi. 2017</w:t>
      </w:r>
      <w:r>
        <w:rPr>
          <w:rFonts w:ascii="Times New Roman" w:hAnsi="Times New Roman" w:cs="Times New Roman"/>
          <w:i/>
        </w:rPr>
        <w:t xml:space="preserve">. </w:t>
      </w:r>
      <w:r w:rsidRPr="007F2D64">
        <w:rPr>
          <w:rFonts w:ascii="Times New Roman" w:hAnsi="Times New Roman" w:cs="Times New Roman"/>
          <w:i/>
        </w:rPr>
        <w:t xml:space="preserve">Structure </w:t>
      </w:r>
      <w:r>
        <w:rPr>
          <w:rFonts w:ascii="Times New Roman" w:hAnsi="Times New Roman" w:cs="Times New Roman"/>
          <w:i/>
        </w:rPr>
        <w:t xml:space="preserve">Community </w:t>
      </w:r>
      <w:r w:rsidRPr="007F2D64">
        <w:rPr>
          <w:rFonts w:ascii="Times New Roman" w:hAnsi="Times New Roman" w:cs="Times New Roman"/>
          <w:i/>
        </w:rPr>
        <w:t xml:space="preserve">of </w:t>
      </w:r>
      <w:r>
        <w:rPr>
          <w:rFonts w:ascii="Times New Roman" w:hAnsi="Times New Roman" w:cs="Times New Roman"/>
          <w:i/>
        </w:rPr>
        <w:t>P</w:t>
      </w:r>
      <w:r w:rsidRPr="007F2D64">
        <w:rPr>
          <w:rFonts w:ascii="Times New Roman" w:hAnsi="Times New Roman" w:cs="Times New Roman"/>
          <w:i/>
        </w:rPr>
        <w:t xml:space="preserve">lankton </w:t>
      </w:r>
      <w:r>
        <w:rPr>
          <w:rFonts w:ascii="Times New Roman" w:hAnsi="Times New Roman" w:cs="Times New Roman"/>
          <w:i/>
        </w:rPr>
        <w:t>in the Distance of Estuary at Anggana Subdistrict of Kutai Kartanegara. Supervised by Lily Inderia Sari, M.Si and Irma Suryana M.Sc.</w:t>
      </w:r>
    </w:p>
    <w:p w:rsidR="007B6361" w:rsidRDefault="002A663A" w:rsidP="00773139">
      <w:pPr>
        <w:spacing w:after="0" w:line="240" w:lineRule="auto"/>
        <w:jc w:val="both"/>
        <w:rPr>
          <w:rFonts w:ascii="Times New Roman" w:hAnsi="Times New Roman" w:cs="Times New Roman"/>
          <w:i/>
        </w:rPr>
      </w:pPr>
      <w:r w:rsidRPr="00C62288">
        <w:rPr>
          <w:rFonts w:ascii="Times New Roman" w:hAnsi="Times New Roman" w:cs="Times New Roman"/>
          <w:i/>
        </w:rPr>
        <w:t xml:space="preserve">This study </w:t>
      </w:r>
      <w:r w:rsidR="00DF2C13">
        <w:rPr>
          <w:rFonts w:ascii="Times New Roman" w:hAnsi="Times New Roman" w:cs="Times New Roman"/>
          <w:i/>
        </w:rPr>
        <w:t>was aimed</w:t>
      </w:r>
      <w:r w:rsidRPr="00C62288">
        <w:rPr>
          <w:rFonts w:ascii="Times New Roman" w:hAnsi="Times New Roman" w:cs="Times New Roman"/>
          <w:i/>
        </w:rPr>
        <w:t xml:space="preserve"> to determine the abundance and structure of the plankton community, </w:t>
      </w:r>
      <w:r w:rsidR="00E3656A">
        <w:rPr>
          <w:rFonts w:ascii="Times New Roman" w:hAnsi="Times New Roman" w:cs="Times New Roman"/>
          <w:i/>
        </w:rPr>
        <w:t xml:space="preserve">including the </w:t>
      </w:r>
      <w:r w:rsidR="006D0D36" w:rsidRPr="00C62288">
        <w:rPr>
          <w:rFonts w:ascii="Times New Roman" w:hAnsi="Times New Roman" w:cs="Times New Roman"/>
          <w:i/>
        </w:rPr>
        <w:t xml:space="preserve">whether abundance </w:t>
      </w:r>
      <w:r w:rsidR="00CA1EC6" w:rsidRPr="00C62288">
        <w:rPr>
          <w:rFonts w:ascii="Times New Roman" w:hAnsi="Times New Roman" w:cs="Times New Roman"/>
          <w:i/>
        </w:rPr>
        <w:t xml:space="preserve">of plankton affects </w:t>
      </w:r>
      <w:r w:rsidR="00E3656A">
        <w:rPr>
          <w:rFonts w:ascii="Times New Roman" w:hAnsi="Times New Roman" w:cs="Times New Roman"/>
          <w:i/>
        </w:rPr>
        <w:t>in</w:t>
      </w:r>
      <w:r w:rsidR="00CA1EC6" w:rsidRPr="00C62288">
        <w:rPr>
          <w:rFonts w:ascii="Times New Roman" w:hAnsi="Times New Roman" w:cs="Times New Roman"/>
          <w:i/>
        </w:rPr>
        <w:t xml:space="preserve"> parameters of chemical-phy</w:t>
      </w:r>
      <w:r w:rsidR="00036084" w:rsidRPr="00C62288">
        <w:rPr>
          <w:rFonts w:ascii="Times New Roman" w:hAnsi="Times New Roman" w:cs="Times New Roman"/>
          <w:i/>
        </w:rPr>
        <w:t xml:space="preserve">sicists </w:t>
      </w:r>
      <w:r w:rsidR="00E3656A">
        <w:rPr>
          <w:rFonts w:ascii="Times New Roman" w:hAnsi="Times New Roman" w:cs="Times New Roman"/>
          <w:i/>
        </w:rPr>
        <w:t xml:space="preserve">of </w:t>
      </w:r>
      <w:r w:rsidR="00036084" w:rsidRPr="00C62288">
        <w:rPr>
          <w:rFonts w:ascii="Times New Roman" w:hAnsi="Times New Roman" w:cs="Times New Roman"/>
          <w:i/>
        </w:rPr>
        <w:t>estuary waters</w:t>
      </w:r>
      <w:r w:rsidR="00E3656A">
        <w:rPr>
          <w:rFonts w:ascii="Times New Roman" w:hAnsi="Times New Roman" w:cs="Times New Roman"/>
          <w:i/>
        </w:rPr>
        <w:t>.</w:t>
      </w:r>
      <w:r w:rsidR="00036084" w:rsidRPr="00C62288">
        <w:rPr>
          <w:rFonts w:ascii="Times New Roman" w:hAnsi="Times New Roman" w:cs="Times New Roman"/>
          <w:i/>
        </w:rPr>
        <w:t xml:space="preserve"> </w:t>
      </w:r>
      <w:r w:rsidR="00A319CF" w:rsidRPr="00C62288">
        <w:rPr>
          <w:rFonts w:ascii="Times New Roman" w:hAnsi="Times New Roman" w:cs="Times New Roman"/>
          <w:i/>
        </w:rPr>
        <w:t xml:space="preserve">This research was conducted </w:t>
      </w:r>
      <w:r w:rsidR="00E3656A">
        <w:rPr>
          <w:rFonts w:ascii="Times New Roman" w:hAnsi="Times New Roman" w:cs="Times New Roman"/>
          <w:i/>
        </w:rPr>
        <w:t>from</w:t>
      </w:r>
      <w:r w:rsidR="00A319CF" w:rsidRPr="00C62288">
        <w:rPr>
          <w:rFonts w:ascii="Times New Roman" w:hAnsi="Times New Roman" w:cs="Times New Roman"/>
          <w:i/>
        </w:rPr>
        <w:t xml:space="preserve"> February </w:t>
      </w:r>
      <w:r w:rsidR="00E3656A">
        <w:rPr>
          <w:rFonts w:ascii="Times New Roman" w:hAnsi="Times New Roman" w:cs="Times New Roman"/>
          <w:i/>
        </w:rPr>
        <w:t xml:space="preserve">to </w:t>
      </w:r>
      <w:r w:rsidR="006859D5" w:rsidRPr="00C62288">
        <w:rPr>
          <w:rFonts w:ascii="Times New Roman" w:hAnsi="Times New Roman" w:cs="Times New Roman"/>
          <w:i/>
        </w:rPr>
        <w:t xml:space="preserve">April 2018, </w:t>
      </w:r>
      <w:r w:rsidR="00E3656A">
        <w:rPr>
          <w:rFonts w:ascii="Times New Roman" w:hAnsi="Times New Roman" w:cs="Times New Roman"/>
          <w:i/>
        </w:rPr>
        <w:t xml:space="preserve">which determined different </w:t>
      </w:r>
      <w:r w:rsidR="00747461" w:rsidRPr="00C62288">
        <w:rPr>
          <w:rFonts w:ascii="Times New Roman" w:hAnsi="Times New Roman" w:cs="Times New Roman"/>
          <w:i/>
        </w:rPr>
        <w:t xml:space="preserve">sampling stations </w:t>
      </w:r>
      <w:r w:rsidR="00E3656A">
        <w:rPr>
          <w:rFonts w:ascii="Times New Roman" w:hAnsi="Times New Roman" w:cs="Times New Roman"/>
          <w:i/>
        </w:rPr>
        <w:t xml:space="preserve">was </w:t>
      </w:r>
      <w:r w:rsidR="00747461" w:rsidRPr="00C62288">
        <w:rPr>
          <w:rFonts w:ascii="Times New Roman" w:hAnsi="Times New Roman" w:cs="Times New Roman"/>
          <w:i/>
        </w:rPr>
        <w:t xml:space="preserve">based on the characteristics of estuary water. </w:t>
      </w:r>
      <w:r w:rsidR="002424BC" w:rsidRPr="00C62288">
        <w:rPr>
          <w:rFonts w:ascii="Times New Roman" w:hAnsi="Times New Roman" w:cs="Times New Roman"/>
          <w:i/>
        </w:rPr>
        <w:t xml:space="preserve">This research </w:t>
      </w:r>
      <w:r w:rsidR="00E95729">
        <w:rPr>
          <w:rFonts w:ascii="Times New Roman" w:hAnsi="Times New Roman" w:cs="Times New Roman"/>
          <w:i/>
        </w:rPr>
        <w:t>was described by quantitative method, and the</w:t>
      </w:r>
      <w:r w:rsidR="000C5C57" w:rsidRPr="00C62288">
        <w:rPr>
          <w:rFonts w:ascii="Times New Roman" w:hAnsi="Times New Roman" w:cs="Times New Roman"/>
          <w:i/>
        </w:rPr>
        <w:t xml:space="preserve"> result </w:t>
      </w:r>
      <w:r w:rsidR="00E95729">
        <w:rPr>
          <w:rFonts w:ascii="Times New Roman" w:hAnsi="Times New Roman" w:cs="Times New Roman"/>
          <w:i/>
        </w:rPr>
        <w:t xml:space="preserve">was confirmed </w:t>
      </w:r>
      <w:r w:rsidR="000C5C57" w:rsidRPr="00C62288">
        <w:rPr>
          <w:rFonts w:ascii="Times New Roman" w:hAnsi="Times New Roman" w:cs="Times New Roman"/>
          <w:i/>
        </w:rPr>
        <w:t xml:space="preserve">14 classes and 35 species of plankton. </w:t>
      </w:r>
      <w:r w:rsidR="00E95729">
        <w:rPr>
          <w:rFonts w:ascii="Times New Roman" w:hAnsi="Times New Roman" w:cs="Times New Roman"/>
          <w:i/>
        </w:rPr>
        <w:t>Based on analysis, there were arranged the a</w:t>
      </w:r>
      <w:r w:rsidR="000C5C57" w:rsidRPr="00C62288">
        <w:rPr>
          <w:rFonts w:ascii="Times New Roman" w:hAnsi="Times New Roman" w:cs="Times New Roman"/>
          <w:i/>
        </w:rPr>
        <w:t xml:space="preserve">bundance in </w:t>
      </w:r>
      <w:r w:rsidR="00E95729">
        <w:rPr>
          <w:rFonts w:ascii="Times New Roman" w:hAnsi="Times New Roman" w:cs="Times New Roman"/>
          <w:i/>
        </w:rPr>
        <w:t>the level of exceptional, t</w:t>
      </w:r>
      <w:r w:rsidR="000C5C57" w:rsidRPr="00C62288">
        <w:rPr>
          <w:rFonts w:ascii="Times New Roman" w:hAnsi="Times New Roman" w:cs="Times New Roman"/>
          <w:i/>
        </w:rPr>
        <w:t xml:space="preserve">he diversity </w:t>
      </w:r>
      <w:r w:rsidR="00E95729">
        <w:rPr>
          <w:rFonts w:ascii="Times New Roman" w:hAnsi="Times New Roman" w:cs="Times New Roman"/>
          <w:i/>
        </w:rPr>
        <w:t xml:space="preserve">index </w:t>
      </w:r>
      <w:r w:rsidR="000C5C57" w:rsidRPr="00C62288">
        <w:rPr>
          <w:rFonts w:ascii="Times New Roman" w:hAnsi="Times New Roman" w:cs="Times New Roman"/>
          <w:i/>
        </w:rPr>
        <w:t xml:space="preserve">in the </w:t>
      </w:r>
      <w:r w:rsidR="00E95729">
        <w:rPr>
          <w:rFonts w:ascii="Times New Roman" w:hAnsi="Times New Roman" w:cs="Times New Roman"/>
          <w:i/>
        </w:rPr>
        <w:t>level of intermediate</w:t>
      </w:r>
      <w:r w:rsidR="000C5C57" w:rsidRPr="00C62288">
        <w:rPr>
          <w:rFonts w:ascii="Times New Roman" w:hAnsi="Times New Roman" w:cs="Times New Roman"/>
          <w:i/>
        </w:rPr>
        <w:t xml:space="preserve">, </w:t>
      </w:r>
      <w:r w:rsidR="00E95729">
        <w:rPr>
          <w:rFonts w:ascii="Times New Roman" w:hAnsi="Times New Roman" w:cs="Times New Roman"/>
          <w:i/>
        </w:rPr>
        <w:t xml:space="preserve">the homogenity index in the level of </w:t>
      </w:r>
      <w:r w:rsidR="00AF0A6B">
        <w:rPr>
          <w:rFonts w:ascii="Times New Roman" w:hAnsi="Times New Roman" w:cs="Times New Roman"/>
          <w:i/>
        </w:rPr>
        <w:t>reliable and non dominant plankton. The w</w:t>
      </w:r>
      <w:r w:rsidR="00F73A52" w:rsidRPr="00C62288">
        <w:rPr>
          <w:rFonts w:ascii="Times New Roman" w:hAnsi="Times New Roman" w:cs="Times New Roman"/>
          <w:i/>
        </w:rPr>
        <w:t>ater quality</w:t>
      </w:r>
      <w:r w:rsidR="00AF0A6B">
        <w:rPr>
          <w:rFonts w:ascii="Times New Roman" w:hAnsi="Times New Roman" w:cs="Times New Roman"/>
          <w:i/>
        </w:rPr>
        <w:t xml:space="preserve"> such as </w:t>
      </w:r>
      <w:r w:rsidR="00AF0A6B" w:rsidRPr="00C62288">
        <w:rPr>
          <w:rFonts w:ascii="Times New Roman" w:hAnsi="Times New Roman" w:cs="Times New Roman"/>
          <w:i/>
        </w:rPr>
        <w:t>temperature, brightness, turbidity, total suspended solid, current velocity, acidity degree, dissolved oxygen, salinity, nitrate and phosphate</w:t>
      </w:r>
      <w:r w:rsidR="00AF0A6B">
        <w:rPr>
          <w:rFonts w:ascii="Times New Roman" w:hAnsi="Times New Roman" w:cs="Times New Roman"/>
          <w:i/>
        </w:rPr>
        <w:t xml:space="preserve"> were determined as supporting parameters</w:t>
      </w:r>
      <w:r w:rsidR="00287A23" w:rsidRPr="00C62288">
        <w:rPr>
          <w:rFonts w:ascii="Times New Roman" w:hAnsi="Times New Roman" w:cs="Times New Roman"/>
          <w:i/>
        </w:rPr>
        <w:t>.</w:t>
      </w:r>
    </w:p>
    <w:p w:rsidR="00404BC8" w:rsidRPr="00C62288" w:rsidRDefault="00404BC8" w:rsidP="00773139">
      <w:pPr>
        <w:spacing w:after="0" w:line="240" w:lineRule="auto"/>
        <w:jc w:val="both"/>
        <w:rPr>
          <w:rFonts w:ascii="Times New Roman" w:hAnsi="Times New Roman" w:cs="Times New Roman"/>
          <w:i/>
        </w:rPr>
      </w:pPr>
    </w:p>
    <w:p w:rsidR="002B2B20" w:rsidRPr="00C62288" w:rsidRDefault="006F4B61" w:rsidP="00773139">
      <w:pPr>
        <w:spacing w:after="0" w:line="240" w:lineRule="auto"/>
        <w:ind w:left="993" w:hanging="993"/>
        <w:jc w:val="both"/>
        <w:rPr>
          <w:rFonts w:ascii="Times New Roman" w:hAnsi="Times New Roman" w:cs="Times New Roman"/>
          <w:i/>
        </w:rPr>
      </w:pPr>
      <w:r>
        <w:rPr>
          <w:rFonts w:ascii="Times New Roman" w:hAnsi="Times New Roman" w:cs="Times New Roman"/>
          <w:b/>
          <w:i/>
        </w:rPr>
        <w:t>K</w:t>
      </w:r>
      <w:r w:rsidR="00217848" w:rsidRPr="006F4B61">
        <w:rPr>
          <w:rFonts w:ascii="Times New Roman" w:hAnsi="Times New Roman" w:cs="Times New Roman"/>
          <w:b/>
          <w:i/>
        </w:rPr>
        <w:t>eywords</w:t>
      </w:r>
      <w:r w:rsidR="00217848" w:rsidRPr="00C62288">
        <w:rPr>
          <w:rFonts w:ascii="Times New Roman" w:hAnsi="Times New Roman" w:cs="Times New Roman"/>
          <w:i/>
        </w:rPr>
        <w:t xml:space="preserve">: </w:t>
      </w:r>
      <w:r w:rsidR="007B6361" w:rsidRPr="00C62288">
        <w:rPr>
          <w:rFonts w:ascii="Times New Roman" w:hAnsi="Times New Roman" w:cs="Times New Roman"/>
          <w:i/>
        </w:rPr>
        <w:t>abundance</w:t>
      </w:r>
      <w:r w:rsidR="002A5CEA">
        <w:rPr>
          <w:rFonts w:ascii="Times New Roman" w:hAnsi="Times New Roman" w:cs="Times New Roman"/>
          <w:i/>
        </w:rPr>
        <w:t xml:space="preserve"> and structure</w:t>
      </w:r>
      <w:r w:rsidR="007B6361" w:rsidRPr="00C62288">
        <w:rPr>
          <w:rFonts w:ascii="Times New Roman" w:hAnsi="Times New Roman" w:cs="Times New Roman"/>
          <w:i/>
        </w:rPr>
        <w:t xml:space="preserve">, </w:t>
      </w:r>
      <w:r w:rsidR="000E13F2" w:rsidRPr="00C62288">
        <w:rPr>
          <w:rFonts w:ascii="Times New Roman" w:hAnsi="Times New Roman" w:cs="Times New Roman"/>
          <w:i/>
        </w:rPr>
        <w:t>diversity index</w:t>
      </w:r>
      <w:r w:rsidR="000E13F2">
        <w:rPr>
          <w:rFonts w:ascii="Times New Roman" w:hAnsi="Times New Roman" w:cs="Times New Roman"/>
          <w:i/>
        </w:rPr>
        <w:t>,</w:t>
      </w:r>
      <w:r w:rsidR="000E13F2" w:rsidRPr="00C62288">
        <w:rPr>
          <w:rFonts w:ascii="Times New Roman" w:hAnsi="Times New Roman" w:cs="Times New Roman"/>
          <w:i/>
        </w:rPr>
        <w:t xml:space="preserve"> </w:t>
      </w:r>
      <w:r w:rsidR="007B6361" w:rsidRPr="00C62288">
        <w:rPr>
          <w:rFonts w:ascii="Times New Roman" w:hAnsi="Times New Roman" w:cs="Times New Roman"/>
          <w:i/>
        </w:rPr>
        <w:t>estuary waters,</w:t>
      </w:r>
      <w:r w:rsidR="000E13F2">
        <w:rPr>
          <w:rFonts w:ascii="Times New Roman" w:hAnsi="Times New Roman" w:cs="Times New Roman"/>
          <w:i/>
        </w:rPr>
        <w:t xml:space="preserve"> homogenity index</w:t>
      </w:r>
      <w:r w:rsidR="00217848" w:rsidRPr="00C62288">
        <w:rPr>
          <w:rFonts w:ascii="Times New Roman" w:hAnsi="Times New Roman" w:cs="Times New Roman"/>
          <w:i/>
        </w:rPr>
        <w:t>,</w:t>
      </w:r>
      <w:r w:rsidR="000E13F2">
        <w:rPr>
          <w:rFonts w:ascii="Times New Roman" w:hAnsi="Times New Roman" w:cs="Times New Roman"/>
          <w:i/>
        </w:rPr>
        <w:t xml:space="preserve"> non dominant plankton,</w:t>
      </w:r>
      <w:r w:rsidR="002B2B20" w:rsidRPr="00C62288">
        <w:rPr>
          <w:rFonts w:ascii="Times New Roman" w:hAnsi="Times New Roman" w:cs="Times New Roman"/>
          <w:i/>
        </w:rPr>
        <w:t xml:space="preserve"> </w:t>
      </w:r>
      <w:r w:rsidR="002A5CEA">
        <w:rPr>
          <w:rFonts w:ascii="Times New Roman" w:hAnsi="Times New Roman" w:cs="Times New Roman"/>
          <w:i/>
        </w:rPr>
        <w:t xml:space="preserve">plankton community, </w:t>
      </w:r>
      <w:r w:rsidR="002B2B20" w:rsidRPr="00C62288">
        <w:rPr>
          <w:rFonts w:ascii="Times New Roman" w:hAnsi="Times New Roman" w:cs="Times New Roman"/>
          <w:i/>
        </w:rPr>
        <w:t>water quality</w:t>
      </w:r>
    </w:p>
    <w:p w:rsidR="002B2B20" w:rsidRPr="00C62288" w:rsidRDefault="002B2B20" w:rsidP="00773139">
      <w:pPr>
        <w:spacing w:after="0" w:line="240" w:lineRule="auto"/>
        <w:ind w:left="993" w:hanging="993"/>
        <w:jc w:val="both"/>
        <w:rPr>
          <w:rFonts w:ascii="Times New Roman" w:hAnsi="Times New Roman" w:cs="Times New Roman"/>
          <w:i/>
        </w:rPr>
      </w:pPr>
    </w:p>
    <w:p w:rsidR="004F24B7" w:rsidRPr="006F4B61" w:rsidRDefault="004F24B7" w:rsidP="00773139">
      <w:pPr>
        <w:spacing w:after="0" w:line="240" w:lineRule="auto"/>
        <w:jc w:val="center"/>
        <w:rPr>
          <w:rFonts w:ascii="Times New Roman" w:hAnsi="Times New Roman" w:cs="Times New Roman"/>
          <w:b/>
        </w:rPr>
      </w:pPr>
      <w:r w:rsidRPr="006F4B61">
        <w:rPr>
          <w:rFonts w:ascii="Times New Roman" w:hAnsi="Times New Roman" w:cs="Times New Roman"/>
          <w:b/>
        </w:rPr>
        <w:t>PENDAHULUAN</w:t>
      </w:r>
    </w:p>
    <w:p w:rsidR="000769C1" w:rsidRPr="00495E0D" w:rsidRDefault="000769C1" w:rsidP="00773139">
      <w:pPr>
        <w:spacing w:after="0" w:line="240" w:lineRule="auto"/>
        <w:ind w:firstLine="720"/>
        <w:jc w:val="both"/>
        <w:rPr>
          <w:rFonts w:ascii="Times New Roman" w:hAnsi="Times New Roman" w:cs="Times New Roman"/>
        </w:rPr>
      </w:pPr>
      <w:r w:rsidRPr="00495E0D">
        <w:rPr>
          <w:rFonts w:ascii="Times New Roman" w:hAnsi="Times New Roman" w:cs="Times New Roman"/>
        </w:rPr>
        <w:t xml:space="preserve">Kecamatan Anggana terletak di muara Sungai Mahakam (Delta Mahakam) dan didominasi pulau-pulau kecil yang ditumbuhi berbagai jenis mangrove yang merupakan sumber potensial bagi perikanan. Perairan estuari adalah perairan yang paling rentan terhadap perubahan baik yang terjadi di sungai ataupun yang terjadi di laut (Agus Pramono, 2015). </w:t>
      </w:r>
    </w:p>
    <w:p w:rsidR="00652CF4" w:rsidRPr="00495E0D" w:rsidRDefault="000769C1" w:rsidP="00773139">
      <w:pPr>
        <w:spacing w:after="0" w:line="240" w:lineRule="auto"/>
        <w:ind w:firstLine="709"/>
        <w:jc w:val="both"/>
        <w:rPr>
          <w:rFonts w:ascii="Times New Roman" w:hAnsi="Times New Roman" w:cs="Times New Roman"/>
        </w:rPr>
      </w:pPr>
      <w:r w:rsidRPr="00495E0D">
        <w:rPr>
          <w:rFonts w:ascii="Times New Roman" w:hAnsi="Times New Roman" w:cs="Times New Roman"/>
        </w:rPr>
        <w:t>Pengukuran komponen biologi yang berada di perairan estuari perlu untuk dilakukan. Komponen biologi yang dijadikan dasar kajian adalah plankton.</w:t>
      </w:r>
      <w:r w:rsidR="00D8514C" w:rsidRPr="00495E0D">
        <w:rPr>
          <w:rFonts w:ascii="Times New Roman" w:hAnsi="Times New Roman" w:cs="Times New Roman"/>
        </w:rPr>
        <w:t xml:space="preserve"> Keberadan plankton disuatu perairan dapat dijadikan indikator daerah penangkapan ikan kerena plankton merupakan makanan ikan, sehingga ikan akan berada disekitar plankton (Kurniastuty, 1995).</w:t>
      </w:r>
      <w:r w:rsidR="00AE762E" w:rsidRPr="00495E0D">
        <w:rPr>
          <w:rFonts w:ascii="Times New Roman" w:hAnsi="Times New Roman" w:cs="Times New Roman"/>
        </w:rPr>
        <w:t xml:space="preserve"> Berdasarkan hal tersebut peneliti tertarik untuk mengetahui Informasi mengenai struktur komunitas dan jenis plankton yang berada diperairan estuari  karena pengetahuan mengenai konsentrasi pasti strukur komunitas plankton disuatu perairan dapat digunakan untuk memperkirakan lokasi yang tepat untuk mengetahui informasi daerah penangkapan (Nontji, 2008).</w:t>
      </w:r>
    </w:p>
    <w:p w:rsidR="00773139" w:rsidRDefault="00773139" w:rsidP="00773139">
      <w:pPr>
        <w:spacing w:after="0" w:line="240" w:lineRule="auto"/>
        <w:jc w:val="center"/>
        <w:rPr>
          <w:rFonts w:ascii="Times New Roman" w:hAnsi="Times New Roman" w:cs="Times New Roman"/>
          <w:b/>
        </w:rPr>
      </w:pPr>
    </w:p>
    <w:p w:rsidR="004F24B7" w:rsidRPr="006F4B61" w:rsidRDefault="00764AF6" w:rsidP="00773139">
      <w:pPr>
        <w:spacing w:after="0" w:line="240" w:lineRule="auto"/>
        <w:jc w:val="center"/>
        <w:rPr>
          <w:rFonts w:ascii="Times New Roman" w:hAnsi="Times New Roman" w:cs="Times New Roman"/>
          <w:b/>
        </w:rPr>
      </w:pPr>
      <w:r w:rsidRPr="006F4B61">
        <w:rPr>
          <w:rFonts w:ascii="Times New Roman" w:hAnsi="Times New Roman" w:cs="Times New Roman"/>
          <w:b/>
        </w:rPr>
        <w:t>METODE PENELITIAN</w:t>
      </w:r>
    </w:p>
    <w:p w:rsidR="00AE762E" w:rsidRPr="00495E0D" w:rsidRDefault="00AE762E" w:rsidP="00773139">
      <w:pPr>
        <w:spacing w:after="0" w:line="240" w:lineRule="auto"/>
        <w:rPr>
          <w:rFonts w:ascii="Times New Roman" w:hAnsi="Times New Roman" w:cs="Times New Roman"/>
        </w:rPr>
      </w:pPr>
      <w:r w:rsidRPr="00495E0D">
        <w:rPr>
          <w:rFonts w:ascii="Times New Roman" w:hAnsi="Times New Roman" w:cs="Times New Roman"/>
        </w:rPr>
        <w:t>A. Waktu dan Tempat Penelitian</w:t>
      </w:r>
    </w:p>
    <w:p w:rsidR="00AE762E" w:rsidRPr="00495E0D" w:rsidRDefault="00810182" w:rsidP="00773139">
      <w:pPr>
        <w:spacing w:after="0" w:line="240" w:lineRule="auto"/>
        <w:ind w:firstLine="720"/>
        <w:jc w:val="both"/>
        <w:rPr>
          <w:rFonts w:ascii="Times New Roman" w:hAnsi="Times New Roman" w:cs="Times New Roman"/>
        </w:rPr>
      </w:pPr>
      <w:r w:rsidRPr="00495E0D">
        <w:rPr>
          <w:rFonts w:ascii="Times New Roman" w:hAnsi="Times New Roman" w:cs="Times New Roman"/>
        </w:rPr>
        <w:t>Penelitian ini dilaksanakan</w:t>
      </w:r>
      <w:r w:rsidR="00FD035D" w:rsidRPr="00495E0D">
        <w:rPr>
          <w:rFonts w:ascii="Times New Roman" w:hAnsi="Times New Roman" w:cs="Times New Roman"/>
        </w:rPr>
        <w:t xml:space="preserve"> di perairan estuari Kecamatan Anggana</w:t>
      </w:r>
      <w:r w:rsidR="008F57FC" w:rsidRPr="00495E0D">
        <w:rPr>
          <w:rFonts w:ascii="Times New Roman" w:hAnsi="Times New Roman" w:cs="Times New Roman"/>
        </w:rPr>
        <w:t xml:space="preserve"> Kabupaten Kutai Kartanegara sebagaimana terlihat pada Gambar 1. Penelitian ini dilaksanakan</w:t>
      </w:r>
      <w:r w:rsidRPr="00495E0D">
        <w:rPr>
          <w:rFonts w:ascii="Times New Roman" w:hAnsi="Times New Roman" w:cs="Times New Roman"/>
        </w:rPr>
        <w:t xml:space="preserve"> pada bulan Februari sampai dengan bulan April 2018.</w:t>
      </w:r>
      <w:r w:rsidR="00FD035D" w:rsidRPr="00495E0D">
        <w:rPr>
          <w:rFonts w:ascii="Times New Roman" w:hAnsi="Times New Roman" w:cs="Times New Roman"/>
        </w:rPr>
        <w:t xml:space="preserve"> Lokasi penelitian terdiri dari 3 stasiun pengamatan </w:t>
      </w:r>
      <w:r w:rsidR="00B511CE" w:rsidRPr="00495E0D">
        <w:rPr>
          <w:rFonts w:ascii="Times New Roman" w:hAnsi="Times New Roman" w:cs="Times New Roman"/>
        </w:rPr>
        <w:t>dengan tiga kali pengulangan.</w:t>
      </w:r>
    </w:p>
    <w:p w:rsidR="002105C0" w:rsidRPr="00495E0D" w:rsidRDefault="002105C0" w:rsidP="00773139">
      <w:pPr>
        <w:spacing w:after="0" w:line="240" w:lineRule="auto"/>
        <w:jc w:val="center"/>
        <w:rPr>
          <w:rFonts w:ascii="Times New Roman" w:hAnsi="Times New Roman" w:cs="Times New Roman"/>
        </w:rPr>
      </w:pPr>
      <w:r w:rsidRPr="00495E0D">
        <w:rPr>
          <w:rFonts w:ascii="Times New Roman" w:hAnsi="Times New Roman" w:cs="Times New Roman"/>
          <w:noProof/>
          <w:lang w:eastAsia="id-ID"/>
        </w:rPr>
        <w:lastRenderedPageBreak/>
        <w:drawing>
          <wp:inline distT="0" distB="0" distL="0" distR="0" wp14:anchorId="055946E9" wp14:editId="4D01FDBC">
            <wp:extent cx="5505450" cy="3191840"/>
            <wp:effectExtent l="0" t="0" r="0" b="8890"/>
            <wp:docPr id="5" name="Picture 5" descr="E:\peta indah\peta ja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eta indah\peta jadi.jpg"/>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516273" cy="3198115"/>
                    </a:xfrm>
                    <a:prstGeom prst="rect">
                      <a:avLst/>
                    </a:prstGeom>
                    <a:noFill/>
                    <a:ln>
                      <a:noFill/>
                    </a:ln>
                  </pic:spPr>
                </pic:pic>
              </a:graphicData>
            </a:graphic>
          </wp:inline>
        </w:drawing>
      </w:r>
    </w:p>
    <w:p w:rsidR="002105C0" w:rsidRDefault="002105C0" w:rsidP="00773139">
      <w:pPr>
        <w:spacing w:after="0" w:line="240" w:lineRule="auto"/>
        <w:jc w:val="center"/>
        <w:rPr>
          <w:rFonts w:ascii="Times New Roman" w:hAnsi="Times New Roman" w:cs="Times New Roman"/>
        </w:rPr>
      </w:pPr>
      <w:r w:rsidRPr="00495E0D">
        <w:rPr>
          <w:rFonts w:ascii="Times New Roman" w:hAnsi="Times New Roman" w:cs="Times New Roman"/>
        </w:rPr>
        <w:t>Gambar 1. Peta Lokasi dan Stasiun Penelitian</w:t>
      </w:r>
    </w:p>
    <w:p w:rsidR="00773139" w:rsidRPr="00495E0D" w:rsidRDefault="00773139" w:rsidP="00773139">
      <w:pPr>
        <w:spacing w:after="0" w:line="240" w:lineRule="auto"/>
        <w:jc w:val="center"/>
        <w:rPr>
          <w:rFonts w:ascii="Times New Roman" w:hAnsi="Times New Roman" w:cs="Times New Roman"/>
        </w:rPr>
      </w:pPr>
    </w:p>
    <w:p w:rsidR="002105C0" w:rsidRPr="00495E0D" w:rsidRDefault="00AD004E" w:rsidP="00773139">
      <w:pPr>
        <w:spacing w:after="0" w:line="240" w:lineRule="auto"/>
        <w:rPr>
          <w:rFonts w:ascii="Times New Roman" w:hAnsi="Times New Roman" w:cs="Times New Roman"/>
        </w:rPr>
      </w:pPr>
      <w:r w:rsidRPr="00495E0D">
        <w:rPr>
          <w:rFonts w:ascii="Times New Roman" w:hAnsi="Times New Roman" w:cs="Times New Roman"/>
        </w:rPr>
        <w:t xml:space="preserve">B. </w:t>
      </w:r>
      <w:r w:rsidR="00484FA2" w:rsidRPr="006F4B61">
        <w:rPr>
          <w:rFonts w:ascii="Times New Roman" w:hAnsi="Times New Roman" w:cs="Times New Roman"/>
          <w:b/>
        </w:rPr>
        <w:t>Prosedur Penelitian</w:t>
      </w:r>
    </w:p>
    <w:p w:rsidR="00AA2887" w:rsidRDefault="00AA2887" w:rsidP="00773139">
      <w:pPr>
        <w:spacing w:after="0" w:line="240" w:lineRule="auto"/>
        <w:ind w:firstLine="720"/>
        <w:jc w:val="both"/>
        <w:rPr>
          <w:rFonts w:ascii="Times New Roman" w:hAnsi="Times New Roman" w:cs="Times New Roman"/>
        </w:rPr>
      </w:pPr>
      <w:r w:rsidRPr="00495E0D">
        <w:rPr>
          <w:rFonts w:ascii="Times New Roman" w:hAnsi="Times New Roman" w:cs="Times New Roman"/>
        </w:rPr>
        <w:t xml:space="preserve">Pengambilan sampel  plankton dilakukan di tiga stasiun pengamatan. Pengambilan sampel plankton dan sampel air dilakukan sebanyak tiga kali. Pada setiap stasiun pengamatan, </w:t>
      </w:r>
      <w:r w:rsidRPr="002D1F37">
        <w:rPr>
          <w:rFonts w:ascii="Times New Roman" w:hAnsi="Times New Roman" w:cs="Times New Roman"/>
          <w:spacing w:val="-20"/>
        </w:rPr>
        <w:t xml:space="preserve">air di permukaan sebanyak 100 L </w:t>
      </w:r>
      <w:r w:rsidR="002D1F37">
        <w:rPr>
          <w:rFonts w:ascii="Times New Roman" w:hAnsi="Times New Roman" w:cs="Times New Roman"/>
          <w:spacing w:val="-20"/>
        </w:rPr>
        <w:t xml:space="preserve"> </w:t>
      </w:r>
      <w:r w:rsidRPr="00495E0D">
        <w:rPr>
          <w:rFonts w:ascii="Times New Roman" w:hAnsi="Times New Roman" w:cs="Times New Roman"/>
        </w:rPr>
        <w:t xml:space="preserve">disaring menggunakan Plankton net untuk   diambil   </w:t>
      </w:r>
      <w:r w:rsidR="002D1F37">
        <w:rPr>
          <w:rFonts w:ascii="Times New Roman" w:hAnsi="Times New Roman" w:cs="Times New Roman"/>
        </w:rPr>
        <w:t xml:space="preserve">sampel planktonnya. </w:t>
      </w:r>
      <w:r w:rsidRPr="002D1F37">
        <w:rPr>
          <w:rFonts w:ascii="Times New Roman" w:hAnsi="Times New Roman" w:cs="Times New Roman"/>
          <w:spacing w:val="-20"/>
        </w:rPr>
        <w:t>Penyaringan  air  sebanyak  100  L</w:t>
      </w:r>
      <w:r w:rsidRPr="00495E0D">
        <w:rPr>
          <w:rFonts w:ascii="Times New Roman" w:hAnsi="Times New Roman" w:cs="Times New Roman"/>
        </w:rPr>
        <w:t xml:space="preserve">  diambil  menggunakan  ember berukuran 5 L.  Setelah air tersaring sebanyak 100 ml dilakukan pengawetan dengan menggunakan larutan lugol sebanyak 10 tetes atau sampai sampel berwarna  jingga. Pengambilan </w:t>
      </w:r>
      <w:r w:rsidR="00103F28">
        <w:rPr>
          <w:rFonts w:ascii="Times New Roman" w:hAnsi="Times New Roman" w:cs="Times New Roman"/>
        </w:rPr>
        <w:t xml:space="preserve"> </w:t>
      </w:r>
      <w:r w:rsidRPr="00495E0D">
        <w:rPr>
          <w:rFonts w:ascii="Times New Roman" w:hAnsi="Times New Roman" w:cs="Times New Roman"/>
        </w:rPr>
        <w:t xml:space="preserve">sampel plankton dilakukan sebanyak tiga kali ulangan dalam penelitian. Identifikasi  plankton  selanjutnya  dilakukan  di  laboratorium Kualitas Air Universitas Mulawarman. </w:t>
      </w:r>
    </w:p>
    <w:p w:rsidR="001D13C5" w:rsidRPr="00495E0D" w:rsidRDefault="00723FC5" w:rsidP="00773139">
      <w:pPr>
        <w:spacing w:after="0" w:line="240" w:lineRule="auto"/>
        <w:ind w:firstLine="720"/>
        <w:jc w:val="both"/>
        <w:rPr>
          <w:rFonts w:ascii="Times New Roman" w:hAnsi="Times New Roman" w:cs="Times New Roman"/>
        </w:rPr>
      </w:pPr>
      <w:r>
        <w:rPr>
          <w:rFonts w:ascii="Times New Roman" w:hAnsi="Times New Roman" w:cs="Times New Roman"/>
        </w:rPr>
        <w:t>P</w:t>
      </w:r>
      <w:r w:rsidR="001D13C5">
        <w:rPr>
          <w:rFonts w:ascii="Times New Roman" w:hAnsi="Times New Roman" w:cs="Times New Roman"/>
        </w:rPr>
        <w:t>arameter kualitas air</w:t>
      </w:r>
      <w:r>
        <w:rPr>
          <w:rFonts w:ascii="Times New Roman" w:hAnsi="Times New Roman" w:cs="Times New Roman"/>
        </w:rPr>
        <w:t xml:space="preserve"> suhu, kecarahan</w:t>
      </w:r>
      <w:r w:rsidR="00217F6F">
        <w:rPr>
          <w:rFonts w:ascii="Times New Roman" w:hAnsi="Times New Roman" w:cs="Times New Roman"/>
        </w:rPr>
        <w:t xml:space="preserve">, arus dan DO dilakukan secara </w:t>
      </w:r>
      <w:r w:rsidR="00217F6F">
        <w:rPr>
          <w:rFonts w:ascii="Times New Roman" w:hAnsi="Times New Roman" w:cs="Times New Roman"/>
          <w:i/>
        </w:rPr>
        <w:t>insitu</w:t>
      </w:r>
      <w:r w:rsidR="00217F6F">
        <w:rPr>
          <w:rFonts w:ascii="Times New Roman" w:hAnsi="Times New Roman" w:cs="Times New Roman"/>
        </w:rPr>
        <w:t>. sedangkan parameter kekeruhan, TSS, pH, salinitas, nitrat dan fosfat</w:t>
      </w:r>
      <w:r w:rsidR="00CE0914">
        <w:rPr>
          <w:rFonts w:ascii="Times New Roman" w:hAnsi="Times New Roman" w:cs="Times New Roman"/>
        </w:rPr>
        <w:t xml:space="preserve"> hanya</w:t>
      </w:r>
      <w:r w:rsidR="001D13C5">
        <w:rPr>
          <w:rFonts w:ascii="Times New Roman" w:hAnsi="Times New Roman" w:cs="Times New Roman"/>
        </w:rPr>
        <w:t xml:space="preserve"> diam</w:t>
      </w:r>
      <w:r>
        <w:rPr>
          <w:rFonts w:ascii="Times New Roman" w:hAnsi="Times New Roman" w:cs="Times New Roman"/>
        </w:rPr>
        <w:t>bil</w:t>
      </w:r>
      <w:r w:rsidR="00CE0914">
        <w:rPr>
          <w:rFonts w:ascii="Times New Roman" w:hAnsi="Times New Roman" w:cs="Times New Roman"/>
        </w:rPr>
        <w:t xml:space="preserve"> sampel air</w:t>
      </w:r>
      <w:r>
        <w:rPr>
          <w:rFonts w:ascii="Times New Roman" w:hAnsi="Times New Roman" w:cs="Times New Roman"/>
        </w:rPr>
        <w:t xml:space="preserve"> unuk kemudia dianalisis di Laboratorium Kualitas A</w:t>
      </w:r>
      <w:r w:rsidR="001D13C5">
        <w:rPr>
          <w:rFonts w:ascii="Times New Roman" w:hAnsi="Times New Roman" w:cs="Times New Roman"/>
        </w:rPr>
        <w:t xml:space="preserve">ir </w:t>
      </w:r>
      <w:r>
        <w:rPr>
          <w:rFonts w:ascii="Times New Roman" w:hAnsi="Times New Roman" w:cs="Times New Roman"/>
        </w:rPr>
        <w:t>Fakultas Perikanan dan Ilmu Kelautan.</w:t>
      </w:r>
    </w:p>
    <w:p w:rsidR="00484FA2" w:rsidRPr="006F4B61" w:rsidRDefault="00AA2887" w:rsidP="00773139">
      <w:pPr>
        <w:spacing w:after="0" w:line="240" w:lineRule="auto"/>
        <w:rPr>
          <w:rFonts w:ascii="Times New Roman" w:hAnsi="Times New Roman" w:cs="Times New Roman"/>
          <w:b/>
        </w:rPr>
      </w:pPr>
      <w:r w:rsidRPr="006F4B61">
        <w:rPr>
          <w:rFonts w:ascii="Times New Roman" w:hAnsi="Times New Roman" w:cs="Times New Roman"/>
          <w:b/>
        </w:rPr>
        <w:t>C. Analisis Data</w:t>
      </w:r>
    </w:p>
    <w:p w:rsidR="005D7938" w:rsidRPr="00495E0D" w:rsidRDefault="00E27F67" w:rsidP="00773139">
      <w:pPr>
        <w:spacing w:after="0" w:line="240" w:lineRule="auto"/>
        <w:ind w:firstLine="360"/>
        <w:jc w:val="both"/>
        <w:rPr>
          <w:rFonts w:ascii="Times New Roman" w:hAnsi="Times New Roman" w:cs="Times New Roman"/>
        </w:rPr>
      </w:pPr>
      <w:r w:rsidRPr="00495E0D">
        <w:rPr>
          <w:rFonts w:ascii="Times New Roman" w:hAnsi="Times New Roman" w:cs="Times New Roman"/>
        </w:rPr>
        <w:t xml:space="preserve">Data hasil penelitian </w:t>
      </w:r>
      <w:r w:rsidR="000157A0" w:rsidRPr="00495E0D">
        <w:rPr>
          <w:rFonts w:ascii="Times New Roman" w:hAnsi="Times New Roman" w:cs="Times New Roman"/>
        </w:rPr>
        <w:t>akan dianalisis menggunakan rumus kelimpahan, indeks keanekaragaman, indeks keseraga</w:t>
      </w:r>
      <w:r w:rsidR="002C5B93" w:rsidRPr="00495E0D">
        <w:rPr>
          <w:rFonts w:ascii="Times New Roman" w:hAnsi="Times New Roman" w:cs="Times New Roman"/>
        </w:rPr>
        <w:t xml:space="preserve">man, indeks dominansi dan uji T. </w:t>
      </w:r>
    </w:p>
    <w:p w:rsidR="002C5B93" w:rsidRPr="004A614B" w:rsidRDefault="004A614B" w:rsidP="00773139">
      <w:pPr>
        <w:spacing w:after="0" w:line="240" w:lineRule="auto"/>
        <w:rPr>
          <w:rFonts w:ascii="Times New Roman" w:hAnsi="Times New Roman" w:cs="Times New Roman"/>
        </w:rPr>
      </w:pPr>
      <w:r>
        <w:rPr>
          <w:rFonts w:ascii="Times New Roman" w:hAnsi="Times New Roman" w:cs="Times New Roman"/>
        </w:rPr>
        <w:t xml:space="preserve">1. </w:t>
      </w:r>
      <w:r w:rsidR="002C5B93" w:rsidRPr="004A614B">
        <w:rPr>
          <w:rFonts w:ascii="Times New Roman" w:hAnsi="Times New Roman" w:cs="Times New Roman"/>
        </w:rPr>
        <w:t>Kelimpahan</w:t>
      </w:r>
    </w:p>
    <w:p w:rsidR="00C43802" w:rsidRPr="00495E0D" w:rsidRDefault="00C43802" w:rsidP="00773139">
      <w:pPr>
        <w:spacing w:after="0" w:line="240" w:lineRule="auto"/>
        <w:ind w:left="284" w:firstLine="720"/>
        <w:jc w:val="both"/>
        <w:rPr>
          <w:rFonts w:ascii="Times New Roman" w:hAnsi="Times New Roman" w:cs="Times New Roman"/>
        </w:rPr>
      </w:pPr>
      <w:r w:rsidRPr="00495E0D">
        <w:rPr>
          <w:rFonts w:ascii="Times New Roman" w:hAnsi="Times New Roman" w:cs="Times New Roman"/>
        </w:rPr>
        <w:t xml:space="preserve">Penentuan kelimpahan plankton </w:t>
      </w:r>
      <w:r w:rsidR="006914FF" w:rsidRPr="00495E0D">
        <w:rPr>
          <w:rFonts w:ascii="Times New Roman" w:hAnsi="Times New Roman" w:cs="Times New Roman"/>
        </w:rPr>
        <w:t>dihitung menggunakan</w:t>
      </w:r>
      <w:r w:rsidRPr="00495E0D">
        <w:rPr>
          <w:rFonts w:ascii="Times New Roman" w:hAnsi="Times New Roman" w:cs="Times New Roman"/>
        </w:rPr>
        <w:t xml:space="preserve"> yang dikemukakan APHA (2005) , sebagai berikut:</w:t>
      </w:r>
    </w:p>
    <w:p w:rsidR="00C43802" w:rsidRPr="00495E0D" w:rsidRDefault="00C43802" w:rsidP="00773139">
      <w:pPr>
        <w:spacing w:after="0" w:line="240" w:lineRule="auto"/>
        <w:ind w:left="284" w:firstLine="720"/>
        <w:jc w:val="both"/>
        <w:rPr>
          <w:rFonts w:ascii="Times New Roman" w:hAnsi="Times New Roman" w:cs="Times New Roman"/>
        </w:rPr>
      </w:pPr>
      <m:oMathPara>
        <m:oMath>
          <m:r>
            <w:rPr>
              <w:rFonts w:ascii="Cambria Math" w:hAnsi="Cambria Math" w:cs="Times New Roman"/>
            </w:rPr>
            <m:t>N=</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T</m:t>
                  </m:r>
                </m:num>
                <m:den>
                  <m:r>
                    <w:rPr>
                      <w:rFonts w:ascii="Cambria Math" w:hAnsi="Cambria Math" w:cs="Times New Roman"/>
                    </w:rPr>
                    <m:t>L</m:t>
                  </m:r>
                </m:den>
              </m:f>
            </m:e>
          </m:d>
          <m:r>
            <w:rPr>
              <w:rFonts w:ascii="Cambria Math" w:hAnsi="Cambria Math" w:cs="Times New Roman"/>
            </w:rPr>
            <m:t>x</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P</m:t>
                  </m:r>
                </m:num>
                <m:den>
                  <m:r>
                    <w:rPr>
                      <w:rFonts w:ascii="Cambria Math" w:hAnsi="Cambria Math" w:cs="Times New Roman"/>
                    </w:rPr>
                    <m:t>p</m:t>
                  </m:r>
                </m:den>
              </m:f>
            </m:e>
          </m:d>
          <m:r>
            <w:rPr>
              <w:rFonts w:ascii="Cambria Math" w:hAnsi="Cambria Math" w:cs="Times New Roman"/>
            </w:rPr>
            <m:t>x</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V</m:t>
                  </m:r>
                </m:num>
                <m:den>
                  <m:r>
                    <w:rPr>
                      <w:rFonts w:ascii="Cambria Math" w:hAnsi="Cambria Math" w:cs="Times New Roman"/>
                    </w:rPr>
                    <m:t>v</m:t>
                  </m:r>
                </m:den>
              </m:f>
            </m:e>
          </m:d>
          <m:r>
            <w:rPr>
              <w:rFonts w:ascii="Cambria Math" w:hAnsi="Cambria Math" w:cs="Times New Roman"/>
            </w:rPr>
            <m:t>x</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D</m:t>
                  </m:r>
                </m:den>
              </m:f>
            </m:e>
          </m:d>
        </m:oMath>
      </m:oMathPara>
    </w:p>
    <w:p w:rsidR="002C5B93" w:rsidRPr="004A614B" w:rsidRDefault="004A614B" w:rsidP="00773139">
      <w:pPr>
        <w:spacing w:after="0" w:line="240" w:lineRule="auto"/>
        <w:rPr>
          <w:rFonts w:ascii="Times New Roman" w:hAnsi="Times New Roman" w:cs="Times New Roman"/>
        </w:rPr>
      </w:pPr>
      <w:r>
        <w:rPr>
          <w:rFonts w:ascii="Times New Roman" w:hAnsi="Times New Roman" w:cs="Times New Roman"/>
        </w:rPr>
        <w:t xml:space="preserve">2. </w:t>
      </w:r>
      <w:r w:rsidR="00137A42" w:rsidRPr="004A614B">
        <w:rPr>
          <w:rFonts w:ascii="Times New Roman" w:hAnsi="Times New Roman" w:cs="Times New Roman"/>
        </w:rPr>
        <w:t>Struktur Komunitas</w:t>
      </w:r>
    </w:p>
    <w:p w:rsidR="00137A42" w:rsidRPr="00495E0D" w:rsidRDefault="00137A42" w:rsidP="00773139">
      <w:pPr>
        <w:spacing w:after="0" w:line="240" w:lineRule="auto"/>
        <w:ind w:left="360" w:firstLine="633"/>
        <w:jc w:val="both"/>
        <w:rPr>
          <w:rFonts w:ascii="Times New Roman" w:eastAsiaTheme="minorEastAsia" w:hAnsi="Times New Roman" w:cs="Times New Roman"/>
        </w:rPr>
      </w:pPr>
      <w:r w:rsidRPr="00495E0D">
        <w:rPr>
          <w:rFonts w:ascii="Times New Roman" w:eastAsiaTheme="minorEastAsia" w:hAnsi="Times New Roman" w:cs="Times New Roman"/>
        </w:rPr>
        <w:t xml:space="preserve">Secara umum ada tiga pendekatan yang dapat digunakan untuk menggambarkan struktur komunitas </w:t>
      </w:r>
      <w:r w:rsidR="007802F9" w:rsidRPr="00495E0D">
        <w:rPr>
          <w:rFonts w:ascii="Times New Roman" w:eastAsiaTheme="minorEastAsia" w:hAnsi="Times New Roman" w:cs="Times New Roman"/>
        </w:rPr>
        <w:t xml:space="preserve">plankton </w:t>
      </w:r>
      <w:r w:rsidRPr="00495E0D">
        <w:rPr>
          <w:rFonts w:ascii="Times New Roman" w:eastAsiaTheme="minorEastAsia" w:hAnsi="Times New Roman" w:cs="Times New Roman"/>
        </w:rPr>
        <w:t>meliputi indeks keanekaragaman, indeks keseragaman dan indeks dominansi (Abida, 2010).</w:t>
      </w:r>
    </w:p>
    <w:p w:rsidR="005742A1" w:rsidRPr="004A614B" w:rsidRDefault="00262CC0" w:rsidP="00773139">
      <w:pPr>
        <w:spacing w:after="0" w:line="240" w:lineRule="auto"/>
        <w:ind w:firstLine="360"/>
        <w:jc w:val="both"/>
        <w:rPr>
          <w:rFonts w:ascii="Times New Roman" w:eastAsiaTheme="minorEastAsia" w:hAnsi="Times New Roman" w:cs="Times New Roman"/>
        </w:rPr>
      </w:pPr>
      <w:r>
        <w:rPr>
          <w:rFonts w:ascii="Times New Roman" w:eastAsiaTheme="minorEastAsia" w:hAnsi="Times New Roman" w:cs="Times New Roman"/>
        </w:rPr>
        <w:t xml:space="preserve">a. </w:t>
      </w:r>
      <w:r w:rsidR="005742A1" w:rsidRPr="004A614B">
        <w:rPr>
          <w:rFonts w:ascii="Times New Roman" w:eastAsiaTheme="minorEastAsia" w:hAnsi="Times New Roman" w:cs="Times New Roman"/>
        </w:rPr>
        <w:t>Indeks Keanekaragaman</w:t>
      </w:r>
    </w:p>
    <w:p w:rsidR="007802F9" w:rsidRPr="00495E0D" w:rsidRDefault="007802F9" w:rsidP="00773139">
      <w:pPr>
        <w:tabs>
          <w:tab w:val="left" w:pos="3119"/>
        </w:tabs>
        <w:spacing w:after="0" w:line="240" w:lineRule="auto"/>
        <w:ind w:left="426" w:firstLine="709"/>
        <w:jc w:val="both"/>
        <w:rPr>
          <w:rFonts w:ascii="Times New Roman" w:hAnsi="Times New Roman" w:cs="Times New Roman"/>
        </w:rPr>
      </w:pPr>
      <w:r w:rsidRPr="00495E0D">
        <w:rPr>
          <w:rFonts w:ascii="Times New Roman" w:hAnsi="Times New Roman" w:cs="Times New Roman"/>
        </w:rPr>
        <w:t xml:space="preserve">Penentuan keanekaragaman plankton di pereairan estuari dapat  dihitung menggunakan rumus yang dikemukakan oleh Shanon - Wiener (1994) </w:t>
      </w:r>
      <w:r w:rsidRPr="00495E0D">
        <w:rPr>
          <w:rFonts w:ascii="Times New Roman" w:hAnsi="Times New Roman" w:cs="Times New Roman"/>
          <w:i/>
        </w:rPr>
        <w:t xml:space="preserve">dalam </w:t>
      </w:r>
      <w:r w:rsidRPr="00495E0D">
        <w:rPr>
          <w:rFonts w:ascii="Times New Roman" w:hAnsi="Times New Roman" w:cs="Times New Roman"/>
        </w:rPr>
        <w:t xml:space="preserve">Odum (1994),sebagaiberikut:                </w:t>
      </w:r>
      <w:r w:rsidRPr="00495E0D">
        <w:rPr>
          <w:rFonts w:ascii="Times New Roman" w:hAnsi="Times New Roman" w:cs="Times New Roman"/>
        </w:rPr>
        <w:br/>
        <w:t xml:space="preserve"> </w:t>
      </w:r>
      <w:r w:rsidRPr="00495E0D">
        <w:rPr>
          <w:rFonts w:ascii="Times New Roman" w:hAnsi="Times New Roman" w:cs="Times New Roman"/>
        </w:rPr>
        <w:tab/>
        <w:t>Hˈ= -</w:t>
      </w:r>
      <m:oMath>
        <m:nary>
          <m:naryPr>
            <m:chr m:val="∑"/>
            <m:limLoc m:val="undOvr"/>
            <m:subHide m:val="1"/>
            <m:supHide m:val="1"/>
            <m:ctrlPr>
              <w:rPr>
                <w:rFonts w:ascii="Cambria Math" w:hAnsi="Cambria Math" w:cs="Times New Roman"/>
                <w:i/>
              </w:rPr>
            </m:ctrlPr>
          </m:naryPr>
          <m:sub/>
          <m:sup/>
          <m:e>
            <m:r>
              <w:rPr>
                <w:rFonts w:ascii="Cambria Math" w:hAnsi="Cambria Math" w:cs="Times New Roman"/>
              </w:rPr>
              <m:t>Pi</m:t>
            </m:r>
            <m:func>
              <m:funcPr>
                <m:ctrlPr>
                  <w:rPr>
                    <w:rFonts w:ascii="Cambria Math" w:hAnsi="Cambria Math" w:cs="Times New Roman"/>
                    <w:i/>
                  </w:rPr>
                </m:ctrlPr>
              </m:funcPr>
              <m:fName>
                <m:r>
                  <m:rPr>
                    <m:sty m:val="p"/>
                  </m:rPr>
                  <w:rPr>
                    <w:rFonts w:ascii="Cambria Math" w:hAnsi="Cambria Math" w:cs="Times New Roman"/>
                  </w:rPr>
                  <m:t>ln</m:t>
                </m:r>
              </m:fName>
              <m:e>
                <m:r>
                  <w:rPr>
                    <w:rFonts w:ascii="Cambria Math" w:hAnsi="Cambria Math" w:cs="Times New Roman"/>
                  </w:rPr>
                  <m:t>Pi</m:t>
                </m:r>
              </m:e>
            </m:func>
          </m:e>
        </m:nary>
      </m:oMath>
    </w:p>
    <w:p w:rsidR="007802F9" w:rsidRPr="00495E0D" w:rsidRDefault="007802F9" w:rsidP="00773139">
      <w:pPr>
        <w:tabs>
          <w:tab w:val="left" w:pos="1418"/>
          <w:tab w:val="left" w:pos="2268"/>
        </w:tabs>
        <w:spacing w:after="0" w:line="240" w:lineRule="auto"/>
        <w:ind w:left="426"/>
        <w:jc w:val="both"/>
        <w:rPr>
          <w:rFonts w:ascii="Times New Roman" w:hAnsi="Times New Roman" w:cs="Times New Roman"/>
        </w:rPr>
      </w:pPr>
      <w:r w:rsidRPr="00495E0D">
        <w:rPr>
          <w:rFonts w:ascii="Times New Roman" w:hAnsi="Times New Roman" w:cs="Times New Roman"/>
        </w:rPr>
        <w:t xml:space="preserve">Kriteria : </w:t>
      </w:r>
    </w:p>
    <w:p w:rsidR="007802F9" w:rsidRPr="00495E0D" w:rsidRDefault="007802F9" w:rsidP="00773139">
      <w:pPr>
        <w:tabs>
          <w:tab w:val="left" w:pos="1418"/>
          <w:tab w:val="left" w:pos="2268"/>
        </w:tabs>
        <w:spacing w:after="0" w:line="240" w:lineRule="auto"/>
        <w:ind w:left="426"/>
        <w:jc w:val="both"/>
        <w:rPr>
          <w:rFonts w:ascii="Times New Roman" w:hAnsi="Times New Roman" w:cs="Times New Roman"/>
        </w:rPr>
      </w:pPr>
      <w:r w:rsidRPr="00495E0D">
        <w:rPr>
          <w:rFonts w:ascii="Times New Roman" w:hAnsi="Times New Roman" w:cs="Times New Roman"/>
        </w:rPr>
        <w:tab/>
        <w:t>Hˈ&lt;1</w:t>
      </w:r>
      <w:r w:rsidRPr="00495E0D">
        <w:rPr>
          <w:rFonts w:ascii="Times New Roman" w:hAnsi="Times New Roman" w:cs="Times New Roman"/>
        </w:rPr>
        <w:tab/>
        <w:t xml:space="preserve">: keanekaragaman rendah </w:t>
      </w:r>
    </w:p>
    <w:p w:rsidR="007802F9" w:rsidRPr="00495E0D" w:rsidRDefault="007802F9" w:rsidP="00773139">
      <w:pPr>
        <w:tabs>
          <w:tab w:val="left" w:pos="1418"/>
          <w:tab w:val="left" w:pos="2268"/>
        </w:tabs>
        <w:spacing w:after="0" w:line="240" w:lineRule="auto"/>
        <w:ind w:left="426"/>
        <w:jc w:val="both"/>
        <w:rPr>
          <w:rFonts w:ascii="Times New Roman" w:hAnsi="Times New Roman" w:cs="Times New Roman"/>
        </w:rPr>
      </w:pPr>
      <w:r w:rsidRPr="00495E0D">
        <w:rPr>
          <w:rFonts w:ascii="Times New Roman" w:hAnsi="Times New Roman" w:cs="Times New Roman"/>
        </w:rPr>
        <w:tab/>
        <w:t>1&lt; Hˈ&lt;3</w:t>
      </w:r>
      <w:r w:rsidRPr="00495E0D">
        <w:rPr>
          <w:rFonts w:ascii="Times New Roman" w:hAnsi="Times New Roman" w:cs="Times New Roman"/>
        </w:rPr>
        <w:tab/>
        <w:t xml:space="preserve">: keanekaragaman sedang </w:t>
      </w:r>
    </w:p>
    <w:p w:rsidR="00404BC8" w:rsidRDefault="007802F9" w:rsidP="00773139">
      <w:pPr>
        <w:tabs>
          <w:tab w:val="left" w:pos="1418"/>
          <w:tab w:val="left" w:pos="2268"/>
        </w:tabs>
        <w:spacing w:after="0" w:line="240" w:lineRule="auto"/>
        <w:ind w:left="426"/>
        <w:jc w:val="both"/>
        <w:rPr>
          <w:rFonts w:ascii="Times New Roman" w:hAnsi="Times New Roman" w:cs="Times New Roman"/>
        </w:rPr>
      </w:pPr>
      <w:r w:rsidRPr="00495E0D">
        <w:rPr>
          <w:rFonts w:ascii="Times New Roman" w:hAnsi="Times New Roman" w:cs="Times New Roman"/>
        </w:rPr>
        <w:tab/>
        <w:t>Hˈ&gt;3</w:t>
      </w:r>
      <w:r w:rsidRPr="00495E0D">
        <w:rPr>
          <w:rFonts w:ascii="Times New Roman" w:hAnsi="Times New Roman" w:cs="Times New Roman"/>
        </w:rPr>
        <w:tab/>
        <w:t>: keanekaragaman tinggi</w:t>
      </w:r>
    </w:p>
    <w:p w:rsidR="007802F9" w:rsidRPr="00495E0D" w:rsidRDefault="00404BC8" w:rsidP="00404BC8">
      <w:pPr>
        <w:rPr>
          <w:rFonts w:ascii="Times New Roman" w:hAnsi="Times New Roman" w:cs="Times New Roman"/>
        </w:rPr>
      </w:pPr>
      <w:r>
        <w:rPr>
          <w:rFonts w:ascii="Times New Roman" w:hAnsi="Times New Roman" w:cs="Times New Roman"/>
        </w:rPr>
        <w:br w:type="page"/>
      </w:r>
    </w:p>
    <w:p w:rsidR="006914FF" w:rsidRPr="004A614B" w:rsidRDefault="004A614B" w:rsidP="00773139">
      <w:pPr>
        <w:spacing w:after="0" w:line="240" w:lineRule="auto"/>
        <w:ind w:firstLine="426"/>
        <w:rPr>
          <w:rFonts w:ascii="Times New Roman" w:hAnsi="Times New Roman" w:cs="Times New Roman"/>
        </w:rPr>
      </w:pPr>
      <w:r>
        <w:rPr>
          <w:rFonts w:ascii="Times New Roman" w:hAnsi="Times New Roman" w:cs="Times New Roman"/>
        </w:rPr>
        <w:lastRenderedPageBreak/>
        <w:t xml:space="preserve">b. </w:t>
      </w:r>
      <w:r w:rsidR="00264C56" w:rsidRPr="004A614B">
        <w:rPr>
          <w:rFonts w:ascii="Times New Roman" w:hAnsi="Times New Roman" w:cs="Times New Roman"/>
        </w:rPr>
        <w:t>Indeks Keseragaman</w:t>
      </w:r>
    </w:p>
    <w:p w:rsidR="00264C56" w:rsidRPr="00495E0D" w:rsidRDefault="00264C56" w:rsidP="00773139">
      <w:pPr>
        <w:spacing w:after="0" w:line="240" w:lineRule="auto"/>
        <w:ind w:left="426"/>
        <w:jc w:val="both"/>
        <w:rPr>
          <w:rFonts w:ascii="Times New Roman" w:hAnsi="Times New Roman" w:cs="Times New Roman"/>
        </w:rPr>
      </w:pPr>
      <w:r w:rsidRPr="00495E0D">
        <w:rPr>
          <w:rFonts w:ascii="Times New Roman" w:hAnsi="Times New Roman" w:cs="Times New Roman"/>
        </w:rPr>
        <w:t>Nilai keseragaman dapat dih</w:t>
      </w:r>
      <w:r w:rsidR="00262CC0">
        <w:rPr>
          <w:rFonts w:ascii="Times New Roman" w:hAnsi="Times New Roman" w:cs="Times New Roman"/>
        </w:rPr>
        <w:t xml:space="preserve">itung dengan menggunakan Indeks </w:t>
      </w:r>
      <w:r w:rsidRPr="00495E0D">
        <w:rPr>
          <w:rFonts w:ascii="Times New Roman" w:hAnsi="Times New Roman" w:cs="Times New Roman"/>
        </w:rPr>
        <w:t>keseragaman yang dikemumukan Shanon-Wienner (Odum, 1994), sebagai berikut :</w:t>
      </w:r>
    </w:p>
    <w:p w:rsidR="00264C56" w:rsidRPr="00495E0D" w:rsidRDefault="00264C56" w:rsidP="00773139">
      <w:pPr>
        <w:spacing w:after="0" w:line="240" w:lineRule="auto"/>
        <w:jc w:val="center"/>
        <w:rPr>
          <w:rFonts w:ascii="Times New Roman" w:eastAsiaTheme="minorEastAsia" w:hAnsi="Times New Roman" w:cs="Times New Roman"/>
        </w:rPr>
      </w:pPr>
      <w:r w:rsidRPr="00495E0D">
        <w:rPr>
          <w:rFonts w:ascii="Times New Roman" w:hAnsi="Times New Roman" w:cs="Times New Roman"/>
        </w:rPr>
        <w:t xml:space="preserve">E = </w:t>
      </w:r>
      <m:oMath>
        <m:f>
          <m:fPr>
            <m:ctrlPr>
              <w:rPr>
                <w:rFonts w:ascii="Cambria Math" w:hAnsi="Cambria Math" w:cs="Times New Roman"/>
                <w:i/>
              </w:rPr>
            </m:ctrlPr>
          </m:fPr>
          <m:num>
            <m:r>
              <w:rPr>
                <w:rFonts w:ascii="Cambria Math" w:hAnsi="Cambria Math" w:cs="Times New Roman"/>
              </w:rPr>
              <m:t>H'</m:t>
            </m:r>
          </m:num>
          <m:den>
            <m:func>
              <m:funcPr>
                <m:ctrlPr>
                  <w:rPr>
                    <w:rFonts w:ascii="Cambria Math" w:hAnsi="Cambria Math" w:cs="Times New Roman"/>
                    <w:i/>
                  </w:rPr>
                </m:ctrlPr>
              </m:funcPr>
              <m:fName>
                <m:r>
                  <m:rPr>
                    <m:sty m:val="p"/>
                  </m:rPr>
                  <w:rPr>
                    <w:rFonts w:ascii="Cambria Math" w:hAnsi="Cambria Math" w:cs="Times New Roman"/>
                  </w:rPr>
                  <m:t>ln</m:t>
                </m:r>
              </m:fName>
              <m:e>
                <m:r>
                  <w:rPr>
                    <w:rFonts w:ascii="Cambria Math" w:hAnsi="Cambria Math" w:cs="Times New Roman"/>
                  </w:rPr>
                  <m:t xml:space="preserve">S </m:t>
                </m:r>
              </m:e>
            </m:func>
          </m:den>
        </m:f>
      </m:oMath>
    </w:p>
    <w:p w:rsidR="00264C56" w:rsidRPr="00E95429" w:rsidRDefault="00264C56" w:rsidP="00773139">
      <w:pPr>
        <w:spacing w:after="0" w:line="240" w:lineRule="auto"/>
        <w:ind w:left="426" w:firstLine="294"/>
        <w:jc w:val="both"/>
        <w:rPr>
          <w:rFonts w:ascii="Times New Roman" w:eastAsiaTheme="minorEastAsia" w:hAnsi="Times New Roman" w:cs="Times New Roman"/>
        </w:rPr>
      </w:pPr>
      <w:r w:rsidRPr="00495E0D">
        <w:rPr>
          <w:rFonts w:ascii="Times New Roman" w:eastAsiaTheme="minorEastAsia" w:hAnsi="Times New Roman" w:cs="Times New Roman"/>
        </w:rPr>
        <w:t>Indeks keseragaman dengan nilai antara 0-1, jika nilai E mendekati 1 artinya sebaran individu antar spesies merata. Apabila nilai E mendekati 0 berarti sebaran antar spesies tidak merata atau terdapat kelompok spesies tertentu yang mendominasi (Odum, 1994).</w:t>
      </w:r>
    </w:p>
    <w:p w:rsidR="00264C56" w:rsidRPr="00E95429" w:rsidRDefault="00E95429" w:rsidP="00773139">
      <w:pPr>
        <w:spacing w:after="0" w:line="240" w:lineRule="auto"/>
        <w:ind w:firstLine="426"/>
        <w:rPr>
          <w:rFonts w:ascii="Times New Roman" w:hAnsi="Times New Roman" w:cs="Times New Roman"/>
        </w:rPr>
      </w:pPr>
      <w:r>
        <w:rPr>
          <w:rFonts w:ascii="Times New Roman" w:hAnsi="Times New Roman" w:cs="Times New Roman"/>
        </w:rPr>
        <w:t xml:space="preserve">c. </w:t>
      </w:r>
      <w:r w:rsidR="00264C56" w:rsidRPr="00E95429">
        <w:rPr>
          <w:rFonts w:ascii="Times New Roman" w:hAnsi="Times New Roman" w:cs="Times New Roman"/>
        </w:rPr>
        <w:t>Indeks Dominansi</w:t>
      </w:r>
    </w:p>
    <w:p w:rsidR="00BA474E" w:rsidRPr="00495E0D" w:rsidRDefault="00BA474E" w:rsidP="00773139">
      <w:pPr>
        <w:tabs>
          <w:tab w:val="left" w:pos="0"/>
        </w:tabs>
        <w:spacing w:after="0" w:line="240" w:lineRule="auto"/>
        <w:ind w:left="426" w:firstLine="294"/>
        <w:jc w:val="both"/>
        <w:rPr>
          <w:rFonts w:ascii="Times New Roman" w:hAnsi="Times New Roman" w:cs="Times New Roman"/>
        </w:rPr>
      </w:pPr>
      <w:r w:rsidRPr="00495E0D">
        <w:rPr>
          <w:rFonts w:ascii="Times New Roman" w:hAnsi="Times New Roman" w:cs="Times New Roman"/>
        </w:rPr>
        <w:t>Keberadaan dominasi suatu spesies dalam suatu komunitas dapat diketahui dengan menggunakan Indeks dominans</w:t>
      </w:r>
      <w:r w:rsidR="00C0419C" w:rsidRPr="00495E0D">
        <w:rPr>
          <w:rFonts w:ascii="Times New Roman" w:hAnsi="Times New Roman" w:cs="Times New Roman"/>
        </w:rPr>
        <w:t>i yang di kemukakan Simson (1994</w:t>
      </w:r>
      <w:r w:rsidRPr="00495E0D">
        <w:rPr>
          <w:rFonts w:ascii="Times New Roman" w:hAnsi="Times New Roman" w:cs="Times New Roman"/>
        </w:rPr>
        <w:t xml:space="preserve">) </w:t>
      </w:r>
      <w:r w:rsidRPr="00495E0D">
        <w:rPr>
          <w:rFonts w:ascii="Times New Roman" w:hAnsi="Times New Roman" w:cs="Times New Roman"/>
          <w:i/>
          <w:iCs/>
        </w:rPr>
        <w:t xml:space="preserve">dalam </w:t>
      </w:r>
      <w:r w:rsidRPr="00495E0D">
        <w:rPr>
          <w:rFonts w:ascii="Times New Roman" w:hAnsi="Times New Roman" w:cs="Times New Roman"/>
        </w:rPr>
        <w:t>Odum (1994).</w:t>
      </w:r>
    </w:p>
    <w:p w:rsidR="00BA474E" w:rsidRPr="00495E0D" w:rsidRDefault="00BA474E" w:rsidP="00773139">
      <w:pPr>
        <w:spacing w:after="0" w:line="240" w:lineRule="auto"/>
        <w:jc w:val="center"/>
        <w:rPr>
          <w:rFonts w:ascii="Times New Roman" w:eastAsiaTheme="minorEastAsia" w:hAnsi="Times New Roman" w:cs="Times New Roman"/>
          <w:vertAlign w:val="superscript"/>
        </w:rPr>
      </w:pPr>
      <w:r w:rsidRPr="00495E0D">
        <w:rPr>
          <w:rFonts w:ascii="Times New Roman" w:hAnsi="Times New Roman" w:cs="Times New Roman"/>
        </w:rPr>
        <w:t xml:space="preserve">C = </w:t>
      </w:r>
      <m:oMath>
        <m:nary>
          <m:naryPr>
            <m:chr m:val="∑"/>
            <m:limLoc m:val="undOvr"/>
            <m:subHide m:val="1"/>
            <m:supHide m:val="1"/>
            <m:ctrlPr>
              <w:rPr>
                <w:rFonts w:ascii="Cambria Math" w:hAnsi="Cambria Math" w:cs="Times New Roman"/>
                <w:i/>
              </w:rPr>
            </m:ctrlPr>
          </m:naryPr>
          <m:sub/>
          <m:sup/>
          <m:e>
            <m:r>
              <w:rPr>
                <w:rFonts w:ascii="Cambria Math" w:hAnsi="Cambria Math" w:cs="Times New Roman"/>
              </w:rPr>
              <m:t>(Pi)</m:t>
            </m:r>
          </m:e>
        </m:nary>
      </m:oMath>
      <w:r w:rsidR="00F73C59" w:rsidRPr="00495E0D">
        <w:rPr>
          <w:rFonts w:ascii="Times New Roman" w:eastAsiaTheme="minorEastAsia" w:hAnsi="Times New Roman" w:cs="Times New Roman"/>
          <w:vertAlign w:val="superscript"/>
        </w:rPr>
        <w:t>2</w:t>
      </w:r>
      <w:r w:rsidRPr="00495E0D">
        <w:rPr>
          <w:rFonts w:ascii="Times New Roman" w:eastAsiaTheme="minorEastAsia" w:hAnsi="Times New Roman" w:cs="Times New Roman"/>
        </w:rPr>
        <w:tab/>
      </w:r>
    </w:p>
    <w:p w:rsidR="00BA474E" w:rsidRPr="00495E0D" w:rsidRDefault="00E95429" w:rsidP="00773139">
      <w:pPr>
        <w:tabs>
          <w:tab w:val="left" w:pos="0"/>
          <w:tab w:val="left" w:pos="426"/>
        </w:tabs>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ab/>
      </w:r>
      <w:r w:rsidR="00BA474E" w:rsidRPr="00495E0D">
        <w:rPr>
          <w:rFonts w:ascii="Times New Roman" w:eastAsiaTheme="minorEastAsia" w:hAnsi="Times New Roman" w:cs="Times New Roman"/>
        </w:rPr>
        <w:t>Kriteria :</w:t>
      </w:r>
    </w:p>
    <w:p w:rsidR="00BA474E" w:rsidRPr="00495E0D" w:rsidRDefault="00E95429" w:rsidP="00773139">
      <w:pPr>
        <w:pStyle w:val="Default"/>
        <w:tabs>
          <w:tab w:val="left" w:pos="0"/>
          <w:tab w:val="left" w:pos="426"/>
        </w:tabs>
        <w:rPr>
          <w:sz w:val="22"/>
          <w:szCs w:val="22"/>
        </w:rPr>
      </w:pPr>
      <w:r>
        <w:rPr>
          <w:sz w:val="22"/>
          <w:szCs w:val="22"/>
        </w:rPr>
        <w:tab/>
      </w:r>
      <w:r w:rsidR="00BA474E" w:rsidRPr="00495E0D">
        <w:rPr>
          <w:sz w:val="22"/>
          <w:szCs w:val="22"/>
        </w:rPr>
        <w:t xml:space="preserve">C ≈ 0 = dominansi rendah </w:t>
      </w:r>
    </w:p>
    <w:p w:rsidR="00264C56" w:rsidRPr="00652CF4" w:rsidRDefault="00E95429" w:rsidP="00773139">
      <w:pPr>
        <w:tabs>
          <w:tab w:val="left" w:pos="0"/>
          <w:tab w:val="left" w:pos="426"/>
        </w:tabs>
        <w:spacing w:after="0" w:line="240" w:lineRule="auto"/>
        <w:jc w:val="both"/>
        <w:rPr>
          <w:rFonts w:ascii="Times New Roman" w:eastAsiaTheme="minorEastAsia" w:hAnsi="Times New Roman" w:cs="Times New Roman"/>
        </w:rPr>
      </w:pPr>
      <w:r>
        <w:rPr>
          <w:rFonts w:ascii="Times New Roman" w:hAnsi="Times New Roman" w:cs="Times New Roman"/>
        </w:rPr>
        <w:tab/>
      </w:r>
      <w:r w:rsidR="00BA474E" w:rsidRPr="00495E0D">
        <w:rPr>
          <w:rFonts w:ascii="Times New Roman" w:hAnsi="Times New Roman" w:cs="Times New Roman"/>
        </w:rPr>
        <w:t>C ≈ 1 = ada satu jenis yang mendominasi</w:t>
      </w:r>
    </w:p>
    <w:p w:rsidR="002C5B93" w:rsidRPr="00D2449E" w:rsidRDefault="00D2449E" w:rsidP="00773139">
      <w:pPr>
        <w:spacing w:after="0" w:line="240" w:lineRule="auto"/>
        <w:rPr>
          <w:rFonts w:ascii="Times New Roman" w:hAnsi="Times New Roman" w:cs="Times New Roman"/>
        </w:rPr>
      </w:pPr>
      <w:r>
        <w:rPr>
          <w:rFonts w:ascii="Times New Roman" w:hAnsi="Times New Roman" w:cs="Times New Roman"/>
        </w:rPr>
        <w:t xml:space="preserve">3. </w:t>
      </w:r>
      <w:r w:rsidR="002C5B93" w:rsidRPr="00D2449E">
        <w:rPr>
          <w:rFonts w:ascii="Times New Roman" w:hAnsi="Times New Roman" w:cs="Times New Roman"/>
        </w:rPr>
        <w:t>Uji</w:t>
      </w:r>
      <w:r w:rsidR="00C43802" w:rsidRPr="00D2449E">
        <w:rPr>
          <w:rFonts w:ascii="Times New Roman" w:hAnsi="Times New Roman" w:cs="Times New Roman"/>
        </w:rPr>
        <w:t>-t Berpasangan</w:t>
      </w:r>
    </w:p>
    <w:p w:rsidR="00BA474E" w:rsidRPr="00495E0D" w:rsidRDefault="00BA474E" w:rsidP="00773139">
      <w:pPr>
        <w:pStyle w:val="ListParagraph"/>
        <w:numPr>
          <w:ilvl w:val="0"/>
          <w:numId w:val="1"/>
        </w:numPr>
        <w:tabs>
          <w:tab w:val="left" w:pos="1134"/>
          <w:tab w:val="left" w:pos="4536"/>
        </w:tabs>
        <w:spacing w:after="0" w:line="240" w:lineRule="auto"/>
        <w:rPr>
          <w:rFonts w:ascii="Times New Roman" w:eastAsiaTheme="minorEastAsia" w:hAnsi="Times New Roman" w:cs="Times New Roman"/>
        </w:rPr>
      </w:pPr>
      <w:r w:rsidRPr="00495E0D">
        <w:rPr>
          <w:rFonts w:ascii="Times New Roman" w:hAnsi="Times New Roman" w:cs="Times New Roman"/>
        </w:rPr>
        <w:t>S</w:t>
      </w:r>
      <w:r w:rsidRPr="00495E0D">
        <w:rPr>
          <w:rFonts w:ascii="Times New Roman" w:hAnsi="Times New Roman" w:cs="Times New Roman"/>
          <w:vertAlign w:val="superscript"/>
        </w:rPr>
        <w:t xml:space="preserve">2  </w:t>
      </w:r>
      <w:r w:rsidRPr="00495E0D">
        <w:rPr>
          <w:rFonts w:ascii="Times New Roman" w:hAnsi="Times New Roman" w:cs="Times New Roman"/>
        </w:rPr>
        <w:t xml:space="preserve">= </w:t>
      </w:r>
      <m:oMath>
        <m:f>
          <m:fPr>
            <m:ctrlPr>
              <w:rPr>
                <w:rFonts w:ascii="Cambria Math" w:hAnsi="Cambria Math" w:cs="Times New Roman"/>
                <w:i/>
              </w:rPr>
            </m:ctrlPr>
          </m:fPr>
          <m:num>
            <m:nary>
              <m:naryPr>
                <m:chr m:val="∑"/>
                <m:limLoc m:val="undOvr"/>
                <m:subHide m:val="1"/>
                <m:supHide m:val="1"/>
                <m:ctrlPr>
                  <w:rPr>
                    <w:rFonts w:ascii="Cambria Math" w:hAnsi="Cambria Math" w:cs="Times New Roman"/>
                    <w:i/>
                  </w:rPr>
                </m:ctrlPr>
              </m:naryPr>
              <m:sub/>
              <m:sup/>
              <m:e>
                <m:sSup>
                  <m:sSupPr>
                    <m:ctrlPr>
                      <w:rPr>
                        <w:rFonts w:ascii="Cambria Math" w:hAnsi="Cambria Math" w:cs="Times New Roman"/>
                        <w:i/>
                      </w:rPr>
                    </m:ctrlPr>
                  </m:sSupPr>
                  <m:e>
                    <m:r>
                      <w:rPr>
                        <w:rFonts w:ascii="Cambria Math" w:hAnsi="Cambria Math" w:cs="Times New Roman"/>
                      </w:rPr>
                      <m:t>d</m:t>
                    </m:r>
                  </m:e>
                  <m:sup>
                    <m:r>
                      <w:rPr>
                        <w:rFonts w:ascii="Cambria Math" w:hAnsi="Cambria Math" w:cs="Times New Roman"/>
                      </w:rPr>
                      <m:t xml:space="preserve">2 </m:t>
                    </m:r>
                  </m:sup>
                </m:sSup>
                <m:r>
                  <w:rPr>
                    <w:rFonts w:ascii="Cambria Math" w:hAnsi="Cambria Math" w:cs="Times New Roman"/>
                  </w:rPr>
                  <m:t xml:space="preserve">- </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m:t>
                        </m:r>
                        <m:nary>
                          <m:naryPr>
                            <m:chr m:val="∑"/>
                            <m:limLoc m:val="undOvr"/>
                            <m:subHide m:val="1"/>
                            <m:supHide m:val="1"/>
                            <m:ctrlPr>
                              <w:rPr>
                                <w:rFonts w:ascii="Cambria Math" w:hAnsi="Cambria Math" w:cs="Times New Roman"/>
                                <w:i/>
                              </w:rPr>
                            </m:ctrlPr>
                          </m:naryPr>
                          <m:sub/>
                          <m:sup/>
                          <m:e>
                            <m:r>
                              <w:rPr>
                                <w:rFonts w:ascii="Cambria Math" w:hAnsi="Cambria Math" w:cs="Times New Roman"/>
                              </w:rPr>
                              <m:t>d)</m:t>
                            </m:r>
                          </m:e>
                        </m:nary>
                      </m:e>
                      <m:sup>
                        <m:r>
                          <w:rPr>
                            <w:rFonts w:ascii="Cambria Math" w:hAnsi="Cambria Math" w:cs="Times New Roman"/>
                          </w:rPr>
                          <m:t>2</m:t>
                        </m:r>
                      </m:sup>
                    </m:sSup>
                  </m:num>
                  <m:den>
                    <m:r>
                      <w:rPr>
                        <w:rFonts w:ascii="Cambria Math" w:hAnsi="Cambria Math" w:cs="Times New Roman"/>
                      </w:rPr>
                      <m:t>n</m:t>
                    </m:r>
                  </m:den>
                </m:f>
              </m:e>
            </m:nary>
          </m:num>
          <m:den>
            <m:r>
              <w:rPr>
                <w:rFonts w:ascii="Cambria Math" w:hAnsi="Cambria Math" w:cs="Times New Roman"/>
              </w:rPr>
              <m:t>n-1</m:t>
            </m:r>
          </m:den>
        </m:f>
      </m:oMath>
      <w:r w:rsidRPr="00495E0D">
        <w:rPr>
          <w:rFonts w:ascii="Times New Roman" w:eastAsiaTheme="minorEastAsia" w:hAnsi="Times New Roman" w:cs="Times New Roman"/>
        </w:rPr>
        <w:tab/>
        <w:t xml:space="preserve">t-hit = </w:t>
      </w:r>
      <m:oMath>
        <m:f>
          <m:fPr>
            <m:ctrlPr>
              <w:rPr>
                <w:rFonts w:ascii="Cambria Math" w:eastAsiaTheme="minorEastAsia" w:hAnsi="Cambria Math" w:cs="Times New Roman"/>
                <w:i/>
              </w:rPr>
            </m:ctrlPr>
          </m:fPr>
          <m:num>
            <m:r>
              <w:rPr>
                <w:rFonts w:ascii="Cambria Math" w:eastAsiaTheme="minorEastAsia" w:hAnsi="Cambria Math" w:cs="Times New Roman"/>
              </w:rPr>
              <m:t>d</m:t>
            </m:r>
          </m:num>
          <m:den>
            <m:r>
              <w:rPr>
                <w:rFonts w:ascii="Cambria Math" w:eastAsiaTheme="minorEastAsia" w:hAnsi="Cambria Math" w:cs="Times New Roman"/>
              </w:rPr>
              <m:t>sd</m:t>
            </m:r>
          </m:den>
        </m:f>
      </m:oMath>
    </w:p>
    <w:p w:rsidR="00BA474E" w:rsidRPr="00495E0D" w:rsidRDefault="00BA474E" w:rsidP="00773139">
      <w:pPr>
        <w:pStyle w:val="ListParagraph"/>
        <w:numPr>
          <w:ilvl w:val="0"/>
          <w:numId w:val="1"/>
        </w:numPr>
        <w:tabs>
          <w:tab w:val="left" w:pos="1134"/>
          <w:tab w:val="left" w:pos="4536"/>
        </w:tabs>
        <w:spacing w:after="0" w:line="240" w:lineRule="auto"/>
        <w:rPr>
          <w:rFonts w:ascii="Times New Roman" w:eastAsiaTheme="minorEastAsia" w:hAnsi="Times New Roman" w:cs="Times New Roman"/>
        </w:rPr>
      </w:pPr>
      <w:r w:rsidRPr="00495E0D">
        <w:rPr>
          <w:rFonts w:ascii="Times New Roman" w:eastAsiaTheme="minorEastAsia" w:hAnsi="Times New Roman" w:cs="Times New Roman"/>
        </w:rPr>
        <w:tab/>
        <w:t xml:space="preserve">sd = </w:t>
      </w:r>
      <m:oMath>
        <m:rad>
          <m:radPr>
            <m:degHide m:val="1"/>
            <m:ctrlPr>
              <w:rPr>
                <w:rFonts w:ascii="Cambria Math" w:eastAsiaTheme="minorEastAsia" w:hAnsi="Cambria Math" w:cs="Times New Roman"/>
                <w:i/>
              </w:rPr>
            </m:ctrlPr>
          </m:radPr>
          <m:deg/>
          <m:e>
            <m:f>
              <m:fPr>
                <m:ctrlPr>
                  <w:rPr>
                    <w:rFonts w:ascii="Cambria Math" w:eastAsiaTheme="minorEastAsia" w:hAnsi="Cambria Math" w:cs="Times New Roman"/>
                    <w:i/>
                  </w:rPr>
                </m:ctrlPr>
              </m:fPr>
              <m:num>
                <m:sSup>
                  <m:sSupPr>
                    <m:ctrlPr>
                      <w:rPr>
                        <w:rFonts w:ascii="Cambria Math" w:hAnsi="Cambria Math" w:cs="Times New Roman"/>
                      </w:rPr>
                    </m:ctrlPr>
                  </m:sSupPr>
                  <m:e>
                    <m:r>
                      <w:rPr>
                        <w:rFonts w:ascii="Cambria Math" w:hAnsi="Cambria Math" w:cs="Times New Roman"/>
                      </w:rPr>
                      <m:t>S</m:t>
                    </m:r>
                  </m:e>
                  <m:sup>
                    <m:r>
                      <w:rPr>
                        <w:rFonts w:ascii="Cambria Math" w:hAnsi="Cambria Math" w:cs="Times New Roman"/>
                      </w:rPr>
                      <m:t>2</m:t>
                    </m:r>
                  </m:sup>
                </m:sSup>
              </m:num>
              <m:den>
                <m:r>
                  <w:rPr>
                    <w:rFonts w:ascii="Cambria Math" w:eastAsiaTheme="minorEastAsia" w:hAnsi="Cambria Math" w:cs="Times New Roman"/>
                  </w:rPr>
                  <m:t>n</m:t>
                </m:r>
              </m:den>
            </m:f>
          </m:e>
        </m:rad>
      </m:oMath>
      <w:r w:rsidRPr="00495E0D">
        <w:rPr>
          <w:rFonts w:ascii="Times New Roman" w:eastAsiaTheme="minorEastAsia" w:hAnsi="Times New Roman" w:cs="Times New Roman"/>
        </w:rPr>
        <w:t xml:space="preserve"> </w:t>
      </w:r>
      <w:r w:rsidRPr="00495E0D">
        <w:rPr>
          <w:rFonts w:ascii="Times New Roman" w:eastAsiaTheme="minorEastAsia" w:hAnsi="Times New Roman" w:cs="Times New Roman"/>
        </w:rPr>
        <w:tab/>
      </w:r>
      <w:r w:rsidRPr="00495E0D">
        <w:rPr>
          <w:rFonts w:ascii="Times New Roman" w:hAnsi="Times New Roman" w:cs="Times New Roman"/>
        </w:rPr>
        <w:t>db = n - 1</w:t>
      </w:r>
      <w:r w:rsidRPr="00495E0D">
        <w:rPr>
          <w:rFonts w:ascii="Times New Roman" w:eastAsiaTheme="minorEastAsia" w:hAnsi="Times New Roman" w:cs="Times New Roman"/>
        </w:rPr>
        <w:tab/>
      </w:r>
    </w:p>
    <w:p w:rsidR="00BA474E" w:rsidRPr="00495E0D" w:rsidRDefault="00BA474E" w:rsidP="00773139">
      <w:pPr>
        <w:spacing w:after="0" w:line="240" w:lineRule="auto"/>
        <w:jc w:val="both"/>
        <w:rPr>
          <w:rFonts w:ascii="Times New Roman" w:eastAsiaTheme="minorEastAsia" w:hAnsi="Times New Roman" w:cs="Times New Roman"/>
        </w:rPr>
      </w:pPr>
      <w:r w:rsidRPr="00495E0D">
        <w:rPr>
          <w:rFonts w:ascii="Times New Roman" w:eastAsiaTheme="minorEastAsia" w:hAnsi="Times New Roman" w:cs="Times New Roman"/>
        </w:rPr>
        <w:t>Hipotesis :</w:t>
      </w:r>
    </w:p>
    <w:p w:rsidR="00BA474E" w:rsidRPr="00495E0D" w:rsidRDefault="00BA474E" w:rsidP="00773139">
      <w:pPr>
        <w:spacing w:after="0" w:line="240" w:lineRule="auto"/>
        <w:ind w:firstLine="720"/>
        <w:jc w:val="both"/>
        <w:rPr>
          <w:rFonts w:ascii="Times New Roman" w:eastAsiaTheme="minorEastAsia" w:hAnsi="Times New Roman" w:cs="Times New Roman"/>
        </w:rPr>
      </w:pPr>
      <w:r w:rsidRPr="00495E0D">
        <w:rPr>
          <w:rFonts w:ascii="Times New Roman" w:eastAsiaTheme="minorEastAsia" w:hAnsi="Times New Roman" w:cs="Times New Roman"/>
        </w:rPr>
        <w:t>H</w:t>
      </w:r>
      <w:r w:rsidRPr="00495E0D">
        <w:rPr>
          <w:rFonts w:ascii="Times New Roman" w:eastAsiaTheme="minorEastAsia" w:hAnsi="Times New Roman" w:cs="Times New Roman"/>
          <w:vertAlign w:val="subscript"/>
        </w:rPr>
        <w:t xml:space="preserve">o </w:t>
      </w:r>
      <w:r w:rsidRPr="00495E0D">
        <w:rPr>
          <w:rFonts w:ascii="Times New Roman" w:eastAsiaTheme="minorEastAsia" w:hAnsi="Times New Roman" w:cs="Times New Roman"/>
        </w:rPr>
        <w:t>diterima apabila t</w:t>
      </w:r>
      <w:r w:rsidRPr="00495E0D">
        <w:rPr>
          <w:rFonts w:ascii="Times New Roman" w:eastAsiaTheme="minorEastAsia" w:hAnsi="Times New Roman" w:cs="Times New Roman"/>
          <w:vertAlign w:val="subscript"/>
        </w:rPr>
        <w:t xml:space="preserve">hit </w:t>
      </w:r>
      <w:r w:rsidRPr="00495E0D">
        <w:rPr>
          <w:rFonts w:ascii="Times New Roman" w:eastAsiaTheme="minorEastAsia" w:hAnsi="Times New Roman" w:cs="Times New Roman"/>
        </w:rPr>
        <w:t>&lt;</w:t>
      </w:r>
      <w:r w:rsidRPr="00495E0D">
        <w:rPr>
          <w:rFonts w:ascii="Times New Roman" w:eastAsiaTheme="minorEastAsia" w:hAnsi="Times New Roman" w:cs="Times New Roman"/>
          <w:vertAlign w:val="subscript"/>
        </w:rPr>
        <w:t xml:space="preserve"> </w:t>
      </w:r>
      <w:r w:rsidRPr="00495E0D">
        <w:rPr>
          <w:rFonts w:ascii="Times New Roman" w:eastAsiaTheme="minorEastAsia" w:hAnsi="Times New Roman" w:cs="Times New Roman"/>
        </w:rPr>
        <w:t>t</w:t>
      </w:r>
      <w:r w:rsidRPr="00495E0D">
        <w:rPr>
          <w:rFonts w:ascii="Times New Roman" w:eastAsiaTheme="minorEastAsia" w:hAnsi="Times New Roman" w:cs="Times New Roman"/>
          <w:vertAlign w:val="subscript"/>
        </w:rPr>
        <w:t>tab</w:t>
      </w:r>
      <w:r w:rsidRPr="00495E0D">
        <w:rPr>
          <w:rFonts w:ascii="Times New Roman" w:eastAsiaTheme="minorEastAsia" w:hAnsi="Times New Roman" w:cs="Times New Roman"/>
        </w:rPr>
        <w:t xml:space="preserve"> ; maka keanekaragaman temporal antar stasiun tidak berbeda nyata.</w:t>
      </w:r>
    </w:p>
    <w:p w:rsidR="00AD004E" w:rsidRDefault="00BA474E" w:rsidP="00773139">
      <w:pPr>
        <w:spacing w:after="0" w:line="240" w:lineRule="auto"/>
        <w:ind w:firstLine="720"/>
        <w:jc w:val="both"/>
        <w:rPr>
          <w:rFonts w:ascii="Times New Roman" w:eastAsiaTheme="minorEastAsia" w:hAnsi="Times New Roman" w:cs="Times New Roman"/>
        </w:rPr>
      </w:pPr>
      <w:r w:rsidRPr="00495E0D">
        <w:rPr>
          <w:rFonts w:ascii="Times New Roman" w:eastAsiaTheme="minorEastAsia" w:hAnsi="Times New Roman" w:cs="Times New Roman"/>
        </w:rPr>
        <w:t>H</w:t>
      </w:r>
      <w:r w:rsidRPr="00495E0D">
        <w:rPr>
          <w:rFonts w:ascii="Times New Roman" w:eastAsiaTheme="minorEastAsia" w:hAnsi="Times New Roman" w:cs="Times New Roman"/>
          <w:vertAlign w:val="subscript"/>
        </w:rPr>
        <w:t>1</w:t>
      </w:r>
      <w:r w:rsidRPr="00495E0D">
        <w:rPr>
          <w:rFonts w:ascii="Times New Roman" w:eastAsiaTheme="minorEastAsia" w:hAnsi="Times New Roman" w:cs="Times New Roman"/>
        </w:rPr>
        <w:t xml:space="preserve"> diterima apabila t</w:t>
      </w:r>
      <w:r w:rsidRPr="00495E0D">
        <w:rPr>
          <w:rFonts w:ascii="Times New Roman" w:eastAsiaTheme="minorEastAsia" w:hAnsi="Times New Roman" w:cs="Times New Roman"/>
          <w:vertAlign w:val="subscript"/>
        </w:rPr>
        <w:t xml:space="preserve">hit </w:t>
      </w:r>
      <w:r w:rsidRPr="00495E0D">
        <w:rPr>
          <w:rFonts w:ascii="Times New Roman" w:eastAsiaTheme="minorEastAsia" w:hAnsi="Times New Roman" w:cs="Times New Roman"/>
        </w:rPr>
        <w:t>&gt; t</w:t>
      </w:r>
      <w:r w:rsidRPr="00495E0D">
        <w:rPr>
          <w:rFonts w:ascii="Times New Roman" w:eastAsiaTheme="minorEastAsia" w:hAnsi="Times New Roman" w:cs="Times New Roman"/>
          <w:vertAlign w:val="subscript"/>
        </w:rPr>
        <w:t xml:space="preserve">tab </w:t>
      </w:r>
      <w:r w:rsidRPr="00495E0D">
        <w:rPr>
          <w:rFonts w:ascii="Times New Roman" w:eastAsiaTheme="minorEastAsia" w:hAnsi="Times New Roman" w:cs="Times New Roman"/>
        </w:rPr>
        <w:t>; maka keanekaragaman temporal antar stasiun berbeda nyata.</w:t>
      </w:r>
    </w:p>
    <w:p w:rsidR="00773139" w:rsidRDefault="00773139" w:rsidP="00773139">
      <w:pPr>
        <w:spacing w:after="0" w:line="240" w:lineRule="auto"/>
        <w:jc w:val="center"/>
        <w:rPr>
          <w:rFonts w:ascii="Times New Roman" w:hAnsi="Times New Roman" w:cs="Times New Roman"/>
          <w:b/>
        </w:rPr>
      </w:pPr>
    </w:p>
    <w:p w:rsidR="00764AF6" w:rsidRPr="006F4B61" w:rsidRDefault="00764AF6" w:rsidP="00773139">
      <w:pPr>
        <w:spacing w:after="0" w:line="240" w:lineRule="auto"/>
        <w:jc w:val="center"/>
        <w:rPr>
          <w:rFonts w:ascii="Times New Roman" w:hAnsi="Times New Roman" w:cs="Times New Roman"/>
          <w:b/>
        </w:rPr>
      </w:pPr>
      <w:r w:rsidRPr="006F4B61">
        <w:rPr>
          <w:rFonts w:ascii="Times New Roman" w:hAnsi="Times New Roman" w:cs="Times New Roman"/>
          <w:b/>
        </w:rPr>
        <w:t>HASIL DAN PEMBAHASAN</w:t>
      </w:r>
    </w:p>
    <w:p w:rsidR="00764ACB" w:rsidRPr="003272BE" w:rsidRDefault="003272BE" w:rsidP="00773139">
      <w:pPr>
        <w:spacing w:after="0" w:line="240" w:lineRule="auto"/>
        <w:rPr>
          <w:rFonts w:ascii="Times New Roman" w:hAnsi="Times New Roman" w:cs="Times New Roman"/>
        </w:rPr>
      </w:pPr>
      <w:r>
        <w:rPr>
          <w:rFonts w:ascii="Times New Roman" w:hAnsi="Times New Roman" w:cs="Times New Roman"/>
        </w:rPr>
        <w:t xml:space="preserve">a. </w:t>
      </w:r>
      <w:r w:rsidR="00764ACB" w:rsidRPr="003272BE">
        <w:rPr>
          <w:rFonts w:ascii="Times New Roman" w:hAnsi="Times New Roman" w:cs="Times New Roman"/>
        </w:rPr>
        <w:t>Komposisi Plankton</w:t>
      </w:r>
    </w:p>
    <w:p w:rsidR="00BA474E" w:rsidRPr="00495E0D" w:rsidRDefault="0026132C" w:rsidP="00773139">
      <w:pPr>
        <w:spacing w:after="0" w:line="240" w:lineRule="auto"/>
        <w:ind w:firstLine="426"/>
        <w:jc w:val="both"/>
        <w:rPr>
          <w:rFonts w:ascii="Times New Roman" w:hAnsi="Times New Roman" w:cs="Times New Roman"/>
        </w:rPr>
      </w:pPr>
      <w:r w:rsidRPr="00495E0D">
        <w:rPr>
          <w:rFonts w:ascii="Times New Roman" w:hAnsi="Times New Roman" w:cs="Times New Roman"/>
        </w:rPr>
        <w:t>Berdasarkan hasil penelitian dan identifikasi plankton diperairan estuari Kecamatan Anggana Kabupaten Kutai Kartanegara selama penelitian ditemukan 14 kelas dengan 35 spesies. Hasil identifikasi plankton terdiri dari 14 kelas dan 35 spesies</w:t>
      </w:r>
      <w:r w:rsidR="00E364D8" w:rsidRPr="00495E0D">
        <w:rPr>
          <w:rFonts w:ascii="Times New Roman" w:hAnsi="Times New Roman" w:cs="Times New Roman"/>
        </w:rPr>
        <w:t xml:space="preserve"> yang tersajij pada Tabel 1 dibawah ini.</w:t>
      </w:r>
      <w:r w:rsidR="00253EDB" w:rsidRPr="00495E0D">
        <w:rPr>
          <w:rFonts w:ascii="Times New Roman" w:hAnsi="Times New Roman" w:cs="Times New Roman"/>
        </w:rPr>
        <w:t xml:space="preserve"> Pada stasiun I ditemukan 12 kelas, stasiun II 9 kelas dan stasiun III 17 kelas.</w:t>
      </w:r>
    </w:p>
    <w:p w:rsidR="00E364D8" w:rsidRPr="00495E0D" w:rsidRDefault="00E364D8" w:rsidP="00773139">
      <w:pPr>
        <w:pStyle w:val="ListParagraph"/>
        <w:spacing w:after="0" w:line="240" w:lineRule="auto"/>
        <w:ind w:left="0"/>
        <w:jc w:val="both"/>
        <w:rPr>
          <w:rFonts w:ascii="Times New Roman" w:hAnsi="Times New Roman" w:cs="Times New Roman"/>
        </w:rPr>
      </w:pPr>
      <w:r w:rsidRPr="00495E0D">
        <w:rPr>
          <w:rFonts w:ascii="Times New Roman" w:hAnsi="Times New Roman" w:cs="Times New Roman"/>
        </w:rPr>
        <w:t xml:space="preserve">Tabel 1. </w:t>
      </w:r>
      <w:r w:rsidR="000243E9" w:rsidRPr="00495E0D">
        <w:rPr>
          <w:rFonts w:ascii="Times New Roman" w:hAnsi="Times New Roman" w:cs="Times New Roman"/>
        </w:rPr>
        <w:t xml:space="preserve">Jenis Plankton yang ditemukan pada setiap Stasiun </w:t>
      </w:r>
    </w:p>
    <w:tbl>
      <w:tblPr>
        <w:tblStyle w:val="TableGrid"/>
        <w:tblW w:w="94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
        <w:gridCol w:w="2769"/>
        <w:gridCol w:w="5885"/>
      </w:tblGrid>
      <w:tr w:rsidR="00E364D8" w:rsidRPr="00103F28" w:rsidTr="006F4B61">
        <w:trPr>
          <w:trHeight w:val="199"/>
          <w:jc w:val="center"/>
        </w:trPr>
        <w:tc>
          <w:tcPr>
            <w:tcW w:w="824" w:type="dxa"/>
            <w:tcBorders>
              <w:top w:val="single" w:sz="4" w:space="0" w:color="auto"/>
              <w:bottom w:val="single" w:sz="4" w:space="0" w:color="auto"/>
            </w:tcBorders>
          </w:tcPr>
          <w:p w:rsidR="00E364D8" w:rsidRPr="00103F28" w:rsidRDefault="00E364D8" w:rsidP="00773139">
            <w:pPr>
              <w:jc w:val="center"/>
              <w:rPr>
                <w:rFonts w:ascii="Times New Roman" w:hAnsi="Times New Roman" w:cs="Times New Roman"/>
                <w:b/>
              </w:rPr>
            </w:pPr>
            <w:r w:rsidRPr="00103F28">
              <w:rPr>
                <w:rFonts w:ascii="Times New Roman" w:hAnsi="Times New Roman" w:cs="Times New Roman"/>
                <w:b/>
              </w:rPr>
              <w:t>No.</w:t>
            </w:r>
          </w:p>
        </w:tc>
        <w:tc>
          <w:tcPr>
            <w:tcW w:w="2769" w:type="dxa"/>
            <w:tcBorders>
              <w:top w:val="single" w:sz="4" w:space="0" w:color="auto"/>
              <w:bottom w:val="single" w:sz="4" w:space="0" w:color="auto"/>
            </w:tcBorders>
          </w:tcPr>
          <w:p w:rsidR="00E364D8" w:rsidRPr="00103F28" w:rsidRDefault="00E364D8" w:rsidP="00773139">
            <w:pPr>
              <w:jc w:val="center"/>
              <w:rPr>
                <w:rFonts w:ascii="Times New Roman" w:hAnsi="Times New Roman" w:cs="Times New Roman"/>
                <w:b/>
              </w:rPr>
            </w:pPr>
            <w:r w:rsidRPr="00103F28">
              <w:rPr>
                <w:rFonts w:ascii="Times New Roman" w:hAnsi="Times New Roman" w:cs="Times New Roman"/>
                <w:b/>
              </w:rPr>
              <w:t>Kelas</w:t>
            </w:r>
          </w:p>
        </w:tc>
        <w:tc>
          <w:tcPr>
            <w:tcW w:w="5885" w:type="dxa"/>
            <w:tcBorders>
              <w:top w:val="single" w:sz="4" w:space="0" w:color="auto"/>
              <w:bottom w:val="single" w:sz="4" w:space="0" w:color="auto"/>
            </w:tcBorders>
          </w:tcPr>
          <w:p w:rsidR="00E364D8" w:rsidRPr="00103F28" w:rsidRDefault="00E364D8" w:rsidP="00773139">
            <w:pPr>
              <w:jc w:val="center"/>
              <w:rPr>
                <w:rFonts w:ascii="Times New Roman" w:hAnsi="Times New Roman" w:cs="Times New Roman"/>
                <w:b/>
              </w:rPr>
            </w:pPr>
            <w:r w:rsidRPr="00103F28">
              <w:rPr>
                <w:rFonts w:ascii="Times New Roman" w:hAnsi="Times New Roman" w:cs="Times New Roman"/>
                <w:b/>
                <w:i/>
              </w:rPr>
              <w:t xml:space="preserve"> </w:t>
            </w:r>
            <w:r w:rsidRPr="00103F28">
              <w:rPr>
                <w:rFonts w:ascii="Times New Roman" w:hAnsi="Times New Roman" w:cs="Times New Roman"/>
                <w:b/>
              </w:rPr>
              <w:t>Spesies</w:t>
            </w:r>
          </w:p>
        </w:tc>
      </w:tr>
      <w:tr w:rsidR="00E364D8" w:rsidRPr="00103F28" w:rsidTr="006F4B61">
        <w:trPr>
          <w:trHeight w:val="1116"/>
          <w:jc w:val="center"/>
        </w:trPr>
        <w:tc>
          <w:tcPr>
            <w:tcW w:w="824" w:type="dxa"/>
            <w:tcBorders>
              <w:top w:val="single" w:sz="4" w:space="0" w:color="auto"/>
            </w:tcBorders>
          </w:tcPr>
          <w:p w:rsidR="00E364D8" w:rsidRPr="00103F28" w:rsidRDefault="00E364D8" w:rsidP="00773139">
            <w:pPr>
              <w:rPr>
                <w:rFonts w:ascii="Times New Roman" w:hAnsi="Times New Roman" w:cs="Times New Roman"/>
              </w:rPr>
            </w:pPr>
            <w:r w:rsidRPr="00103F28">
              <w:rPr>
                <w:rFonts w:ascii="Times New Roman" w:hAnsi="Times New Roman" w:cs="Times New Roman"/>
              </w:rPr>
              <w:t xml:space="preserve">1. </w:t>
            </w:r>
          </w:p>
        </w:tc>
        <w:tc>
          <w:tcPr>
            <w:tcW w:w="2769" w:type="dxa"/>
            <w:tcBorders>
              <w:top w:val="single" w:sz="4" w:space="0" w:color="auto"/>
            </w:tcBorders>
          </w:tcPr>
          <w:p w:rsidR="00E364D8" w:rsidRPr="00103F28" w:rsidRDefault="00E364D8" w:rsidP="00773139">
            <w:pPr>
              <w:rPr>
                <w:rFonts w:ascii="Times New Roman" w:hAnsi="Times New Roman" w:cs="Times New Roman"/>
              </w:rPr>
            </w:pPr>
            <w:r w:rsidRPr="00103F28">
              <w:rPr>
                <w:rFonts w:ascii="Times New Roman" w:hAnsi="Times New Roman" w:cs="Times New Roman"/>
              </w:rPr>
              <w:t>Bacillariophyceae</w:t>
            </w:r>
          </w:p>
        </w:tc>
        <w:tc>
          <w:tcPr>
            <w:tcW w:w="5885" w:type="dxa"/>
            <w:tcBorders>
              <w:top w:val="single" w:sz="4" w:space="0" w:color="auto"/>
            </w:tcBorders>
          </w:tcPr>
          <w:p w:rsidR="00E364D8" w:rsidRPr="00103F28" w:rsidRDefault="00E364D8" w:rsidP="00773139">
            <w:pPr>
              <w:rPr>
                <w:rFonts w:ascii="Times New Roman" w:hAnsi="Times New Roman" w:cs="Times New Roman"/>
                <w:i/>
              </w:rPr>
            </w:pPr>
            <w:r w:rsidRPr="00103F28">
              <w:rPr>
                <w:rFonts w:ascii="Times New Roman" w:hAnsi="Times New Roman" w:cs="Times New Roman"/>
                <w:i/>
              </w:rPr>
              <w:t xml:space="preserve">Biddulphia mobiliensis, </w:t>
            </w:r>
            <w:r w:rsidRPr="00103F28">
              <w:rPr>
                <w:rFonts w:ascii="Times New Roman" w:eastAsia="Times New Roman" w:hAnsi="Times New Roman" w:cs="Times New Roman"/>
                <w:i/>
                <w:iCs/>
                <w:color w:val="000000"/>
                <w:lang w:eastAsia="id-ID"/>
              </w:rPr>
              <w:t>Climacosphenia</w:t>
            </w:r>
            <w:r w:rsidRPr="00103F28">
              <w:rPr>
                <w:rFonts w:ascii="Times New Roman" w:hAnsi="Times New Roman" w:cs="Times New Roman"/>
                <w:i/>
              </w:rPr>
              <w:t xml:space="preserve">, Coscinodiscus </w:t>
            </w:r>
            <w:r w:rsidRPr="00103F28">
              <w:rPr>
                <w:rFonts w:ascii="Times New Roman" w:hAnsi="Times New Roman" w:cs="Times New Roman"/>
              </w:rPr>
              <w:t>sp</w:t>
            </w:r>
            <w:r w:rsidRPr="00103F28">
              <w:rPr>
                <w:rFonts w:ascii="Times New Roman" w:hAnsi="Times New Roman" w:cs="Times New Roman"/>
                <w:i/>
              </w:rPr>
              <w:t>. ,</w:t>
            </w:r>
            <w:r w:rsidRPr="00103F28">
              <w:rPr>
                <w:rFonts w:ascii="Times New Roman" w:eastAsia="Times New Roman" w:hAnsi="Times New Roman" w:cs="Times New Roman"/>
                <w:i/>
                <w:iCs/>
                <w:color w:val="000000"/>
                <w:lang w:eastAsia="id-ID"/>
              </w:rPr>
              <w:t xml:space="preserve"> Cyclotellla comta , Cyclotella </w:t>
            </w:r>
            <w:r w:rsidRPr="00103F28">
              <w:rPr>
                <w:rFonts w:ascii="Times New Roman" w:eastAsia="Times New Roman" w:hAnsi="Times New Roman" w:cs="Times New Roman"/>
                <w:color w:val="000000"/>
                <w:lang w:eastAsia="id-ID"/>
              </w:rPr>
              <w:t>sp</w:t>
            </w:r>
            <w:r w:rsidRPr="00103F28">
              <w:rPr>
                <w:rFonts w:ascii="Times New Roman" w:eastAsia="Times New Roman" w:hAnsi="Times New Roman" w:cs="Times New Roman"/>
                <w:i/>
                <w:color w:val="000000"/>
                <w:lang w:eastAsia="id-ID"/>
              </w:rPr>
              <w:t xml:space="preserve">. , </w:t>
            </w:r>
            <w:r w:rsidRPr="00103F28">
              <w:rPr>
                <w:rFonts w:ascii="Times New Roman" w:eastAsia="Times New Roman" w:hAnsi="Times New Roman" w:cs="Times New Roman"/>
                <w:i/>
                <w:iCs/>
                <w:color w:val="000000"/>
                <w:lang w:eastAsia="id-ID"/>
              </w:rPr>
              <w:t xml:space="preserve">Cymbella , Monitigera, Nitzschia </w:t>
            </w:r>
            <w:r w:rsidRPr="00103F28">
              <w:rPr>
                <w:rFonts w:ascii="Times New Roman" w:eastAsia="Times New Roman" w:hAnsi="Times New Roman" w:cs="Times New Roman"/>
                <w:color w:val="000000"/>
                <w:lang w:eastAsia="id-ID"/>
              </w:rPr>
              <w:t>sp</w:t>
            </w:r>
            <w:r w:rsidRPr="00103F28">
              <w:rPr>
                <w:rFonts w:ascii="Times New Roman" w:eastAsia="Times New Roman" w:hAnsi="Times New Roman" w:cs="Times New Roman"/>
                <w:i/>
                <w:color w:val="000000"/>
                <w:lang w:eastAsia="id-ID"/>
              </w:rPr>
              <w:t xml:space="preserve">. , </w:t>
            </w:r>
            <w:r w:rsidRPr="00103F28">
              <w:rPr>
                <w:rFonts w:ascii="Times New Roman" w:eastAsia="Times New Roman" w:hAnsi="Times New Roman" w:cs="Times New Roman"/>
                <w:i/>
                <w:iCs/>
                <w:color w:val="000000"/>
                <w:lang w:eastAsia="id-ID"/>
              </w:rPr>
              <w:t xml:space="preserve">Pleurosigma </w:t>
            </w:r>
            <w:r w:rsidRPr="00103F28">
              <w:rPr>
                <w:rFonts w:ascii="Times New Roman" w:eastAsia="Times New Roman" w:hAnsi="Times New Roman" w:cs="Times New Roman"/>
                <w:color w:val="000000"/>
                <w:lang w:eastAsia="id-ID"/>
              </w:rPr>
              <w:t>sp</w:t>
            </w:r>
            <w:r w:rsidRPr="00103F28">
              <w:rPr>
                <w:rFonts w:ascii="Times New Roman" w:eastAsia="Times New Roman" w:hAnsi="Times New Roman" w:cs="Times New Roman"/>
                <w:i/>
                <w:color w:val="000000"/>
                <w:lang w:eastAsia="id-ID"/>
              </w:rPr>
              <w:t xml:space="preserve">. , </w:t>
            </w:r>
            <w:r w:rsidRPr="00103F28">
              <w:rPr>
                <w:rFonts w:ascii="Times New Roman" w:eastAsia="Times New Roman" w:hAnsi="Times New Roman" w:cs="Times New Roman"/>
                <w:i/>
                <w:iCs/>
                <w:color w:val="000000"/>
                <w:lang w:eastAsia="id-ID"/>
              </w:rPr>
              <w:t xml:space="preserve">Pseudo-nitzschia </w:t>
            </w:r>
            <w:r w:rsidRPr="00103F28">
              <w:rPr>
                <w:rFonts w:ascii="Times New Roman" w:eastAsia="Times New Roman" w:hAnsi="Times New Roman" w:cs="Times New Roman"/>
                <w:color w:val="000000"/>
                <w:lang w:eastAsia="id-ID"/>
              </w:rPr>
              <w:t>sp</w:t>
            </w:r>
            <w:r w:rsidRPr="00103F28">
              <w:rPr>
                <w:rFonts w:ascii="Times New Roman" w:eastAsia="Times New Roman" w:hAnsi="Times New Roman" w:cs="Times New Roman"/>
                <w:i/>
                <w:color w:val="000000"/>
                <w:lang w:eastAsia="id-ID"/>
              </w:rPr>
              <w:t xml:space="preserve">. , </w:t>
            </w:r>
            <w:r w:rsidRPr="00103F28">
              <w:rPr>
                <w:rFonts w:ascii="Times New Roman" w:eastAsia="Times New Roman" w:hAnsi="Times New Roman" w:cs="Times New Roman"/>
                <w:i/>
                <w:iCs/>
                <w:color w:val="000000"/>
                <w:lang w:eastAsia="id-ID"/>
              </w:rPr>
              <w:t xml:space="preserve">Surrirella </w:t>
            </w:r>
            <w:r w:rsidRPr="00103F28">
              <w:rPr>
                <w:rFonts w:ascii="Times New Roman" w:eastAsia="Times New Roman" w:hAnsi="Times New Roman" w:cs="Times New Roman"/>
                <w:color w:val="000000"/>
                <w:lang w:eastAsia="id-ID"/>
              </w:rPr>
              <w:t>sp</w:t>
            </w:r>
            <w:r w:rsidRPr="00103F28">
              <w:rPr>
                <w:rFonts w:ascii="Times New Roman" w:eastAsia="Times New Roman" w:hAnsi="Times New Roman" w:cs="Times New Roman"/>
                <w:i/>
                <w:color w:val="000000"/>
                <w:lang w:eastAsia="id-ID"/>
              </w:rPr>
              <w:t xml:space="preserve">. , </w:t>
            </w:r>
            <w:r w:rsidRPr="00103F28">
              <w:rPr>
                <w:rFonts w:ascii="Times New Roman" w:eastAsia="Times New Roman" w:hAnsi="Times New Roman" w:cs="Times New Roman"/>
                <w:i/>
                <w:iCs/>
                <w:color w:val="000000"/>
                <w:lang w:eastAsia="id-ID"/>
              </w:rPr>
              <w:t xml:space="preserve">Synedra tabulate , </w:t>
            </w:r>
            <w:r w:rsidRPr="00103F28">
              <w:rPr>
                <w:rFonts w:ascii="Times New Roman" w:hAnsi="Times New Roman" w:cs="Times New Roman"/>
                <w:i/>
              </w:rPr>
              <w:t xml:space="preserve">dan </w:t>
            </w:r>
            <w:r w:rsidRPr="00103F28">
              <w:rPr>
                <w:rFonts w:ascii="Times New Roman" w:eastAsia="Times New Roman" w:hAnsi="Times New Roman" w:cs="Times New Roman"/>
                <w:i/>
                <w:iCs/>
                <w:color w:val="000000"/>
                <w:lang w:eastAsia="id-ID"/>
              </w:rPr>
              <w:t>Synedra ulna</w:t>
            </w:r>
          </w:p>
        </w:tc>
      </w:tr>
      <w:tr w:rsidR="00E364D8" w:rsidRPr="00103F28" w:rsidTr="006F4B61">
        <w:trPr>
          <w:trHeight w:val="199"/>
          <w:jc w:val="center"/>
        </w:trPr>
        <w:tc>
          <w:tcPr>
            <w:tcW w:w="824" w:type="dxa"/>
          </w:tcPr>
          <w:p w:rsidR="00E364D8" w:rsidRPr="00103F28" w:rsidRDefault="00E364D8" w:rsidP="00773139">
            <w:pPr>
              <w:rPr>
                <w:rFonts w:ascii="Times New Roman" w:hAnsi="Times New Roman" w:cs="Times New Roman"/>
              </w:rPr>
            </w:pPr>
            <w:r w:rsidRPr="00103F28">
              <w:rPr>
                <w:rFonts w:ascii="Times New Roman" w:hAnsi="Times New Roman" w:cs="Times New Roman"/>
              </w:rPr>
              <w:t xml:space="preserve">2. </w:t>
            </w:r>
          </w:p>
        </w:tc>
        <w:tc>
          <w:tcPr>
            <w:tcW w:w="2769" w:type="dxa"/>
          </w:tcPr>
          <w:p w:rsidR="00E364D8" w:rsidRPr="00103F28" w:rsidRDefault="00E364D8" w:rsidP="00773139">
            <w:pPr>
              <w:rPr>
                <w:rFonts w:ascii="Times New Roman" w:hAnsi="Times New Roman" w:cs="Times New Roman"/>
              </w:rPr>
            </w:pPr>
            <w:r w:rsidRPr="00103F28">
              <w:rPr>
                <w:rFonts w:ascii="Times New Roman" w:hAnsi="Times New Roman" w:cs="Times New Roman"/>
              </w:rPr>
              <w:t>Chlorophyceae</w:t>
            </w:r>
          </w:p>
        </w:tc>
        <w:tc>
          <w:tcPr>
            <w:tcW w:w="5885" w:type="dxa"/>
          </w:tcPr>
          <w:p w:rsidR="00E364D8" w:rsidRPr="00103F28" w:rsidRDefault="00E364D8" w:rsidP="00773139">
            <w:pPr>
              <w:rPr>
                <w:rFonts w:ascii="Times New Roman" w:hAnsi="Times New Roman" w:cs="Times New Roman"/>
                <w:i/>
              </w:rPr>
            </w:pPr>
            <w:r w:rsidRPr="00103F28">
              <w:rPr>
                <w:rFonts w:ascii="Times New Roman" w:hAnsi="Times New Roman" w:cs="Times New Roman"/>
                <w:i/>
              </w:rPr>
              <w:t xml:space="preserve">Microspora </w:t>
            </w:r>
            <w:r w:rsidRPr="00103F28">
              <w:rPr>
                <w:rFonts w:ascii="Times New Roman" w:hAnsi="Times New Roman" w:cs="Times New Roman"/>
              </w:rPr>
              <w:t>sp</w:t>
            </w:r>
            <w:r w:rsidRPr="00103F28">
              <w:rPr>
                <w:rFonts w:ascii="Times New Roman" w:hAnsi="Times New Roman" w:cs="Times New Roman"/>
                <w:i/>
              </w:rPr>
              <w:t>.</w:t>
            </w:r>
          </w:p>
        </w:tc>
      </w:tr>
      <w:tr w:rsidR="00E364D8" w:rsidRPr="00103F28" w:rsidTr="006F4B61">
        <w:trPr>
          <w:trHeight w:val="199"/>
          <w:jc w:val="center"/>
        </w:trPr>
        <w:tc>
          <w:tcPr>
            <w:tcW w:w="824" w:type="dxa"/>
          </w:tcPr>
          <w:p w:rsidR="00E364D8" w:rsidRPr="00103F28" w:rsidRDefault="00E364D8" w:rsidP="00773139">
            <w:pPr>
              <w:rPr>
                <w:rFonts w:ascii="Times New Roman" w:hAnsi="Times New Roman" w:cs="Times New Roman"/>
              </w:rPr>
            </w:pPr>
            <w:r w:rsidRPr="00103F28">
              <w:rPr>
                <w:rFonts w:ascii="Times New Roman" w:hAnsi="Times New Roman" w:cs="Times New Roman"/>
              </w:rPr>
              <w:t xml:space="preserve">3. </w:t>
            </w:r>
          </w:p>
        </w:tc>
        <w:tc>
          <w:tcPr>
            <w:tcW w:w="2769" w:type="dxa"/>
          </w:tcPr>
          <w:p w:rsidR="00E364D8" w:rsidRPr="00103F28" w:rsidRDefault="00E364D8" w:rsidP="00773139">
            <w:pPr>
              <w:rPr>
                <w:rFonts w:ascii="Times New Roman" w:hAnsi="Times New Roman" w:cs="Times New Roman"/>
              </w:rPr>
            </w:pPr>
            <w:r w:rsidRPr="00103F28">
              <w:rPr>
                <w:rFonts w:ascii="Times New Roman" w:eastAsia="Times New Roman" w:hAnsi="Times New Roman" w:cs="Times New Roman"/>
                <w:bCs/>
                <w:color w:val="000000"/>
                <w:lang w:eastAsia="id-ID"/>
              </w:rPr>
              <w:t>Cyanophyceae</w:t>
            </w:r>
          </w:p>
        </w:tc>
        <w:tc>
          <w:tcPr>
            <w:tcW w:w="5885" w:type="dxa"/>
          </w:tcPr>
          <w:p w:rsidR="00E364D8" w:rsidRPr="00103F28" w:rsidRDefault="00E364D8" w:rsidP="00773139">
            <w:pPr>
              <w:rPr>
                <w:rFonts w:ascii="Times New Roman" w:eastAsia="Times New Roman" w:hAnsi="Times New Roman" w:cs="Times New Roman"/>
                <w:i/>
                <w:color w:val="000000"/>
                <w:lang w:eastAsia="id-ID"/>
              </w:rPr>
            </w:pPr>
            <w:r w:rsidRPr="00103F28">
              <w:rPr>
                <w:rFonts w:ascii="Times New Roman" w:eastAsia="Times New Roman" w:hAnsi="Times New Roman" w:cs="Times New Roman"/>
                <w:i/>
                <w:iCs/>
                <w:color w:val="000000"/>
                <w:lang w:eastAsia="id-ID"/>
              </w:rPr>
              <w:t>Oscillatoria</w:t>
            </w:r>
            <w:r w:rsidRPr="00103F28">
              <w:rPr>
                <w:rFonts w:ascii="Times New Roman" w:eastAsia="Times New Roman" w:hAnsi="Times New Roman" w:cs="Times New Roman"/>
                <w:i/>
                <w:color w:val="000000"/>
                <w:lang w:eastAsia="id-ID"/>
              </w:rPr>
              <w:t xml:space="preserve"> </w:t>
            </w:r>
            <w:r w:rsidRPr="00103F28">
              <w:rPr>
                <w:rFonts w:ascii="Times New Roman" w:eastAsia="Times New Roman" w:hAnsi="Times New Roman" w:cs="Times New Roman"/>
                <w:color w:val="000000"/>
                <w:lang w:eastAsia="id-ID"/>
              </w:rPr>
              <w:t>sp</w:t>
            </w:r>
            <w:r w:rsidRPr="00103F28">
              <w:rPr>
                <w:rFonts w:ascii="Times New Roman" w:eastAsia="Times New Roman" w:hAnsi="Times New Roman" w:cs="Times New Roman"/>
                <w:i/>
                <w:color w:val="000000"/>
                <w:lang w:eastAsia="id-ID"/>
              </w:rPr>
              <w:t xml:space="preserve">. , Gomphosphaeria aponina , </w:t>
            </w:r>
            <w:r w:rsidRPr="00103F28">
              <w:rPr>
                <w:rFonts w:ascii="Times New Roman" w:eastAsia="Times New Roman" w:hAnsi="Times New Roman" w:cs="Times New Roman"/>
                <w:i/>
                <w:iCs/>
                <w:color w:val="000000"/>
                <w:lang w:eastAsia="id-ID"/>
              </w:rPr>
              <w:t xml:space="preserve">Gomphosphaeria </w:t>
            </w:r>
            <w:r w:rsidRPr="00103F28">
              <w:rPr>
                <w:rFonts w:ascii="Times New Roman" w:eastAsia="Times New Roman" w:hAnsi="Times New Roman" w:cs="Times New Roman"/>
                <w:color w:val="000000"/>
                <w:lang w:eastAsia="id-ID"/>
              </w:rPr>
              <w:t>sp</w:t>
            </w:r>
            <w:r w:rsidRPr="00103F28">
              <w:rPr>
                <w:rFonts w:ascii="Times New Roman" w:eastAsia="Times New Roman" w:hAnsi="Times New Roman" w:cs="Times New Roman"/>
                <w:i/>
                <w:color w:val="000000"/>
                <w:lang w:eastAsia="id-ID"/>
              </w:rPr>
              <w:t xml:space="preserve">. , </w:t>
            </w:r>
            <w:r w:rsidRPr="00103F28">
              <w:rPr>
                <w:rFonts w:ascii="Times New Roman" w:eastAsia="Times New Roman" w:hAnsi="Times New Roman" w:cs="Times New Roman"/>
                <w:i/>
                <w:iCs/>
                <w:color w:val="000000"/>
                <w:lang w:eastAsia="id-ID"/>
              </w:rPr>
              <w:t xml:space="preserve">Merismopedia </w:t>
            </w:r>
            <w:r w:rsidRPr="00103F28">
              <w:rPr>
                <w:rFonts w:ascii="Times New Roman" w:eastAsia="Times New Roman" w:hAnsi="Times New Roman" w:cs="Times New Roman"/>
                <w:i/>
                <w:color w:val="000000"/>
                <w:lang w:eastAsia="id-ID"/>
              </w:rPr>
              <w:t xml:space="preserve">, dan </w:t>
            </w:r>
            <w:r w:rsidRPr="00103F28">
              <w:rPr>
                <w:rFonts w:ascii="Times New Roman" w:eastAsia="Times New Roman" w:hAnsi="Times New Roman" w:cs="Times New Roman"/>
                <w:i/>
                <w:iCs/>
                <w:color w:val="000000"/>
                <w:lang w:eastAsia="id-ID"/>
              </w:rPr>
              <w:t xml:space="preserve">Microcystis </w:t>
            </w:r>
          </w:p>
        </w:tc>
      </w:tr>
      <w:tr w:rsidR="00E364D8" w:rsidRPr="00103F28" w:rsidTr="006F4B61">
        <w:trPr>
          <w:trHeight w:val="624"/>
          <w:jc w:val="center"/>
        </w:trPr>
        <w:tc>
          <w:tcPr>
            <w:tcW w:w="824" w:type="dxa"/>
          </w:tcPr>
          <w:p w:rsidR="00E364D8" w:rsidRPr="00103F28" w:rsidRDefault="00E364D8" w:rsidP="00773139">
            <w:pPr>
              <w:rPr>
                <w:rFonts w:ascii="Times New Roman" w:hAnsi="Times New Roman" w:cs="Times New Roman"/>
              </w:rPr>
            </w:pPr>
            <w:r w:rsidRPr="00103F28">
              <w:rPr>
                <w:rFonts w:ascii="Times New Roman" w:hAnsi="Times New Roman" w:cs="Times New Roman"/>
              </w:rPr>
              <w:t xml:space="preserve">4. </w:t>
            </w:r>
          </w:p>
        </w:tc>
        <w:tc>
          <w:tcPr>
            <w:tcW w:w="2769" w:type="dxa"/>
          </w:tcPr>
          <w:p w:rsidR="00E364D8" w:rsidRPr="00103F28" w:rsidRDefault="00E364D8" w:rsidP="00773139">
            <w:pPr>
              <w:rPr>
                <w:rFonts w:ascii="Times New Roman" w:hAnsi="Times New Roman" w:cs="Times New Roman"/>
              </w:rPr>
            </w:pPr>
            <w:r w:rsidRPr="00103F28">
              <w:rPr>
                <w:rFonts w:ascii="Times New Roman" w:eastAsia="Times New Roman" w:hAnsi="Times New Roman" w:cs="Times New Roman"/>
                <w:bCs/>
                <w:color w:val="000000"/>
                <w:lang w:eastAsia="id-ID"/>
              </w:rPr>
              <w:t>Dinophyceae</w:t>
            </w:r>
          </w:p>
        </w:tc>
        <w:tc>
          <w:tcPr>
            <w:tcW w:w="5885" w:type="dxa"/>
          </w:tcPr>
          <w:p w:rsidR="00E364D8" w:rsidRPr="00103F28" w:rsidRDefault="00E364D8" w:rsidP="00773139">
            <w:pPr>
              <w:rPr>
                <w:rFonts w:ascii="Times New Roman" w:eastAsia="Times New Roman" w:hAnsi="Times New Roman" w:cs="Times New Roman"/>
                <w:i/>
                <w:iCs/>
                <w:color w:val="000000"/>
                <w:lang w:eastAsia="id-ID"/>
              </w:rPr>
            </w:pPr>
            <w:r w:rsidRPr="00103F28">
              <w:rPr>
                <w:rFonts w:ascii="Times New Roman" w:eastAsia="Times New Roman" w:hAnsi="Times New Roman" w:cs="Times New Roman"/>
                <w:i/>
                <w:iCs/>
                <w:color w:val="000000"/>
                <w:lang w:eastAsia="id-ID"/>
              </w:rPr>
              <w:t>Amphidinium</w:t>
            </w:r>
            <w:r w:rsidRPr="00103F28">
              <w:rPr>
                <w:rFonts w:ascii="Times New Roman" w:eastAsia="Times New Roman" w:hAnsi="Times New Roman" w:cs="Times New Roman"/>
                <w:i/>
                <w:color w:val="000000"/>
                <w:lang w:eastAsia="id-ID"/>
              </w:rPr>
              <w:t xml:space="preserve"> </w:t>
            </w:r>
            <w:r w:rsidRPr="00103F28">
              <w:rPr>
                <w:rFonts w:ascii="Times New Roman" w:eastAsia="Times New Roman" w:hAnsi="Times New Roman" w:cs="Times New Roman"/>
                <w:color w:val="000000"/>
                <w:lang w:eastAsia="id-ID"/>
              </w:rPr>
              <w:t>sp</w:t>
            </w:r>
            <w:r w:rsidRPr="00103F28">
              <w:rPr>
                <w:rFonts w:ascii="Times New Roman" w:eastAsia="Times New Roman" w:hAnsi="Times New Roman" w:cs="Times New Roman"/>
                <w:i/>
                <w:color w:val="000000"/>
                <w:lang w:eastAsia="id-ID"/>
              </w:rPr>
              <w:t xml:space="preserve">. </w:t>
            </w:r>
            <w:r w:rsidRPr="00103F28">
              <w:rPr>
                <w:rFonts w:ascii="Times New Roman" w:eastAsia="Times New Roman" w:hAnsi="Times New Roman" w:cs="Times New Roman"/>
                <w:i/>
                <w:iCs/>
                <w:color w:val="000000"/>
                <w:lang w:eastAsia="id-ID"/>
              </w:rPr>
              <w:t xml:space="preserve">, Peridinium cinctum , Peridinium </w:t>
            </w:r>
            <w:r w:rsidRPr="00103F28">
              <w:rPr>
                <w:rFonts w:ascii="Times New Roman" w:eastAsia="Times New Roman" w:hAnsi="Times New Roman" w:cs="Times New Roman"/>
                <w:color w:val="000000"/>
                <w:lang w:eastAsia="id-ID"/>
              </w:rPr>
              <w:t>sp</w:t>
            </w:r>
            <w:r w:rsidRPr="00103F28">
              <w:rPr>
                <w:rFonts w:ascii="Times New Roman" w:eastAsia="Times New Roman" w:hAnsi="Times New Roman" w:cs="Times New Roman"/>
                <w:i/>
                <w:color w:val="000000"/>
                <w:lang w:eastAsia="id-ID"/>
              </w:rPr>
              <w:t>.</w:t>
            </w:r>
            <w:r w:rsidRPr="00103F28">
              <w:rPr>
                <w:rFonts w:ascii="Times New Roman" w:eastAsia="Times New Roman" w:hAnsi="Times New Roman" w:cs="Times New Roman"/>
                <w:i/>
                <w:iCs/>
                <w:color w:val="000000"/>
                <w:lang w:eastAsia="id-ID"/>
              </w:rPr>
              <w:t xml:space="preserve"> , Prorocentrum micans ,dan Prorocentrum minimum</w:t>
            </w:r>
          </w:p>
        </w:tc>
      </w:tr>
      <w:tr w:rsidR="00E364D8" w:rsidRPr="00103F28" w:rsidTr="006F4B61">
        <w:trPr>
          <w:trHeight w:val="312"/>
          <w:jc w:val="center"/>
        </w:trPr>
        <w:tc>
          <w:tcPr>
            <w:tcW w:w="824" w:type="dxa"/>
          </w:tcPr>
          <w:p w:rsidR="00E364D8" w:rsidRPr="00103F28" w:rsidRDefault="00E364D8" w:rsidP="00773139">
            <w:pPr>
              <w:rPr>
                <w:rFonts w:ascii="Times New Roman" w:hAnsi="Times New Roman" w:cs="Times New Roman"/>
              </w:rPr>
            </w:pPr>
            <w:r w:rsidRPr="00103F28">
              <w:rPr>
                <w:rFonts w:ascii="Times New Roman" w:hAnsi="Times New Roman" w:cs="Times New Roman"/>
              </w:rPr>
              <w:t xml:space="preserve">5. </w:t>
            </w:r>
          </w:p>
        </w:tc>
        <w:tc>
          <w:tcPr>
            <w:tcW w:w="2769" w:type="dxa"/>
          </w:tcPr>
          <w:p w:rsidR="00E364D8" w:rsidRPr="00103F28" w:rsidRDefault="00E364D8" w:rsidP="00773139">
            <w:pPr>
              <w:rPr>
                <w:rFonts w:ascii="Times New Roman" w:hAnsi="Times New Roman" w:cs="Times New Roman"/>
              </w:rPr>
            </w:pPr>
            <w:r w:rsidRPr="00103F28">
              <w:rPr>
                <w:rFonts w:ascii="Times New Roman" w:hAnsi="Times New Roman" w:cs="Times New Roman"/>
              </w:rPr>
              <w:t>Euglenopyceae</w:t>
            </w:r>
          </w:p>
        </w:tc>
        <w:tc>
          <w:tcPr>
            <w:tcW w:w="5885" w:type="dxa"/>
          </w:tcPr>
          <w:p w:rsidR="00E364D8" w:rsidRPr="00103F28" w:rsidRDefault="00E364D8" w:rsidP="00773139">
            <w:pPr>
              <w:rPr>
                <w:rFonts w:ascii="Times New Roman" w:eastAsia="Times New Roman" w:hAnsi="Times New Roman" w:cs="Times New Roman"/>
                <w:i/>
                <w:iCs/>
                <w:color w:val="000000"/>
                <w:lang w:eastAsia="id-ID"/>
              </w:rPr>
            </w:pPr>
            <w:r w:rsidRPr="00103F28">
              <w:rPr>
                <w:rFonts w:ascii="Times New Roman" w:eastAsia="Times New Roman" w:hAnsi="Times New Roman" w:cs="Times New Roman"/>
                <w:i/>
                <w:iCs/>
                <w:color w:val="000000"/>
                <w:lang w:eastAsia="id-ID"/>
              </w:rPr>
              <w:t xml:space="preserve">Euglena </w:t>
            </w:r>
            <w:r w:rsidRPr="00103F28">
              <w:rPr>
                <w:rFonts w:ascii="Times New Roman" w:eastAsia="Times New Roman" w:hAnsi="Times New Roman" w:cs="Times New Roman"/>
                <w:color w:val="000000"/>
                <w:lang w:eastAsia="id-ID"/>
              </w:rPr>
              <w:t>sp</w:t>
            </w:r>
            <w:r w:rsidRPr="00103F28">
              <w:rPr>
                <w:rFonts w:ascii="Times New Roman" w:eastAsia="Times New Roman" w:hAnsi="Times New Roman" w:cs="Times New Roman"/>
                <w:i/>
                <w:color w:val="000000"/>
                <w:lang w:eastAsia="id-ID"/>
              </w:rPr>
              <w:t>.</w:t>
            </w:r>
            <w:r w:rsidRPr="00103F28">
              <w:rPr>
                <w:rFonts w:ascii="Times New Roman" w:eastAsia="Times New Roman" w:hAnsi="Times New Roman" w:cs="Times New Roman"/>
                <w:i/>
                <w:iCs/>
                <w:color w:val="000000"/>
                <w:lang w:eastAsia="id-ID"/>
              </w:rPr>
              <w:t xml:space="preserve"> dan Trachelomonas </w:t>
            </w:r>
            <w:r w:rsidRPr="00103F28">
              <w:rPr>
                <w:rFonts w:ascii="Times New Roman" w:eastAsia="Times New Roman" w:hAnsi="Times New Roman" w:cs="Times New Roman"/>
                <w:color w:val="000000"/>
                <w:lang w:eastAsia="id-ID"/>
              </w:rPr>
              <w:t>sp.</w:t>
            </w:r>
          </w:p>
        </w:tc>
      </w:tr>
      <w:tr w:rsidR="00E364D8" w:rsidRPr="00103F28" w:rsidTr="006F4B61">
        <w:trPr>
          <w:trHeight w:val="312"/>
          <w:jc w:val="center"/>
        </w:trPr>
        <w:tc>
          <w:tcPr>
            <w:tcW w:w="824" w:type="dxa"/>
          </w:tcPr>
          <w:p w:rsidR="00E364D8" w:rsidRPr="00103F28" w:rsidRDefault="00E364D8" w:rsidP="00773139">
            <w:pPr>
              <w:rPr>
                <w:rFonts w:ascii="Times New Roman" w:hAnsi="Times New Roman" w:cs="Times New Roman"/>
              </w:rPr>
            </w:pPr>
            <w:r w:rsidRPr="00103F28">
              <w:rPr>
                <w:rFonts w:ascii="Times New Roman" w:hAnsi="Times New Roman" w:cs="Times New Roman"/>
              </w:rPr>
              <w:t xml:space="preserve">6. </w:t>
            </w:r>
          </w:p>
        </w:tc>
        <w:tc>
          <w:tcPr>
            <w:tcW w:w="2769" w:type="dxa"/>
          </w:tcPr>
          <w:p w:rsidR="00E364D8" w:rsidRPr="00103F28" w:rsidRDefault="00E364D8" w:rsidP="00773139">
            <w:pPr>
              <w:rPr>
                <w:rFonts w:ascii="Times New Roman" w:hAnsi="Times New Roman" w:cs="Times New Roman"/>
              </w:rPr>
            </w:pPr>
            <w:r w:rsidRPr="00103F28">
              <w:rPr>
                <w:rFonts w:ascii="Times New Roman" w:eastAsia="Times New Roman" w:hAnsi="Times New Roman" w:cs="Times New Roman"/>
                <w:bCs/>
                <w:color w:val="000000"/>
                <w:lang w:eastAsia="id-ID"/>
              </w:rPr>
              <w:t>Eurotatoria</w:t>
            </w:r>
          </w:p>
        </w:tc>
        <w:tc>
          <w:tcPr>
            <w:tcW w:w="5885" w:type="dxa"/>
          </w:tcPr>
          <w:p w:rsidR="00E364D8" w:rsidRPr="00103F28" w:rsidRDefault="00E364D8" w:rsidP="00773139">
            <w:pPr>
              <w:rPr>
                <w:rFonts w:ascii="Times New Roman" w:eastAsia="Times New Roman" w:hAnsi="Times New Roman" w:cs="Times New Roman"/>
                <w:i/>
                <w:iCs/>
                <w:color w:val="000000"/>
                <w:lang w:eastAsia="id-ID"/>
              </w:rPr>
            </w:pPr>
            <w:r w:rsidRPr="00103F28">
              <w:rPr>
                <w:rFonts w:ascii="Times New Roman" w:eastAsia="Times New Roman" w:hAnsi="Times New Roman" w:cs="Times New Roman"/>
                <w:i/>
                <w:iCs/>
                <w:color w:val="000000"/>
                <w:lang w:eastAsia="id-ID"/>
              </w:rPr>
              <w:t>Kellicottia longispina</w:t>
            </w:r>
          </w:p>
        </w:tc>
      </w:tr>
      <w:tr w:rsidR="00E364D8" w:rsidRPr="00103F28" w:rsidTr="006F4B61">
        <w:trPr>
          <w:trHeight w:val="312"/>
          <w:jc w:val="center"/>
        </w:trPr>
        <w:tc>
          <w:tcPr>
            <w:tcW w:w="824" w:type="dxa"/>
          </w:tcPr>
          <w:p w:rsidR="00E364D8" w:rsidRPr="00103F28" w:rsidRDefault="00E364D8" w:rsidP="00773139">
            <w:pPr>
              <w:rPr>
                <w:rFonts w:ascii="Times New Roman" w:hAnsi="Times New Roman" w:cs="Times New Roman"/>
              </w:rPr>
            </w:pPr>
            <w:r w:rsidRPr="00103F28">
              <w:rPr>
                <w:rFonts w:ascii="Times New Roman" w:hAnsi="Times New Roman" w:cs="Times New Roman"/>
              </w:rPr>
              <w:t xml:space="preserve">7. </w:t>
            </w:r>
          </w:p>
        </w:tc>
        <w:tc>
          <w:tcPr>
            <w:tcW w:w="2769" w:type="dxa"/>
          </w:tcPr>
          <w:p w:rsidR="00E364D8" w:rsidRPr="00103F28" w:rsidRDefault="00E364D8" w:rsidP="00773139">
            <w:pPr>
              <w:rPr>
                <w:rFonts w:ascii="Times New Roman" w:hAnsi="Times New Roman" w:cs="Times New Roman"/>
              </w:rPr>
            </w:pPr>
            <w:r w:rsidRPr="00103F28">
              <w:rPr>
                <w:rFonts w:ascii="Times New Roman" w:eastAsia="Times New Roman" w:hAnsi="Times New Roman" w:cs="Times New Roman"/>
                <w:bCs/>
                <w:color w:val="000000"/>
                <w:lang w:eastAsia="id-ID"/>
              </w:rPr>
              <w:t>Incerteasedis</w:t>
            </w:r>
          </w:p>
        </w:tc>
        <w:tc>
          <w:tcPr>
            <w:tcW w:w="5885" w:type="dxa"/>
          </w:tcPr>
          <w:p w:rsidR="00E364D8" w:rsidRPr="00103F28" w:rsidRDefault="00E364D8" w:rsidP="00773139">
            <w:pPr>
              <w:rPr>
                <w:rFonts w:ascii="Times New Roman" w:eastAsia="Times New Roman" w:hAnsi="Times New Roman" w:cs="Times New Roman"/>
                <w:i/>
                <w:iCs/>
                <w:color w:val="000000"/>
                <w:lang w:eastAsia="id-ID"/>
              </w:rPr>
            </w:pPr>
            <w:r w:rsidRPr="00103F28">
              <w:rPr>
                <w:rFonts w:ascii="Times New Roman" w:eastAsia="Times New Roman" w:hAnsi="Times New Roman" w:cs="Times New Roman"/>
                <w:i/>
                <w:iCs/>
                <w:color w:val="000000"/>
                <w:lang w:eastAsia="id-ID"/>
              </w:rPr>
              <w:t>Aeolosoma hemprichi</w:t>
            </w:r>
          </w:p>
        </w:tc>
      </w:tr>
      <w:tr w:rsidR="00E364D8" w:rsidRPr="00103F28" w:rsidTr="006F4B61">
        <w:trPr>
          <w:trHeight w:val="312"/>
          <w:jc w:val="center"/>
        </w:trPr>
        <w:tc>
          <w:tcPr>
            <w:tcW w:w="824" w:type="dxa"/>
          </w:tcPr>
          <w:p w:rsidR="00E364D8" w:rsidRPr="00103F28" w:rsidRDefault="00E364D8" w:rsidP="00773139">
            <w:pPr>
              <w:rPr>
                <w:rFonts w:ascii="Times New Roman" w:hAnsi="Times New Roman" w:cs="Times New Roman"/>
              </w:rPr>
            </w:pPr>
            <w:r w:rsidRPr="00103F28">
              <w:rPr>
                <w:rFonts w:ascii="Times New Roman" w:hAnsi="Times New Roman" w:cs="Times New Roman"/>
              </w:rPr>
              <w:t>8.</w:t>
            </w:r>
          </w:p>
        </w:tc>
        <w:tc>
          <w:tcPr>
            <w:tcW w:w="2769" w:type="dxa"/>
          </w:tcPr>
          <w:p w:rsidR="00E364D8" w:rsidRPr="00103F28" w:rsidRDefault="00E364D8" w:rsidP="00773139">
            <w:pPr>
              <w:rPr>
                <w:rFonts w:ascii="Times New Roman" w:eastAsia="Times New Roman" w:hAnsi="Times New Roman" w:cs="Times New Roman"/>
                <w:bCs/>
                <w:color w:val="000000"/>
                <w:lang w:eastAsia="id-ID"/>
              </w:rPr>
            </w:pPr>
            <w:r w:rsidRPr="00103F28">
              <w:rPr>
                <w:rFonts w:ascii="Times New Roman" w:eastAsia="Times New Roman" w:hAnsi="Times New Roman" w:cs="Times New Roman"/>
                <w:bCs/>
                <w:color w:val="000000"/>
                <w:lang w:eastAsia="id-ID"/>
              </w:rPr>
              <w:t>Monogononta</w:t>
            </w:r>
          </w:p>
        </w:tc>
        <w:tc>
          <w:tcPr>
            <w:tcW w:w="5885" w:type="dxa"/>
          </w:tcPr>
          <w:p w:rsidR="00E364D8" w:rsidRPr="00103F28" w:rsidRDefault="00E364D8" w:rsidP="00773139">
            <w:pPr>
              <w:rPr>
                <w:rFonts w:ascii="Times New Roman" w:eastAsia="Times New Roman" w:hAnsi="Times New Roman" w:cs="Times New Roman"/>
                <w:i/>
                <w:iCs/>
                <w:color w:val="000000"/>
                <w:lang w:eastAsia="id-ID"/>
              </w:rPr>
            </w:pPr>
            <w:r w:rsidRPr="00103F28">
              <w:rPr>
                <w:rFonts w:ascii="Times New Roman" w:eastAsia="Times New Roman" w:hAnsi="Times New Roman" w:cs="Times New Roman"/>
                <w:i/>
                <w:iCs/>
                <w:color w:val="000000"/>
                <w:lang w:eastAsia="id-ID"/>
              </w:rPr>
              <w:t xml:space="preserve">Keratella </w:t>
            </w:r>
            <w:r w:rsidRPr="00103F28">
              <w:rPr>
                <w:rFonts w:ascii="Times New Roman" w:eastAsia="Times New Roman" w:hAnsi="Times New Roman" w:cs="Times New Roman"/>
                <w:color w:val="000000"/>
                <w:lang w:eastAsia="id-ID"/>
              </w:rPr>
              <w:t>sp.</w:t>
            </w:r>
          </w:p>
        </w:tc>
      </w:tr>
      <w:tr w:rsidR="00E364D8" w:rsidRPr="00103F28" w:rsidTr="006F4B61">
        <w:trPr>
          <w:trHeight w:val="312"/>
          <w:jc w:val="center"/>
        </w:trPr>
        <w:tc>
          <w:tcPr>
            <w:tcW w:w="824" w:type="dxa"/>
          </w:tcPr>
          <w:p w:rsidR="00E364D8" w:rsidRPr="00103F28" w:rsidRDefault="00E364D8" w:rsidP="00773139">
            <w:pPr>
              <w:rPr>
                <w:rFonts w:ascii="Times New Roman" w:hAnsi="Times New Roman" w:cs="Times New Roman"/>
              </w:rPr>
            </w:pPr>
            <w:r w:rsidRPr="00103F28">
              <w:rPr>
                <w:rFonts w:ascii="Times New Roman" w:hAnsi="Times New Roman" w:cs="Times New Roman"/>
              </w:rPr>
              <w:t>9.</w:t>
            </w:r>
          </w:p>
        </w:tc>
        <w:tc>
          <w:tcPr>
            <w:tcW w:w="2769" w:type="dxa"/>
          </w:tcPr>
          <w:p w:rsidR="00E364D8" w:rsidRPr="00103F28" w:rsidRDefault="00E364D8" w:rsidP="00773139">
            <w:pPr>
              <w:rPr>
                <w:rFonts w:ascii="Times New Roman" w:eastAsia="Times New Roman" w:hAnsi="Times New Roman" w:cs="Times New Roman"/>
                <w:bCs/>
                <w:color w:val="000000"/>
                <w:lang w:eastAsia="id-ID"/>
              </w:rPr>
            </w:pPr>
            <w:r w:rsidRPr="00103F28">
              <w:rPr>
                <w:rFonts w:ascii="Times New Roman" w:eastAsia="Times New Roman" w:hAnsi="Times New Roman" w:cs="Times New Roman"/>
                <w:bCs/>
                <w:color w:val="000000"/>
                <w:lang w:eastAsia="id-ID"/>
              </w:rPr>
              <w:t>Rotifera</w:t>
            </w:r>
          </w:p>
        </w:tc>
        <w:tc>
          <w:tcPr>
            <w:tcW w:w="5885" w:type="dxa"/>
          </w:tcPr>
          <w:p w:rsidR="00E364D8" w:rsidRPr="00103F28" w:rsidRDefault="00E364D8" w:rsidP="00773139">
            <w:pPr>
              <w:rPr>
                <w:rFonts w:ascii="Times New Roman" w:eastAsia="Times New Roman" w:hAnsi="Times New Roman" w:cs="Times New Roman"/>
                <w:i/>
                <w:iCs/>
                <w:color w:val="000000"/>
                <w:lang w:eastAsia="id-ID"/>
              </w:rPr>
            </w:pPr>
            <w:r w:rsidRPr="00103F28">
              <w:rPr>
                <w:rFonts w:ascii="Times New Roman" w:eastAsia="Times New Roman" w:hAnsi="Times New Roman" w:cs="Times New Roman"/>
                <w:i/>
                <w:iCs/>
                <w:color w:val="000000"/>
                <w:lang w:eastAsia="id-ID"/>
              </w:rPr>
              <w:t xml:space="preserve">Anuraeopsis </w:t>
            </w:r>
            <w:r w:rsidRPr="00103F28">
              <w:rPr>
                <w:rFonts w:ascii="Times New Roman" w:eastAsia="Times New Roman" w:hAnsi="Times New Roman" w:cs="Times New Roman"/>
                <w:color w:val="000000"/>
                <w:lang w:eastAsia="id-ID"/>
              </w:rPr>
              <w:t>sp.</w:t>
            </w:r>
          </w:p>
        </w:tc>
      </w:tr>
      <w:tr w:rsidR="00E364D8" w:rsidRPr="00103F28" w:rsidTr="006F4B61">
        <w:trPr>
          <w:trHeight w:val="312"/>
          <w:jc w:val="center"/>
        </w:trPr>
        <w:tc>
          <w:tcPr>
            <w:tcW w:w="824" w:type="dxa"/>
          </w:tcPr>
          <w:p w:rsidR="00E364D8" w:rsidRPr="00103F28" w:rsidRDefault="00E364D8" w:rsidP="00773139">
            <w:pPr>
              <w:rPr>
                <w:rFonts w:ascii="Times New Roman" w:hAnsi="Times New Roman" w:cs="Times New Roman"/>
              </w:rPr>
            </w:pPr>
            <w:r w:rsidRPr="00103F28">
              <w:rPr>
                <w:rFonts w:ascii="Times New Roman" w:hAnsi="Times New Roman" w:cs="Times New Roman"/>
              </w:rPr>
              <w:t>10.</w:t>
            </w:r>
          </w:p>
        </w:tc>
        <w:tc>
          <w:tcPr>
            <w:tcW w:w="2769" w:type="dxa"/>
          </w:tcPr>
          <w:p w:rsidR="00E364D8" w:rsidRPr="00103F28" w:rsidRDefault="00E364D8" w:rsidP="00773139">
            <w:pPr>
              <w:rPr>
                <w:rFonts w:ascii="Times New Roman" w:eastAsia="Times New Roman" w:hAnsi="Times New Roman" w:cs="Times New Roman"/>
                <w:bCs/>
                <w:color w:val="000000"/>
                <w:lang w:eastAsia="id-ID"/>
              </w:rPr>
            </w:pPr>
            <w:r w:rsidRPr="00103F28">
              <w:rPr>
                <w:rFonts w:ascii="Times New Roman" w:eastAsia="Times New Roman" w:hAnsi="Times New Roman" w:cs="Times New Roman"/>
                <w:bCs/>
                <w:color w:val="000000"/>
                <w:lang w:eastAsia="id-ID"/>
              </w:rPr>
              <w:t>Synechococaceae</w:t>
            </w:r>
          </w:p>
        </w:tc>
        <w:tc>
          <w:tcPr>
            <w:tcW w:w="5885" w:type="dxa"/>
          </w:tcPr>
          <w:p w:rsidR="00E364D8" w:rsidRPr="00103F28" w:rsidRDefault="00E364D8" w:rsidP="00773139">
            <w:pPr>
              <w:rPr>
                <w:rFonts w:ascii="Times New Roman" w:eastAsia="Times New Roman" w:hAnsi="Times New Roman" w:cs="Times New Roman"/>
                <w:i/>
                <w:iCs/>
                <w:color w:val="000000"/>
                <w:lang w:eastAsia="id-ID"/>
              </w:rPr>
            </w:pPr>
            <w:r w:rsidRPr="00103F28">
              <w:rPr>
                <w:rFonts w:ascii="Times New Roman" w:eastAsia="Times New Roman" w:hAnsi="Times New Roman" w:cs="Times New Roman"/>
                <w:i/>
                <w:iCs/>
                <w:color w:val="000000"/>
                <w:lang w:eastAsia="id-ID"/>
              </w:rPr>
              <w:t xml:space="preserve">Synechococcus </w:t>
            </w:r>
            <w:r w:rsidRPr="00103F28">
              <w:rPr>
                <w:rFonts w:ascii="Times New Roman" w:eastAsia="Times New Roman" w:hAnsi="Times New Roman" w:cs="Times New Roman"/>
                <w:color w:val="000000"/>
                <w:lang w:eastAsia="id-ID"/>
              </w:rPr>
              <w:t>sp.</w:t>
            </w:r>
          </w:p>
        </w:tc>
      </w:tr>
      <w:tr w:rsidR="00E364D8" w:rsidRPr="00103F28" w:rsidTr="006F4B61">
        <w:trPr>
          <w:trHeight w:val="312"/>
          <w:jc w:val="center"/>
        </w:trPr>
        <w:tc>
          <w:tcPr>
            <w:tcW w:w="824" w:type="dxa"/>
          </w:tcPr>
          <w:p w:rsidR="00E364D8" w:rsidRPr="00103F28" w:rsidRDefault="00E364D8" w:rsidP="00773139">
            <w:pPr>
              <w:rPr>
                <w:rFonts w:ascii="Times New Roman" w:hAnsi="Times New Roman" w:cs="Times New Roman"/>
              </w:rPr>
            </w:pPr>
            <w:r w:rsidRPr="00103F28">
              <w:rPr>
                <w:rFonts w:ascii="Times New Roman" w:hAnsi="Times New Roman" w:cs="Times New Roman"/>
              </w:rPr>
              <w:t>11.</w:t>
            </w:r>
          </w:p>
        </w:tc>
        <w:tc>
          <w:tcPr>
            <w:tcW w:w="2769" w:type="dxa"/>
          </w:tcPr>
          <w:p w:rsidR="00E364D8" w:rsidRPr="00103F28" w:rsidRDefault="00E364D8" w:rsidP="00773139">
            <w:pPr>
              <w:rPr>
                <w:rFonts w:ascii="Times New Roman" w:eastAsia="Times New Roman" w:hAnsi="Times New Roman" w:cs="Times New Roman"/>
                <w:bCs/>
                <w:color w:val="000000"/>
                <w:lang w:eastAsia="id-ID"/>
              </w:rPr>
            </w:pPr>
            <w:r w:rsidRPr="00103F28">
              <w:rPr>
                <w:rFonts w:ascii="Times New Roman" w:eastAsia="Times New Roman" w:hAnsi="Times New Roman" w:cs="Times New Roman"/>
                <w:bCs/>
                <w:color w:val="000000"/>
                <w:lang w:eastAsia="id-ID"/>
              </w:rPr>
              <w:t>Trebouxiophyceae</w:t>
            </w:r>
          </w:p>
        </w:tc>
        <w:tc>
          <w:tcPr>
            <w:tcW w:w="5885" w:type="dxa"/>
          </w:tcPr>
          <w:p w:rsidR="00E364D8" w:rsidRPr="00103F28" w:rsidRDefault="00E364D8" w:rsidP="00773139">
            <w:pPr>
              <w:rPr>
                <w:rFonts w:ascii="Times New Roman" w:eastAsia="Times New Roman" w:hAnsi="Times New Roman" w:cs="Times New Roman"/>
                <w:i/>
                <w:iCs/>
                <w:color w:val="000000"/>
                <w:lang w:eastAsia="id-ID"/>
              </w:rPr>
            </w:pPr>
            <w:r w:rsidRPr="00103F28">
              <w:rPr>
                <w:rFonts w:ascii="Times New Roman" w:eastAsia="Times New Roman" w:hAnsi="Times New Roman" w:cs="Times New Roman"/>
                <w:i/>
                <w:iCs/>
                <w:color w:val="000000"/>
                <w:lang w:eastAsia="id-ID"/>
              </w:rPr>
              <w:t xml:space="preserve">Lagerheimia </w:t>
            </w:r>
            <w:r w:rsidRPr="00103F28">
              <w:rPr>
                <w:rFonts w:ascii="Times New Roman" w:eastAsia="Times New Roman" w:hAnsi="Times New Roman" w:cs="Times New Roman"/>
                <w:iCs/>
                <w:color w:val="000000"/>
                <w:lang w:eastAsia="id-ID"/>
              </w:rPr>
              <w:t>sp.</w:t>
            </w:r>
          </w:p>
        </w:tc>
      </w:tr>
      <w:tr w:rsidR="00E364D8" w:rsidRPr="00103F28" w:rsidTr="006F4B61">
        <w:trPr>
          <w:trHeight w:val="312"/>
          <w:jc w:val="center"/>
        </w:trPr>
        <w:tc>
          <w:tcPr>
            <w:tcW w:w="824" w:type="dxa"/>
          </w:tcPr>
          <w:p w:rsidR="00E364D8" w:rsidRPr="00103F28" w:rsidRDefault="00E364D8" w:rsidP="00773139">
            <w:pPr>
              <w:rPr>
                <w:rFonts w:ascii="Times New Roman" w:hAnsi="Times New Roman" w:cs="Times New Roman"/>
              </w:rPr>
            </w:pPr>
            <w:r w:rsidRPr="00103F28">
              <w:rPr>
                <w:rFonts w:ascii="Times New Roman" w:hAnsi="Times New Roman" w:cs="Times New Roman"/>
              </w:rPr>
              <w:t>12.</w:t>
            </w:r>
          </w:p>
        </w:tc>
        <w:tc>
          <w:tcPr>
            <w:tcW w:w="2769" w:type="dxa"/>
          </w:tcPr>
          <w:p w:rsidR="00E364D8" w:rsidRPr="00103F28" w:rsidRDefault="00E364D8" w:rsidP="00773139">
            <w:pPr>
              <w:rPr>
                <w:rFonts w:ascii="Times New Roman" w:eastAsia="Times New Roman" w:hAnsi="Times New Roman" w:cs="Times New Roman"/>
                <w:bCs/>
                <w:color w:val="000000"/>
                <w:lang w:eastAsia="id-ID"/>
              </w:rPr>
            </w:pPr>
            <w:r w:rsidRPr="00103F28">
              <w:rPr>
                <w:rFonts w:ascii="Times New Roman" w:eastAsia="Times New Roman" w:hAnsi="Times New Roman" w:cs="Times New Roman"/>
                <w:bCs/>
                <w:color w:val="000000"/>
                <w:lang w:eastAsia="id-ID"/>
              </w:rPr>
              <w:t>Tubulinea</w:t>
            </w:r>
          </w:p>
        </w:tc>
        <w:tc>
          <w:tcPr>
            <w:tcW w:w="5885" w:type="dxa"/>
          </w:tcPr>
          <w:p w:rsidR="00E364D8" w:rsidRPr="00103F28" w:rsidRDefault="00E364D8" w:rsidP="00773139">
            <w:pPr>
              <w:rPr>
                <w:rFonts w:ascii="Times New Roman" w:eastAsia="Times New Roman" w:hAnsi="Times New Roman" w:cs="Times New Roman"/>
                <w:i/>
                <w:iCs/>
                <w:color w:val="000000"/>
                <w:lang w:eastAsia="id-ID"/>
              </w:rPr>
            </w:pPr>
            <w:r w:rsidRPr="00103F28">
              <w:rPr>
                <w:rFonts w:ascii="Times New Roman" w:eastAsia="Times New Roman" w:hAnsi="Times New Roman" w:cs="Times New Roman"/>
                <w:i/>
                <w:iCs/>
                <w:color w:val="000000"/>
                <w:lang w:eastAsia="id-ID"/>
              </w:rPr>
              <w:t>Arcella vulgaris</w:t>
            </w:r>
          </w:p>
        </w:tc>
      </w:tr>
      <w:tr w:rsidR="00E364D8" w:rsidRPr="00103F28" w:rsidTr="006F4B61">
        <w:trPr>
          <w:trHeight w:val="312"/>
          <w:jc w:val="center"/>
        </w:trPr>
        <w:tc>
          <w:tcPr>
            <w:tcW w:w="824" w:type="dxa"/>
          </w:tcPr>
          <w:p w:rsidR="00E364D8" w:rsidRPr="00103F28" w:rsidRDefault="00E364D8" w:rsidP="00773139">
            <w:pPr>
              <w:rPr>
                <w:rFonts w:ascii="Times New Roman" w:hAnsi="Times New Roman" w:cs="Times New Roman"/>
              </w:rPr>
            </w:pPr>
            <w:r w:rsidRPr="00103F28">
              <w:rPr>
                <w:rFonts w:ascii="Times New Roman" w:hAnsi="Times New Roman" w:cs="Times New Roman"/>
              </w:rPr>
              <w:t>13.</w:t>
            </w:r>
          </w:p>
        </w:tc>
        <w:tc>
          <w:tcPr>
            <w:tcW w:w="2769" w:type="dxa"/>
          </w:tcPr>
          <w:p w:rsidR="00E364D8" w:rsidRPr="00103F28" w:rsidRDefault="00E364D8" w:rsidP="00773139">
            <w:pPr>
              <w:rPr>
                <w:rFonts w:ascii="Times New Roman" w:eastAsia="Times New Roman" w:hAnsi="Times New Roman" w:cs="Times New Roman"/>
                <w:bCs/>
                <w:color w:val="000000"/>
                <w:lang w:eastAsia="id-ID"/>
              </w:rPr>
            </w:pPr>
            <w:r w:rsidRPr="00103F28">
              <w:rPr>
                <w:rFonts w:ascii="Times New Roman" w:eastAsia="Times New Roman" w:hAnsi="Times New Roman" w:cs="Times New Roman"/>
                <w:bCs/>
                <w:color w:val="000000"/>
                <w:lang w:eastAsia="id-ID"/>
              </w:rPr>
              <w:t>Ulvophyceae</w:t>
            </w:r>
          </w:p>
        </w:tc>
        <w:tc>
          <w:tcPr>
            <w:tcW w:w="5885" w:type="dxa"/>
          </w:tcPr>
          <w:p w:rsidR="00E364D8" w:rsidRPr="00103F28" w:rsidRDefault="00E364D8" w:rsidP="00773139">
            <w:pPr>
              <w:rPr>
                <w:rFonts w:ascii="Times New Roman" w:eastAsia="Times New Roman" w:hAnsi="Times New Roman" w:cs="Times New Roman"/>
                <w:i/>
                <w:iCs/>
                <w:color w:val="000000"/>
                <w:lang w:eastAsia="id-ID"/>
              </w:rPr>
            </w:pPr>
            <w:r w:rsidRPr="00103F28">
              <w:rPr>
                <w:rFonts w:ascii="Times New Roman" w:eastAsia="Times New Roman" w:hAnsi="Times New Roman" w:cs="Times New Roman"/>
                <w:i/>
                <w:iCs/>
                <w:color w:val="000000"/>
                <w:lang w:eastAsia="id-ID"/>
              </w:rPr>
              <w:t xml:space="preserve">Ulothrix aequalis dan Ulothrix </w:t>
            </w:r>
            <w:r w:rsidRPr="00103F28">
              <w:rPr>
                <w:rFonts w:ascii="Times New Roman" w:eastAsia="Times New Roman" w:hAnsi="Times New Roman" w:cs="Times New Roman"/>
                <w:iCs/>
                <w:color w:val="000000"/>
                <w:lang w:eastAsia="id-ID"/>
              </w:rPr>
              <w:t>sp.</w:t>
            </w:r>
          </w:p>
        </w:tc>
      </w:tr>
      <w:tr w:rsidR="00E364D8" w:rsidRPr="00103F28" w:rsidTr="006F4B61">
        <w:trPr>
          <w:trHeight w:val="332"/>
          <w:jc w:val="center"/>
        </w:trPr>
        <w:tc>
          <w:tcPr>
            <w:tcW w:w="824" w:type="dxa"/>
          </w:tcPr>
          <w:p w:rsidR="00E364D8" w:rsidRPr="00103F28" w:rsidRDefault="00E364D8" w:rsidP="00773139">
            <w:pPr>
              <w:rPr>
                <w:rFonts w:ascii="Times New Roman" w:hAnsi="Times New Roman" w:cs="Times New Roman"/>
              </w:rPr>
            </w:pPr>
            <w:r w:rsidRPr="00103F28">
              <w:rPr>
                <w:rFonts w:ascii="Times New Roman" w:hAnsi="Times New Roman" w:cs="Times New Roman"/>
              </w:rPr>
              <w:t>14.</w:t>
            </w:r>
          </w:p>
        </w:tc>
        <w:tc>
          <w:tcPr>
            <w:tcW w:w="2769" w:type="dxa"/>
          </w:tcPr>
          <w:p w:rsidR="00E364D8" w:rsidRPr="00103F28" w:rsidRDefault="00E364D8" w:rsidP="00773139">
            <w:pPr>
              <w:rPr>
                <w:rFonts w:ascii="Times New Roman" w:eastAsia="Times New Roman" w:hAnsi="Times New Roman" w:cs="Times New Roman"/>
                <w:bCs/>
                <w:color w:val="000000"/>
                <w:lang w:eastAsia="id-ID"/>
              </w:rPr>
            </w:pPr>
            <w:r w:rsidRPr="00103F28">
              <w:rPr>
                <w:rFonts w:ascii="Times New Roman" w:eastAsia="Times New Roman" w:hAnsi="Times New Roman" w:cs="Times New Roman"/>
                <w:bCs/>
                <w:color w:val="000000"/>
                <w:lang w:eastAsia="id-ID"/>
              </w:rPr>
              <w:t>Zygnematophyceae</w:t>
            </w:r>
          </w:p>
        </w:tc>
        <w:tc>
          <w:tcPr>
            <w:tcW w:w="5885" w:type="dxa"/>
          </w:tcPr>
          <w:p w:rsidR="00E364D8" w:rsidRPr="00103F28" w:rsidRDefault="00E364D8" w:rsidP="00773139">
            <w:pPr>
              <w:rPr>
                <w:rFonts w:ascii="Times New Roman" w:eastAsia="Times New Roman" w:hAnsi="Times New Roman" w:cs="Times New Roman"/>
                <w:i/>
                <w:iCs/>
                <w:color w:val="000000"/>
                <w:lang w:eastAsia="id-ID"/>
              </w:rPr>
            </w:pPr>
            <w:r w:rsidRPr="00103F28">
              <w:rPr>
                <w:rFonts w:ascii="Times New Roman" w:eastAsia="Times New Roman" w:hAnsi="Times New Roman" w:cs="Times New Roman"/>
                <w:i/>
                <w:iCs/>
                <w:color w:val="000000"/>
                <w:lang w:eastAsia="id-ID"/>
              </w:rPr>
              <w:t xml:space="preserve">Netrium </w:t>
            </w:r>
            <w:r w:rsidRPr="00103F28">
              <w:rPr>
                <w:rFonts w:ascii="Times New Roman" w:eastAsia="Times New Roman" w:hAnsi="Times New Roman" w:cs="Times New Roman"/>
                <w:color w:val="000000"/>
                <w:lang w:eastAsia="id-ID"/>
              </w:rPr>
              <w:t>sp.</w:t>
            </w:r>
            <w:r w:rsidRPr="00103F28">
              <w:rPr>
                <w:rFonts w:ascii="Times New Roman" w:eastAsia="Times New Roman" w:hAnsi="Times New Roman" w:cs="Times New Roman"/>
                <w:i/>
                <w:iCs/>
                <w:color w:val="000000"/>
                <w:lang w:eastAsia="id-ID"/>
              </w:rPr>
              <w:t xml:space="preserve"> dan Spirogyra </w:t>
            </w:r>
            <w:r w:rsidRPr="00103F28">
              <w:rPr>
                <w:rFonts w:ascii="Times New Roman" w:eastAsia="Times New Roman" w:hAnsi="Times New Roman" w:cs="Times New Roman"/>
                <w:color w:val="000000"/>
                <w:lang w:eastAsia="id-ID"/>
              </w:rPr>
              <w:t>sp.</w:t>
            </w:r>
          </w:p>
        </w:tc>
      </w:tr>
    </w:tbl>
    <w:p w:rsidR="00773139" w:rsidRDefault="00773139" w:rsidP="00773139">
      <w:pPr>
        <w:spacing w:after="0" w:line="240" w:lineRule="auto"/>
        <w:rPr>
          <w:rFonts w:ascii="Times New Roman" w:hAnsi="Times New Roman" w:cs="Times New Roman"/>
        </w:rPr>
      </w:pPr>
    </w:p>
    <w:p w:rsidR="00E364D8" w:rsidRPr="003272BE" w:rsidRDefault="003272BE" w:rsidP="00773139">
      <w:pPr>
        <w:spacing w:after="0" w:line="240" w:lineRule="auto"/>
        <w:rPr>
          <w:rFonts w:ascii="Times New Roman" w:hAnsi="Times New Roman" w:cs="Times New Roman"/>
        </w:rPr>
      </w:pPr>
      <w:r>
        <w:rPr>
          <w:rFonts w:ascii="Times New Roman" w:hAnsi="Times New Roman" w:cs="Times New Roman"/>
        </w:rPr>
        <w:t xml:space="preserve">b. </w:t>
      </w:r>
      <w:r w:rsidR="00764ACB" w:rsidRPr="003272BE">
        <w:rPr>
          <w:rFonts w:ascii="Times New Roman" w:hAnsi="Times New Roman" w:cs="Times New Roman"/>
        </w:rPr>
        <w:t>Kelimpahan Plankton</w:t>
      </w:r>
    </w:p>
    <w:p w:rsidR="000243E9" w:rsidRPr="00495E0D" w:rsidRDefault="00780773" w:rsidP="00773139">
      <w:pPr>
        <w:spacing w:after="0" w:line="240" w:lineRule="auto"/>
        <w:ind w:firstLine="720"/>
        <w:jc w:val="both"/>
        <w:rPr>
          <w:rFonts w:ascii="Times New Roman" w:hAnsi="Times New Roman" w:cs="Times New Roman"/>
        </w:rPr>
      </w:pPr>
      <w:r w:rsidRPr="00495E0D">
        <w:rPr>
          <w:rFonts w:ascii="Times New Roman" w:hAnsi="Times New Roman" w:cs="Times New Roman"/>
        </w:rPr>
        <w:t xml:space="preserve">Kelimpahan </w:t>
      </w:r>
      <w:r w:rsidR="00414DF1">
        <w:rPr>
          <w:rFonts w:ascii="Times New Roman" w:hAnsi="Times New Roman" w:cs="Times New Roman"/>
        </w:rPr>
        <w:t xml:space="preserve">plankton </w:t>
      </w:r>
      <w:r w:rsidRPr="00495E0D">
        <w:rPr>
          <w:rFonts w:ascii="Times New Roman" w:hAnsi="Times New Roman" w:cs="Times New Roman"/>
        </w:rPr>
        <w:t xml:space="preserve">pada Stasiun </w:t>
      </w:r>
      <w:r w:rsidR="00DB1989">
        <w:rPr>
          <w:rFonts w:ascii="Times New Roman" w:hAnsi="Times New Roman" w:cs="Times New Roman"/>
        </w:rPr>
        <w:t>I adalah 693-1</w:t>
      </w:r>
      <w:r w:rsidR="00414DF1">
        <w:rPr>
          <w:rFonts w:ascii="Times New Roman" w:hAnsi="Times New Roman" w:cs="Times New Roman"/>
        </w:rPr>
        <w:t>.</w:t>
      </w:r>
      <w:r w:rsidR="00DB1989">
        <w:rPr>
          <w:rFonts w:ascii="Times New Roman" w:hAnsi="Times New Roman" w:cs="Times New Roman"/>
        </w:rPr>
        <w:t>260 sel/L,</w:t>
      </w:r>
      <w:r w:rsidR="002E62B5" w:rsidRPr="00495E0D">
        <w:rPr>
          <w:rFonts w:ascii="Times New Roman" w:hAnsi="Times New Roman" w:cs="Times New Roman"/>
        </w:rPr>
        <w:t xml:space="preserve"> </w:t>
      </w:r>
      <w:r w:rsidR="00DB1989">
        <w:rPr>
          <w:rFonts w:ascii="Times New Roman" w:hAnsi="Times New Roman" w:cs="Times New Roman"/>
        </w:rPr>
        <w:t>k</w:t>
      </w:r>
      <w:r w:rsidRPr="00495E0D">
        <w:rPr>
          <w:rFonts w:ascii="Times New Roman" w:hAnsi="Times New Roman" w:cs="Times New Roman"/>
        </w:rPr>
        <w:t xml:space="preserve">elimpahan </w:t>
      </w:r>
      <w:r w:rsidR="00414DF1">
        <w:rPr>
          <w:rFonts w:ascii="Times New Roman" w:hAnsi="Times New Roman" w:cs="Times New Roman"/>
        </w:rPr>
        <w:t xml:space="preserve">plankton </w:t>
      </w:r>
      <w:r w:rsidRPr="00495E0D">
        <w:rPr>
          <w:rFonts w:ascii="Times New Roman" w:hAnsi="Times New Roman" w:cs="Times New Roman"/>
        </w:rPr>
        <w:t>pada</w:t>
      </w:r>
      <w:r w:rsidR="00414DF1" w:rsidRPr="00414DF1">
        <w:rPr>
          <w:rFonts w:ascii="Times New Roman" w:hAnsi="Times New Roman" w:cs="Times New Roman"/>
        </w:rPr>
        <w:t xml:space="preserve"> </w:t>
      </w:r>
      <w:r w:rsidR="00414DF1" w:rsidRPr="00495E0D">
        <w:rPr>
          <w:rFonts w:ascii="Times New Roman" w:hAnsi="Times New Roman" w:cs="Times New Roman"/>
        </w:rPr>
        <w:t>stasiun</w:t>
      </w:r>
      <w:r w:rsidRPr="00495E0D">
        <w:rPr>
          <w:rFonts w:ascii="Times New Roman" w:hAnsi="Times New Roman" w:cs="Times New Roman"/>
        </w:rPr>
        <w:t xml:space="preserve"> II 441-1.636 sel/L</w:t>
      </w:r>
      <w:r w:rsidR="00DB1989">
        <w:rPr>
          <w:rFonts w:ascii="Times New Roman" w:hAnsi="Times New Roman" w:cs="Times New Roman"/>
        </w:rPr>
        <w:t>,</w:t>
      </w:r>
      <w:r w:rsidRPr="00495E0D">
        <w:rPr>
          <w:rFonts w:ascii="Times New Roman" w:hAnsi="Times New Roman" w:cs="Times New Roman"/>
        </w:rPr>
        <w:t xml:space="preserve"> Kelimpahan pada stasiun III 1953-3654 sel/. </w:t>
      </w:r>
      <w:r w:rsidR="002E62B5" w:rsidRPr="00495E0D">
        <w:rPr>
          <w:rFonts w:ascii="Times New Roman" w:hAnsi="Times New Roman" w:cs="Times New Roman"/>
        </w:rPr>
        <w:t>Kelimpahan tertinggi berada</w:t>
      </w:r>
      <w:r w:rsidR="009C2680" w:rsidRPr="00495E0D">
        <w:rPr>
          <w:rFonts w:ascii="Times New Roman" w:hAnsi="Times New Roman" w:cs="Times New Roman"/>
        </w:rPr>
        <w:t xml:space="preserve"> pada stasiun 3 yaitu 2.856 sel/L, hal ini disebabkan karena pada saat pengambilan sampel pada stasiun III dilakukan pada siang hari dengan keadaan cuaca yang cerah, sehingga penetrasi cahaya matahari berlangsung maksimal, sedangkan kelimpahan plankton terendah berada pada stasiun II, hal ini disebabkan karena nilai TSS dan nilai Kekeruhan cukup tinggi, sebagaimana diketahui bahwa fitoplankton membutuhkan cahaya matahari untuk proses fotosintesis. Efrizal (2001)</w:t>
      </w:r>
      <w:r w:rsidR="001D137D">
        <w:rPr>
          <w:rFonts w:ascii="Times New Roman" w:hAnsi="Times New Roman" w:cs="Times New Roman"/>
        </w:rPr>
        <w:t>,</w:t>
      </w:r>
      <w:r w:rsidR="009C2680" w:rsidRPr="00495E0D">
        <w:rPr>
          <w:rFonts w:ascii="Times New Roman" w:hAnsi="Times New Roman" w:cs="Times New Roman"/>
        </w:rPr>
        <w:t xml:space="preserve"> menyatakan bahwa pada siang hari fitoplankton akan naik kepermukaan untuk menyerap cahaya matahari untuk proses fotosintesis. </w:t>
      </w:r>
      <w:r w:rsidR="00533572" w:rsidRPr="00495E0D">
        <w:rPr>
          <w:rFonts w:ascii="Times New Roman" w:hAnsi="Times New Roman" w:cs="Times New Roman"/>
        </w:rPr>
        <w:t>Pada saat pasang kelimpahan plankton berjumlah 14</w:t>
      </w:r>
      <w:r w:rsidR="001D137D">
        <w:rPr>
          <w:rFonts w:ascii="Times New Roman" w:hAnsi="Times New Roman" w:cs="Times New Roman"/>
        </w:rPr>
        <w:t>.</w:t>
      </w:r>
      <w:r w:rsidR="00533572" w:rsidRPr="00495E0D">
        <w:rPr>
          <w:rFonts w:ascii="Times New Roman" w:hAnsi="Times New Roman" w:cs="Times New Roman"/>
        </w:rPr>
        <w:t>679 sel/l dengan jumlah kelas sebanyak 23 kelas. Pada saat surut kelimpahan plankton berjumlah 13</w:t>
      </w:r>
      <w:r w:rsidR="00A50EB8" w:rsidRPr="00495E0D">
        <w:rPr>
          <w:rFonts w:ascii="Times New Roman" w:hAnsi="Times New Roman" w:cs="Times New Roman"/>
        </w:rPr>
        <w:t>.</w:t>
      </w:r>
      <w:r w:rsidR="00533572" w:rsidRPr="00495E0D">
        <w:rPr>
          <w:rFonts w:ascii="Times New Roman" w:hAnsi="Times New Roman" w:cs="Times New Roman"/>
        </w:rPr>
        <w:t>356 sel/ dengan jumlah kelas sebanyak 24 kelas.</w:t>
      </w:r>
    </w:p>
    <w:p w:rsidR="00764ACB" w:rsidRPr="003272BE" w:rsidRDefault="003272BE" w:rsidP="00773139">
      <w:pPr>
        <w:spacing w:after="0" w:line="240" w:lineRule="auto"/>
        <w:rPr>
          <w:rFonts w:ascii="Times New Roman" w:hAnsi="Times New Roman" w:cs="Times New Roman"/>
        </w:rPr>
      </w:pPr>
      <w:r>
        <w:rPr>
          <w:rFonts w:ascii="Times New Roman" w:hAnsi="Times New Roman" w:cs="Times New Roman"/>
        </w:rPr>
        <w:t xml:space="preserve">c. </w:t>
      </w:r>
      <w:r w:rsidR="00764ACB" w:rsidRPr="003272BE">
        <w:rPr>
          <w:rFonts w:ascii="Times New Roman" w:hAnsi="Times New Roman" w:cs="Times New Roman"/>
        </w:rPr>
        <w:t xml:space="preserve">Struktur Komunitas </w:t>
      </w:r>
    </w:p>
    <w:p w:rsidR="006245F7" w:rsidRPr="00495E0D" w:rsidRDefault="006245F7" w:rsidP="00773139">
      <w:pPr>
        <w:spacing w:after="0" w:line="240" w:lineRule="auto"/>
        <w:ind w:firstLine="720"/>
        <w:jc w:val="both"/>
        <w:rPr>
          <w:rFonts w:ascii="Times New Roman" w:hAnsi="Times New Roman" w:cs="Times New Roman"/>
        </w:rPr>
      </w:pPr>
      <w:r w:rsidRPr="00495E0D">
        <w:rPr>
          <w:rFonts w:ascii="Times New Roman" w:hAnsi="Times New Roman" w:cs="Times New Roman"/>
        </w:rPr>
        <w:t xml:space="preserve">Struktur komunitas merupakan suatu kumpulan berbagai jenis mikroorganisme yang berinteraksi dalam suatu zonasi tertentu. Komunitas organisme adalah sesuatu yang dinamis, dimana populasi yang ada didalamnya saling berinteraksi dan mengalami variasi dari waktu ke waktu (Yazwar, 2008). Hasil perhitungan indeks keanekaragaman (H’), indeks keseragaman (E), dan indeks dominan (D) </w:t>
      </w:r>
      <w:r w:rsidR="00A50EB8" w:rsidRPr="00495E0D">
        <w:rPr>
          <w:rFonts w:ascii="Times New Roman" w:hAnsi="Times New Roman" w:cs="Times New Roman"/>
        </w:rPr>
        <w:t>tersaji pada Tabel 2</w:t>
      </w:r>
      <w:r w:rsidRPr="00495E0D">
        <w:rPr>
          <w:rFonts w:ascii="Times New Roman" w:hAnsi="Times New Roman" w:cs="Times New Roman"/>
        </w:rPr>
        <w:t xml:space="preserve">. </w:t>
      </w:r>
    </w:p>
    <w:p w:rsidR="00764ACB" w:rsidRPr="00495E0D" w:rsidRDefault="00A352AE" w:rsidP="00773139">
      <w:pPr>
        <w:tabs>
          <w:tab w:val="left" w:pos="851"/>
        </w:tabs>
        <w:spacing w:after="0" w:line="240" w:lineRule="auto"/>
        <w:ind w:left="851" w:hanging="851"/>
        <w:jc w:val="both"/>
        <w:rPr>
          <w:rFonts w:ascii="Times New Roman" w:hAnsi="Times New Roman" w:cs="Times New Roman"/>
        </w:rPr>
      </w:pPr>
      <w:r w:rsidRPr="00495E0D">
        <w:rPr>
          <w:rFonts w:ascii="Times New Roman" w:hAnsi="Times New Roman" w:cs="Times New Roman"/>
        </w:rPr>
        <w:t>Tabel 2</w:t>
      </w:r>
      <w:r w:rsidR="006245F7" w:rsidRPr="00495E0D">
        <w:rPr>
          <w:rFonts w:ascii="Times New Roman" w:hAnsi="Times New Roman" w:cs="Times New Roman"/>
        </w:rPr>
        <w:t>. Hasil Perhitungan</w:t>
      </w:r>
      <w:r w:rsidR="00A50EB8" w:rsidRPr="00495E0D">
        <w:rPr>
          <w:rFonts w:ascii="Times New Roman" w:hAnsi="Times New Roman" w:cs="Times New Roman"/>
        </w:rPr>
        <w:t xml:space="preserve"> Indeks Keanekaragaman, Indeks </w:t>
      </w:r>
      <w:r w:rsidR="00B46426" w:rsidRPr="00495E0D">
        <w:rPr>
          <w:rFonts w:ascii="Times New Roman" w:hAnsi="Times New Roman" w:cs="Times New Roman"/>
        </w:rPr>
        <w:t xml:space="preserve">Keseragaman dan Indeks </w:t>
      </w:r>
    </w:p>
    <w:p w:rsidR="00B46426" w:rsidRPr="00495E0D" w:rsidRDefault="00B46426" w:rsidP="00773139">
      <w:pPr>
        <w:tabs>
          <w:tab w:val="left" w:pos="709"/>
        </w:tabs>
        <w:spacing w:after="0" w:line="240" w:lineRule="auto"/>
        <w:ind w:left="851" w:hanging="851"/>
        <w:jc w:val="both"/>
        <w:rPr>
          <w:rFonts w:ascii="Times New Roman" w:hAnsi="Times New Roman" w:cs="Times New Roman"/>
        </w:rPr>
      </w:pPr>
      <w:r w:rsidRPr="00495E0D">
        <w:rPr>
          <w:rFonts w:ascii="Times New Roman" w:hAnsi="Times New Roman" w:cs="Times New Roman"/>
        </w:rPr>
        <w:tab/>
        <w:t xml:space="preserve">  Dominansi</w:t>
      </w:r>
    </w:p>
    <w:tbl>
      <w:tblPr>
        <w:tblW w:w="9620" w:type="dxa"/>
        <w:tblInd w:w="93" w:type="dxa"/>
        <w:tblLook w:val="04A0" w:firstRow="1" w:lastRow="0" w:firstColumn="1" w:lastColumn="0" w:noHBand="0" w:noVBand="1"/>
      </w:tblPr>
      <w:tblGrid>
        <w:gridCol w:w="3553"/>
        <w:gridCol w:w="1180"/>
        <w:gridCol w:w="1485"/>
        <w:gridCol w:w="1633"/>
        <w:gridCol w:w="1769"/>
      </w:tblGrid>
      <w:tr w:rsidR="006245F7" w:rsidRPr="007D4CB5" w:rsidTr="006F4B61">
        <w:trPr>
          <w:trHeight w:val="319"/>
        </w:trPr>
        <w:tc>
          <w:tcPr>
            <w:tcW w:w="3553" w:type="dxa"/>
            <w:vMerge w:val="restart"/>
            <w:tcBorders>
              <w:top w:val="single" w:sz="4" w:space="0" w:color="auto"/>
              <w:right w:val="single" w:sz="4" w:space="0" w:color="auto"/>
            </w:tcBorders>
            <w:shd w:val="clear" w:color="auto" w:fill="auto"/>
            <w:noWrap/>
            <w:vAlign w:val="center"/>
            <w:hideMark/>
          </w:tcPr>
          <w:p w:rsidR="006245F7" w:rsidRPr="007D4CB5" w:rsidRDefault="006245F7" w:rsidP="00773139">
            <w:pPr>
              <w:spacing w:after="0" w:line="240" w:lineRule="auto"/>
              <w:jc w:val="center"/>
              <w:rPr>
                <w:rFonts w:ascii="Times New Roman" w:eastAsia="Times New Roman" w:hAnsi="Times New Roman" w:cs="Times New Roman"/>
                <w:color w:val="000000"/>
                <w:lang w:eastAsia="id-ID"/>
              </w:rPr>
            </w:pPr>
            <w:r w:rsidRPr="007D4CB5">
              <w:rPr>
                <w:rFonts w:ascii="Times New Roman" w:eastAsia="Times New Roman" w:hAnsi="Times New Roman" w:cs="Times New Roman"/>
                <w:color w:val="000000"/>
                <w:lang w:eastAsia="id-ID"/>
              </w:rPr>
              <w:t>Jenis</w:t>
            </w:r>
          </w:p>
        </w:tc>
        <w:tc>
          <w:tcPr>
            <w:tcW w:w="1180" w:type="dxa"/>
            <w:vMerge w:val="restart"/>
            <w:tcBorders>
              <w:top w:val="single" w:sz="4" w:space="0" w:color="auto"/>
              <w:left w:val="single" w:sz="4" w:space="0" w:color="auto"/>
            </w:tcBorders>
            <w:shd w:val="clear" w:color="auto" w:fill="auto"/>
            <w:noWrap/>
            <w:vAlign w:val="center"/>
            <w:hideMark/>
          </w:tcPr>
          <w:p w:rsidR="006245F7" w:rsidRPr="007D4CB5" w:rsidRDefault="006245F7" w:rsidP="00773139">
            <w:pPr>
              <w:spacing w:after="0" w:line="240" w:lineRule="auto"/>
              <w:jc w:val="center"/>
              <w:rPr>
                <w:rFonts w:ascii="Times New Roman" w:eastAsia="Times New Roman" w:hAnsi="Times New Roman" w:cs="Times New Roman"/>
                <w:color w:val="000000"/>
                <w:lang w:eastAsia="id-ID"/>
              </w:rPr>
            </w:pPr>
            <w:r w:rsidRPr="007D4CB5">
              <w:rPr>
                <w:rFonts w:ascii="Times New Roman" w:eastAsia="Times New Roman" w:hAnsi="Times New Roman" w:cs="Times New Roman"/>
                <w:color w:val="000000"/>
                <w:lang w:eastAsia="id-ID"/>
              </w:rPr>
              <w:t>Kondisi</w:t>
            </w:r>
          </w:p>
        </w:tc>
        <w:tc>
          <w:tcPr>
            <w:tcW w:w="4887" w:type="dxa"/>
            <w:gridSpan w:val="3"/>
            <w:tcBorders>
              <w:top w:val="single" w:sz="4" w:space="0" w:color="auto"/>
              <w:bottom w:val="single" w:sz="4" w:space="0" w:color="auto"/>
            </w:tcBorders>
            <w:shd w:val="clear" w:color="auto" w:fill="auto"/>
            <w:noWrap/>
            <w:vAlign w:val="bottom"/>
            <w:hideMark/>
          </w:tcPr>
          <w:p w:rsidR="006245F7" w:rsidRPr="007D4CB5" w:rsidRDefault="006245F7" w:rsidP="00773139">
            <w:pPr>
              <w:spacing w:after="0" w:line="240" w:lineRule="auto"/>
              <w:jc w:val="center"/>
              <w:rPr>
                <w:rFonts w:ascii="Times New Roman" w:eastAsia="Times New Roman" w:hAnsi="Times New Roman" w:cs="Times New Roman"/>
                <w:color w:val="000000"/>
                <w:lang w:eastAsia="id-ID"/>
              </w:rPr>
            </w:pPr>
            <w:r w:rsidRPr="007D4CB5">
              <w:rPr>
                <w:rFonts w:ascii="Times New Roman" w:eastAsia="Times New Roman" w:hAnsi="Times New Roman" w:cs="Times New Roman"/>
                <w:color w:val="000000"/>
                <w:lang w:eastAsia="id-ID"/>
              </w:rPr>
              <w:t>Stasiun</w:t>
            </w:r>
          </w:p>
        </w:tc>
      </w:tr>
      <w:tr w:rsidR="006245F7" w:rsidRPr="007D4CB5" w:rsidTr="006F4B61">
        <w:trPr>
          <w:trHeight w:val="319"/>
        </w:trPr>
        <w:tc>
          <w:tcPr>
            <w:tcW w:w="3553" w:type="dxa"/>
            <w:vMerge/>
            <w:tcBorders>
              <w:right w:val="single" w:sz="4" w:space="0" w:color="auto"/>
            </w:tcBorders>
            <w:vAlign w:val="center"/>
            <w:hideMark/>
          </w:tcPr>
          <w:p w:rsidR="006245F7" w:rsidRPr="007D4CB5" w:rsidRDefault="006245F7" w:rsidP="00773139">
            <w:pPr>
              <w:spacing w:after="0" w:line="240" w:lineRule="auto"/>
              <w:rPr>
                <w:rFonts w:ascii="Times New Roman" w:eastAsia="Times New Roman" w:hAnsi="Times New Roman" w:cs="Times New Roman"/>
                <w:color w:val="000000"/>
                <w:lang w:eastAsia="id-ID"/>
              </w:rPr>
            </w:pPr>
          </w:p>
        </w:tc>
        <w:tc>
          <w:tcPr>
            <w:tcW w:w="1180" w:type="dxa"/>
            <w:vMerge/>
            <w:tcBorders>
              <w:left w:val="single" w:sz="4" w:space="0" w:color="auto"/>
              <w:bottom w:val="single" w:sz="4" w:space="0" w:color="auto"/>
            </w:tcBorders>
            <w:vAlign w:val="center"/>
            <w:hideMark/>
          </w:tcPr>
          <w:p w:rsidR="006245F7" w:rsidRPr="007D4CB5" w:rsidRDefault="006245F7" w:rsidP="00773139">
            <w:pPr>
              <w:spacing w:after="0" w:line="240" w:lineRule="auto"/>
              <w:rPr>
                <w:rFonts w:ascii="Times New Roman" w:eastAsia="Times New Roman" w:hAnsi="Times New Roman" w:cs="Times New Roman"/>
                <w:color w:val="000000"/>
                <w:lang w:eastAsia="id-ID"/>
              </w:rPr>
            </w:pPr>
          </w:p>
        </w:tc>
        <w:tc>
          <w:tcPr>
            <w:tcW w:w="1485" w:type="dxa"/>
            <w:tcBorders>
              <w:top w:val="single" w:sz="4" w:space="0" w:color="auto"/>
              <w:bottom w:val="single" w:sz="4" w:space="0" w:color="auto"/>
            </w:tcBorders>
            <w:shd w:val="clear" w:color="auto" w:fill="auto"/>
            <w:noWrap/>
            <w:vAlign w:val="bottom"/>
            <w:hideMark/>
          </w:tcPr>
          <w:p w:rsidR="006245F7" w:rsidRPr="007D4CB5" w:rsidRDefault="006245F7" w:rsidP="00773139">
            <w:pPr>
              <w:spacing w:after="0" w:line="240" w:lineRule="auto"/>
              <w:jc w:val="center"/>
              <w:rPr>
                <w:rFonts w:ascii="Times New Roman" w:eastAsia="Times New Roman" w:hAnsi="Times New Roman" w:cs="Times New Roman"/>
                <w:color w:val="000000"/>
                <w:lang w:eastAsia="id-ID"/>
              </w:rPr>
            </w:pPr>
            <w:r w:rsidRPr="007D4CB5">
              <w:rPr>
                <w:rFonts w:ascii="Times New Roman" w:eastAsia="Times New Roman" w:hAnsi="Times New Roman" w:cs="Times New Roman"/>
                <w:color w:val="000000"/>
                <w:lang w:eastAsia="id-ID"/>
              </w:rPr>
              <w:t>I</w:t>
            </w:r>
          </w:p>
        </w:tc>
        <w:tc>
          <w:tcPr>
            <w:tcW w:w="1633" w:type="dxa"/>
            <w:tcBorders>
              <w:top w:val="single" w:sz="4" w:space="0" w:color="auto"/>
              <w:bottom w:val="single" w:sz="4" w:space="0" w:color="auto"/>
            </w:tcBorders>
            <w:shd w:val="clear" w:color="auto" w:fill="auto"/>
            <w:noWrap/>
            <w:vAlign w:val="bottom"/>
            <w:hideMark/>
          </w:tcPr>
          <w:p w:rsidR="006245F7" w:rsidRPr="007D4CB5" w:rsidRDefault="006245F7" w:rsidP="00773139">
            <w:pPr>
              <w:spacing w:after="0" w:line="240" w:lineRule="auto"/>
              <w:jc w:val="center"/>
              <w:rPr>
                <w:rFonts w:ascii="Times New Roman" w:eastAsia="Times New Roman" w:hAnsi="Times New Roman" w:cs="Times New Roman"/>
                <w:color w:val="000000"/>
                <w:lang w:eastAsia="id-ID"/>
              </w:rPr>
            </w:pPr>
            <w:r w:rsidRPr="007D4CB5">
              <w:rPr>
                <w:rFonts w:ascii="Times New Roman" w:eastAsia="Times New Roman" w:hAnsi="Times New Roman" w:cs="Times New Roman"/>
                <w:color w:val="000000"/>
                <w:lang w:eastAsia="id-ID"/>
              </w:rPr>
              <w:t>II</w:t>
            </w:r>
          </w:p>
        </w:tc>
        <w:tc>
          <w:tcPr>
            <w:tcW w:w="1769" w:type="dxa"/>
            <w:tcBorders>
              <w:top w:val="single" w:sz="4" w:space="0" w:color="auto"/>
              <w:bottom w:val="single" w:sz="4" w:space="0" w:color="auto"/>
            </w:tcBorders>
            <w:shd w:val="clear" w:color="auto" w:fill="auto"/>
            <w:noWrap/>
            <w:vAlign w:val="bottom"/>
            <w:hideMark/>
          </w:tcPr>
          <w:p w:rsidR="006245F7" w:rsidRPr="007D4CB5" w:rsidRDefault="006245F7" w:rsidP="00773139">
            <w:pPr>
              <w:spacing w:after="0" w:line="240" w:lineRule="auto"/>
              <w:jc w:val="center"/>
              <w:rPr>
                <w:rFonts w:ascii="Times New Roman" w:eastAsia="Times New Roman" w:hAnsi="Times New Roman" w:cs="Times New Roman"/>
                <w:color w:val="000000"/>
                <w:lang w:eastAsia="id-ID"/>
              </w:rPr>
            </w:pPr>
            <w:r w:rsidRPr="007D4CB5">
              <w:rPr>
                <w:rFonts w:ascii="Times New Roman" w:eastAsia="Times New Roman" w:hAnsi="Times New Roman" w:cs="Times New Roman"/>
                <w:color w:val="000000"/>
                <w:lang w:eastAsia="id-ID"/>
              </w:rPr>
              <w:t>III</w:t>
            </w:r>
          </w:p>
        </w:tc>
      </w:tr>
      <w:tr w:rsidR="006245F7" w:rsidRPr="007D4CB5" w:rsidTr="006F4B61">
        <w:trPr>
          <w:trHeight w:val="319"/>
        </w:trPr>
        <w:tc>
          <w:tcPr>
            <w:tcW w:w="3553" w:type="dxa"/>
            <w:vMerge w:val="restart"/>
            <w:tcBorders>
              <w:top w:val="single" w:sz="4" w:space="0" w:color="auto"/>
              <w:right w:val="single" w:sz="4" w:space="0" w:color="auto"/>
            </w:tcBorders>
            <w:shd w:val="clear" w:color="auto" w:fill="auto"/>
            <w:noWrap/>
            <w:vAlign w:val="center"/>
            <w:hideMark/>
          </w:tcPr>
          <w:p w:rsidR="006245F7" w:rsidRPr="007D4CB5" w:rsidRDefault="006245F7" w:rsidP="00773139">
            <w:pPr>
              <w:spacing w:after="0" w:line="240" w:lineRule="auto"/>
              <w:jc w:val="center"/>
              <w:rPr>
                <w:rFonts w:ascii="Times New Roman" w:eastAsia="Times New Roman" w:hAnsi="Times New Roman" w:cs="Times New Roman"/>
                <w:color w:val="000000"/>
                <w:lang w:eastAsia="id-ID"/>
              </w:rPr>
            </w:pPr>
            <w:r w:rsidRPr="007D4CB5">
              <w:rPr>
                <w:rFonts w:ascii="Times New Roman" w:eastAsia="Times New Roman" w:hAnsi="Times New Roman" w:cs="Times New Roman"/>
                <w:color w:val="000000"/>
                <w:lang w:eastAsia="id-ID"/>
              </w:rPr>
              <w:t>Indeks Keanekaragamn (H')</w:t>
            </w:r>
          </w:p>
        </w:tc>
        <w:tc>
          <w:tcPr>
            <w:tcW w:w="1180" w:type="dxa"/>
            <w:tcBorders>
              <w:top w:val="single" w:sz="4" w:space="0" w:color="auto"/>
              <w:left w:val="single" w:sz="4" w:space="0" w:color="auto"/>
            </w:tcBorders>
            <w:shd w:val="clear" w:color="auto" w:fill="auto"/>
            <w:noWrap/>
            <w:vAlign w:val="bottom"/>
            <w:hideMark/>
          </w:tcPr>
          <w:p w:rsidR="006245F7" w:rsidRPr="007D4CB5" w:rsidRDefault="006245F7" w:rsidP="00773139">
            <w:pPr>
              <w:spacing w:after="0" w:line="240" w:lineRule="auto"/>
              <w:jc w:val="center"/>
              <w:rPr>
                <w:rFonts w:ascii="Times New Roman" w:eastAsia="Times New Roman" w:hAnsi="Times New Roman" w:cs="Times New Roman"/>
                <w:color w:val="000000"/>
                <w:lang w:eastAsia="id-ID"/>
              </w:rPr>
            </w:pPr>
            <w:r w:rsidRPr="007D4CB5">
              <w:rPr>
                <w:rFonts w:ascii="Times New Roman" w:eastAsia="Times New Roman" w:hAnsi="Times New Roman" w:cs="Times New Roman"/>
                <w:color w:val="000000"/>
                <w:lang w:eastAsia="id-ID"/>
              </w:rPr>
              <w:t>Pasang</w:t>
            </w:r>
          </w:p>
        </w:tc>
        <w:tc>
          <w:tcPr>
            <w:tcW w:w="1485" w:type="dxa"/>
            <w:tcBorders>
              <w:top w:val="single" w:sz="4" w:space="0" w:color="auto"/>
            </w:tcBorders>
            <w:shd w:val="clear" w:color="auto" w:fill="auto"/>
            <w:noWrap/>
            <w:vAlign w:val="bottom"/>
            <w:hideMark/>
          </w:tcPr>
          <w:p w:rsidR="006245F7" w:rsidRPr="007D4CB5" w:rsidRDefault="006245F7" w:rsidP="00773139">
            <w:pPr>
              <w:spacing w:after="0" w:line="240" w:lineRule="auto"/>
              <w:jc w:val="center"/>
              <w:rPr>
                <w:rFonts w:ascii="Times New Roman" w:eastAsia="Times New Roman" w:hAnsi="Times New Roman" w:cs="Times New Roman"/>
                <w:color w:val="000000"/>
                <w:lang w:eastAsia="id-ID"/>
              </w:rPr>
            </w:pPr>
            <w:r w:rsidRPr="007D4CB5">
              <w:rPr>
                <w:rFonts w:ascii="Times New Roman" w:eastAsia="Times New Roman" w:hAnsi="Times New Roman" w:cs="Times New Roman"/>
                <w:color w:val="000000"/>
                <w:lang w:eastAsia="id-ID"/>
              </w:rPr>
              <w:t>1.81-1.99</w:t>
            </w:r>
          </w:p>
        </w:tc>
        <w:tc>
          <w:tcPr>
            <w:tcW w:w="1633" w:type="dxa"/>
            <w:tcBorders>
              <w:top w:val="single" w:sz="4" w:space="0" w:color="auto"/>
            </w:tcBorders>
            <w:shd w:val="clear" w:color="auto" w:fill="auto"/>
            <w:noWrap/>
            <w:vAlign w:val="bottom"/>
            <w:hideMark/>
          </w:tcPr>
          <w:p w:rsidR="006245F7" w:rsidRPr="007D4CB5" w:rsidRDefault="006245F7" w:rsidP="00773139">
            <w:pPr>
              <w:spacing w:after="0" w:line="240" w:lineRule="auto"/>
              <w:jc w:val="center"/>
              <w:rPr>
                <w:rFonts w:ascii="Times New Roman" w:eastAsia="Times New Roman" w:hAnsi="Times New Roman" w:cs="Times New Roman"/>
                <w:color w:val="000000"/>
                <w:lang w:eastAsia="id-ID"/>
              </w:rPr>
            </w:pPr>
            <w:r w:rsidRPr="007D4CB5">
              <w:rPr>
                <w:rFonts w:ascii="Times New Roman" w:eastAsia="Times New Roman" w:hAnsi="Times New Roman" w:cs="Times New Roman"/>
                <w:color w:val="000000"/>
                <w:lang w:eastAsia="id-ID"/>
              </w:rPr>
              <w:t>1.59-1.77</w:t>
            </w:r>
          </w:p>
        </w:tc>
        <w:tc>
          <w:tcPr>
            <w:tcW w:w="1769" w:type="dxa"/>
            <w:tcBorders>
              <w:top w:val="single" w:sz="4" w:space="0" w:color="auto"/>
            </w:tcBorders>
            <w:shd w:val="clear" w:color="auto" w:fill="auto"/>
            <w:noWrap/>
            <w:vAlign w:val="bottom"/>
            <w:hideMark/>
          </w:tcPr>
          <w:p w:rsidR="006245F7" w:rsidRPr="007D4CB5" w:rsidRDefault="006245F7" w:rsidP="00773139">
            <w:pPr>
              <w:spacing w:after="0" w:line="240" w:lineRule="auto"/>
              <w:jc w:val="center"/>
              <w:rPr>
                <w:rFonts w:ascii="Times New Roman" w:eastAsia="Times New Roman" w:hAnsi="Times New Roman" w:cs="Times New Roman"/>
                <w:color w:val="000000"/>
                <w:lang w:eastAsia="id-ID"/>
              </w:rPr>
            </w:pPr>
            <w:r w:rsidRPr="007D4CB5">
              <w:rPr>
                <w:rFonts w:ascii="Times New Roman" w:eastAsia="Times New Roman" w:hAnsi="Times New Roman" w:cs="Times New Roman"/>
                <w:color w:val="000000"/>
                <w:lang w:eastAsia="id-ID"/>
              </w:rPr>
              <w:t>1.67-1.79</w:t>
            </w:r>
          </w:p>
        </w:tc>
      </w:tr>
      <w:tr w:rsidR="006245F7" w:rsidRPr="007D4CB5" w:rsidTr="006F4B61">
        <w:trPr>
          <w:trHeight w:val="319"/>
        </w:trPr>
        <w:tc>
          <w:tcPr>
            <w:tcW w:w="3553" w:type="dxa"/>
            <w:vMerge/>
            <w:tcBorders>
              <w:right w:val="single" w:sz="4" w:space="0" w:color="auto"/>
            </w:tcBorders>
            <w:vAlign w:val="center"/>
            <w:hideMark/>
          </w:tcPr>
          <w:p w:rsidR="006245F7" w:rsidRPr="007D4CB5" w:rsidRDefault="006245F7" w:rsidP="00773139">
            <w:pPr>
              <w:spacing w:after="0" w:line="240" w:lineRule="auto"/>
              <w:rPr>
                <w:rFonts w:ascii="Times New Roman" w:eastAsia="Times New Roman" w:hAnsi="Times New Roman" w:cs="Times New Roman"/>
                <w:color w:val="000000"/>
                <w:lang w:eastAsia="id-ID"/>
              </w:rPr>
            </w:pPr>
          </w:p>
        </w:tc>
        <w:tc>
          <w:tcPr>
            <w:tcW w:w="1180" w:type="dxa"/>
            <w:tcBorders>
              <w:left w:val="single" w:sz="4" w:space="0" w:color="auto"/>
            </w:tcBorders>
            <w:shd w:val="clear" w:color="auto" w:fill="auto"/>
            <w:noWrap/>
            <w:vAlign w:val="bottom"/>
            <w:hideMark/>
          </w:tcPr>
          <w:p w:rsidR="006245F7" w:rsidRPr="007D4CB5" w:rsidRDefault="006245F7" w:rsidP="00773139">
            <w:pPr>
              <w:spacing w:after="0" w:line="240" w:lineRule="auto"/>
              <w:jc w:val="center"/>
              <w:rPr>
                <w:rFonts w:ascii="Times New Roman" w:eastAsia="Times New Roman" w:hAnsi="Times New Roman" w:cs="Times New Roman"/>
                <w:color w:val="000000"/>
                <w:lang w:eastAsia="id-ID"/>
              </w:rPr>
            </w:pPr>
            <w:r w:rsidRPr="007D4CB5">
              <w:rPr>
                <w:rFonts w:ascii="Times New Roman" w:eastAsia="Times New Roman" w:hAnsi="Times New Roman" w:cs="Times New Roman"/>
                <w:color w:val="000000"/>
                <w:lang w:eastAsia="id-ID"/>
              </w:rPr>
              <w:t>Surut</w:t>
            </w:r>
          </w:p>
        </w:tc>
        <w:tc>
          <w:tcPr>
            <w:tcW w:w="1485" w:type="dxa"/>
            <w:shd w:val="clear" w:color="auto" w:fill="auto"/>
            <w:noWrap/>
            <w:vAlign w:val="bottom"/>
            <w:hideMark/>
          </w:tcPr>
          <w:p w:rsidR="006245F7" w:rsidRPr="007D4CB5" w:rsidRDefault="006245F7" w:rsidP="00773139">
            <w:pPr>
              <w:spacing w:after="0" w:line="240" w:lineRule="auto"/>
              <w:jc w:val="center"/>
              <w:rPr>
                <w:rFonts w:ascii="Times New Roman" w:eastAsia="Times New Roman" w:hAnsi="Times New Roman" w:cs="Times New Roman"/>
                <w:color w:val="000000"/>
                <w:lang w:eastAsia="id-ID"/>
              </w:rPr>
            </w:pPr>
            <w:r w:rsidRPr="007D4CB5">
              <w:rPr>
                <w:rFonts w:ascii="Times New Roman" w:eastAsia="Times New Roman" w:hAnsi="Times New Roman" w:cs="Times New Roman"/>
                <w:color w:val="000000"/>
                <w:lang w:eastAsia="id-ID"/>
              </w:rPr>
              <w:t>1.59-1.90</w:t>
            </w:r>
          </w:p>
        </w:tc>
        <w:tc>
          <w:tcPr>
            <w:tcW w:w="1633" w:type="dxa"/>
            <w:shd w:val="clear" w:color="auto" w:fill="auto"/>
            <w:noWrap/>
            <w:vAlign w:val="bottom"/>
            <w:hideMark/>
          </w:tcPr>
          <w:p w:rsidR="006245F7" w:rsidRPr="007D4CB5" w:rsidRDefault="006245F7" w:rsidP="00773139">
            <w:pPr>
              <w:spacing w:after="0" w:line="240" w:lineRule="auto"/>
              <w:jc w:val="center"/>
              <w:rPr>
                <w:rFonts w:ascii="Times New Roman" w:eastAsia="Times New Roman" w:hAnsi="Times New Roman" w:cs="Times New Roman"/>
                <w:color w:val="000000"/>
                <w:lang w:eastAsia="id-ID"/>
              </w:rPr>
            </w:pPr>
            <w:r w:rsidRPr="007D4CB5">
              <w:rPr>
                <w:rFonts w:ascii="Times New Roman" w:eastAsia="Times New Roman" w:hAnsi="Times New Roman" w:cs="Times New Roman"/>
                <w:color w:val="000000"/>
                <w:lang w:eastAsia="id-ID"/>
              </w:rPr>
              <w:t>1.48-1.58</w:t>
            </w:r>
          </w:p>
        </w:tc>
        <w:tc>
          <w:tcPr>
            <w:tcW w:w="1769" w:type="dxa"/>
            <w:shd w:val="clear" w:color="auto" w:fill="auto"/>
            <w:noWrap/>
            <w:vAlign w:val="bottom"/>
            <w:hideMark/>
          </w:tcPr>
          <w:p w:rsidR="006245F7" w:rsidRPr="007D4CB5" w:rsidRDefault="006245F7" w:rsidP="00773139">
            <w:pPr>
              <w:spacing w:after="0" w:line="240" w:lineRule="auto"/>
              <w:jc w:val="center"/>
              <w:rPr>
                <w:rFonts w:ascii="Times New Roman" w:eastAsia="Times New Roman" w:hAnsi="Times New Roman" w:cs="Times New Roman"/>
                <w:color w:val="000000"/>
                <w:lang w:eastAsia="id-ID"/>
              </w:rPr>
            </w:pPr>
            <w:r w:rsidRPr="007D4CB5">
              <w:rPr>
                <w:rFonts w:ascii="Times New Roman" w:eastAsia="Times New Roman" w:hAnsi="Times New Roman" w:cs="Times New Roman"/>
                <w:color w:val="000000"/>
                <w:lang w:eastAsia="id-ID"/>
              </w:rPr>
              <w:t>2.18-2.51</w:t>
            </w:r>
          </w:p>
        </w:tc>
      </w:tr>
      <w:tr w:rsidR="006245F7" w:rsidRPr="007D4CB5" w:rsidTr="006F4B61">
        <w:trPr>
          <w:trHeight w:val="303"/>
        </w:trPr>
        <w:tc>
          <w:tcPr>
            <w:tcW w:w="3553" w:type="dxa"/>
            <w:vMerge w:val="restart"/>
            <w:tcBorders>
              <w:right w:val="single" w:sz="4" w:space="0" w:color="auto"/>
            </w:tcBorders>
            <w:shd w:val="clear" w:color="auto" w:fill="auto"/>
            <w:noWrap/>
            <w:vAlign w:val="center"/>
            <w:hideMark/>
          </w:tcPr>
          <w:p w:rsidR="006245F7" w:rsidRPr="007D4CB5" w:rsidRDefault="006245F7" w:rsidP="00773139">
            <w:pPr>
              <w:spacing w:after="0" w:line="240" w:lineRule="auto"/>
              <w:jc w:val="center"/>
              <w:rPr>
                <w:rFonts w:ascii="Times New Roman" w:eastAsia="Times New Roman" w:hAnsi="Times New Roman" w:cs="Times New Roman"/>
                <w:color w:val="000000"/>
                <w:lang w:eastAsia="id-ID"/>
              </w:rPr>
            </w:pPr>
            <w:r w:rsidRPr="007D4CB5">
              <w:rPr>
                <w:rFonts w:ascii="Times New Roman" w:eastAsia="Times New Roman" w:hAnsi="Times New Roman" w:cs="Times New Roman"/>
                <w:color w:val="000000"/>
                <w:lang w:eastAsia="id-ID"/>
              </w:rPr>
              <w:t>Indeks Keseragaman (E)</w:t>
            </w:r>
          </w:p>
        </w:tc>
        <w:tc>
          <w:tcPr>
            <w:tcW w:w="1180" w:type="dxa"/>
            <w:tcBorders>
              <w:left w:val="single" w:sz="4" w:space="0" w:color="auto"/>
            </w:tcBorders>
            <w:shd w:val="clear" w:color="auto" w:fill="auto"/>
            <w:noWrap/>
            <w:vAlign w:val="bottom"/>
            <w:hideMark/>
          </w:tcPr>
          <w:p w:rsidR="006245F7" w:rsidRPr="007D4CB5" w:rsidRDefault="006245F7" w:rsidP="00773139">
            <w:pPr>
              <w:spacing w:after="0" w:line="240" w:lineRule="auto"/>
              <w:jc w:val="center"/>
              <w:rPr>
                <w:rFonts w:ascii="Times New Roman" w:eastAsia="Times New Roman" w:hAnsi="Times New Roman" w:cs="Times New Roman"/>
                <w:color w:val="000000"/>
                <w:lang w:eastAsia="id-ID"/>
              </w:rPr>
            </w:pPr>
            <w:r w:rsidRPr="007D4CB5">
              <w:rPr>
                <w:rFonts w:ascii="Times New Roman" w:eastAsia="Times New Roman" w:hAnsi="Times New Roman" w:cs="Times New Roman"/>
                <w:color w:val="000000"/>
                <w:lang w:eastAsia="id-ID"/>
              </w:rPr>
              <w:t>Pasang</w:t>
            </w:r>
          </w:p>
        </w:tc>
        <w:tc>
          <w:tcPr>
            <w:tcW w:w="1485" w:type="dxa"/>
            <w:shd w:val="clear" w:color="auto" w:fill="auto"/>
            <w:noWrap/>
            <w:vAlign w:val="bottom"/>
            <w:hideMark/>
          </w:tcPr>
          <w:p w:rsidR="006245F7" w:rsidRPr="007D4CB5" w:rsidRDefault="006245F7" w:rsidP="00773139">
            <w:pPr>
              <w:spacing w:after="0" w:line="240" w:lineRule="auto"/>
              <w:jc w:val="center"/>
              <w:rPr>
                <w:rFonts w:ascii="Times New Roman" w:eastAsia="Times New Roman" w:hAnsi="Times New Roman" w:cs="Times New Roman"/>
                <w:color w:val="000000"/>
                <w:lang w:eastAsia="id-ID"/>
              </w:rPr>
            </w:pPr>
            <w:r w:rsidRPr="007D4CB5">
              <w:rPr>
                <w:rFonts w:ascii="Times New Roman" w:eastAsia="Times New Roman" w:hAnsi="Times New Roman" w:cs="Times New Roman"/>
                <w:color w:val="000000"/>
                <w:lang w:eastAsia="id-ID"/>
              </w:rPr>
              <w:t>0.87-0.90</w:t>
            </w:r>
          </w:p>
        </w:tc>
        <w:tc>
          <w:tcPr>
            <w:tcW w:w="1633" w:type="dxa"/>
            <w:shd w:val="clear" w:color="auto" w:fill="auto"/>
            <w:noWrap/>
            <w:vAlign w:val="bottom"/>
            <w:hideMark/>
          </w:tcPr>
          <w:p w:rsidR="006245F7" w:rsidRPr="007D4CB5" w:rsidRDefault="006245F7" w:rsidP="00773139">
            <w:pPr>
              <w:spacing w:after="0" w:line="240" w:lineRule="auto"/>
              <w:jc w:val="center"/>
              <w:rPr>
                <w:rFonts w:ascii="Times New Roman" w:eastAsia="Times New Roman" w:hAnsi="Times New Roman" w:cs="Times New Roman"/>
                <w:color w:val="000000"/>
                <w:lang w:eastAsia="id-ID"/>
              </w:rPr>
            </w:pPr>
            <w:r w:rsidRPr="007D4CB5">
              <w:rPr>
                <w:rFonts w:ascii="Times New Roman" w:eastAsia="Times New Roman" w:hAnsi="Times New Roman" w:cs="Times New Roman"/>
                <w:color w:val="000000"/>
                <w:lang w:eastAsia="id-ID"/>
              </w:rPr>
              <w:t>0.89-0.91</w:t>
            </w:r>
          </w:p>
        </w:tc>
        <w:tc>
          <w:tcPr>
            <w:tcW w:w="1769" w:type="dxa"/>
            <w:shd w:val="clear" w:color="auto" w:fill="auto"/>
            <w:noWrap/>
            <w:vAlign w:val="bottom"/>
            <w:hideMark/>
          </w:tcPr>
          <w:p w:rsidR="006245F7" w:rsidRPr="007D4CB5" w:rsidRDefault="006245F7" w:rsidP="00773139">
            <w:pPr>
              <w:spacing w:after="0" w:line="240" w:lineRule="auto"/>
              <w:jc w:val="center"/>
              <w:rPr>
                <w:rFonts w:ascii="Times New Roman" w:eastAsia="Times New Roman" w:hAnsi="Times New Roman" w:cs="Times New Roman"/>
                <w:color w:val="000000"/>
                <w:lang w:eastAsia="id-ID"/>
              </w:rPr>
            </w:pPr>
            <w:r w:rsidRPr="007D4CB5">
              <w:rPr>
                <w:rFonts w:ascii="Times New Roman" w:eastAsia="Times New Roman" w:hAnsi="Times New Roman" w:cs="Times New Roman"/>
                <w:color w:val="000000"/>
                <w:lang w:eastAsia="id-ID"/>
              </w:rPr>
              <w:t>0.72-0.81</w:t>
            </w:r>
          </w:p>
        </w:tc>
      </w:tr>
      <w:tr w:rsidR="006245F7" w:rsidRPr="007D4CB5" w:rsidTr="006F4B61">
        <w:trPr>
          <w:trHeight w:val="319"/>
        </w:trPr>
        <w:tc>
          <w:tcPr>
            <w:tcW w:w="3553" w:type="dxa"/>
            <w:vMerge/>
            <w:tcBorders>
              <w:right w:val="single" w:sz="4" w:space="0" w:color="auto"/>
            </w:tcBorders>
            <w:vAlign w:val="center"/>
            <w:hideMark/>
          </w:tcPr>
          <w:p w:rsidR="006245F7" w:rsidRPr="007D4CB5" w:rsidRDefault="006245F7" w:rsidP="00773139">
            <w:pPr>
              <w:spacing w:after="0" w:line="240" w:lineRule="auto"/>
              <w:rPr>
                <w:rFonts w:ascii="Times New Roman" w:eastAsia="Times New Roman" w:hAnsi="Times New Roman" w:cs="Times New Roman"/>
                <w:color w:val="000000"/>
                <w:lang w:eastAsia="id-ID"/>
              </w:rPr>
            </w:pPr>
          </w:p>
        </w:tc>
        <w:tc>
          <w:tcPr>
            <w:tcW w:w="1180" w:type="dxa"/>
            <w:tcBorders>
              <w:left w:val="single" w:sz="4" w:space="0" w:color="auto"/>
            </w:tcBorders>
            <w:shd w:val="clear" w:color="auto" w:fill="auto"/>
            <w:noWrap/>
            <w:vAlign w:val="bottom"/>
            <w:hideMark/>
          </w:tcPr>
          <w:p w:rsidR="006245F7" w:rsidRPr="007D4CB5" w:rsidRDefault="006245F7" w:rsidP="00773139">
            <w:pPr>
              <w:spacing w:after="0" w:line="240" w:lineRule="auto"/>
              <w:jc w:val="center"/>
              <w:rPr>
                <w:rFonts w:ascii="Times New Roman" w:eastAsia="Times New Roman" w:hAnsi="Times New Roman" w:cs="Times New Roman"/>
                <w:color w:val="000000"/>
                <w:lang w:eastAsia="id-ID"/>
              </w:rPr>
            </w:pPr>
            <w:r w:rsidRPr="007D4CB5">
              <w:rPr>
                <w:rFonts w:ascii="Times New Roman" w:eastAsia="Times New Roman" w:hAnsi="Times New Roman" w:cs="Times New Roman"/>
                <w:color w:val="000000"/>
                <w:lang w:eastAsia="id-ID"/>
              </w:rPr>
              <w:t>Surut</w:t>
            </w:r>
          </w:p>
        </w:tc>
        <w:tc>
          <w:tcPr>
            <w:tcW w:w="1485" w:type="dxa"/>
            <w:shd w:val="clear" w:color="auto" w:fill="auto"/>
            <w:noWrap/>
            <w:vAlign w:val="bottom"/>
            <w:hideMark/>
          </w:tcPr>
          <w:p w:rsidR="006245F7" w:rsidRPr="007D4CB5" w:rsidRDefault="006245F7" w:rsidP="00773139">
            <w:pPr>
              <w:spacing w:after="0" w:line="240" w:lineRule="auto"/>
              <w:jc w:val="center"/>
              <w:rPr>
                <w:rFonts w:ascii="Times New Roman" w:eastAsia="Times New Roman" w:hAnsi="Times New Roman" w:cs="Times New Roman"/>
                <w:color w:val="000000"/>
                <w:lang w:eastAsia="id-ID"/>
              </w:rPr>
            </w:pPr>
            <w:r w:rsidRPr="007D4CB5">
              <w:rPr>
                <w:rFonts w:ascii="Times New Roman" w:eastAsia="Times New Roman" w:hAnsi="Times New Roman" w:cs="Times New Roman"/>
                <w:color w:val="000000"/>
                <w:lang w:eastAsia="id-ID"/>
              </w:rPr>
              <w:t>0.89-0/97</w:t>
            </w:r>
          </w:p>
        </w:tc>
        <w:tc>
          <w:tcPr>
            <w:tcW w:w="1633" w:type="dxa"/>
            <w:shd w:val="clear" w:color="auto" w:fill="auto"/>
            <w:noWrap/>
            <w:vAlign w:val="bottom"/>
            <w:hideMark/>
          </w:tcPr>
          <w:p w:rsidR="006245F7" w:rsidRPr="007D4CB5" w:rsidRDefault="006245F7" w:rsidP="00773139">
            <w:pPr>
              <w:spacing w:after="0" w:line="240" w:lineRule="auto"/>
              <w:jc w:val="center"/>
              <w:rPr>
                <w:rFonts w:ascii="Times New Roman" w:eastAsia="Times New Roman" w:hAnsi="Times New Roman" w:cs="Times New Roman"/>
                <w:color w:val="000000"/>
                <w:lang w:eastAsia="id-ID"/>
              </w:rPr>
            </w:pPr>
            <w:r w:rsidRPr="007D4CB5">
              <w:rPr>
                <w:rFonts w:ascii="Times New Roman" w:eastAsia="Times New Roman" w:hAnsi="Times New Roman" w:cs="Times New Roman"/>
                <w:color w:val="000000"/>
                <w:lang w:eastAsia="id-ID"/>
              </w:rPr>
              <w:t>0.85-0.92</w:t>
            </w:r>
          </w:p>
        </w:tc>
        <w:tc>
          <w:tcPr>
            <w:tcW w:w="1769" w:type="dxa"/>
            <w:shd w:val="clear" w:color="auto" w:fill="auto"/>
            <w:noWrap/>
            <w:vAlign w:val="bottom"/>
            <w:hideMark/>
          </w:tcPr>
          <w:p w:rsidR="006245F7" w:rsidRPr="007D4CB5" w:rsidRDefault="006245F7" w:rsidP="00773139">
            <w:pPr>
              <w:spacing w:after="0" w:line="240" w:lineRule="auto"/>
              <w:jc w:val="center"/>
              <w:rPr>
                <w:rFonts w:ascii="Times New Roman" w:eastAsia="Times New Roman" w:hAnsi="Times New Roman" w:cs="Times New Roman"/>
                <w:color w:val="000000"/>
                <w:lang w:eastAsia="id-ID"/>
              </w:rPr>
            </w:pPr>
            <w:r w:rsidRPr="007D4CB5">
              <w:rPr>
                <w:rFonts w:ascii="Times New Roman" w:eastAsia="Times New Roman" w:hAnsi="Times New Roman" w:cs="Times New Roman"/>
                <w:color w:val="000000"/>
                <w:lang w:eastAsia="id-ID"/>
              </w:rPr>
              <w:t>0.85-0.93</w:t>
            </w:r>
          </w:p>
        </w:tc>
      </w:tr>
      <w:tr w:rsidR="006245F7" w:rsidRPr="007D4CB5" w:rsidTr="006F4B61">
        <w:trPr>
          <w:trHeight w:val="319"/>
        </w:trPr>
        <w:tc>
          <w:tcPr>
            <w:tcW w:w="3553" w:type="dxa"/>
            <w:vMerge w:val="restart"/>
            <w:tcBorders>
              <w:right w:val="single" w:sz="4" w:space="0" w:color="auto"/>
            </w:tcBorders>
            <w:shd w:val="clear" w:color="auto" w:fill="auto"/>
            <w:noWrap/>
            <w:vAlign w:val="center"/>
            <w:hideMark/>
          </w:tcPr>
          <w:p w:rsidR="006245F7" w:rsidRPr="007D4CB5" w:rsidRDefault="006245F7" w:rsidP="00773139">
            <w:pPr>
              <w:spacing w:after="0" w:line="240" w:lineRule="auto"/>
              <w:jc w:val="center"/>
              <w:rPr>
                <w:rFonts w:ascii="Times New Roman" w:eastAsia="Times New Roman" w:hAnsi="Times New Roman" w:cs="Times New Roman"/>
                <w:color w:val="000000"/>
                <w:lang w:eastAsia="id-ID"/>
              </w:rPr>
            </w:pPr>
            <w:r w:rsidRPr="007D4CB5">
              <w:rPr>
                <w:rFonts w:ascii="Times New Roman" w:eastAsia="Times New Roman" w:hAnsi="Times New Roman" w:cs="Times New Roman"/>
                <w:color w:val="000000"/>
                <w:lang w:eastAsia="id-ID"/>
              </w:rPr>
              <w:t>Indeks Dominansi (D)</w:t>
            </w:r>
          </w:p>
        </w:tc>
        <w:tc>
          <w:tcPr>
            <w:tcW w:w="1180" w:type="dxa"/>
            <w:tcBorders>
              <w:left w:val="single" w:sz="4" w:space="0" w:color="auto"/>
            </w:tcBorders>
            <w:shd w:val="clear" w:color="auto" w:fill="auto"/>
            <w:noWrap/>
            <w:vAlign w:val="bottom"/>
            <w:hideMark/>
          </w:tcPr>
          <w:p w:rsidR="006245F7" w:rsidRPr="007D4CB5" w:rsidRDefault="006245F7" w:rsidP="00773139">
            <w:pPr>
              <w:spacing w:after="0" w:line="240" w:lineRule="auto"/>
              <w:jc w:val="center"/>
              <w:rPr>
                <w:rFonts w:ascii="Times New Roman" w:eastAsia="Times New Roman" w:hAnsi="Times New Roman" w:cs="Times New Roman"/>
                <w:color w:val="000000"/>
                <w:lang w:eastAsia="id-ID"/>
              </w:rPr>
            </w:pPr>
            <w:r w:rsidRPr="007D4CB5">
              <w:rPr>
                <w:rFonts w:ascii="Times New Roman" w:eastAsia="Times New Roman" w:hAnsi="Times New Roman" w:cs="Times New Roman"/>
                <w:color w:val="000000"/>
                <w:lang w:eastAsia="id-ID"/>
              </w:rPr>
              <w:t>Pasang</w:t>
            </w:r>
          </w:p>
        </w:tc>
        <w:tc>
          <w:tcPr>
            <w:tcW w:w="1485" w:type="dxa"/>
            <w:shd w:val="clear" w:color="auto" w:fill="auto"/>
            <w:noWrap/>
            <w:vAlign w:val="bottom"/>
            <w:hideMark/>
          </w:tcPr>
          <w:p w:rsidR="006245F7" w:rsidRPr="007D4CB5" w:rsidRDefault="006245F7" w:rsidP="00773139">
            <w:pPr>
              <w:spacing w:after="0" w:line="240" w:lineRule="auto"/>
              <w:jc w:val="center"/>
              <w:rPr>
                <w:rFonts w:ascii="Times New Roman" w:eastAsia="Times New Roman" w:hAnsi="Times New Roman" w:cs="Times New Roman"/>
                <w:color w:val="000000"/>
                <w:lang w:eastAsia="id-ID"/>
              </w:rPr>
            </w:pPr>
            <w:r w:rsidRPr="007D4CB5">
              <w:rPr>
                <w:rFonts w:ascii="Times New Roman" w:eastAsia="Times New Roman" w:hAnsi="Times New Roman" w:cs="Times New Roman"/>
                <w:color w:val="000000"/>
                <w:lang w:eastAsia="id-ID"/>
              </w:rPr>
              <w:t>0.16-0.22</w:t>
            </w:r>
          </w:p>
        </w:tc>
        <w:tc>
          <w:tcPr>
            <w:tcW w:w="1633" w:type="dxa"/>
            <w:shd w:val="clear" w:color="auto" w:fill="auto"/>
            <w:noWrap/>
            <w:vAlign w:val="bottom"/>
            <w:hideMark/>
          </w:tcPr>
          <w:p w:rsidR="006245F7" w:rsidRPr="007D4CB5" w:rsidRDefault="006245F7" w:rsidP="00773139">
            <w:pPr>
              <w:spacing w:after="0" w:line="240" w:lineRule="auto"/>
              <w:jc w:val="center"/>
              <w:rPr>
                <w:rFonts w:ascii="Times New Roman" w:eastAsia="Times New Roman" w:hAnsi="Times New Roman" w:cs="Times New Roman"/>
                <w:color w:val="000000"/>
                <w:lang w:eastAsia="id-ID"/>
              </w:rPr>
            </w:pPr>
            <w:r w:rsidRPr="007D4CB5">
              <w:rPr>
                <w:rFonts w:ascii="Times New Roman" w:eastAsia="Times New Roman" w:hAnsi="Times New Roman" w:cs="Times New Roman"/>
                <w:color w:val="000000"/>
                <w:lang w:eastAsia="id-ID"/>
              </w:rPr>
              <w:t>0.200-0.234</w:t>
            </w:r>
          </w:p>
        </w:tc>
        <w:tc>
          <w:tcPr>
            <w:tcW w:w="1769" w:type="dxa"/>
            <w:shd w:val="clear" w:color="auto" w:fill="auto"/>
            <w:noWrap/>
            <w:vAlign w:val="bottom"/>
            <w:hideMark/>
          </w:tcPr>
          <w:p w:rsidR="006245F7" w:rsidRPr="007D4CB5" w:rsidRDefault="006245F7" w:rsidP="00773139">
            <w:pPr>
              <w:spacing w:after="0" w:line="240" w:lineRule="auto"/>
              <w:jc w:val="center"/>
              <w:rPr>
                <w:rFonts w:ascii="Times New Roman" w:eastAsia="Times New Roman" w:hAnsi="Times New Roman" w:cs="Times New Roman"/>
                <w:color w:val="000000"/>
                <w:lang w:eastAsia="id-ID"/>
              </w:rPr>
            </w:pPr>
            <w:r w:rsidRPr="007D4CB5">
              <w:rPr>
                <w:rFonts w:ascii="Times New Roman" w:eastAsia="Times New Roman" w:hAnsi="Times New Roman" w:cs="Times New Roman"/>
                <w:color w:val="000000"/>
                <w:lang w:eastAsia="id-ID"/>
              </w:rPr>
              <w:t>0.23-0.26</w:t>
            </w:r>
          </w:p>
        </w:tc>
      </w:tr>
      <w:tr w:rsidR="006245F7" w:rsidRPr="007D4CB5" w:rsidTr="006F4B61">
        <w:trPr>
          <w:trHeight w:val="319"/>
        </w:trPr>
        <w:tc>
          <w:tcPr>
            <w:tcW w:w="3553" w:type="dxa"/>
            <w:vMerge/>
            <w:tcBorders>
              <w:right w:val="single" w:sz="4" w:space="0" w:color="auto"/>
            </w:tcBorders>
            <w:vAlign w:val="center"/>
            <w:hideMark/>
          </w:tcPr>
          <w:p w:rsidR="006245F7" w:rsidRPr="007D4CB5" w:rsidRDefault="006245F7" w:rsidP="00773139">
            <w:pPr>
              <w:spacing w:after="0" w:line="240" w:lineRule="auto"/>
              <w:rPr>
                <w:rFonts w:ascii="Times New Roman" w:eastAsia="Times New Roman" w:hAnsi="Times New Roman" w:cs="Times New Roman"/>
                <w:color w:val="000000"/>
                <w:lang w:eastAsia="id-ID"/>
              </w:rPr>
            </w:pPr>
          </w:p>
        </w:tc>
        <w:tc>
          <w:tcPr>
            <w:tcW w:w="1180" w:type="dxa"/>
            <w:tcBorders>
              <w:left w:val="single" w:sz="4" w:space="0" w:color="auto"/>
            </w:tcBorders>
            <w:shd w:val="clear" w:color="auto" w:fill="auto"/>
            <w:noWrap/>
            <w:vAlign w:val="bottom"/>
            <w:hideMark/>
          </w:tcPr>
          <w:p w:rsidR="006245F7" w:rsidRPr="007D4CB5" w:rsidRDefault="006245F7" w:rsidP="00773139">
            <w:pPr>
              <w:spacing w:after="0" w:line="240" w:lineRule="auto"/>
              <w:jc w:val="center"/>
              <w:rPr>
                <w:rFonts w:ascii="Times New Roman" w:eastAsia="Times New Roman" w:hAnsi="Times New Roman" w:cs="Times New Roman"/>
                <w:color w:val="000000"/>
                <w:lang w:eastAsia="id-ID"/>
              </w:rPr>
            </w:pPr>
            <w:r w:rsidRPr="007D4CB5">
              <w:rPr>
                <w:rFonts w:ascii="Times New Roman" w:eastAsia="Times New Roman" w:hAnsi="Times New Roman" w:cs="Times New Roman"/>
                <w:color w:val="000000"/>
                <w:lang w:eastAsia="id-ID"/>
              </w:rPr>
              <w:t>Surut</w:t>
            </w:r>
          </w:p>
        </w:tc>
        <w:tc>
          <w:tcPr>
            <w:tcW w:w="1485" w:type="dxa"/>
            <w:shd w:val="clear" w:color="auto" w:fill="auto"/>
            <w:noWrap/>
            <w:vAlign w:val="bottom"/>
            <w:hideMark/>
          </w:tcPr>
          <w:p w:rsidR="006245F7" w:rsidRPr="007D4CB5" w:rsidRDefault="006245F7" w:rsidP="00773139">
            <w:pPr>
              <w:spacing w:after="0" w:line="240" w:lineRule="auto"/>
              <w:jc w:val="center"/>
              <w:rPr>
                <w:rFonts w:ascii="Times New Roman" w:eastAsia="Times New Roman" w:hAnsi="Times New Roman" w:cs="Times New Roman"/>
                <w:color w:val="000000"/>
                <w:lang w:eastAsia="id-ID"/>
              </w:rPr>
            </w:pPr>
            <w:r w:rsidRPr="007D4CB5">
              <w:rPr>
                <w:rFonts w:ascii="Times New Roman" w:eastAsia="Times New Roman" w:hAnsi="Times New Roman" w:cs="Times New Roman"/>
                <w:color w:val="000000"/>
                <w:lang w:eastAsia="id-ID"/>
              </w:rPr>
              <w:t>0.16-0.24</w:t>
            </w:r>
          </w:p>
        </w:tc>
        <w:tc>
          <w:tcPr>
            <w:tcW w:w="1633" w:type="dxa"/>
            <w:shd w:val="clear" w:color="auto" w:fill="auto"/>
            <w:noWrap/>
            <w:vAlign w:val="bottom"/>
            <w:hideMark/>
          </w:tcPr>
          <w:p w:rsidR="006245F7" w:rsidRPr="007D4CB5" w:rsidRDefault="006245F7" w:rsidP="00773139">
            <w:pPr>
              <w:spacing w:after="0" w:line="240" w:lineRule="auto"/>
              <w:jc w:val="center"/>
              <w:rPr>
                <w:rFonts w:ascii="Times New Roman" w:eastAsia="Times New Roman" w:hAnsi="Times New Roman" w:cs="Times New Roman"/>
                <w:color w:val="000000"/>
                <w:lang w:eastAsia="id-ID"/>
              </w:rPr>
            </w:pPr>
            <w:r w:rsidRPr="007D4CB5">
              <w:rPr>
                <w:rFonts w:ascii="Times New Roman" w:eastAsia="Times New Roman" w:hAnsi="Times New Roman" w:cs="Times New Roman"/>
                <w:color w:val="000000"/>
                <w:lang w:eastAsia="id-ID"/>
              </w:rPr>
              <w:t>0.26-0.28</w:t>
            </w:r>
          </w:p>
        </w:tc>
        <w:tc>
          <w:tcPr>
            <w:tcW w:w="1769" w:type="dxa"/>
            <w:shd w:val="clear" w:color="auto" w:fill="auto"/>
            <w:noWrap/>
            <w:vAlign w:val="bottom"/>
            <w:hideMark/>
          </w:tcPr>
          <w:p w:rsidR="006245F7" w:rsidRPr="007D4CB5" w:rsidRDefault="006245F7" w:rsidP="00773139">
            <w:pPr>
              <w:spacing w:after="0" w:line="240" w:lineRule="auto"/>
              <w:jc w:val="center"/>
              <w:rPr>
                <w:rFonts w:ascii="Times New Roman" w:eastAsia="Times New Roman" w:hAnsi="Times New Roman" w:cs="Times New Roman"/>
                <w:color w:val="000000"/>
                <w:lang w:eastAsia="id-ID"/>
              </w:rPr>
            </w:pPr>
            <w:r w:rsidRPr="007D4CB5">
              <w:rPr>
                <w:rFonts w:ascii="Times New Roman" w:eastAsia="Times New Roman" w:hAnsi="Times New Roman" w:cs="Times New Roman"/>
                <w:color w:val="000000"/>
                <w:lang w:eastAsia="id-ID"/>
              </w:rPr>
              <w:t>0.09-0.14</w:t>
            </w:r>
          </w:p>
        </w:tc>
      </w:tr>
    </w:tbl>
    <w:p w:rsidR="00773139" w:rsidRDefault="00773139" w:rsidP="00773139">
      <w:pPr>
        <w:pStyle w:val="ListParagraph"/>
        <w:spacing w:after="0" w:line="240" w:lineRule="auto"/>
        <w:ind w:left="0" w:firstLine="720"/>
        <w:contextualSpacing w:val="0"/>
        <w:jc w:val="both"/>
        <w:rPr>
          <w:rFonts w:ascii="Times New Roman" w:hAnsi="Times New Roman" w:cs="Times New Roman"/>
        </w:rPr>
      </w:pPr>
    </w:p>
    <w:p w:rsidR="00B46426" w:rsidRPr="00495E0D" w:rsidRDefault="00A352AE" w:rsidP="00773139">
      <w:pPr>
        <w:pStyle w:val="ListParagraph"/>
        <w:spacing w:after="0" w:line="240" w:lineRule="auto"/>
        <w:ind w:left="0" w:firstLine="720"/>
        <w:contextualSpacing w:val="0"/>
        <w:jc w:val="both"/>
        <w:rPr>
          <w:rFonts w:ascii="Times New Roman" w:hAnsi="Times New Roman" w:cs="Times New Roman"/>
        </w:rPr>
      </w:pPr>
      <w:r w:rsidRPr="00495E0D">
        <w:rPr>
          <w:rFonts w:ascii="Times New Roman" w:hAnsi="Times New Roman" w:cs="Times New Roman"/>
        </w:rPr>
        <w:t>Berdasarkan Tabel 2 menunjukkan indeks keanekaragaman dalam keadaan sedang. Sebagaimana pendapat Magurran (1988), Indeks Keanekaragaman lebih dari atau sama dengan 1 (satu) dan kurang dari atau sama dengan 3 (tiga) berarti tingkat keanekaragaman sedang, penyebaran individu tiap spesies sedang dan kestabilan komunitas sedang.</w:t>
      </w:r>
      <w:r w:rsidR="00080737" w:rsidRPr="00495E0D">
        <w:rPr>
          <w:rFonts w:ascii="Times New Roman" w:hAnsi="Times New Roman" w:cs="Times New Roman"/>
        </w:rPr>
        <w:t xml:space="preserve"> </w:t>
      </w:r>
    </w:p>
    <w:p w:rsidR="00080737" w:rsidRPr="00495E0D" w:rsidRDefault="00080737" w:rsidP="00773139">
      <w:pPr>
        <w:pStyle w:val="ListParagraph"/>
        <w:spacing w:after="0" w:line="240" w:lineRule="auto"/>
        <w:ind w:left="0" w:firstLine="720"/>
        <w:contextualSpacing w:val="0"/>
        <w:jc w:val="both"/>
        <w:rPr>
          <w:rFonts w:ascii="Times New Roman" w:hAnsi="Times New Roman" w:cs="Times New Roman"/>
        </w:rPr>
      </w:pPr>
      <w:r w:rsidRPr="00495E0D">
        <w:rPr>
          <w:rFonts w:ascii="Times New Roman" w:hAnsi="Times New Roman" w:cs="Times New Roman"/>
        </w:rPr>
        <w:t xml:space="preserve">Nilai indeks keseragaman pada tiga stasiun memiliki nilai yang mendekati satu, bahwa pada perairan estuari Kecamatan Anggana dalam kondisi relatif stabil. Hal ini senada dengan pendapat Bengen (2000), bahwa indeks keseragaman berkisar antara 0-1, apabila indeks keseragaman mendekati 0, maka kondisi ekosistem tersebut mempunyai kecenderungan didominasi oleh spesies tertentu dan apabila indeks keseragaman mendekati 1, maka kondisi ekosistem tersebut dalam keadaan relatif stabil. </w:t>
      </w:r>
    </w:p>
    <w:p w:rsidR="00080737" w:rsidRPr="00495E0D" w:rsidRDefault="00080737" w:rsidP="00773139">
      <w:pPr>
        <w:pStyle w:val="ListParagraph"/>
        <w:spacing w:after="0" w:line="240" w:lineRule="auto"/>
        <w:ind w:left="0" w:firstLine="720"/>
        <w:contextualSpacing w:val="0"/>
        <w:jc w:val="both"/>
        <w:rPr>
          <w:rFonts w:ascii="Times New Roman" w:hAnsi="Times New Roman" w:cs="Times New Roman"/>
        </w:rPr>
      </w:pPr>
      <w:r w:rsidRPr="00495E0D">
        <w:rPr>
          <w:rFonts w:ascii="Times New Roman" w:hAnsi="Times New Roman" w:cs="Times New Roman"/>
        </w:rPr>
        <w:t>Nilai indeks dominansi pada setiap stasiun baik pada saat pasang maupun sedang surut menunjukkan nilai indeks dominansi yaitu antara 0,182 – 0,243</w:t>
      </w:r>
      <w:r w:rsidR="004D27D8" w:rsidRPr="00495E0D">
        <w:rPr>
          <w:rFonts w:ascii="Times New Roman" w:hAnsi="Times New Roman" w:cs="Times New Roman"/>
        </w:rPr>
        <w:t xml:space="preserve"> </w:t>
      </w:r>
      <w:r w:rsidRPr="00495E0D">
        <w:rPr>
          <w:rFonts w:ascii="Times New Roman" w:hAnsi="Times New Roman" w:cs="Times New Roman"/>
        </w:rPr>
        <w:t>yang mendekati 0 , dimana tidak ada spesies plankton yang mendominasi perairan estuari Kecamatan Anggana. sebagaimana yang dikemukakan Bengen (2000), apabila indeks dominan (D) menunjukkan angka 0, maka tidak ada jumlah individu dari suatu spesies yang berlimpah.</w:t>
      </w:r>
    </w:p>
    <w:p w:rsidR="00404BC8" w:rsidRDefault="00D64BC9" w:rsidP="00773139">
      <w:pPr>
        <w:spacing w:after="0" w:line="240" w:lineRule="auto"/>
        <w:ind w:firstLine="720"/>
        <w:jc w:val="both"/>
        <w:rPr>
          <w:rFonts w:ascii="Times New Roman" w:hAnsi="Times New Roman" w:cs="Times New Roman"/>
        </w:rPr>
      </w:pPr>
      <w:r w:rsidRPr="00495E0D">
        <w:rPr>
          <w:rFonts w:ascii="Times New Roman" w:hAnsi="Times New Roman" w:cs="Times New Roman"/>
        </w:rPr>
        <w:t>Berdasarkan nilai indeks keanekaragaman yang didapatkan kemudian dilanjutkan dengan analisis uji-t taraf 5% (Purnomo, 2006). Berdasarkan hasil perhitungan pada seluruh lokasi penelitian berdasarkan aktivitas pasang surut nilai t</w:t>
      </w:r>
      <w:r w:rsidRPr="00495E0D">
        <w:rPr>
          <w:rFonts w:ascii="Times New Roman" w:hAnsi="Times New Roman" w:cs="Times New Roman"/>
          <w:vertAlign w:val="subscript"/>
        </w:rPr>
        <w:t xml:space="preserve">hit </w:t>
      </w:r>
      <w:r w:rsidRPr="00495E0D">
        <w:rPr>
          <w:rFonts w:ascii="Times New Roman" w:hAnsi="Times New Roman" w:cs="Times New Roman"/>
        </w:rPr>
        <w:t>= 1,850 menunjukkan t</w:t>
      </w:r>
      <w:r w:rsidRPr="00495E0D">
        <w:rPr>
          <w:rFonts w:ascii="Times New Roman" w:hAnsi="Times New Roman" w:cs="Times New Roman"/>
          <w:vertAlign w:val="subscript"/>
        </w:rPr>
        <w:t>hit</w:t>
      </w:r>
      <w:r w:rsidRPr="00495E0D">
        <w:rPr>
          <w:rFonts w:ascii="Times New Roman" w:hAnsi="Times New Roman" w:cs="Times New Roman"/>
        </w:rPr>
        <w:t xml:space="preserve"> &lt; t</w:t>
      </w:r>
      <w:r w:rsidRPr="00495E0D">
        <w:rPr>
          <w:rFonts w:ascii="Times New Roman" w:hAnsi="Times New Roman" w:cs="Times New Roman"/>
          <w:vertAlign w:val="subscript"/>
        </w:rPr>
        <w:t>tab</w:t>
      </w:r>
      <w:r w:rsidRPr="00495E0D">
        <w:rPr>
          <w:rFonts w:ascii="Times New Roman" w:hAnsi="Times New Roman" w:cs="Times New Roman"/>
        </w:rPr>
        <w:t>, dimana t</w:t>
      </w:r>
      <w:r w:rsidRPr="00495E0D">
        <w:rPr>
          <w:rFonts w:ascii="Times New Roman" w:hAnsi="Times New Roman" w:cs="Times New Roman"/>
          <w:vertAlign w:val="subscript"/>
        </w:rPr>
        <w:t>tab</w:t>
      </w:r>
      <w:r w:rsidRPr="00495E0D">
        <w:rPr>
          <w:rFonts w:ascii="Times New Roman" w:hAnsi="Times New Roman" w:cs="Times New Roman"/>
        </w:rPr>
        <w:t xml:space="preserve"> = 4,303 maka tidak terdapat perbedaan yang nyata.</w:t>
      </w:r>
    </w:p>
    <w:p w:rsidR="006F4B61" w:rsidRDefault="00404BC8" w:rsidP="00404BC8">
      <w:pPr>
        <w:rPr>
          <w:rFonts w:ascii="Times New Roman" w:hAnsi="Times New Roman" w:cs="Times New Roman"/>
        </w:rPr>
      </w:pPr>
      <w:r>
        <w:rPr>
          <w:rFonts w:ascii="Times New Roman" w:hAnsi="Times New Roman" w:cs="Times New Roman"/>
        </w:rPr>
        <w:br w:type="page"/>
      </w:r>
    </w:p>
    <w:p w:rsidR="00036730" w:rsidRPr="003272BE" w:rsidRDefault="003272BE" w:rsidP="00773139">
      <w:pPr>
        <w:spacing w:after="0" w:line="240" w:lineRule="auto"/>
        <w:jc w:val="both"/>
        <w:rPr>
          <w:rFonts w:ascii="Times New Roman" w:hAnsi="Times New Roman" w:cs="Times New Roman"/>
        </w:rPr>
      </w:pPr>
      <w:r>
        <w:rPr>
          <w:rFonts w:ascii="Times New Roman" w:hAnsi="Times New Roman" w:cs="Times New Roman"/>
        </w:rPr>
        <w:lastRenderedPageBreak/>
        <w:t xml:space="preserve">d. </w:t>
      </w:r>
      <w:r w:rsidR="00CB76F2" w:rsidRPr="003272BE">
        <w:rPr>
          <w:rFonts w:ascii="Times New Roman" w:hAnsi="Times New Roman" w:cs="Times New Roman"/>
        </w:rPr>
        <w:t>Kualitas Air</w:t>
      </w:r>
    </w:p>
    <w:p w:rsidR="000E155A" w:rsidRPr="00495E0D" w:rsidRDefault="000E155A" w:rsidP="00773139">
      <w:pPr>
        <w:spacing w:after="0" w:line="240" w:lineRule="auto"/>
        <w:jc w:val="both"/>
        <w:rPr>
          <w:rFonts w:ascii="Times New Roman" w:hAnsi="Times New Roman" w:cs="Times New Roman"/>
        </w:rPr>
      </w:pPr>
      <w:r w:rsidRPr="00495E0D">
        <w:rPr>
          <w:rFonts w:ascii="Times New Roman" w:hAnsi="Times New Roman" w:cs="Times New Roman"/>
        </w:rPr>
        <w:t>Tabel 3. Hasil Analisis Parameter Fisika Air</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1"/>
        <w:gridCol w:w="1391"/>
        <w:gridCol w:w="1454"/>
        <w:gridCol w:w="1520"/>
        <w:gridCol w:w="1565"/>
        <w:gridCol w:w="1353"/>
        <w:gridCol w:w="1230"/>
      </w:tblGrid>
      <w:tr w:rsidR="000E155A" w:rsidRPr="007D4CB5" w:rsidTr="006F4B61">
        <w:trPr>
          <w:trHeight w:val="244"/>
        </w:trPr>
        <w:tc>
          <w:tcPr>
            <w:tcW w:w="1211" w:type="dxa"/>
            <w:vMerge w:val="restart"/>
            <w:tcBorders>
              <w:top w:val="single" w:sz="4" w:space="0" w:color="auto"/>
              <w:right w:val="single" w:sz="4" w:space="0" w:color="auto"/>
            </w:tcBorders>
            <w:vAlign w:val="center"/>
          </w:tcPr>
          <w:p w:rsidR="000E155A" w:rsidRPr="007D4CB5" w:rsidRDefault="000E155A" w:rsidP="00773139">
            <w:pPr>
              <w:jc w:val="center"/>
              <w:rPr>
                <w:rFonts w:ascii="Times New Roman" w:hAnsi="Times New Roman" w:cs="Times New Roman"/>
                <w:b/>
                <w:szCs w:val="20"/>
              </w:rPr>
            </w:pPr>
            <w:r w:rsidRPr="007D4CB5">
              <w:rPr>
                <w:rFonts w:ascii="Times New Roman" w:hAnsi="Times New Roman" w:cs="Times New Roman"/>
                <w:b/>
                <w:szCs w:val="20"/>
              </w:rPr>
              <w:t>Stasiun</w:t>
            </w:r>
          </w:p>
        </w:tc>
        <w:tc>
          <w:tcPr>
            <w:tcW w:w="1391" w:type="dxa"/>
            <w:vMerge w:val="restart"/>
            <w:tcBorders>
              <w:top w:val="single" w:sz="4" w:space="0" w:color="auto"/>
              <w:left w:val="single" w:sz="4" w:space="0" w:color="auto"/>
            </w:tcBorders>
            <w:vAlign w:val="center"/>
          </w:tcPr>
          <w:p w:rsidR="000E155A" w:rsidRPr="007D4CB5" w:rsidRDefault="000E155A" w:rsidP="00773139">
            <w:pPr>
              <w:jc w:val="center"/>
              <w:rPr>
                <w:rFonts w:ascii="Times New Roman" w:hAnsi="Times New Roman" w:cs="Times New Roman"/>
                <w:b/>
                <w:szCs w:val="20"/>
              </w:rPr>
            </w:pPr>
            <w:r w:rsidRPr="007D4CB5">
              <w:rPr>
                <w:rFonts w:ascii="Times New Roman" w:hAnsi="Times New Roman" w:cs="Times New Roman"/>
                <w:b/>
                <w:szCs w:val="20"/>
              </w:rPr>
              <w:t>Ulangan</w:t>
            </w:r>
          </w:p>
        </w:tc>
        <w:tc>
          <w:tcPr>
            <w:tcW w:w="7122" w:type="dxa"/>
            <w:gridSpan w:val="5"/>
            <w:tcBorders>
              <w:top w:val="single" w:sz="4" w:space="0" w:color="auto"/>
              <w:bottom w:val="single" w:sz="4" w:space="0" w:color="auto"/>
            </w:tcBorders>
            <w:vAlign w:val="center"/>
          </w:tcPr>
          <w:p w:rsidR="000E155A" w:rsidRPr="007D4CB5" w:rsidRDefault="000E155A" w:rsidP="00773139">
            <w:pPr>
              <w:jc w:val="center"/>
              <w:rPr>
                <w:rFonts w:ascii="Times New Roman" w:hAnsi="Times New Roman" w:cs="Times New Roman"/>
                <w:b/>
                <w:szCs w:val="20"/>
              </w:rPr>
            </w:pPr>
            <w:r w:rsidRPr="007D4CB5">
              <w:rPr>
                <w:rFonts w:ascii="Times New Roman" w:hAnsi="Times New Roman" w:cs="Times New Roman"/>
                <w:b/>
                <w:szCs w:val="20"/>
              </w:rPr>
              <w:t>Parameter</w:t>
            </w:r>
          </w:p>
        </w:tc>
      </w:tr>
      <w:tr w:rsidR="000E155A" w:rsidRPr="007D4CB5" w:rsidTr="006F4B61">
        <w:trPr>
          <w:trHeight w:val="138"/>
        </w:trPr>
        <w:tc>
          <w:tcPr>
            <w:tcW w:w="1211" w:type="dxa"/>
            <w:vMerge/>
            <w:tcBorders>
              <w:right w:val="single" w:sz="4" w:space="0" w:color="auto"/>
            </w:tcBorders>
            <w:vAlign w:val="center"/>
          </w:tcPr>
          <w:p w:rsidR="000E155A" w:rsidRPr="007D4CB5" w:rsidRDefault="000E155A" w:rsidP="00773139">
            <w:pPr>
              <w:jc w:val="center"/>
              <w:rPr>
                <w:rFonts w:ascii="Times New Roman" w:hAnsi="Times New Roman" w:cs="Times New Roman"/>
                <w:b/>
                <w:szCs w:val="20"/>
              </w:rPr>
            </w:pPr>
          </w:p>
        </w:tc>
        <w:tc>
          <w:tcPr>
            <w:tcW w:w="1391" w:type="dxa"/>
            <w:vMerge/>
            <w:tcBorders>
              <w:left w:val="single" w:sz="4" w:space="0" w:color="auto"/>
              <w:bottom w:val="single" w:sz="4" w:space="0" w:color="auto"/>
            </w:tcBorders>
            <w:vAlign w:val="center"/>
          </w:tcPr>
          <w:p w:rsidR="000E155A" w:rsidRPr="007D4CB5" w:rsidRDefault="000E155A" w:rsidP="00773139">
            <w:pPr>
              <w:jc w:val="center"/>
              <w:rPr>
                <w:rFonts w:ascii="Times New Roman" w:hAnsi="Times New Roman" w:cs="Times New Roman"/>
                <w:b/>
                <w:szCs w:val="20"/>
              </w:rPr>
            </w:pPr>
          </w:p>
        </w:tc>
        <w:tc>
          <w:tcPr>
            <w:tcW w:w="1454" w:type="dxa"/>
            <w:tcBorders>
              <w:top w:val="single" w:sz="4" w:space="0" w:color="auto"/>
              <w:bottom w:val="single" w:sz="4" w:space="0" w:color="auto"/>
            </w:tcBorders>
            <w:vAlign w:val="center"/>
          </w:tcPr>
          <w:p w:rsidR="000E155A" w:rsidRPr="007D4CB5" w:rsidRDefault="000E155A" w:rsidP="00773139">
            <w:pPr>
              <w:jc w:val="center"/>
              <w:rPr>
                <w:rFonts w:ascii="Times New Roman" w:hAnsi="Times New Roman" w:cs="Times New Roman"/>
                <w:b/>
                <w:szCs w:val="20"/>
              </w:rPr>
            </w:pPr>
            <w:r w:rsidRPr="007D4CB5">
              <w:rPr>
                <w:rFonts w:ascii="Times New Roman" w:hAnsi="Times New Roman" w:cs="Times New Roman"/>
                <w:b/>
                <w:szCs w:val="20"/>
              </w:rPr>
              <w:t>Suhu</w:t>
            </w:r>
          </w:p>
          <w:p w:rsidR="000E155A" w:rsidRPr="007D4CB5" w:rsidRDefault="000E155A" w:rsidP="00773139">
            <w:pPr>
              <w:jc w:val="center"/>
              <w:rPr>
                <w:rFonts w:ascii="Times New Roman" w:hAnsi="Times New Roman" w:cs="Times New Roman"/>
                <w:b/>
                <w:szCs w:val="20"/>
              </w:rPr>
            </w:pPr>
            <w:r w:rsidRPr="007D4CB5">
              <w:rPr>
                <w:rFonts w:ascii="Times New Roman" w:hAnsi="Times New Roman" w:cs="Times New Roman"/>
                <w:b/>
                <w:szCs w:val="20"/>
              </w:rPr>
              <w:t>(</w:t>
            </w:r>
            <w:r w:rsidRPr="007D4CB5">
              <w:rPr>
                <w:rFonts w:ascii="Cambria Math" w:hAnsi="Cambria Math" w:cs="Cambria Math"/>
                <w:b/>
                <w:szCs w:val="20"/>
              </w:rPr>
              <w:t>⁰</w:t>
            </w:r>
            <w:r w:rsidRPr="007D4CB5">
              <w:rPr>
                <w:rFonts w:ascii="Times New Roman" w:hAnsi="Times New Roman" w:cs="Times New Roman"/>
                <w:b/>
                <w:szCs w:val="20"/>
              </w:rPr>
              <w:t>C)</w:t>
            </w:r>
          </w:p>
        </w:tc>
        <w:tc>
          <w:tcPr>
            <w:tcW w:w="1520" w:type="dxa"/>
            <w:tcBorders>
              <w:top w:val="single" w:sz="4" w:space="0" w:color="auto"/>
              <w:bottom w:val="single" w:sz="4" w:space="0" w:color="auto"/>
            </w:tcBorders>
            <w:vAlign w:val="center"/>
          </w:tcPr>
          <w:p w:rsidR="000E155A" w:rsidRPr="007D4CB5" w:rsidRDefault="000E155A" w:rsidP="00773139">
            <w:pPr>
              <w:jc w:val="center"/>
              <w:rPr>
                <w:rFonts w:ascii="Times New Roman" w:hAnsi="Times New Roman" w:cs="Times New Roman"/>
                <w:b/>
                <w:szCs w:val="20"/>
              </w:rPr>
            </w:pPr>
            <w:r w:rsidRPr="007D4CB5">
              <w:rPr>
                <w:rFonts w:ascii="Times New Roman" w:hAnsi="Times New Roman" w:cs="Times New Roman"/>
                <w:b/>
                <w:szCs w:val="20"/>
              </w:rPr>
              <w:t>Kecerahan</w:t>
            </w:r>
          </w:p>
          <w:p w:rsidR="000E155A" w:rsidRPr="007D4CB5" w:rsidRDefault="000E155A" w:rsidP="00773139">
            <w:pPr>
              <w:jc w:val="center"/>
              <w:rPr>
                <w:rFonts w:ascii="Times New Roman" w:hAnsi="Times New Roman" w:cs="Times New Roman"/>
                <w:b/>
                <w:szCs w:val="20"/>
              </w:rPr>
            </w:pPr>
            <w:r w:rsidRPr="007D4CB5">
              <w:rPr>
                <w:rFonts w:ascii="Times New Roman" w:hAnsi="Times New Roman" w:cs="Times New Roman"/>
                <w:b/>
                <w:szCs w:val="20"/>
              </w:rPr>
              <w:t>(cm)</w:t>
            </w:r>
          </w:p>
        </w:tc>
        <w:tc>
          <w:tcPr>
            <w:tcW w:w="1565" w:type="dxa"/>
            <w:tcBorders>
              <w:top w:val="single" w:sz="4" w:space="0" w:color="auto"/>
              <w:bottom w:val="single" w:sz="4" w:space="0" w:color="auto"/>
            </w:tcBorders>
            <w:vAlign w:val="center"/>
          </w:tcPr>
          <w:p w:rsidR="000E155A" w:rsidRPr="007D4CB5" w:rsidRDefault="000E155A" w:rsidP="00773139">
            <w:pPr>
              <w:jc w:val="center"/>
              <w:rPr>
                <w:rFonts w:ascii="Times New Roman" w:hAnsi="Times New Roman" w:cs="Times New Roman"/>
                <w:b/>
                <w:szCs w:val="20"/>
              </w:rPr>
            </w:pPr>
            <w:r w:rsidRPr="007D4CB5">
              <w:rPr>
                <w:rFonts w:ascii="Times New Roman" w:hAnsi="Times New Roman" w:cs="Times New Roman"/>
                <w:b/>
                <w:szCs w:val="20"/>
              </w:rPr>
              <w:t>Kekeruhan</w:t>
            </w:r>
          </w:p>
          <w:p w:rsidR="000E155A" w:rsidRPr="007D4CB5" w:rsidRDefault="000E155A" w:rsidP="00773139">
            <w:pPr>
              <w:jc w:val="center"/>
              <w:rPr>
                <w:rFonts w:ascii="Times New Roman" w:hAnsi="Times New Roman" w:cs="Times New Roman"/>
                <w:b/>
                <w:szCs w:val="20"/>
              </w:rPr>
            </w:pPr>
            <w:r w:rsidRPr="007D4CB5">
              <w:rPr>
                <w:rFonts w:ascii="Times New Roman" w:hAnsi="Times New Roman" w:cs="Times New Roman"/>
                <w:b/>
                <w:szCs w:val="20"/>
              </w:rPr>
              <w:t>(cm)</w:t>
            </w:r>
          </w:p>
        </w:tc>
        <w:tc>
          <w:tcPr>
            <w:tcW w:w="1353" w:type="dxa"/>
            <w:tcBorders>
              <w:top w:val="single" w:sz="4" w:space="0" w:color="auto"/>
              <w:bottom w:val="single" w:sz="4" w:space="0" w:color="auto"/>
            </w:tcBorders>
            <w:vAlign w:val="center"/>
          </w:tcPr>
          <w:p w:rsidR="000E155A" w:rsidRPr="007D4CB5" w:rsidRDefault="000E155A" w:rsidP="00773139">
            <w:pPr>
              <w:jc w:val="center"/>
              <w:rPr>
                <w:rFonts w:ascii="Times New Roman" w:hAnsi="Times New Roman" w:cs="Times New Roman"/>
                <w:b/>
                <w:szCs w:val="20"/>
              </w:rPr>
            </w:pPr>
            <w:r w:rsidRPr="007D4CB5">
              <w:rPr>
                <w:rFonts w:ascii="Times New Roman" w:hAnsi="Times New Roman" w:cs="Times New Roman"/>
                <w:b/>
                <w:szCs w:val="20"/>
              </w:rPr>
              <w:t>TSS</w:t>
            </w:r>
          </w:p>
          <w:p w:rsidR="000E155A" w:rsidRPr="007D4CB5" w:rsidRDefault="000E155A" w:rsidP="00773139">
            <w:pPr>
              <w:jc w:val="center"/>
              <w:rPr>
                <w:rFonts w:ascii="Times New Roman" w:hAnsi="Times New Roman" w:cs="Times New Roman"/>
                <w:b/>
                <w:szCs w:val="20"/>
              </w:rPr>
            </w:pPr>
            <w:r w:rsidRPr="007D4CB5">
              <w:rPr>
                <w:rFonts w:ascii="Times New Roman" w:hAnsi="Times New Roman" w:cs="Times New Roman"/>
                <w:b/>
                <w:szCs w:val="20"/>
              </w:rPr>
              <w:t>(mg/L)</w:t>
            </w:r>
          </w:p>
        </w:tc>
        <w:tc>
          <w:tcPr>
            <w:tcW w:w="1229" w:type="dxa"/>
            <w:tcBorders>
              <w:top w:val="single" w:sz="4" w:space="0" w:color="auto"/>
              <w:bottom w:val="single" w:sz="4" w:space="0" w:color="auto"/>
            </w:tcBorders>
            <w:vAlign w:val="center"/>
          </w:tcPr>
          <w:p w:rsidR="000E155A" w:rsidRPr="007D4CB5" w:rsidRDefault="000E155A" w:rsidP="00773139">
            <w:pPr>
              <w:jc w:val="center"/>
              <w:rPr>
                <w:rFonts w:ascii="Times New Roman" w:hAnsi="Times New Roman" w:cs="Times New Roman"/>
                <w:b/>
                <w:szCs w:val="20"/>
              </w:rPr>
            </w:pPr>
            <w:r w:rsidRPr="007D4CB5">
              <w:rPr>
                <w:rFonts w:ascii="Times New Roman" w:hAnsi="Times New Roman" w:cs="Times New Roman"/>
                <w:b/>
                <w:szCs w:val="20"/>
              </w:rPr>
              <w:t>Arus</w:t>
            </w:r>
          </w:p>
          <w:p w:rsidR="000E155A" w:rsidRPr="007D4CB5" w:rsidRDefault="000E155A" w:rsidP="00773139">
            <w:pPr>
              <w:jc w:val="center"/>
              <w:rPr>
                <w:rFonts w:ascii="Times New Roman" w:hAnsi="Times New Roman" w:cs="Times New Roman"/>
                <w:b/>
                <w:szCs w:val="20"/>
              </w:rPr>
            </w:pPr>
            <w:r w:rsidRPr="007D4CB5">
              <w:rPr>
                <w:rFonts w:ascii="Times New Roman" w:hAnsi="Times New Roman" w:cs="Times New Roman"/>
                <w:b/>
                <w:szCs w:val="20"/>
              </w:rPr>
              <w:t>(m/s)</w:t>
            </w:r>
          </w:p>
        </w:tc>
      </w:tr>
      <w:tr w:rsidR="000E155A" w:rsidRPr="007D4CB5" w:rsidTr="006F4B61">
        <w:trPr>
          <w:trHeight w:val="244"/>
        </w:trPr>
        <w:tc>
          <w:tcPr>
            <w:tcW w:w="1211" w:type="dxa"/>
            <w:vMerge w:val="restart"/>
            <w:tcBorders>
              <w:top w:val="single" w:sz="4" w:space="0" w:color="auto"/>
              <w:right w:val="single" w:sz="4" w:space="0" w:color="auto"/>
            </w:tcBorders>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I</w:t>
            </w:r>
          </w:p>
        </w:tc>
        <w:tc>
          <w:tcPr>
            <w:tcW w:w="1391" w:type="dxa"/>
            <w:tcBorders>
              <w:top w:val="single" w:sz="4" w:space="0" w:color="auto"/>
              <w:left w:val="single" w:sz="4" w:space="0" w:color="auto"/>
            </w:tcBorders>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Pasang</w:t>
            </w:r>
          </w:p>
        </w:tc>
        <w:tc>
          <w:tcPr>
            <w:tcW w:w="1454" w:type="dxa"/>
            <w:tcBorders>
              <w:top w:val="single" w:sz="4" w:space="0" w:color="auto"/>
            </w:tcBorders>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27</w:t>
            </w:r>
          </w:p>
        </w:tc>
        <w:tc>
          <w:tcPr>
            <w:tcW w:w="1520" w:type="dxa"/>
            <w:tcBorders>
              <w:top w:val="single" w:sz="4" w:space="0" w:color="auto"/>
            </w:tcBorders>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56</w:t>
            </w:r>
          </w:p>
        </w:tc>
        <w:tc>
          <w:tcPr>
            <w:tcW w:w="1565" w:type="dxa"/>
            <w:tcBorders>
              <w:top w:val="single" w:sz="4" w:space="0" w:color="auto"/>
            </w:tcBorders>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30,7</w:t>
            </w:r>
          </w:p>
        </w:tc>
        <w:tc>
          <w:tcPr>
            <w:tcW w:w="1353" w:type="dxa"/>
            <w:tcBorders>
              <w:top w:val="single" w:sz="4" w:space="0" w:color="auto"/>
            </w:tcBorders>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13,5</w:t>
            </w:r>
          </w:p>
        </w:tc>
        <w:tc>
          <w:tcPr>
            <w:tcW w:w="1229" w:type="dxa"/>
            <w:tcBorders>
              <w:top w:val="single" w:sz="4" w:space="0" w:color="auto"/>
            </w:tcBorders>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0,020</w:t>
            </w:r>
          </w:p>
        </w:tc>
      </w:tr>
      <w:tr w:rsidR="000E155A" w:rsidRPr="007D4CB5" w:rsidTr="006F4B61">
        <w:trPr>
          <w:trHeight w:val="138"/>
        </w:trPr>
        <w:tc>
          <w:tcPr>
            <w:tcW w:w="1211" w:type="dxa"/>
            <w:vMerge/>
            <w:tcBorders>
              <w:right w:val="single" w:sz="4" w:space="0" w:color="auto"/>
            </w:tcBorders>
            <w:vAlign w:val="center"/>
          </w:tcPr>
          <w:p w:rsidR="000E155A" w:rsidRPr="007D4CB5" w:rsidRDefault="000E155A" w:rsidP="00773139">
            <w:pPr>
              <w:jc w:val="center"/>
              <w:rPr>
                <w:rFonts w:ascii="Times New Roman" w:hAnsi="Times New Roman" w:cs="Times New Roman"/>
                <w:szCs w:val="20"/>
              </w:rPr>
            </w:pPr>
          </w:p>
        </w:tc>
        <w:tc>
          <w:tcPr>
            <w:tcW w:w="1391" w:type="dxa"/>
            <w:tcBorders>
              <w:left w:val="single" w:sz="4" w:space="0" w:color="auto"/>
            </w:tcBorders>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Surut</w:t>
            </w:r>
          </w:p>
        </w:tc>
        <w:tc>
          <w:tcPr>
            <w:tcW w:w="1454" w:type="dxa"/>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27</w:t>
            </w:r>
          </w:p>
        </w:tc>
        <w:tc>
          <w:tcPr>
            <w:tcW w:w="1520" w:type="dxa"/>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56</w:t>
            </w:r>
          </w:p>
        </w:tc>
        <w:tc>
          <w:tcPr>
            <w:tcW w:w="1565" w:type="dxa"/>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35,3</w:t>
            </w:r>
          </w:p>
        </w:tc>
        <w:tc>
          <w:tcPr>
            <w:tcW w:w="1353" w:type="dxa"/>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30,5</w:t>
            </w:r>
          </w:p>
        </w:tc>
        <w:tc>
          <w:tcPr>
            <w:tcW w:w="1229" w:type="dxa"/>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0,050</w:t>
            </w:r>
          </w:p>
        </w:tc>
      </w:tr>
      <w:tr w:rsidR="000E155A" w:rsidRPr="007D4CB5" w:rsidTr="006F4B61">
        <w:trPr>
          <w:trHeight w:val="244"/>
        </w:trPr>
        <w:tc>
          <w:tcPr>
            <w:tcW w:w="1211" w:type="dxa"/>
            <w:vMerge w:val="restart"/>
            <w:tcBorders>
              <w:right w:val="single" w:sz="4" w:space="0" w:color="auto"/>
            </w:tcBorders>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II</w:t>
            </w:r>
          </w:p>
        </w:tc>
        <w:tc>
          <w:tcPr>
            <w:tcW w:w="1391" w:type="dxa"/>
            <w:tcBorders>
              <w:left w:val="single" w:sz="4" w:space="0" w:color="auto"/>
            </w:tcBorders>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Pasang</w:t>
            </w:r>
          </w:p>
        </w:tc>
        <w:tc>
          <w:tcPr>
            <w:tcW w:w="1454" w:type="dxa"/>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28</w:t>
            </w:r>
          </w:p>
        </w:tc>
        <w:tc>
          <w:tcPr>
            <w:tcW w:w="1520" w:type="dxa"/>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26</w:t>
            </w:r>
          </w:p>
        </w:tc>
        <w:tc>
          <w:tcPr>
            <w:tcW w:w="1565" w:type="dxa"/>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42,6</w:t>
            </w:r>
          </w:p>
        </w:tc>
        <w:tc>
          <w:tcPr>
            <w:tcW w:w="1353" w:type="dxa"/>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99,5</w:t>
            </w:r>
          </w:p>
        </w:tc>
        <w:tc>
          <w:tcPr>
            <w:tcW w:w="1229" w:type="dxa"/>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0,023</w:t>
            </w:r>
          </w:p>
        </w:tc>
      </w:tr>
      <w:tr w:rsidR="000E155A" w:rsidRPr="007D4CB5" w:rsidTr="006F4B61">
        <w:trPr>
          <w:trHeight w:val="138"/>
        </w:trPr>
        <w:tc>
          <w:tcPr>
            <w:tcW w:w="1211" w:type="dxa"/>
            <w:vMerge/>
            <w:tcBorders>
              <w:right w:val="single" w:sz="4" w:space="0" w:color="auto"/>
            </w:tcBorders>
            <w:vAlign w:val="center"/>
          </w:tcPr>
          <w:p w:rsidR="000E155A" w:rsidRPr="007D4CB5" w:rsidRDefault="000E155A" w:rsidP="00773139">
            <w:pPr>
              <w:jc w:val="center"/>
              <w:rPr>
                <w:rFonts w:ascii="Times New Roman" w:hAnsi="Times New Roman" w:cs="Times New Roman"/>
                <w:szCs w:val="20"/>
              </w:rPr>
            </w:pPr>
          </w:p>
        </w:tc>
        <w:tc>
          <w:tcPr>
            <w:tcW w:w="1391" w:type="dxa"/>
            <w:tcBorders>
              <w:left w:val="single" w:sz="4" w:space="0" w:color="auto"/>
            </w:tcBorders>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Surut</w:t>
            </w:r>
          </w:p>
        </w:tc>
        <w:tc>
          <w:tcPr>
            <w:tcW w:w="1454" w:type="dxa"/>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29</w:t>
            </w:r>
          </w:p>
        </w:tc>
        <w:tc>
          <w:tcPr>
            <w:tcW w:w="1520" w:type="dxa"/>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32</w:t>
            </w:r>
          </w:p>
        </w:tc>
        <w:tc>
          <w:tcPr>
            <w:tcW w:w="1565" w:type="dxa"/>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47,2</w:t>
            </w:r>
          </w:p>
        </w:tc>
        <w:tc>
          <w:tcPr>
            <w:tcW w:w="1353" w:type="dxa"/>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132,06</w:t>
            </w:r>
          </w:p>
        </w:tc>
        <w:tc>
          <w:tcPr>
            <w:tcW w:w="1229" w:type="dxa"/>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0,046</w:t>
            </w:r>
          </w:p>
        </w:tc>
      </w:tr>
      <w:tr w:rsidR="000E155A" w:rsidRPr="007D4CB5" w:rsidTr="006F4B61">
        <w:trPr>
          <w:trHeight w:val="244"/>
        </w:trPr>
        <w:tc>
          <w:tcPr>
            <w:tcW w:w="1211" w:type="dxa"/>
            <w:vMerge w:val="restart"/>
            <w:tcBorders>
              <w:right w:val="single" w:sz="4" w:space="0" w:color="auto"/>
            </w:tcBorders>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III</w:t>
            </w:r>
          </w:p>
        </w:tc>
        <w:tc>
          <w:tcPr>
            <w:tcW w:w="1391" w:type="dxa"/>
            <w:tcBorders>
              <w:left w:val="single" w:sz="4" w:space="0" w:color="auto"/>
            </w:tcBorders>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Pasang</w:t>
            </w:r>
          </w:p>
        </w:tc>
        <w:tc>
          <w:tcPr>
            <w:tcW w:w="1454" w:type="dxa"/>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29</w:t>
            </w:r>
          </w:p>
        </w:tc>
        <w:tc>
          <w:tcPr>
            <w:tcW w:w="1520" w:type="dxa"/>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42</w:t>
            </w:r>
          </w:p>
        </w:tc>
        <w:tc>
          <w:tcPr>
            <w:tcW w:w="1565" w:type="dxa"/>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38,8</w:t>
            </w:r>
          </w:p>
        </w:tc>
        <w:tc>
          <w:tcPr>
            <w:tcW w:w="1353" w:type="dxa"/>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10,5</w:t>
            </w:r>
          </w:p>
        </w:tc>
        <w:tc>
          <w:tcPr>
            <w:tcW w:w="1229" w:type="dxa"/>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0,040</w:t>
            </w:r>
          </w:p>
        </w:tc>
      </w:tr>
      <w:tr w:rsidR="000E155A" w:rsidRPr="007D4CB5" w:rsidTr="006F4B61">
        <w:trPr>
          <w:trHeight w:val="138"/>
        </w:trPr>
        <w:tc>
          <w:tcPr>
            <w:tcW w:w="1211" w:type="dxa"/>
            <w:vMerge/>
            <w:tcBorders>
              <w:right w:val="single" w:sz="4" w:space="0" w:color="auto"/>
            </w:tcBorders>
            <w:vAlign w:val="center"/>
          </w:tcPr>
          <w:p w:rsidR="000E155A" w:rsidRPr="007D4CB5" w:rsidRDefault="000E155A" w:rsidP="00773139">
            <w:pPr>
              <w:jc w:val="center"/>
              <w:rPr>
                <w:rFonts w:ascii="Times New Roman" w:hAnsi="Times New Roman" w:cs="Times New Roman"/>
                <w:szCs w:val="20"/>
              </w:rPr>
            </w:pPr>
          </w:p>
        </w:tc>
        <w:tc>
          <w:tcPr>
            <w:tcW w:w="1391" w:type="dxa"/>
            <w:tcBorders>
              <w:left w:val="single" w:sz="4" w:space="0" w:color="auto"/>
            </w:tcBorders>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Surut</w:t>
            </w:r>
          </w:p>
        </w:tc>
        <w:tc>
          <w:tcPr>
            <w:tcW w:w="1454" w:type="dxa"/>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30</w:t>
            </w:r>
          </w:p>
        </w:tc>
        <w:tc>
          <w:tcPr>
            <w:tcW w:w="1520" w:type="dxa"/>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56</w:t>
            </w:r>
          </w:p>
        </w:tc>
        <w:tc>
          <w:tcPr>
            <w:tcW w:w="1565" w:type="dxa"/>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31,4</w:t>
            </w:r>
          </w:p>
        </w:tc>
        <w:tc>
          <w:tcPr>
            <w:tcW w:w="1353" w:type="dxa"/>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33,5</w:t>
            </w:r>
          </w:p>
        </w:tc>
        <w:tc>
          <w:tcPr>
            <w:tcW w:w="1229" w:type="dxa"/>
            <w:vAlign w:val="center"/>
          </w:tcPr>
          <w:p w:rsidR="000E155A" w:rsidRPr="007D4CB5" w:rsidRDefault="000E155A" w:rsidP="00773139">
            <w:pPr>
              <w:jc w:val="center"/>
              <w:rPr>
                <w:rFonts w:ascii="Times New Roman" w:hAnsi="Times New Roman" w:cs="Times New Roman"/>
                <w:szCs w:val="20"/>
              </w:rPr>
            </w:pPr>
            <w:r w:rsidRPr="007D4CB5">
              <w:rPr>
                <w:rFonts w:ascii="Times New Roman" w:hAnsi="Times New Roman" w:cs="Times New Roman"/>
                <w:szCs w:val="20"/>
              </w:rPr>
              <w:t>0,010</w:t>
            </w:r>
          </w:p>
        </w:tc>
      </w:tr>
    </w:tbl>
    <w:p w:rsidR="00080737" w:rsidRPr="00495E0D" w:rsidRDefault="00080737" w:rsidP="00773139">
      <w:pPr>
        <w:spacing w:after="0" w:line="240" w:lineRule="auto"/>
        <w:jc w:val="both"/>
        <w:rPr>
          <w:rFonts w:ascii="Times New Roman" w:hAnsi="Times New Roman" w:cs="Times New Roman"/>
        </w:rPr>
      </w:pPr>
    </w:p>
    <w:p w:rsidR="00DF1A63" w:rsidRPr="00495E0D" w:rsidRDefault="00DF1A63" w:rsidP="00773139">
      <w:pPr>
        <w:tabs>
          <w:tab w:val="left" w:pos="709"/>
          <w:tab w:val="left" w:pos="1134"/>
        </w:tabs>
        <w:spacing w:after="0" w:line="240" w:lineRule="auto"/>
        <w:jc w:val="both"/>
        <w:rPr>
          <w:rFonts w:ascii="Times New Roman" w:hAnsi="Times New Roman" w:cs="Times New Roman"/>
        </w:rPr>
      </w:pPr>
      <w:r w:rsidRPr="00495E0D">
        <w:rPr>
          <w:rFonts w:ascii="Times New Roman" w:hAnsi="Times New Roman" w:cs="Times New Roman"/>
        </w:rPr>
        <w:tab/>
      </w:r>
      <w:r w:rsidR="0009764B" w:rsidRPr="00495E0D">
        <w:rPr>
          <w:rFonts w:ascii="Times New Roman" w:hAnsi="Times New Roman" w:cs="Times New Roman"/>
        </w:rPr>
        <w:t xml:space="preserve">Berdasarkan hasil pengukuran suhu maka pada stasiun penelitian </w:t>
      </w:r>
      <w:r w:rsidR="00293704" w:rsidRPr="00495E0D">
        <w:rPr>
          <w:rFonts w:ascii="Times New Roman" w:hAnsi="Times New Roman" w:cs="Times New Roman"/>
        </w:rPr>
        <w:t xml:space="preserve">rata-rata </w:t>
      </w:r>
      <w:r w:rsidR="00665B28" w:rsidRPr="00495E0D">
        <w:rPr>
          <w:rFonts w:ascii="Times New Roman" w:hAnsi="Times New Roman" w:cs="Times New Roman"/>
        </w:rPr>
        <w:t>suhu</w:t>
      </w:r>
      <w:r w:rsidR="00293704" w:rsidRPr="00495E0D">
        <w:rPr>
          <w:rFonts w:ascii="Times New Roman" w:hAnsi="Times New Roman" w:cs="Times New Roman"/>
        </w:rPr>
        <w:t xml:space="preserve"> bernilai </w:t>
      </w:r>
      <w:r w:rsidR="00650335" w:rsidRPr="00495E0D">
        <w:rPr>
          <w:rFonts w:ascii="Times New Roman" w:hAnsi="Times New Roman" w:cs="Times New Roman"/>
        </w:rPr>
        <w:t>28,3</w:t>
      </w:r>
      <w:r w:rsidR="00650335" w:rsidRPr="00495E0D">
        <w:rPr>
          <w:rFonts w:ascii="Cambria Math" w:hAnsi="Cambria Math" w:cs="Cambria Math"/>
        </w:rPr>
        <w:t>⁰</w:t>
      </w:r>
      <w:r w:rsidR="00650335" w:rsidRPr="00495E0D">
        <w:rPr>
          <w:rFonts w:ascii="Times New Roman" w:hAnsi="Times New Roman" w:cs="Times New Roman"/>
        </w:rPr>
        <w:t>C,</w:t>
      </w:r>
      <w:r w:rsidR="00665B28" w:rsidRPr="00495E0D">
        <w:rPr>
          <w:rFonts w:ascii="Times New Roman" w:hAnsi="Times New Roman" w:cs="Times New Roman"/>
        </w:rPr>
        <w:t xml:space="preserve"> </w:t>
      </w:r>
      <w:r w:rsidR="00107975">
        <w:rPr>
          <w:rFonts w:ascii="Times New Roman" w:hAnsi="Times New Roman" w:cs="Times New Roman"/>
        </w:rPr>
        <w:t xml:space="preserve">suhu di perairan estuari Kecamatan Anggana </w:t>
      </w:r>
      <w:r w:rsidR="0009764B" w:rsidRPr="00495E0D">
        <w:rPr>
          <w:rFonts w:ascii="Times New Roman" w:hAnsi="Times New Roman" w:cs="Times New Roman"/>
        </w:rPr>
        <w:t>masih dalam kisaran baik untuk proses fotosintesis dan pertumbuhan plankton</w:t>
      </w:r>
      <w:r w:rsidR="00597864" w:rsidRPr="00495E0D">
        <w:rPr>
          <w:rFonts w:ascii="Times New Roman" w:hAnsi="Times New Roman" w:cs="Times New Roman"/>
        </w:rPr>
        <w:t>. P</w:t>
      </w:r>
      <w:r w:rsidR="00F22282" w:rsidRPr="00495E0D">
        <w:rPr>
          <w:rFonts w:ascii="Times New Roman" w:hAnsi="Times New Roman" w:cs="Times New Roman"/>
        </w:rPr>
        <w:t>lankton dapat tumbuh dengan baik pada kisaran suhu 20</w:t>
      </w:r>
      <w:r w:rsidR="00F22282" w:rsidRPr="00495E0D">
        <w:rPr>
          <w:rFonts w:ascii="Cambria Math" w:hAnsi="Cambria Math" w:cs="Cambria Math"/>
        </w:rPr>
        <w:t>⁰</w:t>
      </w:r>
      <w:r w:rsidR="00F22282" w:rsidRPr="00495E0D">
        <w:rPr>
          <w:rFonts w:ascii="Times New Roman" w:hAnsi="Times New Roman" w:cs="Times New Roman"/>
        </w:rPr>
        <w:t>c - 30</w:t>
      </w:r>
      <w:r w:rsidR="00F22282" w:rsidRPr="00495E0D">
        <w:rPr>
          <w:rFonts w:ascii="Cambria Math" w:hAnsi="Cambria Math" w:cs="Cambria Math"/>
        </w:rPr>
        <w:t>⁰</w:t>
      </w:r>
      <w:r w:rsidR="00F22282" w:rsidRPr="00495E0D">
        <w:rPr>
          <w:rFonts w:ascii="Times New Roman" w:hAnsi="Times New Roman" w:cs="Times New Roman"/>
        </w:rPr>
        <w:t>C(Effendi, 2003)</w:t>
      </w:r>
      <w:r w:rsidR="00597864" w:rsidRPr="00495E0D">
        <w:rPr>
          <w:rFonts w:ascii="Times New Roman" w:hAnsi="Times New Roman" w:cs="Times New Roman"/>
        </w:rPr>
        <w:t xml:space="preserve">. </w:t>
      </w:r>
    </w:p>
    <w:p w:rsidR="003A1953" w:rsidRPr="00495E0D" w:rsidRDefault="003A1953" w:rsidP="00773139">
      <w:pPr>
        <w:tabs>
          <w:tab w:val="left" w:pos="709"/>
          <w:tab w:val="left" w:pos="1134"/>
        </w:tabs>
        <w:spacing w:after="0" w:line="240" w:lineRule="auto"/>
        <w:jc w:val="both"/>
        <w:rPr>
          <w:rFonts w:ascii="Times New Roman" w:hAnsi="Times New Roman" w:cs="Times New Roman"/>
        </w:rPr>
      </w:pPr>
      <w:r w:rsidRPr="00495E0D">
        <w:rPr>
          <w:rFonts w:ascii="Times New Roman" w:hAnsi="Times New Roman" w:cs="Times New Roman"/>
        </w:rPr>
        <w:tab/>
      </w:r>
      <w:r w:rsidR="000D0F23" w:rsidRPr="00495E0D">
        <w:rPr>
          <w:rFonts w:ascii="Times New Roman" w:hAnsi="Times New Roman" w:cs="Times New Roman"/>
        </w:rPr>
        <w:t>K</w:t>
      </w:r>
      <w:r w:rsidRPr="00495E0D">
        <w:rPr>
          <w:rFonts w:ascii="Times New Roman" w:hAnsi="Times New Roman" w:cs="Times New Roman"/>
        </w:rPr>
        <w:t>ecerahan di ketiga stasiun pada saat pasang dan surut didapatkan kisaran rata-rata kecerahan 44,67 cm. Secara umum nilai kecerahan pada ketiga stasiun rendah namun masih dalam kondisi yang baik bagi pertumbuhan plankton hal ini sesuai dengan pendapat Chkroff (1976) yang berpendapat bahwa kecerahan yang baik bagi organisme akuatik adalah sebesar 20 - 60 cm.</w:t>
      </w:r>
    </w:p>
    <w:p w:rsidR="00FD56D3" w:rsidRPr="00495E0D" w:rsidRDefault="00FD56D3" w:rsidP="00773139">
      <w:pPr>
        <w:tabs>
          <w:tab w:val="left" w:pos="709"/>
          <w:tab w:val="left" w:pos="1134"/>
        </w:tabs>
        <w:spacing w:after="0" w:line="240" w:lineRule="auto"/>
        <w:jc w:val="both"/>
        <w:rPr>
          <w:rFonts w:ascii="Times New Roman" w:hAnsi="Times New Roman" w:cs="Times New Roman"/>
        </w:rPr>
      </w:pPr>
      <w:r w:rsidRPr="00495E0D">
        <w:rPr>
          <w:rFonts w:ascii="Times New Roman" w:hAnsi="Times New Roman" w:cs="Times New Roman"/>
        </w:rPr>
        <w:tab/>
        <w:t>Kekeruhan dari seluruh stasiun memiliki rata-rata 37,67 cm</w:t>
      </w:r>
      <w:r w:rsidR="009F3279" w:rsidRPr="00495E0D">
        <w:rPr>
          <w:rFonts w:ascii="Times New Roman" w:hAnsi="Times New Roman" w:cs="Times New Roman"/>
        </w:rPr>
        <w:t>, dengan kekeruhan tertinggi berada pada stasiun II. Semakin tinggi nilai kekeruhan maka laju fotosintsis akan menurun</w:t>
      </w:r>
      <w:r w:rsidR="001568DD" w:rsidRPr="00495E0D">
        <w:rPr>
          <w:rFonts w:ascii="Times New Roman" w:hAnsi="Times New Roman" w:cs="Times New Roman"/>
        </w:rPr>
        <w:t xml:space="preserve"> karen</w:t>
      </w:r>
      <w:r w:rsidR="0061170B" w:rsidRPr="00495E0D">
        <w:rPr>
          <w:rFonts w:ascii="Times New Roman" w:hAnsi="Times New Roman" w:cs="Times New Roman"/>
        </w:rPr>
        <w:t xml:space="preserve">a keterbataasan cahaya matahari, hal ini senada dengan pendapat Romimohtarto (2004), laju pertumbuhan maksimum fitoplankton </w:t>
      </w:r>
      <w:r w:rsidR="00002E46" w:rsidRPr="00495E0D">
        <w:rPr>
          <w:rFonts w:ascii="Times New Roman" w:hAnsi="Times New Roman" w:cs="Times New Roman"/>
        </w:rPr>
        <w:t>akan mengalami peneurunan bila perairan berada pada kondisi ketersedian cahaya yang rendah.</w:t>
      </w:r>
    </w:p>
    <w:p w:rsidR="00002E46" w:rsidRPr="00495E0D" w:rsidRDefault="000D1B2F" w:rsidP="00773139">
      <w:pPr>
        <w:tabs>
          <w:tab w:val="left" w:pos="709"/>
          <w:tab w:val="left" w:pos="1134"/>
        </w:tabs>
        <w:spacing w:after="0" w:line="240" w:lineRule="auto"/>
        <w:jc w:val="both"/>
        <w:rPr>
          <w:rFonts w:ascii="Times New Roman" w:hAnsi="Times New Roman" w:cs="Times New Roman"/>
        </w:rPr>
      </w:pPr>
      <w:r w:rsidRPr="00495E0D">
        <w:rPr>
          <w:rFonts w:ascii="Times New Roman" w:hAnsi="Times New Roman" w:cs="Times New Roman"/>
        </w:rPr>
        <w:tab/>
        <w:t xml:space="preserve">Padatan tersuspensi total (TSS) </w:t>
      </w:r>
      <w:r w:rsidR="00634CD1" w:rsidRPr="00495E0D">
        <w:rPr>
          <w:rFonts w:ascii="Times New Roman" w:hAnsi="Times New Roman" w:cs="Times New Roman"/>
        </w:rPr>
        <w:t>pada perairan estuari Kecamatan Anggan</w:t>
      </w:r>
      <w:r w:rsidR="008B6F60" w:rsidRPr="00495E0D">
        <w:rPr>
          <w:rFonts w:ascii="Times New Roman" w:hAnsi="Times New Roman" w:cs="Times New Roman"/>
        </w:rPr>
        <w:t>a memiliki rata-rata 53,33 mg/L</w:t>
      </w:r>
      <w:r w:rsidR="00665B28" w:rsidRPr="00495E0D">
        <w:rPr>
          <w:rFonts w:ascii="Times New Roman" w:hAnsi="Times New Roman" w:cs="Times New Roman"/>
        </w:rPr>
        <w:t>, dapat dikategorikan kurang baik bagi pertumbuhan fitoplankton</w:t>
      </w:r>
      <w:r w:rsidR="007777FD" w:rsidRPr="00495E0D">
        <w:rPr>
          <w:rFonts w:ascii="Times New Roman" w:hAnsi="Times New Roman" w:cs="Times New Roman"/>
        </w:rPr>
        <w:t xml:space="preserve"> karena TSS secara tidak langsung dapat menghambat proses fotosintesis. </w:t>
      </w:r>
      <w:r w:rsidR="008B6F60" w:rsidRPr="00495E0D">
        <w:rPr>
          <w:rFonts w:ascii="Times New Roman" w:hAnsi="Times New Roman" w:cs="Times New Roman"/>
        </w:rPr>
        <w:t xml:space="preserve">Nilai TSS lebih besar dari 40 mg/L akan memberi pengaruh tidak baik bagi perikanan (Effendi, 2003). </w:t>
      </w:r>
    </w:p>
    <w:p w:rsidR="00A674B7" w:rsidRPr="00495E0D" w:rsidRDefault="00252254" w:rsidP="00773139">
      <w:pPr>
        <w:tabs>
          <w:tab w:val="left" w:pos="709"/>
          <w:tab w:val="left" w:pos="1134"/>
        </w:tabs>
        <w:spacing w:after="0" w:line="240" w:lineRule="auto"/>
        <w:jc w:val="both"/>
        <w:rPr>
          <w:rFonts w:ascii="Times New Roman" w:hAnsi="Times New Roman" w:cs="Times New Roman"/>
        </w:rPr>
      </w:pPr>
      <w:r w:rsidRPr="00495E0D">
        <w:rPr>
          <w:rFonts w:ascii="Times New Roman" w:hAnsi="Times New Roman" w:cs="Times New Roman"/>
        </w:rPr>
        <w:tab/>
      </w:r>
      <w:r w:rsidR="00DF0A73" w:rsidRPr="00495E0D">
        <w:rPr>
          <w:rFonts w:ascii="Times New Roman" w:hAnsi="Times New Roman" w:cs="Times New Roman"/>
        </w:rPr>
        <w:t xml:space="preserve">Rata-rata kecepatan arus di perairan estuari adalah 0,032 m/s. </w:t>
      </w:r>
      <w:r w:rsidR="00115498" w:rsidRPr="00495E0D">
        <w:rPr>
          <w:rFonts w:ascii="Times New Roman" w:hAnsi="Times New Roman" w:cs="Times New Roman"/>
        </w:rPr>
        <w:t>Arus</w:t>
      </w:r>
      <w:r w:rsidRPr="00495E0D">
        <w:rPr>
          <w:rFonts w:ascii="Times New Roman" w:hAnsi="Times New Roman" w:cs="Times New Roman"/>
        </w:rPr>
        <w:t xml:space="preserve"> merupakan faktor utama yang membatasi penyebaran biota dalam perairan (Odum, 1994)</w:t>
      </w:r>
      <w:r w:rsidR="000F0241" w:rsidRPr="00495E0D">
        <w:rPr>
          <w:rFonts w:ascii="Times New Roman" w:hAnsi="Times New Roman" w:cs="Times New Roman"/>
        </w:rPr>
        <w:t>.</w:t>
      </w:r>
      <w:r w:rsidR="00FD56D3" w:rsidRPr="00495E0D">
        <w:rPr>
          <w:rFonts w:ascii="Times New Roman" w:hAnsi="Times New Roman" w:cs="Times New Roman"/>
        </w:rPr>
        <w:t xml:space="preserve"> Sehingga penyebaran plankton sangat dipengaruhi oleh kecepatan arus.</w:t>
      </w:r>
      <w:r w:rsidRPr="00495E0D">
        <w:rPr>
          <w:rFonts w:ascii="Times New Roman" w:hAnsi="Times New Roman" w:cs="Times New Roman"/>
        </w:rPr>
        <w:t xml:space="preserve"> </w:t>
      </w:r>
      <w:r w:rsidR="00BA0D14" w:rsidRPr="00495E0D">
        <w:rPr>
          <w:rFonts w:ascii="Times New Roman" w:hAnsi="Times New Roman" w:cs="Times New Roman"/>
        </w:rPr>
        <w:t xml:space="preserve">Kecepatan arus diperairan estuari dipengaruhi oleh aktivitas pasang surut yang mempunyai pengaruh nyata </w:t>
      </w:r>
      <w:r w:rsidR="00B5152A" w:rsidRPr="00495E0D">
        <w:rPr>
          <w:rFonts w:ascii="Times New Roman" w:hAnsi="Times New Roman" w:cs="Times New Roman"/>
        </w:rPr>
        <w:t xml:space="preserve">terhadap distribusi plankton. </w:t>
      </w:r>
    </w:p>
    <w:p w:rsidR="006245F7" w:rsidRPr="00495E0D" w:rsidRDefault="009743A0" w:rsidP="00773139">
      <w:pPr>
        <w:spacing w:after="0" w:line="240" w:lineRule="auto"/>
        <w:rPr>
          <w:rFonts w:ascii="Times New Roman" w:hAnsi="Times New Roman" w:cs="Times New Roman"/>
        </w:rPr>
      </w:pPr>
      <w:r w:rsidRPr="00495E0D">
        <w:rPr>
          <w:rFonts w:ascii="Times New Roman" w:hAnsi="Times New Roman" w:cs="Times New Roman"/>
        </w:rPr>
        <w:t xml:space="preserve">Tabel 4. </w:t>
      </w:r>
      <w:r w:rsidR="00A674B7" w:rsidRPr="00495E0D">
        <w:rPr>
          <w:rFonts w:ascii="Times New Roman" w:hAnsi="Times New Roman" w:cs="Times New Roman"/>
        </w:rPr>
        <w:t>Hasil Analisis Parameter Kimia</w:t>
      </w:r>
    </w:p>
    <w:tbl>
      <w:tblPr>
        <w:tblStyle w:val="TableGrid"/>
        <w:tblW w:w="9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1"/>
        <w:gridCol w:w="1368"/>
        <w:gridCol w:w="1431"/>
        <w:gridCol w:w="1494"/>
        <w:gridCol w:w="1527"/>
        <w:gridCol w:w="1331"/>
        <w:gridCol w:w="1415"/>
      </w:tblGrid>
      <w:tr w:rsidR="00A674B7" w:rsidRPr="007D4CB5" w:rsidTr="006F4B61">
        <w:trPr>
          <w:trHeight w:val="240"/>
        </w:trPr>
        <w:tc>
          <w:tcPr>
            <w:tcW w:w="1321" w:type="dxa"/>
            <w:vMerge w:val="restart"/>
            <w:tcBorders>
              <w:top w:val="single" w:sz="4" w:space="0" w:color="auto"/>
              <w:right w:val="single" w:sz="4" w:space="0" w:color="auto"/>
            </w:tcBorders>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Stasiun</w:t>
            </w:r>
          </w:p>
        </w:tc>
        <w:tc>
          <w:tcPr>
            <w:tcW w:w="1368" w:type="dxa"/>
            <w:vMerge w:val="restart"/>
            <w:tcBorders>
              <w:top w:val="single" w:sz="4" w:space="0" w:color="auto"/>
              <w:left w:val="single" w:sz="4" w:space="0" w:color="auto"/>
            </w:tcBorders>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Ulangan</w:t>
            </w:r>
          </w:p>
        </w:tc>
        <w:tc>
          <w:tcPr>
            <w:tcW w:w="7198" w:type="dxa"/>
            <w:gridSpan w:val="5"/>
            <w:tcBorders>
              <w:top w:val="single" w:sz="4" w:space="0" w:color="auto"/>
              <w:bottom w:val="single" w:sz="4" w:space="0" w:color="auto"/>
            </w:tcBorders>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Parameter</w:t>
            </w:r>
          </w:p>
        </w:tc>
      </w:tr>
      <w:tr w:rsidR="00A674B7" w:rsidRPr="007D4CB5" w:rsidTr="006F4B61">
        <w:trPr>
          <w:trHeight w:val="144"/>
        </w:trPr>
        <w:tc>
          <w:tcPr>
            <w:tcW w:w="1321" w:type="dxa"/>
            <w:vMerge/>
            <w:tcBorders>
              <w:right w:val="single" w:sz="4" w:space="0" w:color="auto"/>
            </w:tcBorders>
            <w:vAlign w:val="center"/>
          </w:tcPr>
          <w:p w:rsidR="00A674B7" w:rsidRPr="007D4CB5" w:rsidRDefault="00A674B7" w:rsidP="00773139">
            <w:pPr>
              <w:jc w:val="center"/>
              <w:rPr>
                <w:rFonts w:ascii="Times New Roman" w:hAnsi="Times New Roman" w:cs="Times New Roman"/>
                <w:szCs w:val="20"/>
              </w:rPr>
            </w:pPr>
          </w:p>
        </w:tc>
        <w:tc>
          <w:tcPr>
            <w:tcW w:w="1368" w:type="dxa"/>
            <w:vMerge/>
            <w:tcBorders>
              <w:left w:val="single" w:sz="4" w:space="0" w:color="auto"/>
              <w:bottom w:val="single" w:sz="4" w:space="0" w:color="auto"/>
            </w:tcBorders>
            <w:vAlign w:val="center"/>
          </w:tcPr>
          <w:p w:rsidR="00A674B7" w:rsidRPr="007D4CB5" w:rsidRDefault="00A674B7" w:rsidP="00773139">
            <w:pPr>
              <w:jc w:val="center"/>
              <w:rPr>
                <w:rFonts w:ascii="Times New Roman" w:hAnsi="Times New Roman" w:cs="Times New Roman"/>
                <w:szCs w:val="20"/>
              </w:rPr>
            </w:pPr>
          </w:p>
        </w:tc>
        <w:tc>
          <w:tcPr>
            <w:tcW w:w="1431" w:type="dxa"/>
            <w:tcBorders>
              <w:top w:val="single" w:sz="4" w:space="0" w:color="auto"/>
              <w:bottom w:val="single" w:sz="4" w:space="0" w:color="auto"/>
            </w:tcBorders>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pH</w:t>
            </w:r>
          </w:p>
        </w:tc>
        <w:tc>
          <w:tcPr>
            <w:tcW w:w="1494" w:type="dxa"/>
            <w:tcBorders>
              <w:top w:val="single" w:sz="4" w:space="0" w:color="auto"/>
              <w:bottom w:val="single" w:sz="4" w:space="0" w:color="auto"/>
            </w:tcBorders>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DO</w:t>
            </w:r>
          </w:p>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(mg/L)</w:t>
            </w:r>
          </w:p>
        </w:tc>
        <w:tc>
          <w:tcPr>
            <w:tcW w:w="1527" w:type="dxa"/>
            <w:tcBorders>
              <w:top w:val="single" w:sz="4" w:space="0" w:color="auto"/>
              <w:bottom w:val="single" w:sz="4" w:space="0" w:color="auto"/>
            </w:tcBorders>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Salinitas</w:t>
            </w:r>
          </w:p>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(ppt)</w:t>
            </w:r>
          </w:p>
        </w:tc>
        <w:tc>
          <w:tcPr>
            <w:tcW w:w="1331" w:type="dxa"/>
            <w:tcBorders>
              <w:top w:val="single" w:sz="4" w:space="0" w:color="auto"/>
              <w:bottom w:val="single" w:sz="4" w:space="0" w:color="auto"/>
            </w:tcBorders>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Nitrat</w:t>
            </w:r>
          </w:p>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(mg/L)</w:t>
            </w:r>
          </w:p>
        </w:tc>
        <w:tc>
          <w:tcPr>
            <w:tcW w:w="1415" w:type="dxa"/>
            <w:tcBorders>
              <w:top w:val="single" w:sz="4" w:space="0" w:color="auto"/>
              <w:bottom w:val="single" w:sz="4" w:space="0" w:color="auto"/>
            </w:tcBorders>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Fosfat</w:t>
            </w:r>
          </w:p>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(mg/L)</w:t>
            </w:r>
          </w:p>
        </w:tc>
      </w:tr>
      <w:tr w:rsidR="00A674B7" w:rsidRPr="007D4CB5" w:rsidTr="006F4B61">
        <w:trPr>
          <w:trHeight w:val="330"/>
        </w:trPr>
        <w:tc>
          <w:tcPr>
            <w:tcW w:w="1321" w:type="dxa"/>
            <w:vMerge w:val="restart"/>
            <w:tcBorders>
              <w:top w:val="single" w:sz="4" w:space="0" w:color="auto"/>
              <w:right w:val="single" w:sz="4" w:space="0" w:color="auto"/>
            </w:tcBorders>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I</w:t>
            </w:r>
          </w:p>
        </w:tc>
        <w:tc>
          <w:tcPr>
            <w:tcW w:w="1368" w:type="dxa"/>
            <w:tcBorders>
              <w:top w:val="single" w:sz="4" w:space="0" w:color="auto"/>
              <w:left w:val="single" w:sz="4" w:space="0" w:color="auto"/>
            </w:tcBorders>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Pasang</w:t>
            </w:r>
          </w:p>
        </w:tc>
        <w:tc>
          <w:tcPr>
            <w:tcW w:w="1431" w:type="dxa"/>
            <w:tcBorders>
              <w:top w:val="single" w:sz="4" w:space="0" w:color="auto"/>
            </w:tcBorders>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7,07</w:t>
            </w:r>
          </w:p>
        </w:tc>
        <w:tc>
          <w:tcPr>
            <w:tcW w:w="1494" w:type="dxa"/>
            <w:tcBorders>
              <w:top w:val="single" w:sz="4" w:space="0" w:color="auto"/>
            </w:tcBorders>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5</w:t>
            </w:r>
          </w:p>
        </w:tc>
        <w:tc>
          <w:tcPr>
            <w:tcW w:w="1527" w:type="dxa"/>
            <w:tcBorders>
              <w:top w:val="single" w:sz="4" w:space="0" w:color="auto"/>
            </w:tcBorders>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6</w:t>
            </w:r>
          </w:p>
        </w:tc>
        <w:tc>
          <w:tcPr>
            <w:tcW w:w="1331" w:type="dxa"/>
            <w:tcBorders>
              <w:top w:val="single" w:sz="4" w:space="0" w:color="auto"/>
            </w:tcBorders>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0,158</w:t>
            </w:r>
          </w:p>
        </w:tc>
        <w:tc>
          <w:tcPr>
            <w:tcW w:w="1415" w:type="dxa"/>
            <w:tcBorders>
              <w:top w:val="single" w:sz="4" w:space="0" w:color="auto"/>
            </w:tcBorders>
            <w:vAlign w:val="center"/>
          </w:tcPr>
          <w:tbl>
            <w:tblPr>
              <w:tblW w:w="1155" w:type="dxa"/>
              <w:tblInd w:w="22" w:type="dxa"/>
              <w:tblLook w:val="04A0" w:firstRow="1" w:lastRow="0" w:firstColumn="1" w:lastColumn="0" w:noHBand="0" w:noVBand="1"/>
            </w:tblPr>
            <w:tblGrid>
              <w:gridCol w:w="1155"/>
            </w:tblGrid>
            <w:tr w:rsidR="00A674B7" w:rsidRPr="007D4CB5" w:rsidTr="006F4B61">
              <w:trPr>
                <w:trHeight w:val="330"/>
              </w:trPr>
              <w:tc>
                <w:tcPr>
                  <w:tcW w:w="1155" w:type="dxa"/>
                  <w:tcBorders>
                    <w:top w:val="nil"/>
                    <w:left w:val="nil"/>
                    <w:bottom w:val="nil"/>
                    <w:right w:val="nil"/>
                  </w:tcBorders>
                  <w:shd w:val="clear" w:color="auto" w:fill="auto"/>
                  <w:noWrap/>
                  <w:vAlign w:val="bottom"/>
                  <w:hideMark/>
                </w:tcPr>
                <w:p w:rsidR="00A674B7" w:rsidRPr="007D4CB5" w:rsidRDefault="00A674B7" w:rsidP="00773139">
                  <w:pPr>
                    <w:spacing w:after="0" w:line="240" w:lineRule="auto"/>
                    <w:jc w:val="center"/>
                    <w:rPr>
                      <w:rFonts w:ascii="Times New Roman" w:eastAsia="Times New Roman" w:hAnsi="Times New Roman" w:cs="Times New Roman"/>
                      <w:color w:val="000000"/>
                      <w:szCs w:val="20"/>
                      <w:lang w:eastAsia="id-ID"/>
                    </w:rPr>
                  </w:pPr>
                  <w:r w:rsidRPr="007D4CB5">
                    <w:rPr>
                      <w:rFonts w:ascii="Times New Roman" w:eastAsia="Times New Roman" w:hAnsi="Times New Roman" w:cs="Times New Roman"/>
                      <w:color w:val="000000"/>
                      <w:szCs w:val="20"/>
                      <w:lang w:eastAsia="id-ID"/>
                    </w:rPr>
                    <w:t>0,141</w:t>
                  </w:r>
                </w:p>
              </w:tc>
            </w:tr>
          </w:tbl>
          <w:p w:rsidR="00A674B7" w:rsidRPr="007D4CB5" w:rsidRDefault="00A674B7" w:rsidP="00773139">
            <w:pPr>
              <w:jc w:val="center"/>
              <w:rPr>
                <w:rFonts w:ascii="Times New Roman" w:hAnsi="Times New Roman" w:cs="Times New Roman"/>
                <w:szCs w:val="20"/>
              </w:rPr>
            </w:pPr>
          </w:p>
        </w:tc>
      </w:tr>
      <w:tr w:rsidR="00A674B7" w:rsidRPr="007D4CB5" w:rsidTr="006F4B61">
        <w:trPr>
          <w:trHeight w:val="144"/>
        </w:trPr>
        <w:tc>
          <w:tcPr>
            <w:tcW w:w="1321" w:type="dxa"/>
            <w:vMerge/>
            <w:tcBorders>
              <w:right w:val="single" w:sz="4" w:space="0" w:color="auto"/>
            </w:tcBorders>
            <w:vAlign w:val="center"/>
          </w:tcPr>
          <w:p w:rsidR="00A674B7" w:rsidRPr="007D4CB5" w:rsidRDefault="00A674B7" w:rsidP="00773139">
            <w:pPr>
              <w:jc w:val="center"/>
              <w:rPr>
                <w:rFonts w:ascii="Times New Roman" w:hAnsi="Times New Roman" w:cs="Times New Roman"/>
                <w:szCs w:val="20"/>
              </w:rPr>
            </w:pPr>
          </w:p>
        </w:tc>
        <w:tc>
          <w:tcPr>
            <w:tcW w:w="1368" w:type="dxa"/>
            <w:tcBorders>
              <w:left w:val="single" w:sz="4" w:space="0" w:color="auto"/>
            </w:tcBorders>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Surut</w:t>
            </w:r>
          </w:p>
        </w:tc>
        <w:tc>
          <w:tcPr>
            <w:tcW w:w="1431" w:type="dxa"/>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6,82</w:t>
            </w:r>
          </w:p>
        </w:tc>
        <w:tc>
          <w:tcPr>
            <w:tcW w:w="1494" w:type="dxa"/>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5,6</w:t>
            </w:r>
          </w:p>
        </w:tc>
        <w:tc>
          <w:tcPr>
            <w:tcW w:w="1527" w:type="dxa"/>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4</w:t>
            </w:r>
          </w:p>
        </w:tc>
        <w:tc>
          <w:tcPr>
            <w:tcW w:w="1331" w:type="dxa"/>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0,090</w:t>
            </w:r>
          </w:p>
        </w:tc>
        <w:tc>
          <w:tcPr>
            <w:tcW w:w="1415" w:type="dxa"/>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0,118</w:t>
            </w:r>
          </w:p>
        </w:tc>
      </w:tr>
      <w:tr w:rsidR="00A674B7" w:rsidRPr="007D4CB5" w:rsidTr="006F4B61">
        <w:trPr>
          <w:trHeight w:val="255"/>
        </w:trPr>
        <w:tc>
          <w:tcPr>
            <w:tcW w:w="1321" w:type="dxa"/>
            <w:vMerge w:val="restart"/>
            <w:tcBorders>
              <w:right w:val="single" w:sz="4" w:space="0" w:color="auto"/>
            </w:tcBorders>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II</w:t>
            </w:r>
          </w:p>
        </w:tc>
        <w:tc>
          <w:tcPr>
            <w:tcW w:w="1368" w:type="dxa"/>
            <w:tcBorders>
              <w:left w:val="single" w:sz="4" w:space="0" w:color="auto"/>
            </w:tcBorders>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Pasang</w:t>
            </w:r>
          </w:p>
        </w:tc>
        <w:tc>
          <w:tcPr>
            <w:tcW w:w="1431" w:type="dxa"/>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6,95</w:t>
            </w:r>
          </w:p>
        </w:tc>
        <w:tc>
          <w:tcPr>
            <w:tcW w:w="1494" w:type="dxa"/>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4,64</w:t>
            </w:r>
          </w:p>
        </w:tc>
        <w:tc>
          <w:tcPr>
            <w:tcW w:w="1527" w:type="dxa"/>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16</w:t>
            </w:r>
          </w:p>
        </w:tc>
        <w:tc>
          <w:tcPr>
            <w:tcW w:w="1331" w:type="dxa"/>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0,177</w:t>
            </w:r>
          </w:p>
        </w:tc>
        <w:tc>
          <w:tcPr>
            <w:tcW w:w="1415" w:type="dxa"/>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0,147</w:t>
            </w:r>
          </w:p>
        </w:tc>
      </w:tr>
      <w:tr w:rsidR="00A674B7" w:rsidRPr="007D4CB5" w:rsidTr="006F4B61">
        <w:trPr>
          <w:trHeight w:val="144"/>
        </w:trPr>
        <w:tc>
          <w:tcPr>
            <w:tcW w:w="1321" w:type="dxa"/>
            <w:vMerge/>
            <w:tcBorders>
              <w:right w:val="single" w:sz="4" w:space="0" w:color="auto"/>
            </w:tcBorders>
            <w:vAlign w:val="center"/>
          </w:tcPr>
          <w:p w:rsidR="00A674B7" w:rsidRPr="007D4CB5" w:rsidRDefault="00A674B7" w:rsidP="00773139">
            <w:pPr>
              <w:jc w:val="center"/>
              <w:rPr>
                <w:rFonts w:ascii="Times New Roman" w:hAnsi="Times New Roman" w:cs="Times New Roman"/>
                <w:szCs w:val="20"/>
              </w:rPr>
            </w:pPr>
          </w:p>
        </w:tc>
        <w:tc>
          <w:tcPr>
            <w:tcW w:w="1368" w:type="dxa"/>
            <w:tcBorders>
              <w:left w:val="single" w:sz="4" w:space="0" w:color="auto"/>
            </w:tcBorders>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Surut</w:t>
            </w:r>
          </w:p>
        </w:tc>
        <w:tc>
          <w:tcPr>
            <w:tcW w:w="1431" w:type="dxa"/>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6,65</w:t>
            </w:r>
          </w:p>
        </w:tc>
        <w:tc>
          <w:tcPr>
            <w:tcW w:w="1494" w:type="dxa"/>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4,4</w:t>
            </w:r>
          </w:p>
        </w:tc>
        <w:tc>
          <w:tcPr>
            <w:tcW w:w="1527" w:type="dxa"/>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10</w:t>
            </w:r>
          </w:p>
        </w:tc>
        <w:tc>
          <w:tcPr>
            <w:tcW w:w="1331" w:type="dxa"/>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0,134</w:t>
            </w:r>
          </w:p>
        </w:tc>
        <w:tc>
          <w:tcPr>
            <w:tcW w:w="1415" w:type="dxa"/>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0,181</w:t>
            </w:r>
          </w:p>
        </w:tc>
      </w:tr>
      <w:tr w:rsidR="00A674B7" w:rsidRPr="007D4CB5" w:rsidTr="006F4B61">
        <w:trPr>
          <w:trHeight w:val="255"/>
        </w:trPr>
        <w:tc>
          <w:tcPr>
            <w:tcW w:w="1321" w:type="dxa"/>
            <w:vMerge w:val="restart"/>
            <w:tcBorders>
              <w:right w:val="single" w:sz="4" w:space="0" w:color="auto"/>
            </w:tcBorders>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III</w:t>
            </w:r>
          </w:p>
        </w:tc>
        <w:tc>
          <w:tcPr>
            <w:tcW w:w="1368" w:type="dxa"/>
            <w:tcBorders>
              <w:left w:val="single" w:sz="4" w:space="0" w:color="auto"/>
            </w:tcBorders>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Pasang</w:t>
            </w:r>
          </w:p>
        </w:tc>
        <w:tc>
          <w:tcPr>
            <w:tcW w:w="1431" w:type="dxa"/>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7,18</w:t>
            </w:r>
          </w:p>
        </w:tc>
        <w:tc>
          <w:tcPr>
            <w:tcW w:w="1494" w:type="dxa"/>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5,8</w:t>
            </w:r>
          </w:p>
        </w:tc>
        <w:tc>
          <w:tcPr>
            <w:tcW w:w="1527" w:type="dxa"/>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28</w:t>
            </w:r>
          </w:p>
        </w:tc>
        <w:tc>
          <w:tcPr>
            <w:tcW w:w="1331" w:type="dxa"/>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0,070</w:t>
            </w:r>
          </w:p>
        </w:tc>
        <w:tc>
          <w:tcPr>
            <w:tcW w:w="1415" w:type="dxa"/>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0,141</w:t>
            </w:r>
          </w:p>
        </w:tc>
      </w:tr>
      <w:tr w:rsidR="00A674B7" w:rsidRPr="007D4CB5" w:rsidTr="006F4B61">
        <w:trPr>
          <w:trHeight w:val="144"/>
        </w:trPr>
        <w:tc>
          <w:tcPr>
            <w:tcW w:w="1321" w:type="dxa"/>
            <w:vMerge/>
            <w:tcBorders>
              <w:right w:val="single" w:sz="4" w:space="0" w:color="auto"/>
            </w:tcBorders>
            <w:vAlign w:val="center"/>
          </w:tcPr>
          <w:p w:rsidR="00A674B7" w:rsidRPr="007D4CB5" w:rsidRDefault="00A674B7" w:rsidP="00773139">
            <w:pPr>
              <w:jc w:val="center"/>
              <w:rPr>
                <w:rFonts w:ascii="Times New Roman" w:hAnsi="Times New Roman" w:cs="Times New Roman"/>
                <w:szCs w:val="20"/>
              </w:rPr>
            </w:pPr>
          </w:p>
        </w:tc>
        <w:tc>
          <w:tcPr>
            <w:tcW w:w="1368" w:type="dxa"/>
            <w:tcBorders>
              <w:left w:val="single" w:sz="4" w:space="0" w:color="auto"/>
            </w:tcBorders>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Surut</w:t>
            </w:r>
          </w:p>
        </w:tc>
        <w:tc>
          <w:tcPr>
            <w:tcW w:w="1431" w:type="dxa"/>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7,09</w:t>
            </w:r>
          </w:p>
        </w:tc>
        <w:tc>
          <w:tcPr>
            <w:tcW w:w="1494" w:type="dxa"/>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6,42</w:t>
            </w:r>
          </w:p>
        </w:tc>
        <w:tc>
          <w:tcPr>
            <w:tcW w:w="1527" w:type="dxa"/>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24</w:t>
            </w:r>
          </w:p>
        </w:tc>
        <w:tc>
          <w:tcPr>
            <w:tcW w:w="1331" w:type="dxa"/>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0,125</w:t>
            </w:r>
          </w:p>
        </w:tc>
        <w:tc>
          <w:tcPr>
            <w:tcW w:w="1415" w:type="dxa"/>
            <w:vAlign w:val="center"/>
          </w:tcPr>
          <w:p w:rsidR="00A674B7" w:rsidRPr="007D4CB5" w:rsidRDefault="00A674B7" w:rsidP="00773139">
            <w:pPr>
              <w:jc w:val="center"/>
              <w:rPr>
                <w:rFonts w:ascii="Times New Roman" w:hAnsi="Times New Roman" w:cs="Times New Roman"/>
                <w:szCs w:val="20"/>
              </w:rPr>
            </w:pPr>
            <w:r w:rsidRPr="007D4CB5">
              <w:rPr>
                <w:rFonts w:ascii="Times New Roman" w:hAnsi="Times New Roman" w:cs="Times New Roman"/>
                <w:szCs w:val="20"/>
              </w:rPr>
              <w:t>0,152</w:t>
            </w:r>
          </w:p>
        </w:tc>
      </w:tr>
    </w:tbl>
    <w:p w:rsidR="0009764B" w:rsidRPr="00495E0D" w:rsidRDefault="009F78E2" w:rsidP="00773139">
      <w:pPr>
        <w:tabs>
          <w:tab w:val="left" w:pos="709"/>
          <w:tab w:val="left" w:pos="1134"/>
        </w:tabs>
        <w:spacing w:after="0" w:line="240" w:lineRule="auto"/>
        <w:jc w:val="both"/>
        <w:rPr>
          <w:rFonts w:ascii="Times New Roman" w:hAnsi="Times New Roman" w:cs="Times New Roman"/>
        </w:rPr>
      </w:pPr>
      <w:r>
        <w:rPr>
          <w:rFonts w:ascii="Times New Roman" w:hAnsi="Times New Roman" w:cs="Times New Roman"/>
        </w:rPr>
        <w:tab/>
      </w:r>
      <w:r w:rsidR="0009764B" w:rsidRPr="00495E0D">
        <w:rPr>
          <w:rFonts w:ascii="Times New Roman" w:hAnsi="Times New Roman" w:cs="Times New Roman"/>
        </w:rPr>
        <w:t>Berdasarkan hasil pengukuran pH pada seluruh stasiun dapat dikatakan perairan estuari Kecamatan Anggana kurang baik bagi kehidupan organisme akuatik karena ketika surut pada stasiun I dan II pH dibawah pH normal. Nilai pH yang baik bagi kehidupan plankton adalah pH normal hingga pH normal yang mendekati basa yaitu 7 – 9 yang merupakan pH perairan produktif bagi kehidupan plankton</w:t>
      </w:r>
      <w:r w:rsidR="00ED212B" w:rsidRPr="00495E0D">
        <w:rPr>
          <w:rFonts w:ascii="Times New Roman" w:hAnsi="Times New Roman" w:cs="Times New Roman"/>
        </w:rPr>
        <w:t xml:space="preserve"> Wijaya </w:t>
      </w:r>
      <w:r w:rsidR="00ED212B" w:rsidRPr="00495E0D">
        <w:rPr>
          <w:rFonts w:ascii="Times New Roman" w:hAnsi="Times New Roman" w:cs="Times New Roman"/>
          <w:i/>
        </w:rPr>
        <w:t xml:space="preserve">dalam </w:t>
      </w:r>
      <w:r w:rsidR="00ED212B" w:rsidRPr="00495E0D">
        <w:rPr>
          <w:rFonts w:ascii="Times New Roman" w:hAnsi="Times New Roman" w:cs="Times New Roman"/>
        </w:rPr>
        <w:t>Kudratulloh</w:t>
      </w:r>
      <w:r w:rsidR="0009764B" w:rsidRPr="00495E0D">
        <w:rPr>
          <w:rFonts w:ascii="Times New Roman" w:hAnsi="Times New Roman" w:cs="Times New Roman"/>
        </w:rPr>
        <w:t xml:space="preserve"> </w:t>
      </w:r>
      <w:r w:rsidR="00ED212B" w:rsidRPr="00495E0D">
        <w:rPr>
          <w:rFonts w:ascii="Times New Roman" w:hAnsi="Times New Roman" w:cs="Times New Roman"/>
        </w:rPr>
        <w:t>(2015</w:t>
      </w:r>
      <w:r w:rsidR="0009764B" w:rsidRPr="00495E0D">
        <w:rPr>
          <w:rFonts w:ascii="Times New Roman" w:hAnsi="Times New Roman" w:cs="Times New Roman"/>
        </w:rPr>
        <w:t>).</w:t>
      </w:r>
    </w:p>
    <w:p w:rsidR="0009764B" w:rsidRPr="00495E0D" w:rsidRDefault="0009764B" w:rsidP="00773139">
      <w:pPr>
        <w:tabs>
          <w:tab w:val="left" w:pos="709"/>
          <w:tab w:val="left" w:pos="1134"/>
        </w:tabs>
        <w:spacing w:after="0" w:line="240" w:lineRule="auto"/>
        <w:jc w:val="both"/>
        <w:rPr>
          <w:rFonts w:ascii="Times New Roman" w:hAnsi="Times New Roman" w:cs="Times New Roman"/>
        </w:rPr>
      </w:pPr>
      <w:r w:rsidRPr="00495E0D">
        <w:rPr>
          <w:rFonts w:ascii="Times New Roman" w:hAnsi="Times New Roman" w:cs="Times New Roman"/>
        </w:rPr>
        <w:tab/>
        <w:t xml:space="preserve">Hasil pengukuran oksigen terlarut (DO) pada ketiga stasiun dalam keadaan pasang dan surut didapatkan hasil dengan rata-rata nilai 5,31 mg/L dapat dikategorikan kurang baik bagi pertumbuhan plankton. Hal ini senada dengan pendapat Sanusi </w:t>
      </w:r>
      <w:r w:rsidRPr="00495E0D">
        <w:rPr>
          <w:rFonts w:ascii="Times New Roman" w:hAnsi="Times New Roman" w:cs="Times New Roman"/>
          <w:i/>
        </w:rPr>
        <w:t>dalam</w:t>
      </w:r>
      <w:r w:rsidRPr="00495E0D">
        <w:rPr>
          <w:rFonts w:ascii="Times New Roman" w:hAnsi="Times New Roman" w:cs="Times New Roman"/>
        </w:rPr>
        <w:t xml:space="preserve"> Kudratulloh </w:t>
      </w:r>
      <w:r w:rsidR="0089647C" w:rsidRPr="00495E0D">
        <w:rPr>
          <w:rFonts w:ascii="Times New Roman" w:hAnsi="Times New Roman" w:cs="Times New Roman"/>
        </w:rPr>
        <w:t>(</w:t>
      </w:r>
      <w:r w:rsidR="002440B5" w:rsidRPr="00495E0D">
        <w:rPr>
          <w:rFonts w:ascii="Times New Roman" w:hAnsi="Times New Roman" w:cs="Times New Roman"/>
        </w:rPr>
        <w:t>2015</w:t>
      </w:r>
      <w:r w:rsidR="0089647C" w:rsidRPr="00495E0D">
        <w:rPr>
          <w:rFonts w:ascii="Times New Roman" w:hAnsi="Times New Roman" w:cs="Times New Roman"/>
        </w:rPr>
        <w:t>)</w:t>
      </w:r>
      <w:r w:rsidR="002440B5" w:rsidRPr="00495E0D">
        <w:rPr>
          <w:rFonts w:ascii="Times New Roman" w:hAnsi="Times New Roman" w:cs="Times New Roman"/>
        </w:rPr>
        <w:t>.</w:t>
      </w:r>
    </w:p>
    <w:p w:rsidR="001F361C" w:rsidRPr="00495E0D" w:rsidRDefault="002440B5" w:rsidP="00773139">
      <w:pPr>
        <w:spacing w:after="0" w:line="240" w:lineRule="auto"/>
        <w:ind w:firstLine="720"/>
        <w:jc w:val="both"/>
        <w:rPr>
          <w:rFonts w:ascii="Times New Roman" w:hAnsi="Times New Roman" w:cs="Times New Roman"/>
        </w:rPr>
      </w:pPr>
      <w:r w:rsidRPr="00495E0D">
        <w:rPr>
          <w:rFonts w:ascii="Times New Roman" w:hAnsi="Times New Roman" w:cs="Times New Roman"/>
        </w:rPr>
        <w:t xml:space="preserve">Berdasarkan hasil pengukuran salinitas pada ketiga staisun penelitian salinitas </w:t>
      </w:r>
      <w:r w:rsidR="00251582">
        <w:rPr>
          <w:rFonts w:ascii="Times New Roman" w:hAnsi="Times New Roman" w:cs="Times New Roman"/>
        </w:rPr>
        <w:t>ber</w:t>
      </w:r>
      <w:r w:rsidRPr="00495E0D">
        <w:rPr>
          <w:rFonts w:ascii="Times New Roman" w:hAnsi="Times New Roman" w:cs="Times New Roman"/>
        </w:rPr>
        <w:t>nilai rata-rata 14,67 ppt.</w:t>
      </w:r>
      <w:r w:rsidR="001F361C" w:rsidRPr="00495E0D">
        <w:rPr>
          <w:rFonts w:ascii="Times New Roman" w:hAnsi="Times New Roman" w:cs="Times New Roman"/>
        </w:rPr>
        <w:t xml:space="preserve"> Stasiun II memiliki kelimpahan plankton yang paling rendah hal ini karena terjadi perubahan salinitas yang esktrim, hal ini s</w:t>
      </w:r>
      <w:r w:rsidR="00495E0D" w:rsidRPr="00495E0D">
        <w:rPr>
          <w:rFonts w:ascii="Times New Roman" w:hAnsi="Times New Roman" w:cs="Times New Roman"/>
        </w:rPr>
        <w:t>enada dengan pendapat Odum (1994</w:t>
      </w:r>
      <w:r w:rsidR="001F361C" w:rsidRPr="00495E0D">
        <w:rPr>
          <w:rFonts w:ascii="Times New Roman" w:hAnsi="Times New Roman" w:cs="Times New Roman"/>
        </w:rPr>
        <w:t xml:space="preserve">) menyatakan bahwa salinitas yang ekstrim dapat menghambat pertumbuhan dan meningkatkan kematian pada plankton. </w:t>
      </w:r>
    </w:p>
    <w:p w:rsidR="002440B5" w:rsidRPr="00495E0D" w:rsidRDefault="001F361C" w:rsidP="00773139">
      <w:pPr>
        <w:tabs>
          <w:tab w:val="left" w:pos="709"/>
          <w:tab w:val="left" w:pos="1134"/>
        </w:tabs>
        <w:spacing w:after="0" w:line="240" w:lineRule="auto"/>
        <w:jc w:val="both"/>
        <w:rPr>
          <w:rFonts w:ascii="Times New Roman" w:hAnsi="Times New Roman" w:cs="Times New Roman"/>
        </w:rPr>
      </w:pPr>
      <w:r w:rsidRPr="00495E0D">
        <w:rPr>
          <w:rFonts w:ascii="Times New Roman" w:hAnsi="Times New Roman" w:cs="Times New Roman"/>
        </w:rPr>
        <w:lastRenderedPageBreak/>
        <w:tab/>
        <w:t>Berdasarkan hasil pengukuran nitrat pada ketiga stasiun penelitian diketahui kandungan nitrat berkisar antara 0,07</w:t>
      </w:r>
      <w:r w:rsidR="00251582">
        <w:rPr>
          <w:rFonts w:ascii="Times New Roman" w:hAnsi="Times New Roman" w:cs="Times New Roman"/>
        </w:rPr>
        <w:t>0</w:t>
      </w:r>
      <w:r w:rsidRPr="00495E0D">
        <w:rPr>
          <w:rFonts w:ascii="Times New Roman" w:hAnsi="Times New Roman" w:cs="Times New Roman"/>
        </w:rPr>
        <w:t xml:space="preserve"> – 0,177 mg/L, kandungan nitrat cukup rendah hal ini dapat menyebabkan kelimpahan plankton juga rendah karena nitrat dibutuhkan dalam proses fotosintesis.</w:t>
      </w:r>
      <w:r w:rsidR="00B37EDE" w:rsidRPr="00495E0D">
        <w:rPr>
          <w:rFonts w:ascii="Times New Roman" w:hAnsi="Times New Roman" w:cs="Times New Roman"/>
        </w:rPr>
        <w:t xml:space="preserve"> Fitoplankton dapat tumbuh optimum diperlukan kandungan nitrat antara 0,9 – 3,5 mg/L, tetapi apabila kadar nitrat dibawah 0,1 mg/L atau diatas 4,5mg/L maka nitrat d</w:t>
      </w:r>
      <w:r w:rsidR="00CD0981" w:rsidRPr="00495E0D">
        <w:rPr>
          <w:rFonts w:ascii="Times New Roman" w:hAnsi="Times New Roman" w:cs="Times New Roman"/>
        </w:rPr>
        <w:t>apat merupakan faktor pembatas (Suminto, 1984).</w:t>
      </w:r>
    </w:p>
    <w:p w:rsidR="00090271" w:rsidRPr="00495E0D" w:rsidRDefault="00CD0981" w:rsidP="00773139">
      <w:pPr>
        <w:spacing w:after="0" w:line="240" w:lineRule="auto"/>
        <w:ind w:firstLine="720"/>
        <w:jc w:val="both"/>
        <w:rPr>
          <w:rFonts w:ascii="Times New Roman" w:hAnsi="Times New Roman" w:cs="Times New Roman"/>
        </w:rPr>
      </w:pPr>
      <w:r w:rsidRPr="00495E0D">
        <w:rPr>
          <w:rFonts w:ascii="Times New Roman" w:hAnsi="Times New Roman" w:cs="Times New Roman"/>
        </w:rPr>
        <w:t>Hasil pengukuran fosfat menunjukkan tingkat kesuburan perairan bahwa perairan estuari Kecamatan Anggana dalam kondisi baik.</w:t>
      </w:r>
      <w:r w:rsidR="00090271" w:rsidRPr="00495E0D">
        <w:rPr>
          <w:rFonts w:ascii="Times New Roman" w:hAnsi="Times New Roman" w:cs="Times New Roman"/>
        </w:rPr>
        <w:t xml:space="preserve"> Sebagaimana yang dinyatakan oleh Effendi (2003) bahwa perairan dengan tingkat kesuburan rendah yang memiliki kadar fosfat total berkisar antara 0 – 0,02 mg/L, perairan dengan tingkat kesuburan sedang memiliki kadar fosfat 0,021 – 0,05 mg/L, dan perairan dengan tingkat kesuburan tinggi memiliki kadar fosfat 0,051-0,1 mg/L. </w:t>
      </w:r>
    </w:p>
    <w:p w:rsidR="00CD0981" w:rsidRPr="00495E0D" w:rsidRDefault="00CD0981" w:rsidP="00773139">
      <w:pPr>
        <w:tabs>
          <w:tab w:val="left" w:pos="709"/>
          <w:tab w:val="left" w:pos="1134"/>
        </w:tabs>
        <w:spacing w:after="0" w:line="240" w:lineRule="auto"/>
        <w:jc w:val="both"/>
        <w:rPr>
          <w:rFonts w:ascii="Times New Roman" w:hAnsi="Times New Roman" w:cs="Times New Roman"/>
        </w:rPr>
      </w:pPr>
    </w:p>
    <w:p w:rsidR="006F4B61" w:rsidRPr="006F4B61" w:rsidRDefault="006F4B61" w:rsidP="00404BC8">
      <w:pPr>
        <w:jc w:val="center"/>
        <w:rPr>
          <w:rFonts w:ascii="Times New Roman" w:hAnsi="Times New Roman" w:cs="Times New Roman"/>
          <w:b/>
        </w:rPr>
      </w:pPr>
      <w:r w:rsidRPr="006F4B61">
        <w:rPr>
          <w:rFonts w:ascii="Times New Roman" w:hAnsi="Times New Roman" w:cs="Times New Roman"/>
          <w:b/>
        </w:rPr>
        <w:t>PENUTUP</w:t>
      </w:r>
    </w:p>
    <w:p w:rsidR="00764AF6" w:rsidRPr="006F4B61" w:rsidRDefault="00764AF6" w:rsidP="00773139">
      <w:pPr>
        <w:spacing w:after="0" w:line="240" w:lineRule="auto"/>
        <w:rPr>
          <w:rFonts w:ascii="Times New Roman" w:hAnsi="Times New Roman" w:cs="Times New Roman"/>
          <w:b/>
        </w:rPr>
      </w:pPr>
      <w:r w:rsidRPr="006F4B61">
        <w:rPr>
          <w:rFonts w:ascii="Times New Roman" w:hAnsi="Times New Roman" w:cs="Times New Roman"/>
          <w:b/>
        </w:rPr>
        <w:t>KESIMPULAN</w:t>
      </w:r>
    </w:p>
    <w:p w:rsidR="00036730" w:rsidRPr="00495E0D" w:rsidRDefault="00036730" w:rsidP="00773139">
      <w:pPr>
        <w:pStyle w:val="ListParagraph"/>
        <w:numPr>
          <w:ilvl w:val="0"/>
          <w:numId w:val="5"/>
        </w:numPr>
        <w:spacing w:after="0" w:line="240" w:lineRule="auto"/>
        <w:ind w:left="284"/>
        <w:jc w:val="both"/>
        <w:rPr>
          <w:rFonts w:ascii="Times New Roman" w:hAnsi="Times New Roman" w:cs="Times New Roman"/>
        </w:rPr>
      </w:pPr>
      <w:r w:rsidRPr="00495E0D">
        <w:rPr>
          <w:rFonts w:ascii="Times New Roman" w:hAnsi="Times New Roman" w:cs="Times New Roman"/>
        </w:rPr>
        <w:t>Komposisi plankton yang diperoleh pada perairan estuari Kecamatan Anggana Kabupaten Kutai Kartanegara terdiri dari 14 kelas dan 35 spesies.</w:t>
      </w:r>
    </w:p>
    <w:p w:rsidR="00036730" w:rsidRPr="00495E0D" w:rsidRDefault="00E2435D" w:rsidP="00773139">
      <w:pPr>
        <w:pStyle w:val="ListParagraph"/>
        <w:numPr>
          <w:ilvl w:val="0"/>
          <w:numId w:val="5"/>
        </w:numPr>
        <w:spacing w:after="0" w:line="240" w:lineRule="auto"/>
        <w:ind w:left="284"/>
        <w:jc w:val="both"/>
        <w:rPr>
          <w:rFonts w:ascii="Times New Roman" w:hAnsi="Times New Roman" w:cs="Times New Roman"/>
        </w:rPr>
      </w:pPr>
      <w:r w:rsidRPr="00495E0D">
        <w:rPr>
          <w:rFonts w:ascii="Times New Roman" w:hAnsi="Times New Roman" w:cs="Times New Roman"/>
        </w:rPr>
        <w:t>Kelimpahan plankton pada perairan estuari Kecamatan Anggana Kabupaten Kutai Kartanegara pada seluruh stasiun berkisar antara 441 – 3.654 sel/L, dengan rata-rata 1.557 sel/L.</w:t>
      </w:r>
    </w:p>
    <w:p w:rsidR="00E2435D" w:rsidRPr="00495E0D" w:rsidRDefault="00E2435D" w:rsidP="00773139">
      <w:pPr>
        <w:pStyle w:val="ListParagraph"/>
        <w:numPr>
          <w:ilvl w:val="0"/>
          <w:numId w:val="5"/>
        </w:numPr>
        <w:spacing w:after="0" w:line="240" w:lineRule="auto"/>
        <w:ind w:left="284"/>
        <w:jc w:val="both"/>
        <w:rPr>
          <w:rFonts w:ascii="Times New Roman" w:hAnsi="Times New Roman" w:cs="Times New Roman"/>
        </w:rPr>
      </w:pPr>
      <w:r w:rsidRPr="00495E0D">
        <w:rPr>
          <w:rFonts w:ascii="Times New Roman" w:hAnsi="Times New Roman" w:cs="Times New Roman"/>
        </w:rPr>
        <w:t>Indeks keanekaragaman pada seluruh stasiun dalam keadaan  keanekaragaman sedang.</w:t>
      </w:r>
      <w:r w:rsidR="00D91F71" w:rsidRPr="00495E0D">
        <w:rPr>
          <w:rFonts w:ascii="Times New Roman" w:hAnsi="Times New Roman" w:cs="Times New Roman"/>
        </w:rPr>
        <w:t xml:space="preserve"> Indeks keseragaman dalam keadaan stabil. </w:t>
      </w:r>
      <w:r w:rsidR="009743A0" w:rsidRPr="00495E0D">
        <w:rPr>
          <w:rFonts w:ascii="Times New Roman" w:hAnsi="Times New Roman" w:cs="Times New Roman"/>
        </w:rPr>
        <w:t>Indeks Dominansi tidak ada jenis plankton yang mendominasi</w:t>
      </w:r>
    </w:p>
    <w:p w:rsidR="00D91F71" w:rsidRDefault="00D91F71" w:rsidP="00773139">
      <w:pPr>
        <w:pStyle w:val="ListParagraph"/>
        <w:numPr>
          <w:ilvl w:val="0"/>
          <w:numId w:val="5"/>
        </w:numPr>
        <w:spacing w:after="0" w:line="240" w:lineRule="auto"/>
        <w:ind w:left="284"/>
        <w:jc w:val="both"/>
        <w:rPr>
          <w:rFonts w:ascii="Times New Roman" w:hAnsi="Times New Roman" w:cs="Times New Roman"/>
        </w:rPr>
      </w:pPr>
      <w:r w:rsidRPr="00495E0D">
        <w:rPr>
          <w:rFonts w:ascii="Times New Roman" w:hAnsi="Times New Roman" w:cs="Times New Roman"/>
        </w:rPr>
        <w:t>Parameter kualitas air fisika yang berpengaruh antara lain, suhu berpengaruh pada laju fotosintesis, kecerahan, kekeruhan, dan padatan tersuspensi berpenangruh pada penetrasi cahaya matahari yang dapat menghambat proses fotosintesis, dan kecepatan arus yang berpengaruh pada keberadaan plankton. Parameter kualitas air kimia yang berpengaruh pada kehidupan plankton antara lain, derajat keasaman berpengaruh pada produktivitas kehidupan plankton, oksigen terlarut secara tidak langsung berpengaruh terhadap proses fotosintesis, salinitas dapat menghambat pertumbuhan dan meningkatkan kematian plankton, dan nitrat serta fosfat berpengaruh pada proses fotosintesis karena merupakan unsur hara yang merupakan bahan untuk membuat makanan.</w:t>
      </w:r>
    </w:p>
    <w:p w:rsidR="00E32C78" w:rsidRPr="00E32C78" w:rsidRDefault="00E32C78" w:rsidP="00773139">
      <w:pPr>
        <w:spacing w:after="0" w:line="240" w:lineRule="auto"/>
        <w:jc w:val="both"/>
        <w:rPr>
          <w:rFonts w:ascii="Times New Roman" w:hAnsi="Times New Roman" w:cs="Times New Roman"/>
        </w:rPr>
      </w:pPr>
    </w:p>
    <w:p w:rsidR="00764AF6" w:rsidRDefault="00764AF6" w:rsidP="00773139">
      <w:pPr>
        <w:spacing w:after="0" w:line="240" w:lineRule="auto"/>
        <w:jc w:val="center"/>
        <w:rPr>
          <w:rFonts w:ascii="Times New Roman" w:hAnsi="Times New Roman" w:cs="Times New Roman"/>
          <w:b/>
        </w:rPr>
      </w:pPr>
      <w:r w:rsidRPr="006F4B61">
        <w:rPr>
          <w:rFonts w:ascii="Times New Roman" w:hAnsi="Times New Roman" w:cs="Times New Roman"/>
          <w:b/>
        </w:rPr>
        <w:t>DAFTAR PUSTAKA</w:t>
      </w:r>
    </w:p>
    <w:p w:rsidR="00404BC8" w:rsidRPr="006F4B61" w:rsidRDefault="00404BC8" w:rsidP="00773139">
      <w:pPr>
        <w:spacing w:after="0" w:line="240" w:lineRule="auto"/>
        <w:jc w:val="center"/>
        <w:rPr>
          <w:rFonts w:ascii="Times New Roman" w:hAnsi="Times New Roman" w:cs="Times New Roman"/>
          <w:b/>
        </w:rPr>
      </w:pPr>
    </w:p>
    <w:p w:rsidR="00BA5196" w:rsidRPr="00495E0D" w:rsidRDefault="00BA5196" w:rsidP="00773139">
      <w:pPr>
        <w:spacing w:after="0" w:line="240" w:lineRule="auto"/>
        <w:ind w:left="567" w:hanging="567"/>
        <w:jc w:val="both"/>
        <w:rPr>
          <w:rFonts w:ascii="Times New Roman" w:hAnsi="Times New Roman" w:cs="Times New Roman"/>
        </w:rPr>
      </w:pPr>
      <w:r w:rsidRPr="00495E0D">
        <w:rPr>
          <w:rFonts w:ascii="Times New Roman" w:hAnsi="Times New Roman" w:cs="Times New Roman"/>
        </w:rPr>
        <w:t xml:space="preserve">Agus Pramono.(2015). </w:t>
      </w:r>
      <w:r w:rsidRPr="00495E0D">
        <w:rPr>
          <w:rFonts w:ascii="Times New Roman" w:hAnsi="Times New Roman" w:cs="Times New Roman"/>
          <w:i/>
        </w:rPr>
        <w:t>Demography of Indonesia’s Ethnicity</w:t>
      </w:r>
      <w:r w:rsidRPr="00495E0D">
        <w:rPr>
          <w:rFonts w:ascii="Times New Roman" w:hAnsi="Times New Roman" w:cs="Times New Roman"/>
        </w:rPr>
        <w:t>. Institude of Southeast Asian Studies dan BPS-Statistic Indonesia.</w:t>
      </w:r>
    </w:p>
    <w:p w:rsidR="0040379B" w:rsidRPr="00495E0D" w:rsidRDefault="0040379B" w:rsidP="00773139">
      <w:pPr>
        <w:spacing w:after="0" w:line="240" w:lineRule="auto"/>
        <w:ind w:left="567" w:hanging="567"/>
        <w:jc w:val="both"/>
        <w:rPr>
          <w:rFonts w:ascii="Times New Roman" w:hAnsi="Times New Roman" w:cs="Times New Roman"/>
        </w:rPr>
      </w:pPr>
      <w:r w:rsidRPr="00495E0D">
        <w:rPr>
          <w:rFonts w:ascii="Times New Roman" w:hAnsi="Times New Roman" w:cs="Times New Roman"/>
        </w:rPr>
        <w:t xml:space="preserve">Bengen.2000. Sinopsis: </w:t>
      </w:r>
      <w:r w:rsidRPr="00495E0D">
        <w:rPr>
          <w:rFonts w:ascii="Times New Roman" w:hAnsi="Times New Roman" w:cs="Times New Roman"/>
          <w:i/>
        </w:rPr>
        <w:t>Teknik Pengambilan contoh dan Analisis Data Biofisik Sumberdaya Pesisir</w:t>
      </w:r>
      <w:r w:rsidRPr="00495E0D">
        <w:rPr>
          <w:rFonts w:ascii="Times New Roman" w:hAnsi="Times New Roman" w:cs="Times New Roman"/>
        </w:rPr>
        <w:t>. Pusat Kajian Sumberdaya Pesisir dan Lautan, Fakultas Perikanan dan Ilmu Kelautan IPB, Bogor.</w:t>
      </w:r>
    </w:p>
    <w:p w:rsidR="00D057FE" w:rsidRPr="00495E0D" w:rsidRDefault="00D057FE" w:rsidP="00773139">
      <w:pPr>
        <w:spacing w:after="0" w:line="240" w:lineRule="auto"/>
        <w:ind w:left="720" w:hanging="720"/>
        <w:jc w:val="both"/>
        <w:rPr>
          <w:rFonts w:ascii="Times New Roman" w:hAnsi="Times New Roman" w:cs="Times New Roman"/>
        </w:rPr>
      </w:pPr>
      <w:r w:rsidRPr="00495E0D">
        <w:rPr>
          <w:rFonts w:ascii="Times New Roman" w:hAnsi="Times New Roman" w:cs="Times New Roman"/>
        </w:rPr>
        <w:t xml:space="preserve">Chkroff, M. 1976. </w:t>
      </w:r>
      <w:r w:rsidRPr="00495E0D">
        <w:rPr>
          <w:rFonts w:ascii="Times New Roman" w:hAnsi="Times New Roman" w:cs="Times New Roman"/>
          <w:i/>
        </w:rPr>
        <w:t>Freshwater Fish Pond Culture and Management</w:t>
      </w:r>
      <w:r w:rsidRPr="00495E0D">
        <w:rPr>
          <w:rFonts w:ascii="Times New Roman" w:hAnsi="Times New Roman" w:cs="Times New Roman"/>
        </w:rPr>
        <w:t>. Peace Crop Programme Training.</w:t>
      </w:r>
    </w:p>
    <w:p w:rsidR="00650335" w:rsidRPr="00495E0D" w:rsidRDefault="00650335" w:rsidP="00773139">
      <w:pPr>
        <w:spacing w:after="0" w:line="240" w:lineRule="auto"/>
        <w:jc w:val="both"/>
        <w:rPr>
          <w:rFonts w:ascii="Times New Roman" w:hAnsi="Times New Roman" w:cs="Times New Roman"/>
        </w:rPr>
      </w:pPr>
      <w:r w:rsidRPr="00495E0D">
        <w:rPr>
          <w:rFonts w:ascii="Times New Roman" w:hAnsi="Times New Roman" w:cs="Times New Roman"/>
        </w:rPr>
        <w:t xml:space="preserve">Effendi, H. . 2003. </w:t>
      </w:r>
      <w:r w:rsidRPr="00495E0D">
        <w:rPr>
          <w:rFonts w:ascii="Times New Roman" w:hAnsi="Times New Roman" w:cs="Times New Roman"/>
          <w:i/>
        </w:rPr>
        <w:t>Telaah</w:t>
      </w:r>
      <w:r w:rsidRPr="00495E0D">
        <w:rPr>
          <w:rFonts w:ascii="Times New Roman" w:hAnsi="Times New Roman" w:cs="Times New Roman"/>
        </w:rPr>
        <w:t xml:space="preserve"> </w:t>
      </w:r>
      <w:r w:rsidRPr="00495E0D">
        <w:rPr>
          <w:rFonts w:ascii="Times New Roman" w:hAnsi="Times New Roman" w:cs="Times New Roman"/>
          <w:i/>
        </w:rPr>
        <w:t>Kualitas</w:t>
      </w:r>
      <w:r w:rsidRPr="00495E0D">
        <w:rPr>
          <w:rFonts w:ascii="Times New Roman" w:hAnsi="Times New Roman" w:cs="Times New Roman"/>
        </w:rPr>
        <w:t xml:space="preserve"> </w:t>
      </w:r>
      <w:r w:rsidRPr="00495E0D">
        <w:rPr>
          <w:rFonts w:ascii="Times New Roman" w:hAnsi="Times New Roman" w:cs="Times New Roman"/>
          <w:i/>
        </w:rPr>
        <w:t>Air</w:t>
      </w:r>
      <w:r w:rsidR="0064328E">
        <w:rPr>
          <w:rFonts w:ascii="Times New Roman" w:hAnsi="Times New Roman" w:cs="Times New Roman"/>
        </w:rPr>
        <w:t>. Kanisius. Yogyakarta.</w:t>
      </w:r>
    </w:p>
    <w:p w:rsidR="00F92F10" w:rsidRPr="00495E0D" w:rsidRDefault="00F92F10" w:rsidP="00773139">
      <w:pPr>
        <w:spacing w:after="0" w:line="240" w:lineRule="auto"/>
        <w:ind w:left="567" w:hanging="567"/>
        <w:jc w:val="both"/>
        <w:rPr>
          <w:rFonts w:ascii="Times New Roman" w:hAnsi="Times New Roman" w:cs="Times New Roman"/>
        </w:rPr>
      </w:pPr>
      <w:r w:rsidRPr="00495E0D">
        <w:rPr>
          <w:rFonts w:ascii="Times New Roman" w:hAnsi="Times New Roman" w:cs="Times New Roman"/>
        </w:rPr>
        <w:t xml:space="preserve">Efrizal,T. 2001. </w:t>
      </w:r>
      <w:r w:rsidRPr="00495E0D">
        <w:rPr>
          <w:rFonts w:ascii="Times New Roman" w:hAnsi="Times New Roman" w:cs="Times New Roman"/>
          <w:i/>
        </w:rPr>
        <w:t>Kualitas Perairan disekitar Lokasi Penambangan Pasir Desa Pongkar Kabupaten Karimun</w:t>
      </w:r>
      <w:r w:rsidRPr="00495E0D">
        <w:rPr>
          <w:rFonts w:ascii="Times New Roman" w:hAnsi="Times New Roman" w:cs="Times New Roman"/>
        </w:rPr>
        <w:t>. Berkala Pe</w:t>
      </w:r>
      <w:r w:rsidR="0064328E">
        <w:rPr>
          <w:rFonts w:ascii="Times New Roman" w:hAnsi="Times New Roman" w:cs="Times New Roman"/>
        </w:rPr>
        <w:t>rikanan Terumbuk, 74(28)</w:t>
      </w:r>
    </w:p>
    <w:p w:rsidR="00ED212B" w:rsidRPr="00495E0D" w:rsidRDefault="00ED212B" w:rsidP="00773139">
      <w:pPr>
        <w:spacing w:after="0" w:line="240" w:lineRule="auto"/>
        <w:ind w:left="567" w:hanging="567"/>
        <w:jc w:val="both"/>
        <w:rPr>
          <w:rFonts w:ascii="Times New Roman" w:hAnsi="Times New Roman" w:cs="Times New Roman"/>
        </w:rPr>
      </w:pPr>
      <w:r w:rsidRPr="00495E0D">
        <w:rPr>
          <w:rFonts w:ascii="Times New Roman" w:hAnsi="Times New Roman" w:cs="Times New Roman"/>
        </w:rPr>
        <w:t xml:space="preserve">Kodrotulloh, Dkk.2015. </w:t>
      </w:r>
      <w:r w:rsidRPr="00495E0D">
        <w:rPr>
          <w:rFonts w:ascii="Times New Roman" w:hAnsi="Times New Roman" w:cs="Times New Roman"/>
          <w:i/>
        </w:rPr>
        <w:t>Struktur Komunitas Zooplankton di Perairan Muara Sungai Dompak Kota Tanjung Pinang</w:t>
      </w:r>
      <w:r w:rsidRPr="00495E0D">
        <w:rPr>
          <w:rFonts w:ascii="Times New Roman" w:hAnsi="Times New Roman" w:cs="Times New Roman"/>
        </w:rPr>
        <w:t>. Tanjung Pinang</w:t>
      </w:r>
    </w:p>
    <w:p w:rsidR="00BA5196" w:rsidRPr="00495E0D" w:rsidRDefault="00BA5196" w:rsidP="00773139">
      <w:pPr>
        <w:spacing w:after="0" w:line="240" w:lineRule="auto"/>
        <w:ind w:left="567" w:hanging="567"/>
        <w:jc w:val="both"/>
        <w:rPr>
          <w:rFonts w:ascii="Times New Roman" w:hAnsi="Times New Roman" w:cs="Times New Roman"/>
        </w:rPr>
      </w:pPr>
      <w:r w:rsidRPr="00495E0D">
        <w:rPr>
          <w:rFonts w:ascii="Times New Roman" w:hAnsi="Times New Roman" w:cs="Times New Roman"/>
        </w:rPr>
        <w:t xml:space="preserve">Kurniastuty.1995. </w:t>
      </w:r>
      <w:r w:rsidRPr="00495E0D">
        <w:rPr>
          <w:rFonts w:ascii="Times New Roman" w:hAnsi="Times New Roman" w:cs="Times New Roman"/>
          <w:i/>
        </w:rPr>
        <w:t>Teknik Kultur Phytoplankton dan Zooplankton. Sari Pakan Alami Untuk Pembenihan Organisme Laut</w:t>
      </w:r>
      <w:r w:rsidR="0064328E">
        <w:rPr>
          <w:rFonts w:ascii="Times New Roman" w:hAnsi="Times New Roman" w:cs="Times New Roman"/>
        </w:rPr>
        <w:t>. Kanisius. Yogyakarta.</w:t>
      </w:r>
    </w:p>
    <w:p w:rsidR="00224F49" w:rsidRPr="00495E0D" w:rsidRDefault="00224F49" w:rsidP="00773139">
      <w:pPr>
        <w:spacing w:after="0" w:line="240" w:lineRule="auto"/>
        <w:ind w:left="567" w:hanging="567"/>
        <w:jc w:val="both"/>
        <w:rPr>
          <w:rFonts w:ascii="Times New Roman" w:hAnsi="Times New Roman" w:cs="Times New Roman"/>
        </w:rPr>
      </w:pPr>
      <w:r w:rsidRPr="00495E0D">
        <w:rPr>
          <w:rFonts w:ascii="Times New Roman" w:hAnsi="Times New Roman" w:cs="Times New Roman"/>
        </w:rPr>
        <w:t xml:space="preserve">Magurran AE. 1988. </w:t>
      </w:r>
      <w:r w:rsidRPr="00495E0D">
        <w:rPr>
          <w:rFonts w:ascii="Times New Roman" w:hAnsi="Times New Roman" w:cs="Times New Roman"/>
          <w:i/>
        </w:rPr>
        <w:t xml:space="preserve">Ecological Diversity and Its Measurement. </w:t>
      </w:r>
      <w:r w:rsidR="00482DF4" w:rsidRPr="00495E0D">
        <w:rPr>
          <w:rFonts w:ascii="Times New Roman" w:hAnsi="Times New Roman" w:cs="Times New Roman"/>
        </w:rPr>
        <w:t>New Jersey (US): Princeton University Press.</w:t>
      </w:r>
    </w:p>
    <w:p w:rsidR="00BA5196" w:rsidRPr="00495E0D" w:rsidRDefault="00BA5196" w:rsidP="00773139">
      <w:pPr>
        <w:pStyle w:val="NormalWeb"/>
        <w:spacing w:before="0" w:beforeAutospacing="0" w:after="0" w:afterAutospacing="0"/>
        <w:ind w:left="567" w:hanging="567"/>
        <w:jc w:val="both"/>
        <w:rPr>
          <w:sz w:val="22"/>
          <w:szCs w:val="22"/>
        </w:rPr>
      </w:pPr>
      <w:r w:rsidRPr="00495E0D">
        <w:rPr>
          <w:sz w:val="22"/>
          <w:szCs w:val="22"/>
        </w:rPr>
        <w:t xml:space="preserve">Nontji, Anugerah.2008. </w:t>
      </w:r>
      <w:r w:rsidRPr="00495E0D">
        <w:rPr>
          <w:i/>
          <w:sz w:val="22"/>
          <w:szCs w:val="22"/>
        </w:rPr>
        <w:t>Plankton Laut</w:t>
      </w:r>
      <w:r w:rsidRPr="00495E0D">
        <w:rPr>
          <w:sz w:val="22"/>
          <w:szCs w:val="22"/>
        </w:rPr>
        <w:t>. Lembaga Pengetahuan Indonesia. Pusat Oceonografi, Jakarta.</w:t>
      </w:r>
    </w:p>
    <w:p w:rsidR="00AD5A98" w:rsidRPr="00495E0D" w:rsidRDefault="00AD5A98" w:rsidP="00773139">
      <w:pPr>
        <w:pStyle w:val="NormalWeb"/>
        <w:spacing w:before="0" w:beforeAutospacing="0" w:after="0" w:afterAutospacing="0"/>
        <w:ind w:left="567" w:hanging="567"/>
        <w:jc w:val="both"/>
        <w:rPr>
          <w:sz w:val="22"/>
          <w:szCs w:val="22"/>
        </w:rPr>
      </w:pPr>
      <w:r w:rsidRPr="00495E0D">
        <w:rPr>
          <w:sz w:val="22"/>
          <w:szCs w:val="22"/>
        </w:rPr>
        <w:t xml:space="preserve">Odum, E. P. 1994. </w:t>
      </w:r>
      <w:r w:rsidRPr="00495E0D">
        <w:rPr>
          <w:i/>
          <w:sz w:val="22"/>
          <w:szCs w:val="22"/>
        </w:rPr>
        <w:t>Dasar – dasar Ekologi Edisi Ketiga</w:t>
      </w:r>
      <w:r w:rsidRPr="00495E0D">
        <w:rPr>
          <w:sz w:val="22"/>
          <w:szCs w:val="22"/>
        </w:rPr>
        <w:t>. Gadjah mada university Press. Yogyakarta.</w:t>
      </w:r>
    </w:p>
    <w:p w:rsidR="00293704" w:rsidRPr="00495E0D" w:rsidRDefault="00293704" w:rsidP="0064328E">
      <w:pPr>
        <w:pStyle w:val="NormalWeb"/>
        <w:spacing w:before="0" w:beforeAutospacing="0" w:after="0" w:afterAutospacing="0"/>
        <w:ind w:left="567" w:hanging="567"/>
        <w:jc w:val="both"/>
        <w:rPr>
          <w:sz w:val="22"/>
          <w:szCs w:val="22"/>
        </w:rPr>
      </w:pPr>
      <w:r w:rsidRPr="00495E0D">
        <w:rPr>
          <w:sz w:val="22"/>
          <w:szCs w:val="22"/>
        </w:rPr>
        <w:t xml:space="preserve">Purnomo, Windhu. 2006 . </w:t>
      </w:r>
      <w:r w:rsidRPr="00495E0D">
        <w:rPr>
          <w:i/>
          <w:sz w:val="22"/>
          <w:szCs w:val="22"/>
        </w:rPr>
        <w:t>Uji-t Sampel tidak</w:t>
      </w:r>
      <w:r w:rsidR="0064328E">
        <w:rPr>
          <w:i/>
          <w:sz w:val="22"/>
          <w:szCs w:val="22"/>
        </w:rPr>
        <w:t xml:space="preserve"> Bebas (Berpasangan) Statistik. </w:t>
      </w:r>
      <w:r w:rsidRPr="00495E0D">
        <w:rPr>
          <w:sz w:val="22"/>
          <w:szCs w:val="22"/>
        </w:rPr>
        <w:t>Surabaya</w:t>
      </w:r>
    </w:p>
    <w:p w:rsidR="00F92F10" w:rsidRPr="00495E0D" w:rsidRDefault="00F92F10" w:rsidP="00773139">
      <w:pPr>
        <w:spacing w:after="0" w:line="240" w:lineRule="auto"/>
        <w:ind w:left="567" w:hanging="567"/>
        <w:jc w:val="both"/>
        <w:rPr>
          <w:rFonts w:ascii="Times New Roman" w:hAnsi="Times New Roman" w:cs="Times New Roman"/>
        </w:rPr>
      </w:pPr>
      <w:r w:rsidRPr="00495E0D">
        <w:rPr>
          <w:rFonts w:ascii="Times New Roman" w:hAnsi="Times New Roman" w:cs="Times New Roman"/>
        </w:rPr>
        <w:t xml:space="preserve">Romimohtarto, K. 2004. </w:t>
      </w:r>
      <w:r w:rsidRPr="00495E0D">
        <w:rPr>
          <w:rFonts w:ascii="Times New Roman" w:hAnsi="Times New Roman" w:cs="Times New Roman"/>
          <w:i/>
        </w:rPr>
        <w:t>Meroplankton Laut : Larva Hewan Laut yang menjadi Plankton</w:t>
      </w:r>
      <w:r w:rsidRPr="00495E0D">
        <w:rPr>
          <w:rFonts w:ascii="Times New Roman" w:hAnsi="Times New Roman" w:cs="Times New Roman"/>
        </w:rPr>
        <w:t>. Djambatan: Jakarta.</w:t>
      </w:r>
    </w:p>
    <w:p w:rsidR="00495E0D" w:rsidRPr="00495E0D" w:rsidRDefault="00495E0D" w:rsidP="00773139">
      <w:pPr>
        <w:pStyle w:val="NormalWeb"/>
        <w:spacing w:before="0" w:beforeAutospacing="0" w:after="0" w:afterAutospacing="0"/>
        <w:ind w:left="567" w:hanging="567"/>
        <w:jc w:val="both"/>
        <w:rPr>
          <w:sz w:val="22"/>
          <w:szCs w:val="22"/>
        </w:rPr>
      </w:pPr>
      <w:r w:rsidRPr="00495E0D">
        <w:rPr>
          <w:sz w:val="22"/>
          <w:szCs w:val="22"/>
        </w:rPr>
        <w:t xml:space="preserve">Suminto.1984. </w:t>
      </w:r>
      <w:r w:rsidRPr="00495E0D">
        <w:rPr>
          <w:i/>
          <w:sz w:val="22"/>
          <w:szCs w:val="22"/>
        </w:rPr>
        <w:t>Pencemaran Lingkungan</w:t>
      </w:r>
      <w:r w:rsidRPr="00495E0D">
        <w:rPr>
          <w:sz w:val="22"/>
          <w:szCs w:val="22"/>
        </w:rPr>
        <w:t>. Seminar Pengendalian Pencemaran. Akuakultur Fakultas Perikanan, IPB. Bogor</w:t>
      </w:r>
    </w:p>
    <w:p w:rsidR="004B432B" w:rsidRPr="00103F28" w:rsidRDefault="0064087F" w:rsidP="00103F28">
      <w:pPr>
        <w:spacing w:after="0" w:line="240" w:lineRule="auto"/>
        <w:ind w:left="567" w:hanging="567"/>
        <w:rPr>
          <w:rFonts w:ascii="Times New Roman" w:eastAsiaTheme="minorEastAsia" w:hAnsi="Times New Roman" w:cs="Times New Roman"/>
        </w:rPr>
      </w:pPr>
      <w:r w:rsidRPr="00495E0D">
        <w:rPr>
          <w:rFonts w:ascii="Times New Roman" w:eastAsiaTheme="minorEastAsia" w:hAnsi="Times New Roman" w:cs="Times New Roman"/>
        </w:rPr>
        <w:t xml:space="preserve">Yazwar, 2008. </w:t>
      </w:r>
      <w:r w:rsidRPr="00495E0D">
        <w:rPr>
          <w:rFonts w:ascii="Times New Roman" w:eastAsiaTheme="minorEastAsia" w:hAnsi="Times New Roman" w:cs="Times New Roman"/>
          <w:i/>
        </w:rPr>
        <w:t>Keanekaragaman Plankton dan Keterkaitannya dengan Kualitas Air di Parapat Danau Toba</w:t>
      </w:r>
      <w:r w:rsidRPr="00495E0D">
        <w:rPr>
          <w:rFonts w:ascii="Times New Roman" w:eastAsiaTheme="minorEastAsia" w:hAnsi="Times New Roman" w:cs="Times New Roman"/>
        </w:rPr>
        <w:t>. Tesis, Pasca Sarjana Universitas Sumatera Utara, Medan</w:t>
      </w:r>
    </w:p>
    <w:sectPr w:rsidR="004B432B" w:rsidRPr="00103F28" w:rsidSect="00820FBB">
      <w:headerReference w:type="default" r:id="rId11"/>
      <w:footerReference w:type="default" r:id="rId12"/>
      <w:pgSz w:w="11906" w:h="16838" w:code="9"/>
      <w:pgMar w:top="1134" w:right="1134" w:bottom="1134" w:left="1134" w:header="709" w:footer="709" w:gutter="0"/>
      <w:pgNumType w:start="2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2BC" w:rsidRDefault="000C52BC" w:rsidP="007B13F2">
      <w:pPr>
        <w:spacing w:after="0" w:line="240" w:lineRule="auto"/>
      </w:pPr>
      <w:r>
        <w:separator/>
      </w:r>
    </w:p>
  </w:endnote>
  <w:endnote w:type="continuationSeparator" w:id="0">
    <w:p w:rsidR="000C52BC" w:rsidRDefault="000C52BC" w:rsidP="007B1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679862"/>
      <w:docPartObj>
        <w:docPartGallery w:val="Page Numbers (Bottom of Page)"/>
        <w:docPartUnique/>
      </w:docPartObj>
    </w:sdtPr>
    <w:sdtEndPr>
      <w:rPr>
        <w:noProof/>
      </w:rPr>
    </w:sdtEndPr>
    <w:sdtContent>
      <w:p w:rsidR="00820FBB" w:rsidRDefault="00820FBB">
        <w:pPr>
          <w:pStyle w:val="Footer"/>
          <w:jc w:val="right"/>
          <w:rPr>
            <w:noProof/>
          </w:rPr>
        </w:pPr>
        <w:r w:rsidRPr="00404BC8">
          <w:rPr>
            <w:noProof/>
            <w:lang w:eastAsia="id-ID"/>
          </w:rPr>
          <mc:AlternateContent>
            <mc:Choice Requires="wps">
              <w:drawing>
                <wp:anchor distT="0" distB="0" distL="114300" distR="114300" simplePos="0" relativeHeight="251661312" behindDoc="0" locked="0" layoutInCell="1" allowOverlap="1" wp14:anchorId="3EC55D19" wp14:editId="34914F7D">
                  <wp:simplePos x="0" y="0"/>
                  <wp:positionH relativeFrom="column">
                    <wp:posOffset>-81915</wp:posOffset>
                  </wp:positionH>
                  <wp:positionV relativeFrom="paragraph">
                    <wp:posOffset>79375</wp:posOffset>
                  </wp:positionV>
                  <wp:extent cx="60579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0579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5pt,6.25pt" to="470.5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" strokecolor="black [3213]" strokeweight="1.5pt"/>
              </w:pict>
            </mc:Fallback>
          </mc:AlternateContent>
        </w:r>
        <w:r>
          <w:fldChar w:fldCharType="begin"/>
        </w:r>
        <w:r>
          <w:instrText xml:space="preserve"> PAGE   \* MERGEFORMAT </w:instrText>
        </w:r>
        <w:r>
          <w:fldChar w:fldCharType="separate"/>
        </w:r>
        <w:r w:rsidR="00541A72">
          <w:rPr>
            <w:noProof/>
          </w:rPr>
          <w:t>22</w:t>
        </w:r>
        <w:r>
          <w:rPr>
            <w:noProof/>
          </w:rPr>
          <w:fldChar w:fldCharType="end"/>
        </w:r>
      </w:p>
      <w:p w:rsidR="00820FBB" w:rsidRDefault="00820FBB" w:rsidP="00820FBB">
        <w:pPr>
          <w:pStyle w:val="Footer"/>
        </w:pPr>
        <w:r>
          <w:t>Indah, Lily, Irma</w:t>
        </w:r>
      </w:p>
    </w:sdtContent>
  </w:sdt>
  <w:p w:rsidR="00404BC8" w:rsidRPr="009242E0" w:rsidRDefault="00404BC8">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2BC" w:rsidRDefault="000C52BC" w:rsidP="007B13F2">
      <w:pPr>
        <w:spacing w:after="0" w:line="240" w:lineRule="auto"/>
      </w:pPr>
      <w:r>
        <w:separator/>
      </w:r>
    </w:p>
  </w:footnote>
  <w:footnote w:type="continuationSeparator" w:id="0">
    <w:p w:rsidR="000C52BC" w:rsidRDefault="000C52BC" w:rsidP="007B13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55E" w:rsidRDefault="00404BC8" w:rsidP="00404BC8">
    <w:pPr>
      <w:pStyle w:val="Header"/>
    </w:pPr>
    <w:r>
      <w:t xml:space="preserve">  Jurnal Aquarine</w:t>
    </w:r>
  </w:p>
  <w:p w:rsidR="00404BC8" w:rsidRDefault="00404BC8" w:rsidP="00404BC8">
    <w:pPr>
      <w:pStyle w:val="Header"/>
    </w:pPr>
    <w:r>
      <w:t xml:space="preserve">  Vol. 5, No. </w:t>
    </w:r>
    <w:r w:rsidR="00541A72">
      <w:t>1</w:t>
    </w:r>
    <w:r>
      <w:t xml:space="preserve">, </w:t>
    </w:r>
    <w:r w:rsidR="00820FBB">
      <w:t>Maret</w:t>
    </w:r>
    <w:r>
      <w:t xml:space="preserve"> 2018</w:t>
    </w:r>
    <w:r>
      <w:tab/>
    </w:r>
    <w:r>
      <w:tab/>
      <w:t>ISSN : 2085-9449</w:t>
    </w:r>
  </w:p>
  <w:p w:rsidR="0068755E" w:rsidRDefault="00404BC8" w:rsidP="00404BC8">
    <w:pPr>
      <w:pStyle w:val="Header"/>
    </w:pPr>
    <w:r w:rsidRPr="00404BC8">
      <w:rPr>
        <w:noProof/>
        <w:lang w:eastAsia="id-ID"/>
      </w:rPr>
      <mc:AlternateContent>
        <mc:Choice Requires="wps">
          <w:drawing>
            <wp:anchor distT="0" distB="0" distL="114300" distR="114300" simplePos="0" relativeHeight="251659264" behindDoc="0" locked="0" layoutInCell="1" allowOverlap="1" wp14:anchorId="0FEE053A" wp14:editId="394B473B">
              <wp:simplePos x="0" y="0"/>
              <wp:positionH relativeFrom="column">
                <wp:posOffset>70485</wp:posOffset>
              </wp:positionH>
              <wp:positionV relativeFrom="paragraph">
                <wp:posOffset>36195</wp:posOffset>
              </wp:positionV>
              <wp:extent cx="6057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579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5pt,2.85pt" to="482.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" strokecolor="black [3213]"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05558"/>
    <w:multiLevelType w:val="hybridMultilevel"/>
    <w:tmpl w:val="8C8EBB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A5804AD"/>
    <w:multiLevelType w:val="hybridMultilevel"/>
    <w:tmpl w:val="A6E415AC"/>
    <w:lvl w:ilvl="0" w:tplc="B5D898E6">
      <w:start w:val="1"/>
      <w:numFmt w:val="low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F7116C8"/>
    <w:multiLevelType w:val="hybridMultilevel"/>
    <w:tmpl w:val="5794554A"/>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
    <w:nsid w:val="48202CF2"/>
    <w:multiLevelType w:val="hybridMultilevel"/>
    <w:tmpl w:val="3FA8927C"/>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
    <w:nsid w:val="58A90F6C"/>
    <w:multiLevelType w:val="hybridMultilevel"/>
    <w:tmpl w:val="A1A480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DE1"/>
    <w:rsid w:val="00002E46"/>
    <w:rsid w:val="000157A0"/>
    <w:rsid w:val="000243E9"/>
    <w:rsid w:val="00036084"/>
    <w:rsid w:val="00036730"/>
    <w:rsid w:val="00055E69"/>
    <w:rsid w:val="000769C1"/>
    <w:rsid w:val="00080737"/>
    <w:rsid w:val="00090271"/>
    <w:rsid w:val="00091504"/>
    <w:rsid w:val="0009764B"/>
    <w:rsid w:val="000C52BC"/>
    <w:rsid w:val="000C5C57"/>
    <w:rsid w:val="000D0F23"/>
    <w:rsid w:val="000D1B2F"/>
    <w:rsid w:val="000E13F2"/>
    <w:rsid w:val="000E155A"/>
    <w:rsid w:val="000F0241"/>
    <w:rsid w:val="000F6C89"/>
    <w:rsid w:val="00103DE1"/>
    <w:rsid w:val="00103F28"/>
    <w:rsid w:val="00107975"/>
    <w:rsid w:val="00115498"/>
    <w:rsid w:val="00137A42"/>
    <w:rsid w:val="00147024"/>
    <w:rsid w:val="001568DD"/>
    <w:rsid w:val="001A1B97"/>
    <w:rsid w:val="001D137D"/>
    <w:rsid w:val="001D13C5"/>
    <w:rsid w:val="001F361C"/>
    <w:rsid w:val="002105C0"/>
    <w:rsid w:val="00217848"/>
    <w:rsid w:val="00217F6F"/>
    <w:rsid w:val="00224F49"/>
    <w:rsid w:val="002424BC"/>
    <w:rsid w:val="002440B5"/>
    <w:rsid w:val="00251582"/>
    <w:rsid w:val="00252254"/>
    <w:rsid w:val="00253EDB"/>
    <w:rsid w:val="002573BE"/>
    <w:rsid w:val="0026132C"/>
    <w:rsid w:val="00262CC0"/>
    <w:rsid w:val="00264C56"/>
    <w:rsid w:val="00287A23"/>
    <w:rsid w:val="00293704"/>
    <w:rsid w:val="002A5CEA"/>
    <w:rsid w:val="002A663A"/>
    <w:rsid w:val="002B2B20"/>
    <w:rsid w:val="002C5B93"/>
    <w:rsid w:val="002D1F37"/>
    <w:rsid w:val="002D23CF"/>
    <w:rsid w:val="002E62B5"/>
    <w:rsid w:val="003138AC"/>
    <w:rsid w:val="003272BE"/>
    <w:rsid w:val="00367BD0"/>
    <w:rsid w:val="003A1953"/>
    <w:rsid w:val="003A495E"/>
    <w:rsid w:val="0040379B"/>
    <w:rsid w:val="00404BC8"/>
    <w:rsid w:val="00407A36"/>
    <w:rsid w:val="00414DF1"/>
    <w:rsid w:val="00445591"/>
    <w:rsid w:val="00482DF4"/>
    <w:rsid w:val="00484FA2"/>
    <w:rsid w:val="00495E0D"/>
    <w:rsid w:val="004A614B"/>
    <w:rsid w:val="004B432B"/>
    <w:rsid w:val="004C66D5"/>
    <w:rsid w:val="004D27D8"/>
    <w:rsid w:val="004F24B7"/>
    <w:rsid w:val="004F4E10"/>
    <w:rsid w:val="005139C3"/>
    <w:rsid w:val="005258E4"/>
    <w:rsid w:val="00533572"/>
    <w:rsid w:val="00533746"/>
    <w:rsid w:val="00541A72"/>
    <w:rsid w:val="00556335"/>
    <w:rsid w:val="005742A1"/>
    <w:rsid w:val="005830DF"/>
    <w:rsid w:val="00584D35"/>
    <w:rsid w:val="00597864"/>
    <w:rsid w:val="005D7938"/>
    <w:rsid w:val="005E54B2"/>
    <w:rsid w:val="0061170B"/>
    <w:rsid w:val="00623001"/>
    <w:rsid w:val="006245F7"/>
    <w:rsid w:val="00634CD1"/>
    <w:rsid w:val="0064087F"/>
    <w:rsid w:val="0064328E"/>
    <w:rsid w:val="00650335"/>
    <w:rsid w:val="00652CF4"/>
    <w:rsid w:val="00665B28"/>
    <w:rsid w:val="006859D5"/>
    <w:rsid w:val="0068755E"/>
    <w:rsid w:val="006914FF"/>
    <w:rsid w:val="006D0D36"/>
    <w:rsid w:val="006F4B61"/>
    <w:rsid w:val="00723FC5"/>
    <w:rsid w:val="00747461"/>
    <w:rsid w:val="0075317A"/>
    <w:rsid w:val="00764ACB"/>
    <w:rsid w:val="00764AF6"/>
    <w:rsid w:val="00773139"/>
    <w:rsid w:val="007777FD"/>
    <w:rsid w:val="007802F9"/>
    <w:rsid w:val="00780773"/>
    <w:rsid w:val="0079619C"/>
    <w:rsid w:val="007B13F2"/>
    <w:rsid w:val="007B6361"/>
    <w:rsid w:val="007D4CB5"/>
    <w:rsid w:val="007F2D64"/>
    <w:rsid w:val="00810182"/>
    <w:rsid w:val="00820FBB"/>
    <w:rsid w:val="0089647C"/>
    <w:rsid w:val="008A0355"/>
    <w:rsid w:val="008B6F60"/>
    <w:rsid w:val="008C2F5B"/>
    <w:rsid w:val="008D52B0"/>
    <w:rsid w:val="008E5E69"/>
    <w:rsid w:val="008F57FC"/>
    <w:rsid w:val="009242E0"/>
    <w:rsid w:val="00941EBE"/>
    <w:rsid w:val="009648AB"/>
    <w:rsid w:val="00973AF0"/>
    <w:rsid w:val="009743A0"/>
    <w:rsid w:val="00993B82"/>
    <w:rsid w:val="009C2680"/>
    <w:rsid w:val="009F3279"/>
    <w:rsid w:val="009F78E2"/>
    <w:rsid w:val="00A319CF"/>
    <w:rsid w:val="00A352AE"/>
    <w:rsid w:val="00A35D40"/>
    <w:rsid w:val="00A50EB8"/>
    <w:rsid w:val="00A5754E"/>
    <w:rsid w:val="00A674B7"/>
    <w:rsid w:val="00A84C09"/>
    <w:rsid w:val="00A95B4B"/>
    <w:rsid w:val="00AA2887"/>
    <w:rsid w:val="00AD004E"/>
    <w:rsid w:val="00AD5A98"/>
    <w:rsid w:val="00AE5042"/>
    <w:rsid w:val="00AE762E"/>
    <w:rsid w:val="00AF0A6B"/>
    <w:rsid w:val="00B0182E"/>
    <w:rsid w:val="00B37EDE"/>
    <w:rsid w:val="00B46426"/>
    <w:rsid w:val="00B511CE"/>
    <w:rsid w:val="00B5152A"/>
    <w:rsid w:val="00BA0D14"/>
    <w:rsid w:val="00BA1D3A"/>
    <w:rsid w:val="00BA474E"/>
    <w:rsid w:val="00BA5196"/>
    <w:rsid w:val="00BF592E"/>
    <w:rsid w:val="00C0419C"/>
    <w:rsid w:val="00C316BE"/>
    <w:rsid w:val="00C34BC8"/>
    <w:rsid w:val="00C43802"/>
    <w:rsid w:val="00C62288"/>
    <w:rsid w:val="00CA1EC6"/>
    <w:rsid w:val="00CA31BA"/>
    <w:rsid w:val="00CB76F2"/>
    <w:rsid w:val="00CD0981"/>
    <w:rsid w:val="00CE0914"/>
    <w:rsid w:val="00CF266C"/>
    <w:rsid w:val="00D057FE"/>
    <w:rsid w:val="00D2449E"/>
    <w:rsid w:val="00D4244D"/>
    <w:rsid w:val="00D64BC9"/>
    <w:rsid w:val="00D8514C"/>
    <w:rsid w:val="00D91F71"/>
    <w:rsid w:val="00DB1989"/>
    <w:rsid w:val="00DB482B"/>
    <w:rsid w:val="00DD02B3"/>
    <w:rsid w:val="00DF0A73"/>
    <w:rsid w:val="00DF1A63"/>
    <w:rsid w:val="00DF2C13"/>
    <w:rsid w:val="00DF3DFE"/>
    <w:rsid w:val="00E2435D"/>
    <w:rsid w:val="00E27F67"/>
    <w:rsid w:val="00E32C78"/>
    <w:rsid w:val="00E33F35"/>
    <w:rsid w:val="00E364D8"/>
    <w:rsid w:val="00E3656A"/>
    <w:rsid w:val="00E50AE0"/>
    <w:rsid w:val="00E95429"/>
    <w:rsid w:val="00E95729"/>
    <w:rsid w:val="00ED212B"/>
    <w:rsid w:val="00EF5C51"/>
    <w:rsid w:val="00F22282"/>
    <w:rsid w:val="00F56A21"/>
    <w:rsid w:val="00F70C23"/>
    <w:rsid w:val="00F71C1A"/>
    <w:rsid w:val="00F73A52"/>
    <w:rsid w:val="00F73C59"/>
    <w:rsid w:val="00F75331"/>
    <w:rsid w:val="00F92F10"/>
    <w:rsid w:val="00FD035D"/>
    <w:rsid w:val="00FD56D3"/>
    <w:rsid w:val="00FF61E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0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5C0"/>
    <w:rPr>
      <w:rFonts w:ascii="Tahoma" w:hAnsi="Tahoma" w:cs="Tahoma"/>
      <w:sz w:val="16"/>
      <w:szCs w:val="16"/>
    </w:rPr>
  </w:style>
  <w:style w:type="paragraph" w:styleId="ListParagraph">
    <w:name w:val="List Paragraph"/>
    <w:basedOn w:val="Normal"/>
    <w:uiPriority w:val="34"/>
    <w:qFormat/>
    <w:rsid w:val="002C5B93"/>
    <w:pPr>
      <w:ind w:left="720"/>
      <w:contextualSpacing/>
    </w:pPr>
  </w:style>
  <w:style w:type="paragraph" w:customStyle="1" w:styleId="Default">
    <w:name w:val="Default"/>
    <w:rsid w:val="00BA474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3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A5196"/>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7B13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3F2"/>
  </w:style>
  <w:style w:type="paragraph" w:styleId="Footer">
    <w:name w:val="footer"/>
    <w:basedOn w:val="Normal"/>
    <w:link w:val="FooterChar"/>
    <w:uiPriority w:val="99"/>
    <w:unhideWhenUsed/>
    <w:rsid w:val="007B13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3F2"/>
  </w:style>
  <w:style w:type="character" w:styleId="Hyperlink">
    <w:name w:val="Hyperlink"/>
    <w:basedOn w:val="DefaultParagraphFont"/>
    <w:uiPriority w:val="99"/>
    <w:unhideWhenUsed/>
    <w:rsid w:val="00DF2C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0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5C0"/>
    <w:rPr>
      <w:rFonts w:ascii="Tahoma" w:hAnsi="Tahoma" w:cs="Tahoma"/>
      <w:sz w:val="16"/>
      <w:szCs w:val="16"/>
    </w:rPr>
  </w:style>
  <w:style w:type="paragraph" w:styleId="ListParagraph">
    <w:name w:val="List Paragraph"/>
    <w:basedOn w:val="Normal"/>
    <w:uiPriority w:val="34"/>
    <w:qFormat/>
    <w:rsid w:val="002C5B93"/>
    <w:pPr>
      <w:ind w:left="720"/>
      <w:contextualSpacing/>
    </w:pPr>
  </w:style>
  <w:style w:type="paragraph" w:customStyle="1" w:styleId="Default">
    <w:name w:val="Default"/>
    <w:rsid w:val="00BA474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3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A5196"/>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7B13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3F2"/>
  </w:style>
  <w:style w:type="paragraph" w:styleId="Footer">
    <w:name w:val="footer"/>
    <w:basedOn w:val="Normal"/>
    <w:link w:val="FooterChar"/>
    <w:uiPriority w:val="99"/>
    <w:unhideWhenUsed/>
    <w:rsid w:val="007B13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3F2"/>
  </w:style>
  <w:style w:type="character" w:styleId="Hyperlink">
    <w:name w:val="Hyperlink"/>
    <w:basedOn w:val="DefaultParagraphFont"/>
    <w:uiPriority w:val="99"/>
    <w:unhideWhenUsed/>
    <w:rsid w:val="00DF2C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ahpermatadewi45@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2703</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2</cp:revision>
  <cp:lastPrinted>2018-09-10T04:23:00Z</cp:lastPrinted>
  <dcterms:created xsi:type="dcterms:W3CDTF">2019-08-26T07:55:00Z</dcterms:created>
  <dcterms:modified xsi:type="dcterms:W3CDTF">2019-08-26T07:55:00Z</dcterms:modified>
</cp:coreProperties>
</file>