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EDD1E" w14:textId="77777777" w:rsidR="00F47241" w:rsidRPr="00B6068C" w:rsidRDefault="000425D6" w:rsidP="00475D8E">
      <w:pPr>
        <w:spacing w:after="0" w:line="240" w:lineRule="auto"/>
        <w:jc w:val="center"/>
        <w:rPr>
          <w:rFonts w:asciiTheme="majorBidi" w:eastAsia="Times New Roman" w:hAnsiTheme="majorBidi" w:cstheme="majorBidi"/>
          <w:b/>
          <w:kern w:val="0"/>
          <w:sz w:val="32"/>
          <w:szCs w:val="24"/>
          <w:lang w:val="en-US" w:eastAsia="en-GB"/>
          <w14:ligatures w14:val="none"/>
        </w:rPr>
      </w:pPr>
      <w:r w:rsidRPr="00B6068C">
        <w:rPr>
          <w:rFonts w:asciiTheme="majorBidi" w:eastAsia="Times New Roman" w:hAnsiTheme="majorBidi" w:cstheme="majorBidi"/>
          <w:b/>
          <w:kern w:val="0"/>
          <w:sz w:val="32"/>
          <w:szCs w:val="24"/>
          <w:lang w:val="id-ID" w:eastAsia="en-GB"/>
          <w14:ligatures w14:val="none"/>
        </w:rPr>
        <w:t>Analisis Penurunan Muka Tanah (Subsiden</w:t>
      </w:r>
      <w:r w:rsidR="00845369" w:rsidRPr="00B6068C">
        <w:rPr>
          <w:rFonts w:asciiTheme="majorBidi" w:eastAsia="Times New Roman" w:hAnsiTheme="majorBidi" w:cstheme="majorBidi"/>
          <w:b/>
          <w:kern w:val="0"/>
          <w:sz w:val="32"/>
          <w:szCs w:val="24"/>
          <w:lang w:val="en-US" w:eastAsia="en-GB"/>
          <w14:ligatures w14:val="none"/>
        </w:rPr>
        <w:t>s</w:t>
      </w:r>
      <w:r w:rsidRPr="00B6068C">
        <w:rPr>
          <w:rFonts w:asciiTheme="majorBidi" w:eastAsia="Times New Roman" w:hAnsiTheme="majorBidi" w:cstheme="majorBidi"/>
          <w:b/>
          <w:kern w:val="0"/>
          <w:sz w:val="32"/>
          <w:szCs w:val="24"/>
          <w:lang w:val="id-ID" w:eastAsia="en-GB"/>
          <w14:ligatures w14:val="none"/>
        </w:rPr>
        <w:t>) Menggunakan Metode Empirik Di Terowongan Penstock Sta 10+150 P</w:t>
      </w:r>
      <w:r w:rsidR="00845369" w:rsidRPr="00B6068C">
        <w:rPr>
          <w:rFonts w:asciiTheme="majorBidi" w:eastAsia="Times New Roman" w:hAnsiTheme="majorBidi" w:cstheme="majorBidi"/>
          <w:b/>
          <w:kern w:val="0"/>
          <w:sz w:val="32"/>
          <w:szCs w:val="24"/>
          <w:lang w:val="en-US" w:eastAsia="en-GB"/>
          <w14:ligatures w14:val="none"/>
        </w:rPr>
        <w:t>LTA</w:t>
      </w:r>
      <w:r w:rsidRPr="00B6068C">
        <w:rPr>
          <w:rFonts w:asciiTheme="majorBidi" w:eastAsia="Times New Roman" w:hAnsiTheme="majorBidi" w:cstheme="majorBidi"/>
          <w:b/>
          <w:kern w:val="0"/>
          <w:sz w:val="32"/>
          <w:szCs w:val="24"/>
          <w:lang w:val="id-ID" w:eastAsia="en-GB"/>
          <w14:ligatures w14:val="none"/>
        </w:rPr>
        <w:t xml:space="preserve"> Kerinci Merangin</w:t>
      </w:r>
      <w:r w:rsidR="00845369" w:rsidRPr="00B6068C">
        <w:rPr>
          <w:rFonts w:asciiTheme="majorBidi" w:eastAsia="Times New Roman" w:hAnsiTheme="majorBidi" w:cstheme="majorBidi"/>
          <w:b/>
          <w:kern w:val="0"/>
          <w:sz w:val="32"/>
          <w:szCs w:val="24"/>
          <w:lang w:val="en-US" w:eastAsia="en-GB"/>
          <w14:ligatures w14:val="none"/>
        </w:rPr>
        <w:t>,</w:t>
      </w:r>
      <w:r w:rsidRPr="00B6068C">
        <w:rPr>
          <w:rFonts w:asciiTheme="majorBidi" w:eastAsia="Times New Roman" w:hAnsiTheme="majorBidi" w:cstheme="majorBidi"/>
          <w:b/>
          <w:kern w:val="0"/>
          <w:sz w:val="32"/>
          <w:szCs w:val="24"/>
          <w:lang w:val="id-ID" w:eastAsia="en-GB"/>
          <w14:ligatures w14:val="none"/>
        </w:rPr>
        <w:t xml:space="preserve"> Kabupaten Kerinci</w:t>
      </w:r>
      <w:r w:rsidR="00845369" w:rsidRPr="00B6068C">
        <w:rPr>
          <w:rFonts w:asciiTheme="majorBidi" w:eastAsia="Times New Roman" w:hAnsiTheme="majorBidi" w:cstheme="majorBidi"/>
          <w:b/>
          <w:kern w:val="0"/>
          <w:sz w:val="32"/>
          <w:szCs w:val="24"/>
          <w:lang w:val="en-US" w:eastAsia="en-GB"/>
          <w14:ligatures w14:val="none"/>
        </w:rPr>
        <w:t>,</w:t>
      </w:r>
      <w:r w:rsidRPr="00B6068C">
        <w:rPr>
          <w:rFonts w:asciiTheme="majorBidi" w:eastAsia="Times New Roman" w:hAnsiTheme="majorBidi" w:cstheme="majorBidi"/>
          <w:b/>
          <w:kern w:val="0"/>
          <w:sz w:val="32"/>
          <w:szCs w:val="24"/>
          <w:lang w:val="id-ID" w:eastAsia="en-GB"/>
          <w14:ligatures w14:val="none"/>
        </w:rPr>
        <w:t xml:space="preserve"> Provinsi Jambi</w:t>
      </w:r>
      <w:r w:rsidR="00845369" w:rsidRPr="00B6068C">
        <w:rPr>
          <w:rFonts w:asciiTheme="majorBidi" w:eastAsia="Times New Roman" w:hAnsiTheme="majorBidi" w:cstheme="majorBidi"/>
          <w:b/>
          <w:kern w:val="0"/>
          <w:sz w:val="32"/>
          <w:szCs w:val="24"/>
          <w:lang w:val="en-US" w:eastAsia="en-GB"/>
          <w14:ligatures w14:val="none"/>
        </w:rPr>
        <w:t>.</w:t>
      </w:r>
    </w:p>
    <w:p w14:paraId="0FA5A1E4" w14:textId="77777777" w:rsidR="00475D8E" w:rsidRPr="00B6068C" w:rsidRDefault="000425D6" w:rsidP="0061091B">
      <w:pPr>
        <w:spacing w:after="120"/>
        <w:jc w:val="center"/>
        <w:rPr>
          <w:rFonts w:asciiTheme="majorBidi" w:eastAsia="Times New Roman" w:hAnsiTheme="majorBidi" w:cstheme="majorBidi"/>
          <w:b/>
          <w:bCs/>
          <w:i/>
          <w:iCs/>
          <w:kern w:val="0"/>
          <w:sz w:val="28"/>
          <w:szCs w:val="28"/>
          <w:lang w:val="id-ID" w:eastAsia="en-GB"/>
          <w14:ligatures w14:val="none"/>
        </w:rPr>
      </w:pPr>
      <w:r w:rsidRPr="00B6068C">
        <w:rPr>
          <w:rFonts w:asciiTheme="majorBidi" w:eastAsia="Times New Roman" w:hAnsiTheme="majorBidi" w:cstheme="majorBidi"/>
          <w:b/>
          <w:bCs/>
          <w:i/>
          <w:iCs/>
          <w:kern w:val="0"/>
          <w:sz w:val="28"/>
          <w:szCs w:val="28"/>
          <w:lang w:val="id-ID" w:eastAsia="en-GB"/>
          <w14:ligatures w14:val="none"/>
        </w:rPr>
        <w:t>(</w:t>
      </w:r>
      <w:r w:rsidR="00845369" w:rsidRPr="00B6068C">
        <w:rPr>
          <w:rFonts w:asciiTheme="majorBidi" w:eastAsia="Times New Roman" w:hAnsiTheme="majorBidi" w:cstheme="majorBidi"/>
          <w:b/>
          <w:bCs/>
          <w:i/>
          <w:iCs/>
          <w:kern w:val="0"/>
          <w:sz w:val="28"/>
          <w:szCs w:val="28"/>
          <w:lang w:val="id-ID" w:eastAsia="en-GB"/>
          <w14:ligatures w14:val="none"/>
        </w:rPr>
        <w:t>Analysis of Land Subsidence</w:t>
      </w:r>
      <w:r w:rsidR="00845369" w:rsidRPr="00B6068C">
        <w:rPr>
          <w:rFonts w:asciiTheme="majorBidi" w:eastAsia="Times New Roman" w:hAnsiTheme="majorBidi" w:cstheme="majorBidi"/>
          <w:b/>
          <w:bCs/>
          <w:i/>
          <w:iCs/>
          <w:kern w:val="0"/>
          <w:sz w:val="28"/>
          <w:szCs w:val="28"/>
          <w:lang w:val="en-US" w:eastAsia="en-GB"/>
          <w14:ligatures w14:val="none"/>
        </w:rPr>
        <w:t xml:space="preserve"> (</w:t>
      </w:r>
      <w:proofErr w:type="spellStart"/>
      <w:r w:rsidR="00845369" w:rsidRPr="00B6068C">
        <w:rPr>
          <w:rFonts w:asciiTheme="majorBidi" w:eastAsia="Times New Roman" w:hAnsiTheme="majorBidi" w:cstheme="majorBidi"/>
          <w:b/>
          <w:bCs/>
          <w:i/>
          <w:iCs/>
          <w:kern w:val="0"/>
          <w:sz w:val="28"/>
          <w:szCs w:val="28"/>
          <w:lang w:val="en-US" w:eastAsia="en-GB"/>
          <w14:ligatures w14:val="none"/>
        </w:rPr>
        <w:t>Subsidens</w:t>
      </w:r>
      <w:proofErr w:type="spellEnd"/>
      <w:r w:rsidR="00845369" w:rsidRPr="00B6068C">
        <w:rPr>
          <w:rFonts w:asciiTheme="majorBidi" w:eastAsia="Times New Roman" w:hAnsiTheme="majorBidi" w:cstheme="majorBidi"/>
          <w:b/>
          <w:bCs/>
          <w:i/>
          <w:iCs/>
          <w:kern w:val="0"/>
          <w:sz w:val="28"/>
          <w:szCs w:val="28"/>
          <w:lang w:val="en-US" w:eastAsia="en-GB"/>
          <w14:ligatures w14:val="none"/>
        </w:rPr>
        <w:t>)</w:t>
      </w:r>
      <w:r w:rsidR="00845369" w:rsidRPr="00B6068C">
        <w:rPr>
          <w:rFonts w:asciiTheme="majorBidi" w:eastAsia="Times New Roman" w:hAnsiTheme="majorBidi" w:cstheme="majorBidi"/>
          <w:b/>
          <w:bCs/>
          <w:i/>
          <w:iCs/>
          <w:kern w:val="0"/>
          <w:sz w:val="28"/>
          <w:szCs w:val="28"/>
          <w:lang w:val="id-ID" w:eastAsia="en-GB"/>
          <w14:ligatures w14:val="none"/>
        </w:rPr>
        <w:t xml:space="preserve"> </w:t>
      </w:r>
      <w:r w:rsidRPr="00B6068C">
        <w:rPr>
          <w:rFonts w:asciiTheme="majorBidi" w:eastAsia="Times New Roman" w:hAnsiTheme="majorBidi" w:cstheme="majorBidi"/>
          <w:b/>
          <w:bCs/>
          <w:i/>
          <w:iCs/>
          <w:kern w:val="0"/>
          <w:sz w:val="28"/>
          <w:szCs w:val="28"/>
          <w:lang w:val="id-ID" w:eastAsia="en-GB"/>
          <w14:ligatures w14:val="none"/>
        </w:rPr>
        <w:t>Using Empirical Methods In The Penstock Tunnel Sta 10+150 Kerinci Merangin Hepp, Kerinci District, Jambi Province)</w:t>
      </w:r>
    </w:p>
    <w:p w14:paraId="60406112" w14:textId="116255CD" w:rsidR="00845369" w:rsidRPr="00B6068C" w:rsidRDefault="00845369" w:rsidP="00845369">
      <w:pPr>
        <w:spacing w:after="0" w:line="240" w:lineRule="auto"/>
        <w:jc w:val="center"/>
        <w:rPr>
          <w:rFonts w:asciiTheme="majorBidi" w:hAnsiTheme="majorBidi" w:cstheme="majorBidi"/>
          <w:vertAlign w:val="superscript"/>
        </w:rPr>
      </w:pPr>
      <w:r w:rsidRPr="00B6068C">
        <w:rPr>
          <w:rFonts w:asciiTheme="majorBidi" w:hAnsiTheme="majorBidi" w:cstheme="majorBidi"/>
          <w:b/>
          <w:bCs/>
        </w:rPr>
        <w:t xml:space="preserve">Anshar Abdullah Jawil, S.T., M.T. </w:t>
      </w:r>
      <w:r w:rsidRPr="00B6068C">
        <w:rPr>
          <w:rFonts w:asciiTheme="majorBidi" w:hAnsiTheme="majorBidi" w:cstheme="majorBidi"/>
        </w:rPr>
        <w:t xml:space="preserve">1, </w:t>
      </w:r>
      <w:r w:rsidRPr="00B6068C">
        <w:rPr>
          <w:rFonts w:asciiTheme="majorBidi" w:hAnsiTheme="majorBidi" w:cstheme="majorBidi"/>
          <w:b/>
          <w:bCs/>
        </w:rPr>
        <w:t xml:space="preserve">Albertus </w:t>
      </w:r>
      <w:proofErr w:type="spellStart"/>
      <w:r w:rsidRPr="00B6068C">
        <w:rPr>
          <w:rFonts w:asciiTheme="majorBidi" w:hAnsiTheme="majorBidi" w:cstheme="majorBidi"/>
          <w:b/>
          <w:bCs/>
        </w:rPr>
        <w:t>J</w:t>
      </w:r>
      <w:r w:rsidR="00620004">
        <w:rPr>
          <w:rFonts w:asciiTheme="majorBidi" w:hAnsiTheme="majorBidi" w:cstheme="majorBidi"/>
          <w:b/>
          <w:bCs/>
        </w:rPr>
        <w:t>u</w:t>
      </w:r>
      <w:r w:rsidRPr="00B6068C">
        <w:rPr>
          <w:rFonts w:asciiTheme="majorBidi" w:hAnsiTheme="majorBidi" w:cstheme="majorBidi"/>
          <w:b/>
          <w:bCs/>
        </w:rPr>
        <w:t>vensius</w:t>
      </w:r>
      <w:proofErr w:type="spellEnd"/>
      <w:r w:rsidRPr="00B6068C">
        <w:rPr>
          <w:rFonts w:asciiTheme="majorBidi" w:hAnsiTheme="majorBidi" w:cstheme="majorBidi"/>
          <w:b/>
          <w:bCs/>
        </w:rPr>
        <w:t xml:space="preserve"> Pontus, S.T., M.T. </w:t>
      </w:r>
      <w:r w:rsidRPr="00B6068C">
        <w:rPr>
          <w:rFonts w:asciiTheme="majorBidi" w:hAnsiTheme="majorBidi" w:cstheme="majorBidi"/>
          <w:b/>
          <w:bCs/>
          <w:vertAlign w:val="superscript"/>
        </w:rPr>
        <w:t>2</w:t>
      </w:r>
    </w:p>
    <w:p w14:paraId="20D8E70D" w14:textId="77777777" w:rsidR="00845369" w:rsidRPr="00B6068C" w:rsidRDefault="00845369" w:rsidP="00845369">
      <w:pPr>
        <w:spacing w:after="0" w:line="240" w:lineRule="auto"/>
        <w:jc w:val="center"/>
        <w:rPr>
          <w:rFonts w:asciiTheme="majorBidi" w:hAnsiTheme="majorBidi" w:cstheme="majorBidi"/>
          <w:i/>
          <w:iCs/>
          <w:sz w:val="20"/>
          <w:szCs w:val="20"/>
        </w:rPr>
      </w:pPr>
      <w:proofErr w:type="spellStart"/>
      <w:r w:rsidRPr="00B6068C">
        <w:rPr>
          <w:rFonts w:asciiTheme="majorBidi" w:hAnsiTheme="majorBidi" w:cstheme="majorBidi"/>
          <w:i/>
          <w:iCs/>
          <w:sz w:val="20"/>
          <w:szCs w:val="20"/>
        </w:rPr>
        <w:t>Fakultas</w:t>
      </w:r>
      <w:proofErr w:type="spellEnd"/>
      <w:r w:rsidRPr="00B6068C">
        <w:rPr>
          <w:rFonts w:asciiTheme="majorBidi" w:hAnsiTheme="majorBidi" w:cstheme="majorBidi"/>
          <w:i/>
          <w:iCs/>
          <w:sz w:val="20"/>
          <w:szCs w:val="20"/>
        </w:rPr>
        <w:t xml:space="preserve"> Teknik </w:t>
      </w:r>
      <w:proofErr w:type="spellStart"/>
      <w:r w:rsidRPr="00B6068C">
        <w:rPr>
          <w:rFonts w:asciiTheme="majorBidi" w:hAnsiTheme="majorBidi" w:cstheme="majorBidi"/>
          <w:i/>
          <w:iCs/>
          <w:sz w:val="20"/>
          <w:szCs w:val="20"/>
        </w:rPr>
        <w:t>Jurusan</w:t>
      </w:r>
      <w:proofErr w:type="spellEnd"/>
      <w:r w:rsidRPr="00B6068C">
        <w:rPr>
          <w:rFonts w:asciiTheme="majorBidi" w:hAnsiTheme="majorBidi" w:cstheme="majorBidi"/>
          <w:i/>
          <w:iCs/>
          <w:sz w:val="20"/>
          <w:szCs w:val="20"/>
        </w:rPr>
        <w:t xml:space="preserve"> Teknik </w:t>
      </w:r>
      <w:proofErr w:type="spellStart"/>
      <w:r w:rsidRPr="00B6068C">
        <w:rPr>
          <w:rFonts w:asciiTheme="majorBidi" w:hAnsiTheme="majorBidi" w:cstheme="majorBidi"/>
          <w:i/>
          <w:iCs/>
          <w:sz w:val="20"/>
          <w:szCs w:val="20"/>
        </w:rPr>
        <w:t>Pertambangan</w:t>
      </w:r>
      <w:proofErr w:type="spellEnd"/>
      <w:r w:rsidRPr="00B6068C">
        <w:rPr>
          <w:rFonts w:asciiTheme="majorBidi" w:hAnsiTheme="majorBidi" w:cstheme="majorBidi"/>
          <w:i/>
          <w:iCs/>
          <w:sz w:val="20"/>
          <w:szCs w:val="20"/>
        </w:rPr>
        <w:t xml:space="preserve"> Universitas Andi </w:t>
      </w:r>
      <w:proofErr w:type="spellStart"/>
      <w:r w:rsidRPr="00B6068C">
        <w:rPr>
          <w:rFonts w:asciiTheme="majorBidi" w:hAnsiTheme="majorBidi" w:cstheme="majorBidi"/>
          <w:i/>
          <w:iCs/>
          <w:sz w:val="20"/>
          <w:szCs w:val="20"/>
        </w:rPr>
        <w:t>Djemma</w:t>
      </w:r>
      <w:proofErr w:type="spellEnd"/>
      <w:r w:rsidRPr="00B6068C">
        <w:rPr>
          <w:rFonts w:asciiTheme="majorBidi" w:hAnsiTheme="majorBidi" w:cstheme="majorBidi"/>
          <w:i/>
          <w:iCs/>
          <w:sz w:val="20"/>
          <w:szCs w:val="20"/>
        </w:rPr>
        <w:t xml:space="preserve"> </w:t>
      </w:r>
      <w:proofErr w:type="spellStart"/>
      <w:r w:rsidRPr="00B6068C">
        <w:rPr>
          <w:rFonts w:asciiTheme="majorBidi" w:hAnsiTheme="majorBidi" w:cstheme="majorBidi"/>
          <w:i/>
          <w:iCs/>
          <w:sz w:val="20"/>
          <w:szCs w:val="20"/>
        </w:rPr>
        <w:t>Palopo</w:t>
      </w:r>
      <w:proofErr w:type="spellEnd"/>
      <w:r w:rsidRPr="00B6068C">
        <w:rPr>
          <w:rFonts w:asciiTheme="majorBidi" w:hAnsiTheme="majorBidi" w:cstheme="majorBidi"/>
          <w:i/>
          <w:iCs/>
          <w:sz w:val="20"/>
          <w:szCs w:val="20"/>
        </w:rPr>
        <w:t xml:space="preserve"> </w:t>
      </w:r>
      <w:r w:rsidRPr="00B6068C">
        <w:rPr>
          <w:rFonts w:asciiTheme="majorBidi" w:hAnsiTheme="majorBidi" w:cstheme="majorBidi"/>
          <w:i/>
          <w:iCs/>
          <w:sz w:val="20"/>
          <w:szCs w:val="20"/>
          <w:vertAlign w:val="superscript"/>
        </w:rPr>
        <w:t>1</w:t>
      </w:r>
      <w:r w:rsidRPr="00B6068C">
        <w:rPr>
          <w:rFonts w:asciiTheme="majorBidi" w:hAnsiTheme="majorBidi" w:cstheme="majorBidi"/>
          <w:i/>
          <w:iCs/>
          <w:sz w:val="20"/>
          <w:szCs w:val="20"/>
        </w:rPr>
        <w:t xml:space="preserve"> </w:t>
      </w:r>
    </w:p>
    <w:p w14:paraId="3C24ACB3" w14:textId="77777777" w:rsidR="00845369" w:rsidRPr="00B6068C" w:rsidRDefault="00845369" w:rsidP="00845369">
      <w:pPr>
        <w:spacing w:after="0" w:line="240" w:lineRule="auto"/>
        <w:jc w:val="center"/>
        <w:rPr>
          <w:rFonts w:asciiTheme="majorBidi" w:hAnsiTheme="majorBidi" w:cstheme="majorBidi"/>
          <w:i/>
          <w:iCs/>
          <w:sz w:val="20"/>
          <w:szCs w:val="20"/>
        </w:rPr>
      </w:pPr>
      <w:r w:rsidRPr="00B6068C">
        <w:rPr>
          <w:rFonts w:asciiTheme="majorBidi" w:hAnsiTheme="majorBidi" w:cstheme="majorBidi"/>
          <w:i/>
          <w:iCs/>
          <w:sz w:val="20"/>
          <w:szCs w:val="20"/>
        </w:rPr>
        <w:t xml:space="preserve">email: </w:t>
      </w:r>
      <w:hyperlink r:id="rId5" w:history="1">
        <w:r w:rsidRPr="00B6068C">
          <w:rPr>
            <w:rStyle w:val="Hyperlink"/>
            <w:rFonts w:asciiTheme="majorBidi" w:hAnsiTheme="majorBidi" w:cstheme="majorBidi"/>
            <w:i/>
            <w:iCs/>
            <w:sz w:val="20"/>
            <w:szCs w:val="20"/>
          </w:rPr>
          <w:t>ansharabdullah92@gmail.com</w:t>
        </w:r>
        <w:r w:rsidRPr="00B6068C">
          <w:rPr>
            <w:rStyle w:val="Hyperlink"/>
            <w:rFonts w:asciiTheme="majorBidi" w:hAnsiTheme="majorBidi" w:cstheme="majorBidi"/>
            <w:i/>
            <w:iCs/>
            <w:sz w:val="20"/>
            <w:szCs w:val="20"/>
            <w:vertAlign w:val="superscript"/>
          </w:rPr>
          <w:t>1</w:t>
        </w:r>
      </w:hyperlink>
    </w:p>
    <w:p w14:paraId="660213BC" w14:textId="77777777" w:rsidR="00845369" w:rsidRPr="00B6068C" w:rsidRDefault="00845369" w:rsidP="00845369">
      <w:pPr>
        <w:spacing w:after="240" w:line="240" w:lineRule="auto"/>
        <w:jc w:val="center"/>
        <w:rPr>
          <w:rFonts w:asciiTheme="majorBidi" w:hAnsiTheme="majorBidi" w:cstheme="majorBidi"/>
        </w:rPr>
      </w:pPr>
      <w:proofErr w:type="spellStart"/>
      <w:r w:rsidRPr="00B6068C">
        <w:rPr>
          <w:rFonts w:asciiTheme="majorBidi" w:hAnsiTheme="majorBidi" w:cstheme="majorBidi"/>
          <w:i/>
          <w:iCs/>
          <w:sz w:val="20"/>
          <w:szCs w:val="20"/>
        </w:rPr>
        <w:t>Fakultas</w:t>
      </w:r>
      <w:proofErr w:type="spellEnd"/>
      <w:r w:rsidRPr="00B6068C">
        <w:rPr>
          <w:rFonts w:asciiTheme="majorBidi" w:hAnsiTheme="majorBidi" w:cstheme="majorBidi"/>
          <w:i/>
          <w:iCs/>
          <w:sz w:val="20"/>
          <w:szCs w:val="20"/>
        </w:rPr>
        <w:t xml:space="preserve"> Teknik </w:t>
      </w:r>
      <w:proofErr w:type="spellStart"/>
      <w:r w:rsidRPr="00B6068C">
        <w:rPr>
          <w:rFonts w:asciiTheme="majorBidi" w:hAnsiTheme="majorBidi" w:cstheme="majorBidi"/>
          <w:i/>
          <w:iCs/>
          <w:sz w:val="20"/>
          <w:szCs w:val="20"/>
        </w:rPr>
        <w:t>Jurusan</w:t>
      </w:r>
      <w:proofErr w:type="spellEnd"/>
      <w:r w:rsidRPr="00B6068C">
        <w:rPr>
          <w:rFonts w:asciiTheme="majorBidi" w:hAnsiTheme="majorBidi" w:cstheme="majorBidi"/>
          <w:i/>
          <w:iCs/>
          <w:sz w:val="20"/>
          <w:szCs w:val="20"/>
        </w:rPr>
        <w:t xml:space="preserve"> Teknik </w:t>
      </w:r>
      <w:proofErr w:type="spellStart"/>
      <w:r w:rsidRPr="00B6068C">
        <w:rPr>
          <w:rFonts w:asciiTheme="majorBidi" w:hAnsiTheme="majorBidi" w:cstheme="majorBidi"/>
          <w:i/>
          <w:iCs/>
          <w:sz w:val="20"/>
          <w:szCs w:val="20"/>
        </w:rPr>
        <w:t>Pertambangan</w:t>
      </w:r>
      <w:proofErr w:type="spellEnd"/>
      <w:r w:rsidRPr="00B6068C">
        <w:rPr>
          <w:rFonts w:asciiTheme="majorBidi" w:hAnsiTheme="majorBidi" w:cstheme="majorBidi"/>
          <w:i/>
          <w:iCs/>
          <w:sz w:val="20"/>
          <w:szCs w:val="20"/>
        </w:rPr>
        <w:t xml:space="preserve"> Universitas </w:t>
      </w:r>
      <w:proofErr w:type="spellStart"/>
      <w:r w:rsidRPr="00B6068C">
        <w:rPr>
          <w:rFonts w:asciiTheme="majorBidi" w:hAnsiTheme="majorBidi" w:cstheme="majorBidi"/>
          <w:i/>
          <w:iCs/>
          <w:sz w:val="20"/>
          <w:szCs w:val="20"/>
        </w:rPr>
        <w:t>Mulawarman</w:t>
      </w:r>
      <w:proofErr w:type="spellEnd"/>
      <w:r w:rsidRPr="00B6068C">
        <w:rPr>
          <w:rFonts w:asciiTheme="majorBidi" w:hAnsiTheme="majorBidi" w:cstheme="majorBidi"/>
          <w:i/>
          <w:iCs/>
          <w:sz w:val="20"/>
          <w:szCs w:val="20"/>
        </w:rPr>
        <w:t xml:space="preserve"> </w:t>
      </w:r>
      <w:proofErr w:type="spellStart"/>
      <w:r w:rsidRPr="00B6068C">
        <w:rPr>
          <w:rFonts w:asciiTheme="majorBidi" w:hAnsiTheme="majorBidi" w:cstheme="majorBidi"/>
          <w:i/>
          <w:iCs/>
          <w:sz w:val="20"/>
          <w:szCs w:val="20"/>
        </w:rPr>
        <w:t>Samarinda</w:t>
      </w:r>
      <w:proofErr w:type="spellEnd"/>
      <w:r w:rsidRPr="00B6068C">
        <w:rPr>
          <w:rFonts w:asciiTheme="majorBidi" w:hAnsiTheme="majorBidi" w:cstheme="majorBidi"/>
          <w:i/>
          <w:iCs/>
          <w:sz w:val="20"/>
          <w:szCs w:val="20"/>
        </w:rPr>
        <w:t xml:space="preserve"> </w:t>
      </w:r>
      <w:r w:rsidRPr="00B6068C">
        <w:rPr>
          <w:rFonts w:asciiTheme="majorBidi" w:hAnsiTheme="majorBidi" w:cstheme="majorBidi"/>
          <w:i/>
          <w:iCs/>
          <w:sz w:val="20"/>
          <w:szCs w:val="20"/>
          <w:vertAlign w:val="superscript"/>
        </w:rPr>
        <w:t>2</w:t>
      </w:r>
      <w:r w:rsidRPr="00B6068C">
        <w:rPr>
          <w:rFonts w:asciiTheme="majorBidi" w:hAnsiTheme="majorBidi" w:cstheme="majorBidi"/>
        </w:rPr>
        <w:t xml:space="preserve"> </w:t>
      </w:r>
    </w:p>
    <w:p w14:paraId="78BC02C9" w14:textId="77777777" w:rsidR="00E058E1" w:rsidRPr="00B6068C" w:rsidRDefault="000425D6" w:rsidP="0061091B">
      <w:pPr>
        <w:spacing w:after="120"/>
        <w:jc w:val="center"/>
        <w:rPr>
          <w:rFonts w:asciiTheme="majorBidi" w:hAnsiTheme="majorBidi" w:cstheme="majorBidi"/>
          <w:b/>
          <w:bCs/>
        </w:rPr>
      </w:pPr>
      <w:r w:rsidRPr="00B6068C">
        <w:rPr>
          <w:rFonts w:asciiTheme="majorBidi" w:eastAsia="Times New Roman" w:hAnsiTheme="majorBidi" w:cstheme="majorBidi"/>
          <w:b/>
          <w:kern w:val="0"/>
          <w:sz w:val="18"/>
          <w:szCs w:val="20"/>
          <w:lang w:val="id-ID" w:eastAsia="en-GB"/>
          <w14:ligatures w14:val="none"/>
        </w:rPr>
        <w:t>Abstrak</w:t>
      </w:r>
    </w:p>
    <w:p w14:paraId="5FC3E403" w14:textId="77777777" w:rsidR="004E6EB5" w:rsidRPr="00B6068C" w:rsidRDefault="00EC657B" w:rsidP="0061091B">
      <w:pPr>
        <w:spacing w:after="120"/>
        <w:jc w:val="both"/>
        <w:rPr>
          <w:rFonts w:asciiTheme="majorBidi" w:eastAsia="Times New Roman" w:hAnsiTheme="majorBidi" w:cstheme="majorBidi"/>
          <w:kern w:val="0"/>
          <w:sz w:val="18"/>
          <w:szCs w:val="24"/>
          <w:lang w:val="en-US" w:eastAsia="en-GB"/>
          <w14:ligatures w14:val="none"/>
        </w:rPr>
      </w:pPr>
      <w:r w:rsidRPr="00B6068C">
        <w:rPr>
          <w:rFonts w:asciiTheme="majorBidi" w:eastAsia="Times New Roman" w:hAnsiTheme="majorBidi" w:cstheme="majorBidi"/>
          <w:kern w:val="0"/>
          <w:sz w:val="18"/>
          <w:szCs w:val="24"/>
          <w:lang w:val="id-ID" w:eastAsia="en-GB"/>
          <w14:ligatures w14:val="none"/>
        </w:rPr>
        <w:t xml:space="preserve">Analisis subsidens pada penelitian ini dilakukan </w:t>
      </w:r>
      <w:r w:rsidR="00030B4B" w:rsidRPr="00B6068C">
        <w:rPr>
          <w:rFonts w:asciiTheme="majorBidi" w:eastAsia="Times New Roman" w:hAnsiTheme="majorBidi" w:cstheme="majorBidi"/>
          <w:kern w:val="0"/>
          <w:sz w:val="18"/>
          <w:szCs w:val="24"/>
          <w:lang w:val="id-ID" w:eastAsia="en-GB"/>
          <w14:ligatures w14:val="none"/>
        </w:rPr>
        <w:t>di</w:t>
      </w:r>
      <w:r w:rsidRPr="00B6068C">
        <w:rPr>
          <w:rFonts w:asciiTheme="majorBidi" w:eastAsia="Times New Roman" w:hAnsiTheme="majorBidi" w:cstheme="majorBidi"/>
          <w:kern w:val="0"/>
          <w:sz w:val="18"/>
          <w:szCs w:val="24"/>
          <w:lang w:val="id-ID" w:eastAsia="en-GB"/>
          <w14:ligatures w14:val="none"/>
        </w:rPr>
        <w:t xml:space="preserve"> pembangunan terowongan </w:t>
      </w:r>
      <w:r w:rsidRPr="00B6068C">
        <w:rPr>
          <w:rFonts w:asciiTheme="majorBidi" w:eastAsia="Times New Roman" w:hAnsiTheme="majorBidi" w:cstheme="majorBidi"/>
          <w:i/>
          <w:iCs/>
          <w:kern w:val="0"/>
          <w:sz w:val="18"/>
          <w:szCs w:val="24"/>
          <w:lang w:val="id-ID" w:eastAsia="en-GB"/>
          <w14:ligatures w14:val="none"/>
        </w:rPr>
        <w:t>pentstock</w:t>
      </w:r>
      <w:r w:rsidRPr="00B6068C">
        <w:rPr>
          <w:rFonts w:asciiTheme="majorBidi" w:eastAsia="Times New Roman" w:hAnsiTheme="majorBidi" w:cstheme="majorBidi"/>
          <w:kern w:val="0"/>
          <w:sz w:val="18"/>
          <w:szCs w:val="24"/>
          <w:lang w:val="id-ID" w:eastAsia="en-GB"/>
          <w14:ligatures w14:val="none"/>
        </w:rPr>
        <w:t xml:space="preserve"> PLTA Kerinci </w:t>
      </w:r>
      <w:r w:rsidR="00C217BF" w:rsidRPr="00B6068C">
        <w:rPr>
          <w:rFonts w:asciiTheme="majorBidi" w:eastAsia="Times New Roman" w:hAnsiTheme="majorBidi" w:cstheme="majorBidi"/>
          <w:kern w:val="0"/>
          <w:sz w:val="18"/>
          <w:szCs w:val="24"/>
          <w:lang w:val="id-ID" w:eastAsia="en-GB"/>
          <w14:ligatures w14:val="none"/>
        </w:rPr>
        <w:t>M</w:t>
      </w:r>
      <w:r w:rsidRPr="00B6068C">
        <w:rPr>
          <w:rFonts w:asciiTheme="majorBidi" w:eastAsia="Times New Roman" w:hAnsiTheme="majorBidi" w:cstheme="majorBidi"/>
          <w:kern w:val="0"/>
          <w:sz w:val="18"/>
          <w:szCs w:val="24"/>
          <w:lang w:val="id-ID" w:eastAsia="en-GB"/>
          <w14:ligatures w14:val="none"/>
        </w:rPr>
        <w:t xml:space="preserve">erangin sta 10+150. </w:t>
      </w:r>
      <w:r w:rsidR="00030B4B" w:rsidRPr="00B6068C">
        <w:rPr>
          <w:rFonts w:asciiTheme="majorBidi" w:eastAsia="Times New Roman" w:hAnsiTheme="majorBidi" w:cstheme="majorBidi"/>
          <w:kern w:val="0"/>
          <w:sz w:val="18"/>
          <w:szCs w:val="24"/>
          <w:lang w:val="id-ID" w:eastAsia="en-GB"/>
          <w14:ligatures w14:val="none"/>
        </w:rPr>
        <w:t>K</w:t>
      </w:r>
      <w:r w:rsidRPr="00B6068C">
        <w:rPr>
          <w:rFonts w:asciiTheme="majorBidi" w:eastAsia="Times New Roman" w:hAnsiTheme="majorBidi" w:cstheme="majorBidi"/>
          <w:kern w:val="0"/>
          <w:sz w:val="18"/>
          <w:szCs w:val="24"/>
          <w:lang w:val="id-ID" w:eastAsia="en-GB"/>
          <w14:ligatures w14:val="none"/>
        </w:rPr>
        <w:t>edalaman terowongan</w:t>
      </w:r>
      <w:r w:rsidR="00030B4B" w:rsidRPr="00B6068C">
        <w:rPr>
          <w:rFonts w:asciiTheme="majorBidi" w:eastAsia="Times New Roman" w:hAnsiTheme="majorBidi" w:cstheme="majorBidi"/>
          <w:kern w:val="0"/>
          <w:sz w:val="18"/>
          <w:szCs w:val="24"/>
          <w:lang w:val="id-ID" w:eastAsia="en-GB"/>
          <w14:ligatures w14:val="none"/>
        </w:rPr>
        <w:t xml:space="preserve"> di lokasi penelitian</w:t>
      </w:r>
      <w:r w:rsidRPr="00B6068C">
        <w:rPr>
          <w:rFonts w:asciiTheme="majorBidi" w:eastAsia="Times New Roman" w:hAnsiTheme="majorBidi" w:cstheme="majorBidi"/>
          <w:kern w:val="0"/>
          <w:sz w:val="18"/>
          <w:szCs w:val="24"/>
          <w:lang w:val="id-ID" w:eastAsia="en-GB"/>
          <w14:ligatures w14:val="none"/>
        </w:rPr>
        <w:t xml:space="preserve"> berkisar ± 35 m</w:t>
      </w:r>
      <w:r w:rsidR="00030B4B" w:rsidRPr="00B6068C">
        <w:rPr>
          <w:rFonts w:asciiTheme="majorBidi" w:eastAsia="Times New Roman" w:hAnsiTheme="majorBidi" w:cstheme="majorBidi"/>
          <w:kern w:val="0"/>
          <w:sz w:val="18"/>
          <w:szCs w:val="24"/>
          <w:lang w:val="id-ID" w:eastAsia="en-GB"/>
          <w14:ligatures w14:val="none"/>
        </w:rPr>
        <w:t xml:space="preserve"> sehingga termasuk</w:t>
      </w:r>
      <w:r w:rsidRPr="00B6068C">
        <w:rPr>
          <w:rFonts w:asciiTheme="majorBidi" w:eastAsia="Times New Roman" w:hAnsiTheme="majorBidi" w:cstheme="majorBidi"/>
          <w:kern w:val="0"/>
          <w:sz w:val="18"/>
          <w:szCs w:val="24"/>
          <w:lang w:val="id-ID" w:eastAsia="en-GB"/>
          <w14:ligatures w14:val="none"/>
        </w:rPr>
        <w:t xml:space="preserve"> kategori terowongan dangkal dengan batuan penyusun terowongan yaitu batu sabak </w:t>
      </w:r>
      <w:r w:rsidRPr="00B6068C">
        <w:rPr>
          <w:rFonts w:asciiTheme="majorBidi" w:eastAsia="Times New Roman" w:hAnsiTheme="majorBidi" w:cstheme="majorBidi"/>
          <w:i/>
          <w:iCs/>
          <w:kern w:val="0"/>
          <w:sz w:val="18"/>
          <w:szCs w:val="24"/>
          <w:lang w:val="id-ID" w:eastAsia="en-GB"/>
          <w14:ligatures w14:val="none"/>
        </w:rPr>
        <w:t>(</w:t>
      </w:r>
      <w:r w:rsidR="00C217BF" w:rsidRPr="00B6068C">
        <w:rPr>
          <w:rFonts w:asciiTheme="majorBidi" w:eastAsia="Times New Roman" w:hAnsiTheme="majorBidi" w:cstheme="majorBidi"/>
          <w:i/>
          <w:iCs/>
          <w:kern w:val="0"/>
          <w:sz w:val="18"/>
          <w:szCs w:val="24"/>
          <w:lang w:val="id-ID" w:eastAsia="en-GB"/>
          <w14:ligatures w14:val="none"/>
        </w:rPr>
        <w:t>foliated metamorphic rock)</w:t>
      </w:r>
      <w:r w:rsidR="00C217BF" w:rsidRPr="00B6068C">
        <w:rPr>
          <w:rFonts w:asciiTheme="majorBidi" w:eastAsia="Times New Roman" w:hAnsiTheme="majorBidi" w:cstheme="majorBidi"/>
          <w:kern w:val="0"/>
          <w:sz w:val="18"/>
          <w:szCs w:val="24"/>
          <w:lang w:val="id-ID" w:eastAsia="en-GB"/>
          <w14:ligatures w14:val="none"/>
        </w:rPr>
        <w:t xml:space="preserve"> dengan kondisi massa batuan tergolong batuan terkekarkan dengan nilai RMR berkisar 23. Memprediksi adanya subsidens pada penelitian ini dilakukan untuk menilai dan mengetahui rekomendasi akibat resiko  penurunan muka tanah berdasarkan </w:t>
      </w:r>
      <w:r w:rsidR="006258D0" w:rsidRPr="00B6068C">
        <w:rPr>
          <w:rFonts w:asciiTheme="majorBidi" w:eastAsia="Times New Roman" w:hAnsiTheme="majorBidi" w:cstheme="majorBidi"/>
          <w:b/>
          <w:bCs/>
          <w:kern w:val="0"/>
          <w:sz w:val="18"/>
          <w:szCs w:val="24"/>
          <w:lang w:val="id-ID" w:eastAsia="en-GB"/>
          <w14:ligatures w14:val="none"/>
        </w:rPr>
        <w:t>SNI 8460:2017.</w:t>
      </w:r>
      <w:r w:rsidR="006258D0" w:rsidRPr="00B6068C">
        <w:rPr>
          <w:rFonts w:asciiTheme="majorBidi" w:eastAsia="Times New Roman" w:hAnsiTheme="majorBidi" w:cstheme="majorBidi"/>
          <w:kern w:val="0"/>
          <w:sz w:val="18"/>
          <w:szCs w:val="24"/>
          <w:lang w:val="id-ID" w:eastAsia="en-GB"/>
          <w14:ligatures w14:val="none"/>
        </w:rPr>
        <w:t xml:space="preserve"> P</w:t>
      </w:r>
      <w:r w:rsidR="00C27EAB" w:rsidRPr="00B6068C">
        <w:rPr>
          <w:rFonts w:asciiTheme="majorBidi" w:eastAsia="Times New Roman" w:hAnsiTheme="majorBidi" w:cstheme="majorBidi"/>
          <w:kern w:val="0"/>
          <w:sz w:val="18"/>
          <w:szCs w:val="24"/>
          <w:lang w:val="id-ID" w:eastAsia="en-GB"/>
          <w14:ligatures w14:val="none"/>
        </w:rPr>
        <w:t xml:space="preserve">erhitungan nilai subsidens menggunakan metode empirik </w:t>
      </w:r>
      <w:r w:rsidR="00AB67E0" w:rsidRPr="00B6068C">
        <w:rPr>
          <w:rFonts w:asciiTheme="majorBidi" w:eastAsia="Times New Roman" w:hAnsiTheme="majorBidi" w:cstheme="majorBidi"/>
          <w:b/>
          <w:bCs/>
          <w:kern w:val="0"/>
          <w:sz w:val="18"/>
          <w:szCs w:val="24"/>
          <w:lang w:val="id-ID" w:eastAsia="en-GB"/>
          <w14:ligatures w14:val="none"/>
        </w:rPr>
        <w:t>Peck (Peck, 1969)</w:t>
      </w:r>
      <w:r w:rsidR="00AB67E0" w:rsidRPr="00B6068C">
        <w:rPr>
          <w:rFonts w:asciiTheme="majorBidi" w:eastAsia="Times New Roman" w:hAnsiTheme="majorBidi" w:cstheme="majorBidi"/>
          <w:kern w:val="0"/>
          <w:sz w:val="18"/>
          <w:szCs w:val="24"/>
          <w:lang w:val="id-ID" w:eastAsia="en-GB"/>
          <w14:ligatures w14:val="none"/>
        </w:rPr>
        <w:t xml:space="preserve"> dengan menggunakan data primer berupa koordinat berdasarkan lokasi sta, identifikasi massa batuan dan geometri terowongan sedangkan data sekunder berupa peta kontur</w:t>
      </w:r>
      <w:r w:rsidR="00030B4B" w:rsidRPr="00B6068C">
        <w:rPr>
          <w:rFonts w:asciiTheme="majorBidi" w:eastAsia="Times New Roman" w:hAnsiTheme="majorBidi" w:cstheme="majorBidi"/>
          <w:kern w:val="0"/>
          <w:sz w:val="18"/>
          <w:szCs w:val="24"/>
          <w:lang w:val="id-ID" w:eastAsia="en-GB"/>
          <w14:ligatures w14:val="none"/>
        </w:rPr>
        <w:t xml:space="preserve"> dimaksudkan</w:t>
      </w:r>
      <w:r w:rsidR="00AB67E0" w:rsidRPr="00B6068C">
        <w:rPr>
          <w:rFonts w:asciiTheme="majorBidi" w:eastAsia="Times New Roman" w:hAnsiTheme="majorBidi" w:cstheme="majorBidi"/>
          <w:kern w:val="0"/>
          <w:sz w:val="18"/>
          <w:szCs w:val="24"/>
          <w:lang w:val="id-ID" w:eastAsia="en-GB"/>
          <w14:ligatures w14:val="none"/>
        </w:rPr>
        <w:t xml:space="preserve"> untuk mengetahui jarak kedalaman terowongan. Perhitungan subsidens menggunakan metode peck memerlukan titik </w:t>
      </w:r>
      <w:r w:rsidR="00AB67E0" w:rsidRPr="00B6068C">
        <w:rPr>
          <w:rFonts w:asciiTheme="majorBidi" w:eastAsia="Times New Roman" w:hAnsiTheme="majorBidi" w:cstheme="majorBidi"/>
          <w:i/>
          <w:iCs/>
          <w:kern w:val="0"/>
          <w:sz w:val="18"/>
          <w:szCs w:val="24"/>
          <w:lang w:val="id-ID" w:eastAsia="en-GB"/>
          <w14:ligatures w14:val="none"/>
        </w:rPr>
        <w:t>inclination (i)</w:t>
      </w:r>
      <w:r w:rsidR="00AB67E0" w:rsidRPr="00B6068C">
        <w:rPr>
          <w:rFonts w:asciiTheme="majorBidi" w:eastAsia="Times New Roman" w:hAnsiTheme="majorBidi" w:cstheme="majorBidi"/>
          <w:kern w:val="0"/>
          <w:sz w:val="18"/>
          <w:szCs w:val="24"/>
          <w:lang w:val="id-ID" w:eastAsia="en-GB"/>
          <w14:ligatures w14:val="none"/>
        </w:rPr>
        <w:t xml:space="preserve"> berdasarkan rekomendasi </w:t>
      </w:r>
      <w:r w:rsidR="00AB67E0" w:rsidRPr="00B6068C">
        <w:rPr>
          <w:rFonts w:asciiTheme="majorBidi" w:eastAsia="Times New Roman" w:hAnsiTheme="majorBidi" w:cstheme="majorBidi"/>
          <w:b/>
          <w:bCs/>
          <w:kern w:val="0"/>
          <w:sz w:val="18"/>
          <w:szCs w:val="24"/>
          <w:lang w:val="id-ID" w:eastAsia="en-GB"/>
          <w14:ligatures w14:val="none"/>
        </w:rPr>
        <w:t>Mair (1993)</w:t>
      </w:r>
      <w:r w:rsidR="00AB67E0" w:rsidRPr="00B6068C">
        <w:rPr>
          <w:rFonts w:asciiTheme="majorBidi" w:eastAsia="Times New Roman" w:hAnsiTheme="majorBidi" w:cstheme="majorBidi"/>
          <w:kern w:val="0"/>
          <w:sz w:val="18"/>
          <w:szCs w:val="24"/>
          <w:lang w:val="id-ID" w:eastAsia="en-GB"/>
          <w14:ligatures w14:val="none"/>
        </w:rPr>
        <w:t>, dan rasio penurunan muka tanah V</w:t>
      </w:r>
      <w:r w:rsidR="00AB67E0" w:rsidRPr="00B6068C">
        <w:rPr>
          <w:rFonts w:asciiTheme="majorBidi" w:eastAsia="Times New Roman" w:hAnsiTheme="majorBidi" w:cstheme="majorBidi"/>
          <w:kern w:val="0"/>
          <w:sz w:val="18"/>
          <w:szCs w:val="24"/>
          <w:vertAlign w:val="subscript"/>
          <w:lang w:val="id-ID" w:eastAsia="en-GB"/>
          <w14:ligatures w14:val="none"/>
        </w:rPr>
        <w:t>L</w:t>
      </w:r>
      <w:r w:rsidR="00AB67E0" w:rsidRPr="00B6068C">
        <w:rPr>
          <w:rFonts w:asciiTheme="majorBidi" w:eastAsia="Times New Roman" w:hAnsiTheme="majorBidi" w:cstheme="majorBidi"/>
          <w:kern w:val="0"/>
          <w:sz w:val="18"/>
          <w:szCs w:val="24"/>
          <w:lang w:val="id-ID" w:eastAsia="en-GB"/>
          <w14:ligatures w14:val="none"/>
        </w:rPr>
        <w:t xml:space="preserve"> didapatkan dari table hasil penelitian </w:t>
      </w:r>
      <w:r w:rsidR="00AB67E0" w:rsidRPr="00B6068C">
        <w:rPr>
          <w:rFonts w:asciiTheme="majorBidi" w:eastAsia="Times New Roman" w:hAnsiTheme="majorBidi" w:cstheme="majorBidi"/>
          <w:b/>
          <w:bCs/>
          <w:kern w:val="0"/>
          <w:sz w:val="18"/>
          <w:szCs w:val="24"/>
          <w:lang w:val="id-ID" w:eastAsia="en-GB"/>
          <w14:ligatures w14:val="none"/>
        </w:rPr>
        <w:t>Goldsapand (1993)</w:t>
      </w:r>
      <w:r w:rsidR="001A4247" w:rsidRPr="00B6068C">
        <w:rPr>
          <w:rFonts w:asciiTheme="majorBidi" w:eastAsia="Times New Roman" w:hAnsiTheme="majorBidi" w:cstheme="majorBidi"/>
          <w:kern w:val="0"/>
          <w:sz w:val="18"/>
          <w:szCs w:val="24"/>
          <w:lang w:val="id-ID" w:eastAsia="en-GB"/>
          <w14:ligatures w14:val="none"/>
        </w:rPr>
        <w:t xml:space="preserve">. Berdasarkan hasil penelitian diketahui besaran nilai subsidens maksimum adalah 0,97 mm dan tepat berada pada titik pusat terowongan. Selanjutnya nilai i atau titik inflection 17,5 m dari sumbu terowongan dengan nilai subsidens 0,11 mm dan daerah pengaruh maksimum pada jarak 20,6 m dari sumbu terowongan. Berdasarkan table SNI </w:t>
      </w:r>
      <w:r w:rsidR="001A4247" w:rsidRPr="00B6068C">
        <w:rPr>
          <w:rFonts w:asciiTheme="majorBidi" w:eastAsia="Times New Roman" w:hAnsiTheme="majorBidi" w:cstheme="majorBidi"/>
          <w:b/>
          <w:bCs/>
          <w:kern w:val="0"/>
          <w:sz w:val="18"/>
          <w:szCs w:val="24"/>
          <w:lang w:val="id-ID" w:eastAsia="en-GB"/>
          <w14:ligatures w14:val="none"/>
        </w:rPr>
        <w:t>8460:2017</w:t>
      </w:r>
      <w:r w:rsidR="001A4247" w:rsidRPr="00B6068C">
        <w:rPr>
          <w:rFonts w:asciiTheme="majorBidi" w:eastAsia="Times New Roman" w:hAnsiTheme="majorBidi" w:cstheme="majorBidi"/>
          <w:kern w:val="0"/>
          <w:sz w:val="18"/>
          <w:szCs w:val="24"/>
          <w:lang w:val="id-ID" w:eastAsia="en-GB"/>
          <w14:ligatures w14:val="none"/>
        </w:rPr>
        <w:t xml:space="preserve"> </w:t>
      </w:r>
      <w:r w:rsidR="00F20294" w:rsidRPr="00B6068C">
        <w:rPr>
          <w:rFonts w:asciiTheme="majorBidi" w:eastAsia="Times New Roman" w:hAnsiTheme="majorBidi" w:cstheme="majorBidi"/>
          <w:kern w:val="0"/>
          <w:sz w:val="18"/>
          <w:szCs w:val="24"/>
          <w:lang w:val="id-ID" w:eastAsia="en-GB"/>
          <w14:ligatures w14:val="none"/>
        </w:rPr>
        <w:t xml:space="preserve">subsidens di daerah penelitian </w:t>
      </w:r>
      <w:r w:rsidR="001A4247" w:rsidRPr="00B6068C">
        <w:rPr>
          <w:rFonts w:asciiTheme="majorBidi" w:eastAsia="Times New Roman" w:hAnsiTheme="majorBidi" w:cstheme="majorBidi"/>
          <w:kern w:val="0"/>
          <w:sz w:val="18"/>
          <w:szCs w:val="24"/>
          <w:lang w:val="id-ID" w:eastAsia="en-GB"/>
          <w14:ligatures w14:val="none"/>
        </w:rPr>
        <w:t xml:space="preserve">masuk dalam kategori 1 dengan rekomendasi berdasarkan deskripsi resiko </w:t>
      </w:r>
      <w:r w:rsidR="00F20294" w:rsidRPr="00B6068C">
        <w:rPr>
          <w:rFonts w:asciiTheme="majorBidi" w:eastAsia="Times New Roman" w:hAnsiTheme="majorBidi" w:cstheme="majorBidi"/>
          <w:kern w:val="0"/>
          <w:sz w:val="18"/>
          <w:szCs w:val="24"/>
          <w:lang w:val="id-ID" w:eastAsia="en-GB"/>
          <w14:ligatures w14:val="none"/>
        </w:rPr>
        <w:t xml:space="preserve">yaitu </w:t>
      </w:r>
      <w:r w:rsidR="001A4247" w:rsidRPr="00B6068C">
        <w:rPr>
          <w:rFonts w:asciiTheme="majorBidi" w:eastAsia="Times New Roman" w:hAnsiTheme="majorBidi" w:cstheme="majorBidi"/>
          <w:kern w:val="0"/>
          <w:sz w:val="18"/>
          <w:szCs w:val="24"/>
          <w:lang w:val="id-ID" w:eastAsia="en-GB"/>
          <w14:ligatures w14:val="none"/>
        </w:rPr>
        <w:t>kerusakan diabaikan</w:t>
      </w:r>
      <w:r w:rsidR="00F20294" w:rsidRPr="00B6068C">
        <w:rPr>
          <w:rFonts w:asciiTheme="majorBidi" w:eastAsia="Times New Roman" w:hAnsiTheme="majorBidi" w:cstheme="majorBidi"/>
          <w:kern w:val="0"/>
          <w:sz w:val="18"/>
          <w:szCs w:val="24"/>
          <w:lang w:val="id-ID" w:eastAsia="en-GB"/>
          <w14:ligatures w14:val="none"/>
        </w:rPr>
        <w:t xml:space="preserve"> karena</w:t>
      </w:r>
      <w:r w:rsidR="001A4247" w:rsidRPr="00B6068C">
        <w:rPr>
          <w:rFonts w:asciiTheme="majorBidi" w:eastAsia="Times New Roman" w:hAnsiTheme="majorBidi" w:cstheme="majorBidi"/>
          <w:kern w:val="0"/>
          <w:sz w:val="18"/>
          <w:szCs w:val="24"/>
          <w:lang w:val="id-ID" w:eastAsia="en-GB"/>
          <w14:ligatures w14:val="none"/>
        </w:rPr>
        <w:t xml:space="preserve"> kerusakan dangkal tidak mungkin terjadi.</w:t>
      </w:r>
    </w:p>
    <w:p w14:paraId="790F1ED4" w14:textId="77777777" w:rsidR="0061091B" w:rsidRPr="00B6068C" w:rsidRDefault="0061091B" w:rsidP="0061091B">
      <w:pPr>
        <w:spacing w:after="240"/>
        <w:jc w:val="both"/>
        <w:rPr>
          <w:rFonts w:asciiTheme="majorBidi" w:eastAsia="Times New Roman" w:hAnsiTheme="majorBidi" w:cstheme="majorBidi"/>
          <w:kern w:val="0"/>
          <w:sz w:val="18"/>
          <w:szCs w:val="18"/>
          <w:lang w:val="en-US" w:eastAsia="en-GB"/>
          <w14:ligatures w14:val="none"/>
        </w:rPr>
      </w:pPr>
      <w:r w:rsidRPr="00B6068C">
        <w:rPr>
          <w:rFonts w:asciiTheme="majorBidi" w:hAnsiTheme="majorBidi" w:cstheme="majorBidi"/>
          <w:b/>
          <w:sz w:val="18"/>
          <w:szCs w:val="18"/>
          <w:lang w:val="id-ID"/>
        </w:rPr>
        <w:t>Kata Kunci</w:t>
      </w:r>
      <w:r w:rsidRPr="00B6068C">
        <w:rPr>
          <w:rFonts w:asciiTheme="majorBidi" w:hAnsiTheme="majorBidi" w:cstheme="majorBidi"/>
          <w:sz w:val="18"/>
          <w:szCs w:val="18"/>
        </w:rPr>
        <w:t xml:space="preserve">: </w:t>
      </w:r>
      <w:proofErr w:type="spellStart"/>
      <w:r w:rsidRPr="00B6068C">
        <w:rPr>
          <w:rFonts w:asciiTheme="majorBidi" w:hAnsiTheme="majorBidi" w:cstheme="majorBidi"/>
          <w:sz w:val="18"/>
          <w:szCs w:val="18"/>
          <w:lang w:val="en-US"/>
        </w:rPr>
        <w:t>Analisis</w:t>
      </w:r>
      <w:proofErr w:type="spellEnd"/>
      <w:r w:rsidRPr="00B6068C">
        <w:rPr>
          <w:rFonts w:asciiTheme="majorBidi" w:hAnsiTheme="majorBidi" w:cstheme="majorBidi"/>
          <w:sz w:val="18"/>
          <w:szCs w:val="18"/>
          <w:lang w:val="id-ID"/>
        </w:rPr>
        <w:t xml:space="preserve">, </w:t>
      </w:r>
      <w:proofErr w:type="spellStart"/>
      <w:r w:rsidRPr="00B6068C">
        <w:rPr>
          <w:rFonts w:asciiTheme="majorBidi" w:hAnsiTheme="majorBidi" w:cstheme="majorBidi"/>
          <w:sz w:val="18"/>
          <w:szCs w:val="18"/>
          <w:lang w:val="en-US"/>
        </w:rPr>
        <w:t>Dangkal</w:t>
      </w:r>
      <w:proofErr w:type="spellEnd"/>
      <w:r w:rsidRPr="00B6068C">
        <w:rPr>
          <w:rFonts w:asciiTheme="majorBidi" w:hAnsiTheme="majorBidi" w:cstheme="majorBidi"/>
          <w:sz w:val="18"/>
          <w:szCs w:val="18"/>
          <w:lang w:val="en-US"/>
        </w:rPr>
        <w:t xml:space="preserve">, </w:t>
      </w:r>
      <w:proofErr w:type="spellStart"/>
      <w:r w:rsidRPr="00B6068C">
        <w:rPr>
          <w:rFonts w:asciiTheme="majorBidi" w:hAnsiTheme="majorBidi" w:cstheme="majorBidi"/>
          <w:sz w:val="18"/>
          <w:szCs w:val="18"/>
          <w:lang w:val="en-US"/>
        </w:rPr>
        <w:t>Empirik</w:t>
      </w:r>
      <w:proofErr w:type="spellEnd"/>
      <w:r w:rsidRPr="00B6068C">
        <w:rPr>
          <w:rFonts w:asciiTheme="majorBidi" w:hAnsiTheme="majorBidi" w:cstheme="majorBidi"/>
          <w:sz w:val="18"/>
          <w:szCs w:val="18"/>
          <w:lang w:val="en-US"/>
        </w:rPr>
        <w:t xml:space="preserve">, </w:t>
      </w:r>
      <w:proofErr w:type="spellStart"/>
      <w:r w:rsidRPr="00B6068C">
        <w:rPr>
          <w:rFonts w:asciiTheme="majorBidi" w:hAnsiTheme="majorBidi" w:cstheme="majorBidi"/>
          <w:sz w:val="18"/>
          <w:szCs w:val="18"/>
          <w:lang w:val="en-US"/>
        </w:rPr>
        <w:t>Resiko</w:t>
      </w:r>
      <w:proofErr w:type="spellEnd"/>
      <w:r w:rsidRPr="00B6068C">
        <w:rPr>
          <w:rFonts w:asciiTheme="majorBidi" w:hAnsiTheme="majorBidi" w:cstheme="majorBidi"/>
          <w:sz w:val="18"/>
          <w:szCs w:val="18"/>
          <w:lang w:val="en-US"/>
        </w:rPr>
        <w:t xml:space="preserve">, </w:t>
      </w:r>
      <w:proofErr w:type="spellStart"/>
      <w:r w:rsidRPr="00B6068C">
        <w:rPr>
          <w:rFonts w:asciiTheme="majorBidi" w:hAnsiTheme="majorBidi" w:cstheme="majorBidi"/>
          <w:sz w:val="18"/>
          <w:szCs w:val="18"/>
          <w:lang w:val="en-US"/>
        </w:rPr>
        <w:t>Subsidens</w:t>
      </w:r>
      <w:proofErr w:type="spellEnd"/>
      <w:r w:rsidRPr="00B6068C">
        <w:rPr>
          <w:rFonts w:asciiTheme="majorBidi" w:hAnsiTheme="majorBidi" w:cstheme="majorBidi"/>
          <w:sz w:val="18"/>
          <w:szCs w:val="18"/>
          <w:lang w:val="en-US"/>
        </w:rPr>
        <w:t xml:space="preserve">, </w:t>
      </w:r>
      <w:proofErr w:type="spellStart"/>
      <w:r w:rsidRPr="00B6068C">
        <w:rPr>
          <w:rFonts w:asciiTheme="majorBidi" w:hAnsiTheme="majorBidi" w:cstheme="majorBidi"/>
          <w:sz w:val="18"/>
          <w:szCs w:val="18"/>
          <w:lang w:val="en-US"/>
        </w:rPr>
        <w:t>Terowongan</w:t>
      </w:r>
      <w:proofErr w:type="spellEnd"/>
      <w:r w:rsidRPr="00B6068C">
        <w:rPr>
          <w:rFonts w:asciiTheme="majorBidi" w:hAnsiTheme="majorBidi" w:cstheme="majorBidi"/>
          <w:sz w:val="18"/>
          <w:szCs w:val="18"/>
          <w:lang w:val="en-US"/>
        </w:rPr>
        <w:t>.</w:t>
      </w:r>
    </w:p>
    <w:p w14:paraId="541E9FC1" w14:textId="77777777" w:rsidR="00E058E1" w:rsidRPr="00B6068C" w:rsidRDefault="000425D6" w:rsidP="00E058E1">
      <w:pPr>
        <w:jc w:val="center"/>
        <w:rPr>
          <w:rFonts w:asciiTheme="majorBidi" w:hAnsiTheme="majorBidi" w:cstheme="majorBidi"/>
        </w:rPr>
      </w:pPr>
      <w:r w:rsidRPr="00B6068C">
        <w:rPr>
          <w:rFonts w:asciiTheme="majorBidi" w:eastAsia="Times New Roman" w:hAnsiTheme="majorBidi" w:cstheme="majorBidi"/>
          <w:b/>
          <w:i/>
          <w:kern w:val="0"/>
          <w:sz w:val="18"/>
          <w:szCs w:val="20"/>
          <w:lang w:val="id-ID" w:eastAsia="en-GB"/>
          <w14:ligatures w14:val="none"/>
        </w:rPr>
        <w:t>Abstract</w:t>
      </w:r>
    </w:p>
    <w:p w14:paraId="35E388F4" w14:textId="77777777" w:rsidR="00E677FC" w:rsidRPr="00B6068C" w:rsidRDefault="00E677FC" w:rsidP="00E677FC">
      <w:pPr>
        <w:jc w:val="both"/>
        <w:rPr>
          <w:rFonts w:asciiTheme="majorBidi" w:eastAsia="Times New Roman" w:hAnsiTheme="majorBidi" w:cstheme="majorBidi"/>
          <w:i/>
          <w:kern w:val="0"/>
          <w:sz w:val="18"/>
          <w:szCs w:val="24"/>
          <w:lang w:val="id-ID" w:eastAsia="en-GB"/>
          <w14:ligatures w14:val="none"/>
        </w:rPr>
      </w:pPr>
      <w:r w:rsidRPr="00B6068C">
        <w:rPr>
          <w:rFonts w:asciiTheme="majorBidi" w:eastAsia="Times New Roman" w:hAnsiTheme="majorBidi" w:cstheme="majorBidi"/>
          <w:i/>
          <w:kern w:val="0"/>
          <w:sz w:val="18"/>
          <w:szCs w:val="24"/>
          <w:lang w:val="id-ID" w:eastAsia="en-GB"/>
          <w14:ligatures w14:val="none"/>
        </w:rPr>
        <w:t xml:space="preserve">Subsidence analysis in this study was carried out in the Kerinci Merangin hydropower pentstock tunnel construction sta 10+150. The depth of the tunnel at the study site ranges from ± 35 m so that it is included in the shallow tunnel category with the rock </w:t>
      </w:r>
      <w:r w:rsidR="000425D6" w:rsidRPr="00B6068C">
        <w:rPr>
          <w:rFonts w:asciiTheme="majorBidi" w:eastAsia="Times New Roman" w:hAnsiTheme="majorBidi" w:cstheme="majorBidi"/>
          <w:i/>
          <w:kern w:val="0"/>
          <w:sz w:val="18"/>
          <w:szCs w:val="24"/>
          <w:lang w:val="en-US" w:eastAsia="en-GB"/>
          <w14:ligatures w14:val="none"/>
        </w:rPr>
        <w:t>at the face of</w:t>
      </w:r>
      <w:r w:rsidRPr="00B6068C">
        <w:rPr>
          <w:rFonts w:asciiTheme="majorBidi" w:eastAsia="Times New Roman" w:hAnsiTheme="majorBidi" w:cstheme="majorBidi"/>
          <w:i/>
          <w:kern w:val="0"/>
          <w:sz w:val="18"/>
          <w:szCs w:val="24"/>
          <w:lang w:val="id-ID" w:eastAsia="en-GB"/>
          <w14:ligatures w14:val="none"/>
        </w:rPr>
        <w:t xml:space="preserve"> tunnel, namely slate (foliated metamorphic rock) with rock mass conditions </w:t>
      </w:r>
      <w:r w:rsidR="000425D6" w:rsidRPr="00B6068C">
        <w:rPr>
          <w:rFonts w:asciiTheme="majorBidi" w:eastAsia="Times New Roman" w:hAnsiTheme="majorBidi" w:cstheme="majorBidi"/>
          <w:i/>
          <w:kern w:val="0"/>
          <w:sz w:val="18"/>
          <w:szCs w:val="24"/>
          <w:lang w:val="en-US" w:eastAsia="en-GB"/>
          <w14:ligatures w14:val="none"/>
        </w:rPr>
        <w:t xml:space="preserve">is jointed </w:t>
      </w:r>
      <w:r w:rsidRPr="00B6068C">
        <w:rPr>
          <w:rFonts w:asciiTheme="majorBidi" w:eastAsia="Times New Roman" w:hAnsiTheme="majorBidi" w:cstheme="majorBidi"/>
          <w:i/>
          <w:kern w:val="0"/>
          <w:sz w:val="18"/>
          <w:szCs w:val="24"/>
          <w:lang w:val="id-ID" w:eastAsia="en-GB"/>
          <w14:ligatures w14:val="none"/>
        </w:rPr>
        <w:t>rock with an RMR value of around 23. Predicting subsidence in this study was conducted to assess and determine recommendation due to land subsidence risk based on SNI 8460:2017. Calculation of subsidence values uses the empirical Peck method (Peck, 1969) using primary data in the form of coordinates based on sta location, identification of rock masses and tunnel geometry while secondary data in the form of contour maps is intended to determine the depth of the tunnel. Calculation of subsidence using the peck method requires an inclination point (i) based on the recommendation of Mair (1993), and the land subsidence ratio VL is obtained from the table of the results of Goldsapand's research (1993). Based on the research results, it is known that the maximum subsidence value is 0.97 mm and is right at the center of the tunnel. Furthermore, the value of i or the inflection point is 17.5 m from the tunnel axis with a subsidence value of 0.11 mm and the maximum influence area is at a distance of 20.6 m from the tunnel axis. Based on the SNI 8460: 2017 table, the subsidence in the study area is included in category 1 with recommendations based on the risk description, namely that damage is ignored because shallow damage is unlikely to occur.</w:t>
      </w:r>
    </w:p>
    <w:p w14:paraId="7509CA4F" w14:textId="77777777" w:rsidR="0061091B" w:rsidRPr="00B6068C" w:rsidRDefault="0061091B" w:rsidP="0061091B">
      <w:pPr>
        <w:spacing w:after="240"/>
        <w:jc w:val="both"/>
        <w:rPr>
          <w:rFonts w:asciiTheme="majorBidi" w:eastAsia="Times New Roman" w:hAnsiTheme="majorBidi" w:cstheme="majorBidi"/>
          <w:i/>
          <w:kern w:val="0"/>
          <w:sz w:val="18"/>
          <w:szCs w:val="24"/>
          <w:lang w:val="en-US" w:eastAsia="en-GB"/>
          <w14:ligatures w14:val="none"/>
        </w:rPr>
      </w:pPr>
      <w:r w:rsidRPr="00B6068C">
        <w:rPr>
          <w:rFonts w:asciiTheme="majorBidi" w:eastAsia="Times New Roman" w:hAnsiTheme="majorBidi" w:cstheme="majorBidi"/>
          <w:i/>
          <w:kern w:val="0"/>
          <w:sz w:val="18"/>
          <w:szCs w:val="24"/>
          <w:lang w:val="en-US" w:eastAsia="en-GB"/>
          <w14:ligatures w14:val="none"/>
        </w:rPr>
        <w:t>Keywords: Analysis, Shallow, Empirical, Risk, Subsidence, Tunnel.</w:t>
      </w:r>
    </w:p>
    <w:p w14:paraId="13A33874" w14:textId="77777777" w:rsidR="000425D6" w:rsidRPr="00B6068C" w:rsidRDefault="000425D6" w:rsidP="00B00AA8">
      <w:pPr>
        <w:pStyle w:val="Heading1"/>
        <w:keepNext/>
        <w:spacing w:after="120" w:line="240" w:lineRule="auto"/>
        <w:contextualSpacing w:val="0"/>
        <w:rPr>
          <w:rFonts w:asciiTheme="majorBidi" w:eastAsia="Times New Roman" w:hAnsiTheme="majorBidi" w:cstheme="majorBidi"/>
          <w:kern w:val="32"/>
          <w:sz w:val="22"/>
          <w:szCs w:val="32"/>
          <w:lang w:val="id-ID"/>
          <w14:ligatures w14:val="none"/>
        </w:rPr>
      </w:pPr>
      <w:r w:rsidRPr="00B6068C">
        <w:rPr>
          <w:rFonts w:asciiTheme="majorBidi" w:eastAsia="Times New Roman" w:hAnsiTheme="majorBidi" w:cstheme="majorBidi"/>
          <w:kern w:val="32"/>
          <w:sz w:val="22"/>
          <w:szCs w:val="32"/>
          <w:lang w:val="id-ID"/>
          <w14:ligatures w14:val="none"/>
        </w:rPr>
        <w:t>PENDAHULUAN</w:t>
      </w:r>
    </w:p>
    <w:p w14:paraId="77B98870" w14:textId="77777777" w:rsidR="00B00AA8" w:rsidRPr="00B6068C" w:rsidRDefault="00B00AA8" w:rsidP="00F03E37">
      <w:pPr>
        <w:pStyle w:val="p1"/>
        <w:tabs>
          <w:tab w:val="left" w:pos="284"/>
        </w:tabs>
        <w:spacing w:after="0" w:line="240" w:lineRule="auto"/>
        <w:ind w:firstLine="426"/>
        <w:rPr>
          <w:rFonts w:eastAsia="Times New Roman"/>
          <w:sz w:val="20"/>
          <w:szCs w:val="20"/>
          <w:lang w:val="id-ID" w:eastAsia="en-GB"/>
          <w14:ligatures w14:val="none"/>
        </w:rPr>
      </w:pPr>
      <w:r w:rsidRPr="00B6068C">
        <w:rPr>
          <w:rFonts w:eastAsia="Times New Roman"/>
          <w:sz w:val="20"/>
          <w:szCs w:val="20"/>
          <w:lang w:val="id-ID" w:eastAsia="en-GB"/>
          <w14:ligatures w14:val="none"/>
        </w:rPr>
        <w:t xml:space="preserve">Subsiden dapat dijelaskan sebagai penurunan tanah (ground loss) yang disebabkan oleh penggalian tanah di bawah permukaan. Dalam konteks rekayasa terowongan, akibat dari penggalian memungkinkan tanah di sekitarnya menjadi bergerak untuk mengisi rongga atau bukaan bawah tanah. Pergerakan tanah atau perpindahan menuju lubang galian yang menyebabkan perubahan bentuk permukaan atas (mengalami ground volume loss) dapat disebut sebagai subsiden. Fenomena subsidens lebih umum dijumpai pada terowongan dangkal. Dimana untuk kategori terowongan dangkal dapat merujuk pada  Terzaghi (1946) yang mengemukakan bahwa 10.606 m di bawah permukaan tanah adalah batasan terowongan dalam sementara Marie (1998) menyatakan bahwa batasan terowongan dalam sama dengan 600 m dan 5800 m untuk </w:t>
      </w:r>
      <w:r w:rsidRPr="00B6068C">
        <w:rPr>
          <w:rFonts w:eastAsia="Times New Roman"/>
          <w:i/>
          <w:iCs/>
          <w:sz w:val="20"/>
          <w:szCs w:val="20"/>
          <w:lang w:val="id-ID" w:eastAsia="en-GB"/>
          <w14:ligatures w14:val="none"/>
        </w:rPr>
        <w:t>soft</w:t>
      </w:r>
      <w:r w:rsidRPr="00B6068C">
        <w:rPr>
          <w:rFonts w:eastAsia="Times New Roman"/>
          <w:sz w:val="20"/>
          <w:szCs w:val="20"/>
          <w:lang w:val="id-ID" w:eastAsia="en-GB"/>
          <w14:ligatures w14:val="none"/>
        </w:rPr>
        <w:t xml:space="preserve"> dan hard rock.</w:t>
      </w:r>
    </w:p>
    <w:p w14:paraId="23B429C6" w14:textId="77777777" w:rsidR="00F03E37" w:rsidRPr="00B6068C" w:rsidRDefault="00F03E37" w:rsidP="005C69D6">
      <w:pPr>
        <w:spacing w:line="240" w:lineRule="auto"/>
        <w:ind w:firstLine="720"/>
        <w:jc w:val="both"/>
        <w:rPr>
          <w:rFonts w:asciiTheme="majorBidi" w:eastAsia="Times New Roman" w:hAnsiTheme="majorBidi" w:cstheme="majorBidi"/>
          <w:kern w:val="0"/>
          <w:sz w:val="20"/>
          <w:szCs w:val="20"/>
          <w:lang w:val="id-ID" w:eastAsia="en-GB"/>
          <w14:ligatures w14:val="none"/>
        </w:rPr>
      </w:pPr>
      <w:r w:rsidRPr="00B6068C">
        <w:rPr>
          <w:rFonts w:asciiTheme="majorBidi" w:eastAsia="Times New Roman" w:hAnsiTheme="majorBidi" w:cstheme="majorBidi"/>
          <w:kern w:val="0"/>
          <w:sz w:val="20"/>
          <w:szCs w:val="20"/>
          <w:lang w:val="id-ID" w:eastAsia="en-GB"/>
          <w14:ligatures w14:val="none"/>
        </w:rPr>
        <w:lastRenderedPageBreak/>
        <w:t>PLTA Kerinci Merangin berlokasi di Kabupaten Kerinci, Provinsi Jambi, merupakan proyek energi listrik di bawah naungan PT. Kerici Merangin Hidro yang merupakan anak perusahaan dari PT. BUKAKA. Pada proyek ini, Rancangan terowongan Endportal tergolong terowongan yang berkedalaman dangkal yang berfungsi sebagai jalur air yang akan diarahkan ke Turbin.  Lokasi penelitian ini dapat ditempuh melalui jalur darat dengan kendaraan roda empat selama kurang lebih 10 jam dari ibu kota Jambi dengan jarak kurang lebih 348 Km.</w:t>
      </w:r>
    </w:p>
    <w:p w14:paraId="51B358C9" w14:textId="77777777" w:rsidR="00F03E37" w:rsidRPr="00B6068C" w:rsidRDefault="00F03E37" w:rsidP="00F03E37">
      <w:pPr>
        <w:pStyle w:val="p1"/>
        <w:tabs>
          <w:tab w:val="left" w:pos="284"/>
        </w:tabs>
        <w:spacing w:after="0" w:line="240" w:lineRule="auto"/>
        <w:ind w:firstLine="426"/>
        <w:jc w:val="center"/>
        <w:rPr>
          <w:rFonts w:eastAsia="Times New Roman"/>
          <w:sz w:val="20"/>
          <w:szCs w:val="20"/>
          <w:lang w:val="id-ID" w:eastAsia="en-GB"/>
          <w14:ligatures w14:val="none"/>
        </w:rPr>
      </w:pPr>
      <w:bookmarkStart w:id="0" w:name="_Toc65063029"/>
      <w:r w:rsidRPr="00B6068C">
        <w:rPr>
          <w:rStyle w:val="Heading8Char"/>
          <w:rFonts w:asciiTheme="majorBidi" w:hAnsiTheme="majorBidi"/>
          <w:noProof/>
          <w:sz w:val="20"/>
          <w:szCs w:val="20"/>
        </w:rPr>
        <w:drawing>
          <wp:inline distT="0" distB="0" distL="0" distR="0" wp14:anchorId="1F876F8E" wp14:editId="29CF690A">
            <wp:extent cx="4521200" cy="3200141"/>
            <wp:effectExtent l="19050" t="19050" r="0" b="635"/>
            <wp:docPr id="225" name="Picture 225" descr="C:\Users\ansha\Desktop\KMH\01. Tesis Ku'\Kesampaian Daer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sha\Desktop\KMH\01. Tesis Ku'\Kesampaian Daera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42574" cy="3215270"/>
                    </a:xfrm>
                    <a:prstGeom prst="rect">
                      <a:avLst/>
                    </a:prstGeom>
                    <a:noFill/>
                    <a:ln w="19050">
                      <a:solidFill>
                        <a:sysClr val="windowText" lastClr="000000"/>
                      </a:solidFill>
                    </a:ln>
                  </pic:spPr>
                </pic:pic>
              </a:graphicData>
            </a:graphic>
          </wp:inline>
        </w:drawing>
      </w:r>
      <w:bookmarkStart w:id="1" w:name="_Ref22201762"/>
    </w:p>
    <w:p w14:paraId="6861F846" w14:textId="04826514" w:rsidR="00B00AA8" w:rsidRPr="00B6068C" w:rsidRDefault="00F03E37" w:rsidP="00231993">
      <w:pPr>
        <w:pStyle w:val="p1"/>
        <w:tabs>
          <w:tab w:val="left" w:pos="284"/>
        </w:tabs>
        <w:spacing w:after="240" w:line="240" w:lineRule="auto"/>
        <w:ind w:firstLine="425"/>
        <w:jc w:val="center"/>
        <w:rPr>
          <w:rFonts w:eastAsia="Times New Roman"/>
          <w:sz w:val="20"/>
          <w:szCs w:val="20"/>
          <w:lang w:eastAsia="en-GB"/>
          <w14:ligatures w14:val="none"/>
        </w:rPr>
      </w:pPr>
      <w:r w:rsidRPr="00B6068C">
        <w:rPr>
          <w:rFonts w:eastAsia="Times New Roman"/>
          <w:sz w:val="20"/>
          <w:szCs w:val="20"/>
          <w:lang w:val="id-ID" w:eastAsia="en-GB"/>
          <w14:ligatures w14:val="none"/>
        </w:rPr>
        <w:t xml:space="preserve">Gambar </w:t>
      </w:r>
      <w:bookmarkEnd w:id="1"/>
      <w:r w:rsidR="00231993" w:rsidRPr="00B6068C">
        <w:rPr>
          <w:rFonts w:eastAsia="Times New Roman"/>
          <w:sz w:val="20"/>
          <w:szCs w:val="20"/>
          <w:lang w:eastAsia="en-GB"/>
          <w14:ligatures w14:val="none"/>
        </w:rPr>
        <w:t>1</w:t>
      </w:r>
      <w:r w:rsidR="00620004">
        <w:rPr>
          <w:rFonts w:eastAsia="Times New Roman"/>
          <w:sz w:val="20"/>
          <w:szCs w:val="20"/>
          <w:lang w:eastAsia="en-GB"/>
          <w14:ligatures w14:val="none"/>
        </w:rPr>
        <w:t>.</w:t>
      </w:r>
      <w:r w:rsidR="00231993" w:rsidRPr="00B6068C">
        <w:rPr>
          <w:rFonts w:eastAsia="Times New Roman"/>
          <w:sz w:val="20"/>
          <w:szCs w:val="20"/>
          <w:lang w:eastAsia="en-GB"/>
          <w14:ligatures w14:val="none"/>
        </w:rPr>
        <w:t xml:space="preserve"> </w:t>
      </w:r>
      <w:r w:rsidRPr="00B6068C">
        <w:rPr>
          <w:rFonts w:eastAsia="Times New Roman"/>
          <w:sz w:val="20"/>
          <w:szCs w:val="20"/>
          <w:lang w:val="id-ID" w:eastAsia="en-GB"/>
          <w14:ligatures w14:val="none"/>
        </w:rPr>
        <w:t>Peta Kesampaian Daerah PLTA Kerinci Merangin</w:t>
      </w:r>
      <w:bookmarkEnd w:id="0"/>
    </w:p>
    <w:p w14:paraId="117E8CCB" w14:textId="77777777" w:rsidR="00F03E37" w:rsidRPr="00B6068C" w:rsidRDefault="00F03E37" w:rsidP="00F03E37">
      <w:pPr>
        <w:spacing w:after="0" w:line="240" w:lineRule="auto"/>
        <w:ind w:firstLine="567"/>
        <w:jc w:val="both"/>
        <w:rPr>
          <w:rFonts w:asciiTheme="majorBidi" w:eastAsia="Times New Roman" w:hAnsiTheme="majorBidi" w:cstheme="majorBidi"/>
          <w:sz w:val="20"/>
          <w:szCs w:val="20"/>
          <w:lang w:val="id-ID" w:eastAsia="en-GB"/>
          <w14:ligatures w14:val="none"/>
        </w:rPr>
      </w:pPr>
      <w:r w:rsidRPr="00B6068C">
        <w:rPr>
          <w:rFonts w:asciiTheme="majorBidi" w:eastAsia="Times New Roman" w:hAnsiTheme="majorBidi" w:cstheme="majorBidi"/>
          <w:sz w:val="20"/>
          <w:szCs w:val="20"/>
          <w:lang w:val="id-ID" w:eastAsia="en-GB"/>
          <w14:ligatures w14:val="none"/>
        </w:rPr>
        <w:t xml:space="preserve">Wilayah proyek terletak di bukit Barisan, </w:t>
      </w:r>
      <w:r w:rsidRPr="00B6068C">
        <w:rPr>
          <w:rFonts w:asciiTheme="majorBidi" w:eastAsia="Times New Roman" w:hAnsiTheme="majorBidi" w:cstheme="majorBidi"/>
          <w:i/>
          <w:iCs/>
          <w:sz w:val="20"/>
          <w:szCs w:val="20"/>
          <w:lang w:val="id-ID" w:eastAsia="en-GB"/>
          <w14:ligatures w14:val="none"/>
        </w:rPr>
        <w:t>cordillera</w:t>
      </w:r>
      <w:r w:rsidRPr="00B6068C">
        <w:rPr>
          <w:rFonts w:asciiTheme="majorBidi" w:eastAsia="Times New Roman" w:hAnsiTheme="majorBidi" w:cstheme="majorBidi"/>
          <w:sz w:val="20"/>
          <w:szCs w:val="20"/>
          <w:lang w:val="id-ID" w:eastAsia="en-GB"/>
          <w14:ligatures w14:val="none"/>
        </w:rPr>
        <w:t xml:space="preserve"> dari pulau Sumatra. Batuan basement dari wilayah proyek termasuk dalam Formasi Asai Yura, ditutupi oleh batuan sedimen dan vulkanik tersier – kuarter serta endapan vulkanik muda.</w:t>
      </w:r>
      <w:r w:rsidRPr="00B6068C">
        <w:rPr>
          <w:rFonts w:asciiTheme="majorBidi" w:eastAsia="Times New Roman" w:hAnsiTheme="majorBidi" w:cstheme="majorBidi"/>
          <w:sz w:val="20"/>
          <w:szCs w:val="20"/>
          <w:lang w:eastAsia="en-GB"/>
          <w14:ligatures w14:val="none"/>
        </w:rPr>
        <w:t xml:space="preserve"> Lokasi </w:t>
      </w:r>
      <w:r w:rsidRPr="00B6068C">
        <w:rPr>
          <w:rFonts w:asciiTheme="majorBidi" w:eastAsia="Times New Roman" w:hAnsiTheme="majorBidi" w:cstheme="majorBidi"/>
          <w:i/>
          <w:iCs/>
          <w:sz w:val="20"/>
          <w:szCs w:val="20"/>
          <w:lang w:eastAsia="en-GB"/>
          <w14:ligatures w14:val="none"/>
        </w:rPr>
        <w:t>powerhouse</w:t>
      </w:r>
      <w:r w:rsidRPr="00B6068C">
        <w:rPr>
          <w:rFonts w:asciiTheme="majorBidi" w:eastAsia="Times New Roman" w:hAnsiTheme="majorBidi" w:cstheme="majorBidi"/>
          <w:sz w:val="20"/>
          <w:szCs w:val="20"/>
          <w:lang w:eastAsia="en-GB"/>
          <w14:ligatures w14:val="none"/>
        </w:rPr>
        <w:t xml:space="preserve">, </w:t>
      </w:r>
      <w:r w:rsidRPr="00B6068C">
        <w:rPr>
          <w:rFonts w:asciiTheme="majorBidi" w:eastAsia="Times New Roman" w:hAnsiTheme="majorBidi" w:cstheme="majorBidi"/>
          <w:i/>
          <w:iCs/>
          <w:sz w:val="20"/>
          <w:szCs w:val="20"/>
          <w:lang w:eastAsia="en-GB"/>
          <w14:ligatures w14:val="none"/>
        </w:rPr>
        <w:t>tailrace</w:t>
      </w:r>
      <w:r w:rsidRPr="00B6068C">
        <w:rPr>
          <w:rFonts w:asciiTheme="majorBidi" w:eastAsia="Times New Roman" w:hAnsiTheme="majorBidi" w:cstheme="majorBidi"/>
          <w:sz w:val="20"/>
          <w:szCs w:val="20"/>
          <w:lang w:eastAsia="en-GB"/>
          <w14:ligatures w14:val="none"/>
        </w:rPr>
        <w:t xml:space="preserve"> </w:t>
      </w:r>
      <w:r w:rsidRPr="00B6068C">
        <w:rPr>
          <w:rFonts w:asciiTheme="majorBidi" w:eastAsia="Times New Roman" w:hAnsiTheme="majorBidi" w:cstheme="majorBidi"/>
          <w:i/>
          <w:iCs/>
          <w:sz w:val="20"/>
          <w:szCs w:val="20"/>
          <w:lang w:eastAsia="en-GB"/>
          <w14:ligatures w14:val="none"/>
        </w:rPr>
        <w:t>tunnel</w:t>
      </w:r>
      <w:r w:rsidRPr="00B6068C">
        <w:rPr>
          <w:rFonts w:asciiTheme="majorBidi" w:eastAsia="Times New Roman" w:hAnsiTheme="majorBidi" w:cstheme="majorBidi"/>
          <w:sz w:val="20"/>
          <w:szCs w:val="20"/>
          <w:lang w:eastAsia="en-GB"/>
          <w14:ligatures w14:val="none"/>
        </w:rPr>
        <w:t xml:space="preserve">, dan </w:t>
      </w:r>
      <w:r w:rsidRPr="00B6068C">
        <w:rPr>
          <w:rFonts w:asciiTheme="majorBidi" w:eastAsia="Times New Roman" w:hAnsiTheme="majorBidi" w:cstheme="majorBidi"/>
          <w:i/>
          <w:iCs/>
          <w:sz w:val="20"/>
          <w:szCs w:val="20"/>
          <w:lang w:eastAsia="en-GB"/>
          <w14:ligatures w14:val="none"/>
        </w:rPr>
        <w:t>tailrace</w:t>
      </w:r>
      <w:r w:rsidRPr="00B6068C">
        <w:rPr>
          <w:rFonts w:asciiTheme="majorBidi" w:eastAsia="Times New Roman" w:hAnsiTheme="majorBidi" w:cstheme="majorBidi"/>
          <w:sz w:val="20"/>
          <w:szCs w:val="20"/>
          <w:lang w:eastAsia="en-GB"/>
          <w14:ligatures w14:val="none"/>
        </w:rPr>
        <w:t xml:space="preserve"> </w:t>
      </w:r>
      <w:r w:rsidRPr="00B6068C">
        <w:rPr>
          <w:rFonts w:asciiTheme="majorBidi" w:eastAsia="Times New Roman" w:hAnsiTheme="majorBidi" w:cstheme="majorBidi"/>
          <w:i/>
          <w:iCs/>
          <w:sz w:val="20"/>
          <w:szCs w:val="20"/>
          <w:lang w:eastAsia="en-GB"/>
          <w14:ligatures w14:val="none"/>
        </w:rPr>
        <w:t>outlet</w:t>
      </w:r>
      <w:r w:rsidRPr="00B6068C">
        <w:rPr>
          <w:rFonts w:asciiTheme="majorBidi" w:eastAsia="Times New Roman" w:hAnsiTheme="majorBidi" w:cstheme="majorBidi"/>
          <w:sz w:val="20"/>
          <w:szCs w:val="20"/>
          <w:lang w:eastAsia="en-GB"/>
          <w14:ligatures w14:val="none"/>
        </w:rPr>
        <w:t xml:space="preserve"> </w:t>
      </w:r>
      <w:proofErr w:type="spellStart"/>
      <w:r w:rsidRPr="00B6068C">
        <w:rPr>
          <w:rFonts w:asciiTheme="majorBidi" w:eastAsia="Times New Roman" w:hAnsiTheme="majorBidi" w:cstheme="majorBidi"/>
          <w:sz w:val="20"/>
          <w:szCs w:val="20"/>
          <w:lang w:eastAsia="en-GB"/>
          <w14:ligatures w14:val="none"/>
        </w:rPr>
        <w:t>berada</w:t>
      </w:r>
      <w:proofErr w:type="spellEnd"/>
      <w:r w:rsidRPr="00B6068C">
        <w:rPr>
          <w:rFonts w:asciiTheme="majorBidi" w:eastAsia="Times New Roman" w:hAnsiTheme="majorBidi" w:cstheme="majorBidi"/>
          <w:sz w:val="20"/>
          <w:szCs w:val="20"/>
          <w:lang w:eastAsia="en-GB"/>
          <w14:ligatures w14:val="none"/>
        </w:rPr>
        <w:t xml:space="preserve"> pada </w:t>
      </w:r>
      <w:proofErr w:type="spellStart"/>
      <w:r w:rsidRPr="00B6068C">
        <w:rPr>
          <w:rFonts w:asciiTheme="majorBidi" w:eastAsia="Times New Roman" w:hAnsiTheme="majorBidi" w:cstheme="majorBidi"/>
          <w:sz w:val="20"/>
          <w:szCs w:val="20"/>
          <w:lang w:eastAsia="en-GB"/>
          <w14:ligatures w14:val="none"/>
        </w:rPr>
        <w:t>Formasi</w:t>
      </w:r>
      <w:proofErr w:type="spellEnd"/>
      <w:r w:rsidRPr="00B6068C">
        <w:rPr>
          <w:rFonts w:asciiTheme="majorBidi" w:eastAsia="Times New Roman" w:hAnsiTheme="majorBidi" w:cstheme="majorBidi"/>
          <w:sz w:val="20"/>
          <w:szCs w:val="20"/>
          <w:lang w:eastAsia="en-GB"/>
          <w14:ligatures w14:val="none"/>
        </w:rPr>
        <w:t xml:space="preserve"> </w:t>
      </w:r>
      <w:proofErr w:type="spellStart"/>
      <w:r w:rsidRPr="00B6068C">
        <w:rPr>
          <w:rFonts w:asciiTheme="majorBidi" w:eastAsia="Times New Roman" w:hAnsiTheme="majorBidi" w:cstheme="majorBidi"/>
          <w:sz w:val="20"/>
          <w:szCs w:val="20"/>
          <w:lang w:eastAsia="en-GB"/>
          <w14:ligatures w14:val="none"/>
        </w:rPr>
        <w:t>Asai</w:t>
      </w:r>
      <w:proofErr w:type="spellEnd"/>
      <w:r w:rsidRPr="00B6068C">
        <w:rPr>
          <w:rFonts w:asciiTheme="majorBidi" w:eastAsia="Times New Roman" w:hAnsiTheme="majorBidi" w:cstheme="majorBidi"/>
          <w:sz w:val="20"/>
          <w:szCs w:val="20"/>
          <w:lang w:eastAsia="en-GB"/>
          <w14:ligatures w14:val="none"/>
        </w:rPr>
        <w:t xml:space="preserve"> (</w:t>
      </w:r>
      <w:proofErr w:type="spellStart"/>
      <w:r w:rsidRPr="00B6068C">
        <w:rPr>
          <w:rFonts w:asciiTheme="majorBidi" w:eastAsia="Times New Roman" w:hAnsiTheme="majorBidi" w:cstheme="majorBidi"/>
          <w:sz w:val="20"/>
          <w:szCs w:val="20"/>
          <w:lang w:eastAsia="en-GB"/>
          <w14:ligatures w14:val="none"/>
        </w:rPr>
        <w:t>Ja</w:t>
      </w:r>
      <w:proofErr w:type="spellEnd"/>
      <w:r w:rsidRPr="00B6068C">
        <w:rPr>
          <w:rFonts w:asciiTheme="majorBidi" w:eastAsia="Times New Roman" w:hAnsiTheme="majorBidi" w:cstheme="majorBidi"/>
          <w:sz w:val="20"/>
          <w:szCs w:val="20"/>
          <w:lang w:eastAsia="en-GB"/>
          <w14:ligatures w14:val="none"/>
        </w:rPr>
        <w:t xml:space="preserve">) yang </w:t>
      </w:r>
      <w:proofErr w:type="spellStart"/>
      <w:r w:rsidRPr="00B6068C">
        <w:rPr>
          <w:rFonts w:asciiTheme="majorBidi" w:eastAsia="Times New Roman" w:hAnsiTheme="majorBidi" w:cstheme="majorBidi"/>
          <w:sz w:val="20"/>
          <w:szCs w:val="20"/>
          <w:lang w:eastAsia="en-GB"/>
          <w14:ligatures w14:val="none"/>
        </w:rPr>
        <w:t>terdiri</w:t>
      </w:r>
      <w:proofErr w:type="spellEnd"/>
      <w:r w:rsidRPr="00B6068C">
        <w:rPr>
          <w:rFonts w:asciiTheme="majorBidi" w:eastAsia="Times New Roman" w:hAnsiTheme="majorBidi" w:cstheme="majorBidi"/>
          <w:sz w:val="20"/>
          <w:szCs w:val="20"/>
          <w:lang w:eastAsia="en-GB"/>
          <w14:ligatures w14:val="none"/>
        </w:rPr>
        <w:t xml:space="preserve"> </w:t>
      </w:r>
      <w:proofErr w:type="spellStart"/>
      <w:r w:rsidRPr="00B6068C">
        <w:rPr>
          <w:rFonts w:asciiTheme="majorBidi" w:eastAsia="Times New Roman" w:hAnsiTheme="majorBidi" w:cstheme="majorBidi"/>
          <w:sz w:val="20"/>
          <w:szCs w:val="20"/>
          <w:lang w:eastAsia="en-GB"/>
          <w14:ligatures w14:val="none"/>
        </w:rPr>
        <w:t>dari</w:t>
      </w:r>
      <w:proofErr w:type="spellEnd"/>
      <w:r w:rsidRPr="00B6068C">
        <w:rPr>
          <w:rFonts w:asciiTheme="majorBidi" w:eastAsia="Times New Roman" w:hAnsiTheme="majorBidi" w:cstheme="majorBidi"/>
          <w:sz w:val="20"/>
          <w:szCs w:val="20"/>
          <w:lang w:eastAsia="en-GB"/>
          <w14:ligatures w14:val="none"/>
        </w:rPr>
        <w:t xml:space="preserve"> batu </w:t>
      </w:r>
      <w:proofErr w:type="spellStart"/>
      <w:r w:rsidRPr="00B6068C">
        <w:rPr>
          <w:rFonts w:asciiTheme="majorBidi" w:eastAsia="Times New Roman" w:hAnsiTheme="majorBidi" w:cstheme="majorBidi"/>
          <w:sz w:val="20"/>
          <w:szCs w:val="20"/>
          <w:lang w:eastAsia="en-GB"/>
          <w14:ligatures w14:val="none"/>
        </w:rPr>
        <w:t>sabak</w:t>
      </w:r>
      <w:proofErr w:type="spellEnd"/>
      <w:r w:rsidRPr="00B6068C">
        <w:rPr>
          <w:rFonts w:asciiTheme="majorBidi" w:eastAsia="Times New Roman" w:hAnsiTheme="majorBidi" w:cstheme="majorBidi"/>
          <w:sz w:val="20"/>
          <w:szCs w:val="20"/>
          <w:lang w:eastAsia="en-GB"/>
          <w14:ligatures w14:val="none"/>
        </w:rPr>
        <w:t xml:space="preserve"> yang </w:t>
      </w:r>
      <w:proofErr w:type="spellStart"/>
      <w:r w:rsidRPr="00B6068C">
        <w:rPr>
          <w:rFonts w:asciiTheme="majorBidi" w:eastAsia="Times New Roman" w:hAnsiTheme="majorBidi" w:cstheme="majorBidi"/>
          <w:sz w:val="20"/>
          <w:szCs w:val="20"/>
          <w:lang w:eastAsia="en-GB"/>
          <w14:ligatures w14:val="none"/>
        </w:rPr>
        <w:t>sedikit</w:t>
      </w:r>
      <w:proofErr w:type="spellEnd"/>
      <w:r w:rsidRPr="00B6068C">
        <w:rPr>
          <w:rFonts w:asciiTheme="majorBidi" w:eastAsia="Times New Roman" w:hAnsiTheme="majorBidi" w:cstheme="majorBidi"/>
          <w:sz w:val="20"/>
          <w:szCs w:val="20"/>
          <w:lang w:eastAsia="en-GB"/>
          <w14:ligatures w14:val="none"/>
        </w:rPr>
        <w:t xml:space="preserve"> </w:t>
      </w:r>
      <w:proofErr w:type="spellStart"/>
      <w:r w:rsidRPr="00B6068C">
        <w:rPr>
          <w:rFonts w:asciiTheme="majorBidi" w:eastAsia="Times New Roman" w:hAnsiTheme="majorBidi" w:cstheme="majorBidi"/>
          <w:sz w:val="20"/>
          <w:szCs w:val="20"/>
          <w:lang w:eastAsia="en-GB"/>
          <w14:ligatures w14:val="none"/>
        </w:rPr>
        <w:t>bermetamorfosis</w:t>
      </w:r>
      <w:proofErr w:type="spellEnd"/>
      <w:r w:rsidRPr="00B6068C">
        <w:rPr>
          <w:rFonts w:asciiTheme="majorBidi" w:eastAsia="Times New Roman" w:hAnsiTheme="majorBidi" w:cstheme="majorBidi"/>
          <w:sz w:val="20"/>
          <w:szCs w:val="20"/>
          <w:lang w:eastAsia="en-GB"/>
          <w14:ligatures w14:val="none"/>
        </w:rPr>
        <w:t xml:space="preserve"> dan batu </w:t>
      </w:r>
      <w:proofErr w:type="spellStart"/>
      <w:r w:rsidRPr="00B6068C">
        <w:rPr>
          <w:rFonts w:asciiTheme="majorBidi" w:eastAsia="Times New Roman" w:hAnsiTheme="majorBidi" w:cstheme="majorBidi"/>
          <w:sz w:val="20"/>
          <w:szCs w:val="20"/>
          <w:lang w:eastAsia="en-GB"/>
          <w14:ligatures w14:val="none"/>
        </w:rPr>
        <w:t>pasir</w:t>
      </w:r>
      <w:proofErr w:type="spellEnd"/>
      <w:r w:rsidRPr="00B6068C">
        <w:rPr>
          <w:rFonts w:asciiTheme="majorBidi" w:eastAsia="Times New Roman" w:hAnsiTheme="majorBidi" w:cstheme="majorBidi"/>
          <w:sz w:val="20"/>
          <w:szCs w:val="20"/>
          <w:lang w:eastAsia="en-GB"/>
          <w14:ligatures w14:val="none"/>
        </w:rPr>
        <w:t xml:space="preserve">. </w:t>
      </w:r>
      <w:r w:rsidRPr="00B6068C">
        <w:rPr>
          <w:rFonts w:asciiTheme="majorBidi" w:eastAsia="Times New Roman" w:hAnsiTheme="majorBidi" w:cstheme="majorBidi"/>
          <w:sz w:val="20"/>
          <w:szCs w:val="20"/>
          <w:lang w:val="id-ID" w:eastAsia="en-GB"/>
          <w14:ligatures w14:val="none"/>
        </w:rPr>
        <w:t xml:space="preserve">Terowongan Endportal, PLTA Kerinci Merangin (Gambar 2.3)  berbentuk U-shape terbalik dengan lebar 6 m dan tinggi kurang lebih 6,2 m. Dalam bidang konstruksi sipil  ukuran terowongan ini tergolong berdimensi kecil. Metode penggalian terowongan dilakukan dengan metode </w:t>
      </w:r>
      <w:r w:rsidRPr="00B6068C">
        <w:rPr>
          <w:rFonts w:asciiTheme="majorBidi" w:eastAsia="Times New Roman" w:hAnsiTheme="majorBidi" w:cstheme="majorBidi"/>
          <w:i/>
          <w:iCs/>
          <w:sz w:val="20"/>
          <w:szCs w:val="20"/>
          <w:lang w:val="id-ID" w:eastAsia="en-GB"/>
          <w14:ligatures w14:val="none"/>
        </w:rPr>
        <w:t>conventional</w:t>
      </w:r>
      <w:r w:rsidRPr="00B6068C">
        <w:rPr>
          <w:rFonts w:asciiTheme="majorBidi" w:eastAsia="Times New Roman" w:hAnsiTheme="majorBidi" w:cstheme="majorBidi"/>
          <w:sz w:val="20"/>
          <w:szCs w:val="20"/>
          <w:lang w:val="id-ID" w:eastAsia="en-GB"/>
          <w14:ligatures w14:val="none"/>
        </w:rPr>
        <w:t xml:space="preserve"> secara </w:t>
      </w:r>
      <w:r w:rsidRPr="00B6068C">
        <w:rPr>
          <w:rFonts w:asciiTheme="majorBidi" w:eastAsia="Times New Roman" w:hAnsiTheme="majorBidi" w:cstheme="majorBidi"/>
          <w:i/>
          <w:iCs/>
          <w:sz w:val="20"/>
          <w:szCs w:val="20"/>
          <w:lang w:val="id-ID" w:eastAsia="en-GB"/>
          <w14:ligatures w14:val="none"/>
        </w:rPr>
        <w:t>fullface</w:t>
      </w:r>
      <w:r w:rsidRPr="00B6068C">
        <w:rPr>
          <w:rFonts w:asciiTheme="majorBidi" w:eastAsia="Times New Roman" w:hAnsiTheme="majorBidi" w:cstheme="majorBidi"/>
          <w:sz w:val="20"/>
          <w:szCs w:val="20"/>
          <w:lang w:val="id-ID" w:eastAsia="en-GB"/>
          <w14:ligatures w14:val="none"/>
        </w:rPr>
        <w:t xml:space="preserve"> menggunakan alat gali mekanik excavator breaker.Terowongan ini merupakan jalur akhir dari lintasan air dengan konstruksi terowongan yang selanjutnya akan menggunakan sistem pipa menuju rumah pembangkit (power house).</w:t>
      </w:r>
    </w:p>
    <w:p w14:paraId="3EEC08C9" w14:textId="77777777" w:rsidR="00F03E37" w:rsidRPr="00B6068C" w:rsidRDefault="00F03E37" w:rsidP="00BD69AE">
      <w:pPr>
        <w:keepNext/>
        <w:spacing w:after="0" w:line="276" w:lineRule="auto"/>
        <w:jc w:val="center"/>
        <w:rPr>
          <w:rFonts w:asciiTheme="majorBidi" w:hAnsiTheme="majorBidi" w:cstheme="majorBidi"/>
          <w:sz w:val="20"/>
          <w:szCs w:val="20"/>
          <w:lang w:val="en-US"/>
        </w:rPr>
      </w:pPr>
      <w:r w:rsidRPr="00B6068C">
        <w:rPr>
          <w:rFonts w:asciiTheme="majorBidi" w:hAnsiTheme="majorBidi" w:cstheme="majorBidi"/>
          <w:noProof/>
          <w:sz w:val="20"/>
          <w:szCs w:val="20"/>
        </w:rPr>
        <w:drawing>
          <wp:inline distT="0" distB="0" distL="0" distR="0" wp14:anchorId="14FD5EEE" wp14:editId="572F9013">
            <wp:extent cx="3936889" cy="2844000"/>
            <wp:effectExtent l="19050" t="1905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9378" t="23716" r="12624" b="14617"/>
                    <a:stretch/>
                  </pic:blipFill>
                  <pic:spPr bwMode="auto">
                    <a:xfrm>
                      <a:off x="0" y="0"/>
                      <a:ext cx="3936889" cy="2844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019D3FA" w14:textId="77777777" w:rsidR="00F03E37" w:rsidRPr="00B6068C" w:rsidRDefault="00F03E37" w:rsidP="00231993">
      <w:pPr>
        <w:pStyle w:val="Caption"/>
        <w:spacing w:after="240"/>
        <w:rPr>
          <w:rFonts w:asciiTheme="majorBidi" w:hAnsiTheme="majorBidi" w:cstheme="majorBidi"/>
          <w:sz w:val="20"/>
          <w:szCs w:val="20"/>
        </w:rPr>
      </w:pPr>
      <w:bookmarkStart w:id="2" w:name="_Toc65063031"/>
      <w:r w:rsidRPr="00B6068C">
        <w:rPr>
          <w:rFonts w:asciiTheme="majorBidi" w:hAnsiTheme="majorBidi" w:cstheme="majorBidi"/>
          <w:sz w:val="20"/>
          <w:szCs w:val="20"/>
        </w:rPr>
        <w:t xml:space="preserve">Gambar </w:t>
      </w:r>
      <w:r w:rsidRPr="00B6068C">
        <w:rPr>
          <w:rFonts w:asciiTheme="majorBidi" w:hAnsiTheme="majorBidi" w:cstheme="majorBidi"/>
          <w:sz w:val="20"/>
          <w:szCs w:val="20"/>
        </w:rPr>
        <w:fldChar w:fldCharType="begin"/>
      </w:r>
      <w:r w:rsidRPr="00B6068C">
        <w:rPr>
          <w:rFonts w:asciiTheme="majorBidi" w:hAnsiTheme="majorBidi" w:cstheme="majorBidi"/>
          <w:sz w:val="20"/>
          <w:szCs w:val="20"/>
        </w:rPr>
        <w:instrText xml:space="preserve"> STYLEREF 1 \s </w:instrText>
      </w:r>
      <w:r w:rsidRPr="00B6068C">
        <w:rPr>
          <w:rFonts w:asciiTheme="majorBidi" w:hAnsiTheme="majorBidi" w:cstheme="majorBidi"/>
          <w:sz w:val="20"/>
          <w:szCs w:val="20"/>
        </w:rPr>
        <w:fldChar w:fldCharType="separate"/>
      </w:r>
      <w:r w:rsidRPr="00B6068C">
        <w:rPr>
          <w:rFonts w:asciiTheme="majorBidi" w:hAnsiTheme="majorBidi" w:cstheme="majorBidi"/>
          <w:noProof/>
          <w:sz w:val="20"/>
          <w:szCs w:val="20"/>
        </w:rPr>
        <w:t>2</w:t>
      </w:r>
      <w:r w:rsidRPr="00B6068C">
        <w:rPr>
          <w:rFonts w:asciiTheme="majorBidi" w:hAnsiTheme="majorBidi" w:cstheme="majorBidi"/>
          <w:noProof/>
          <w:sz w:val="20"/>
          <w:szCs w:val="20"/>
        </w:rPr>
        <w:fldChar w:fldCharType="end"/>
      </w:r>
      <w:r w:rsidR="00231993" w:rsidRPr="00B6068C">
        <w:rPr>
          <w:rFonts w:asciiTheme="majorBidi" w:hAnsiTheme="majorBidi" w:cstheme="majorBidi"/>
          <w:sz w:val="20"/>
          <w:szCs w:val="20"/>
        </w:rPr>
        <w:t xml:space="preserve">. </w:t>
      </w:r>
      <w:r w:rsidRPr="00B6068C">
        <w:rPr>
          <w:rFonts w:asciiTheme="majorBidi" w:hAnsiTheme="majorBidi" w:cstheme="majorBidi"/>
          <w:noProof/>
          <w:sz w:val="20"/>
          <w:szCs w:val="20"/>
        </w:rPr>
        <w:t xml:space="preserve"> Portal Outlet Terowongan Endportal</w:t>
      </w:r>
      <w:bookmarkEnd w:id="2"/>
    </w:p>
    <w:p w14:paraId="79E5BFD6" w14:textId="77777777" w:rsidR="00B00AA8" w:rsidRPr="00B6068C" w:rsidRDefault="00B00AA8" w:rsidP="004611FD">
      <w:pPr>
        <w:pStyle w:val="p1"/>
        <w:spacing w:after="0" w:line="240" w:lineRule="auto"/>
        <w:ind w:firstLine="426"/>
        <w:rPr>
          <w:rFonts w:eastAsia="Times New Roman"/>
          <w:sz w:val="20"/>
          <w:szCs w:val="20"/>
          <w:lang w:val="id-ID" w:eastAsia="en-GB"/>
          <w14:ligatures w14:val="none"/>
        </w:rPr>
      </w:pPr>
      <w:r w:rsidRPr="00B6068C">
        <w:rPr>
          <w:rFonts w:eastAsia="Times New Roman"/>
          <w:sz w:val="20"/>
          <w:szCs w:val="20"/>
          <w:lang w:val="id-ID" w:eastAsia="en-GB"/>
          <w14:ligatures w14:val="none"/>
        </w:rPr>
        <w:lastRenderedPageBreak/>
        <w:t xml:space="preserve">Penggambaran dari penurunan muka tanah secara sederhana telah dilakukan oleh Peck tahun 1969.  Adanya penggalian terowongan, menyebabkan terjadinya penurunan di atas terowongan. Umumnya penurunan di atas terowongan berupa suatu depresi yang simetris. Pola penurunan tanah bergantung pada jenis tanah, diameter terowongan, kedalaman terowongan di bawah permukaan tanah dan cara konstruksinya. </w:t>
      </w:r>
      <w:proofErr w:type="spellStart"/>
      <w:r w:rsidR="005C69D6" w:rsidRPr="00B6068C">
        <w:rPr>
          <w:sz w:val="20"/>
          <w:szCs w:val="20"/>
          <w:lang w:val="en-ID" w:eastAsia="en-ID"/>
        </w:rPr>
        <w:t>Namun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metode</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empirik</w:t>
      </w:r>
      <w:proofErr w:type="spellEnd"/>
      <w:r w:rsidR="005C69D6" w:rsidRPr="00B6068C">
        <w:rPr>
          <w:sz w:val="20"/>
          <w:szCs w:val="20"/>
          <w:lang w:val="en-ID" w:eastAsia="en-ID"/>
        </w:rPr>
        <w:t xml:space="preserve"> yang </w:t>
      </w:r>
      <w:proofErr w:type="spellStart"/>
      <w:r w:rsidR="005C69D6" w:rsidRPr="00B6068C">
        <w:rPr>
          <w:sz w:val="20"/>
          <w:szCs w:val="20"/>
          <w:lang w:val="en-ID" w:eastAsia="en-ID"/>
        </w:rPr>
        <w:t>diturunkan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dari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berbagai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pengamatan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lapangan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tidak</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memiliki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latar</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belakang</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teori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hanya</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mengasumsikan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penurunan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permukaan</w:t>
      </w:r>
      <w:proofErr w:type="spellEnd"/>
      <w:r w:rsidR="005C69D6" w:rsidRPr="00B6068C">
        <w:rPr>
          <w:sz w:val="20"/>
          <w:szCs w:val="20"/>
          <w:lang w:val="en-ID" w:eastAsia="en-ID"/>
        </w:rPr>
        <w:t xml:space="preserve"> di </w:t>
      </w:r>
      <w:proofErr w:type="spellStart"/>
      <w:r w:rsidR="005C69D6" w:rsidRPr="00B6068C">
        <w:rPr>
          <w:sz w:val="20"/>
          <w:szCs w:val="20"/>
          <w:lang w:val="en-ID" w:eastAsia="en-ID"/>
        </w:rPr>
        <w:t>lapangan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sama</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dengan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distribusi</w:t>
      </w:r>
      <w:proofErr w:type="spellEnd"/>
      <w:r w:rsidR="005C69D6" w:rsidRPr="00B6068C">
        <w:rPr>
          <w:sz w:val="20"/>
          <w:szCs w:val="20"/>
          <w:lang w:val="en-ID" w:eastAsia="en-ID"/>
        </w:rPr>
        <w:t xml:space="preserve"> Gaussian </w:t>
      </w:r>
      <w:proofErr w:type="spellStart"/>
      <w:r w:rsidR="005C69D6" w:rsidRPr="00B6068C">
        <w:rPr>
          <w:sz w:val="20"/>
          <w:szCs w:val="20"/>
          <w:lang w:val="en-ID" w:eastAsia="en-ID"/>
        </w:rPr>
        <w:t>atau</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distribusi</w:t>
      </w:r>
      <w:proofErr w:type="spellEnd"/>
      <w:r w:rsidR="005C69D6" w:rsidRPr="00B6068C">
        <w:rPr>
          <w:sz w:val="20"/>
          <w:szCs w:val="20"/>
          <w:lang w:val="en-ID" w:eastAsia="en-ID"/>
        </w:rPr>
        <w:t xml:space="preserve"> normal. </w:t>
      </w:r>
      <w:proofErr w:type="spellStart"/>
      <w:r w:rsidR="005C69D6" w:rsidRPr="00B6068C">
        <w:rPr>
          <w:sz w:val="20"/>
          <w:szCs w:val="20"/>
          <w:lang w:val="en-ID" w:eastAsia="en-ID"/>
        </w:rPr>
        <w:t>Beberapa</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penulis</w:t>
      </w:r>
      <w:proofErr w:type="spellEnd"/>
      <w:r w:rsidR="005C69D6" w:rsidRPr="00B6068C">
        <w:rPr>
          <w:b/>
          <w:bCs/>
          <w:sz w:val="20"/>
          <w:szCs w:val="20"/>
          <w:lang w:val="en-ID" w:eastAsia="en-ID"/>
        </w:rPr>
        <w:t xml:space="preserve"> (Chi et al., 2001, González dan </w:t>
      </w:r>
      <w:proofErr w:type="spellStart"/>
      <w:r w:rsidR="005C69D6" w:rsidRPr="00B6068C">
        <w:rPr>
          <w:b/>
          <w:bCs/>
          <w:sz w:val="20"/>
          <w:szCs w:val="20"/>
          <w:lang w:val="en-ID" w:eastAsia="en-ID"/>
        </w:rPr>
        <w:t>Sagaseta</w:t>
      </w:r>
      <w:proofErr w:type="spellEnd"/>
      <w:r w:rsidR="005C69D6" w:rsidRPr="00B6068C">
        <w:rPr>
          <w:b/>
          <w:bCs/>
          <w:sz w:val="20"/>
          <w:szCs w:val="20"/>
          <w:lang w:val="en-ID" w:eastAsia="en-ID"/>
        </w:rPr>
        <w:t>, 2001)</w:t>
      </w:r>
      <w:r w:rsidR="005C69D6" w:rsidRPr="00B6068C">
        <w:rPr>
          <w:sz w:val="20"/>
          <w:szCs w:val="20"/>
          <w:lang w:val="en-ID" w:eastAsia="en-ID"/>
        </w:rPr>
        <w:t xml:space="preserve"> </w:t>
      </w:r>
      <w:proofErr w:type="spellStart"/>
      <w:r w:rsidR="005C69D6" w:rsidRPr="00B6068C">
        <w:rPr>
          <w:sz w:val="20"/>
          <w:szCs w:val="20"/>
          <w:lang w:val="en-ID" w:eastAsia="en-ID"/>
        </w:rPr>
        <w:t>menunjukkan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beberapa</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batasan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penting</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dari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metode</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ini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seperti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tidak</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dapat</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diterapkan</w:t>
      </w:r>
      <w:proofErr w:type="spellEnd"/>
      <w:r w:rsidR="005C69D6" w:rsidRPr="00B6068C">
        <w:rPr>
          <w:sz w:val="20"/>
          <w:szCs w:val="20"/>
          <w:lang w:val="en-ID" w:eastAsia="en-ID"/>
        </w:rPr>
        <w:t xml:space="preserve"> pada </w:t>
      </w:r>
      <w:proofErr w:type="spellStart"/>
      <w:r w:rsidR="005C69D6" w:rsidRPr="00B6068C">
        <w:rPr>
          <w:sz w:val="20"/>
          <w:szCs w:val="20"/>
          <w:lang w:val="en-ID" w:eastAsia="en-ID"/>
        </w:rPr>
        <w:t>berbagai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kondisi</w:t>
      </w:r>
      <w:proofErr w:type="spellEnd"/>
      <w:r w:rsidR="005C69D6" w:rsidRPr="00B6068C">
        <w:rPr>
          <w:sz w:val="20"/>
          <w:szCs w:val="20"/>
          <w:lang w:val="en-ID" w:eastAsia="en-ID"/>
        </w:rPr>
        <w:t xml:space="preserve"> material, </w:t>
      </w:r>
      <w:proofErr w:type="spellStart"/>
      <w:r w:rsidR="005C69D6" w:rsidRPr="00B6068C">
        <w:rPr>
          <w:sz w:val="20"/>
          <w:szCs w:val="20"/>
          <w:lang w:val="en-ID" w:eastAsia="en-ID"/>
        </w:rPr>
        <w:t>teknik</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konstruksi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gerakan</w:t>
      </w:r>
      <w:proofErr w:type="spellEnd"/>
      <w:r w:rsidR="005C69D6" w:rsidRPr="00B6068C">
        <w:rPr>
          <w:sz w:val="20"/>
          <w:szCs w:val="20"/>
          <w:lang w:val="en-ID" w:eastAsia="en-ID"/>
        </w:rPr>
        <w:t xml:space="preserve"> horizontal, dan </w:t>
      </w:r>
      <w:r w:rsidR="005C69D6" w:rsidRPr="00B6068C">
        <w:rPr>
          <w:i/>
          <w:iCs/>
          <w:sz w:val="20"/>
          <w:szCs w:val="20"/>
          <w:lang w:val="en-ID" w:eastAsia="en-ID"/>
        </w:rPr>
        <w:t>subsurface</w:t>
      </w:r>
      <w:r w:rsidR="005C69D6" w:rsidRPr="00B6068C">
        <w:rPr>
          <w:sz w:val="20"/>
          <w:szCs w:val="20"/>
          <w:lang w:val="en-ID" w:eastAsia="en-ID"/>
        </w:rPr>
        <w:t xml:space="preserve"> </w:t>
      </w:r>
      <w:proofErr w:type="spellStart"/>
      <w:r w:rsidR="005C69D6" w:rsidRPr="00B6068C">
        <w:rPr>
          <w:sz w:val="20"/>
          <w:szCs w:val="20"/>
          <w:lang w:val="en-ID" w:eastAsia="en-ID"/>
        </w:rPr>
        <w:t>subsidens</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Selain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itu</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metode</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empirik</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tidak</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dapat</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memberikan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solusi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terowongan</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konstruksi</w:t>
      </w:r>
      <w:proofErr w:type="spellEnd"/>
      <w:r w:rsidR="005C69D6" w:rsidRPr="00B6068C">
        <w:rPr>
          <w:sz w:val="20"/>
          <w:szCs w:val="20"/>
          <w:lang w:val="en-ID" w:eastAsia="en-ID"/>
        </w:rPr>
        <w:t xml:space="preserve"> </w:t>
      </w:r>
      <w:proofErr w:type="spellStart"/>
      <w:r w:rsidR="005C69D6" w:rsidRPr="00B6068C">
        <w:rPr>
          <w:sz w:val="20"/>
          <w:szCs w:val="20"/>
          <w:lang w:val="en-ID" w:eastAsia="en-ID"/>
        </w:rPr>
        <w:t>penyangga</w:t>
      </w:r>
      <w:proofErr w:type="spellEnd"/>
    </w:p>
    <w:p w14:paraId="7DFD6069" w14:textId="77777777" w:rsidR="00B00AA8" w:rsidRPr="00B6068C" w:rsidRDefault="00B00AA8" w:rsidP="004611FD">
      <w:pPr>
        <w:keepNext/>
        <w:tabs>
          <w:tab w:val="left" w:pos="709"/>
        </w:tabs>
        <w:spacing w:after="0" w:line="240" w:lineRule="auto"/>
        <w:jc w:val="center"/>
        <w:rPr>
          <w:rFonts w:asciiTheme="majorBidi" w:eastAsia="Times New Roman" w:hAnsiTheme="majorBidi" w:cstheme="majorBidi"/>
          <w:kern w:val="0"/>
          <w:sz w:val="20"/>
          <w:szCs w:val="20"/>
          <w:lang w:val="id-ID" w:eastAsia="en-GB"/>
          <w14:ligatures w14:val="none"/>
        </w:rPr>
      </w:pPr>
      <w:r w:rsidRPr="00B6068C">
        <w:rPr>
          <w:rFonts w:asciiTheme="majorBidi" w:eastAsia="Times New Roman" w:hAnsiTheme="majorBidi" w:cstheme="majorBidi"/>
          <w:noProof/>
          <w:kern w:val="0"/>
          <w:sz w:val="20"/>
          <w:szCs w:val="20"/>
          <w:lang w:val="id-ID" w:eastAsia="en-GB"/>
          <w14:ligatures w14:val="none"/>
        </w:rPr>
        <w:drawing>
          <wp:inline distT="0" distB="0" distL="0" distR="0" wp14:anchorId="56B70AE8" wp14:editId="472A5699">
            <wp:extent cx="4210050" cy="1962150"/>
            <wp:effectExtent l="19050" t="19050" r="19050" b="19050"/>
            <wp:docPr id="214475562" name="Picture 21447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10050" cy="1962150"/>
                    </a:xfrm>
                    <a:prstGeom prst="rect">
                      <a:avLst/>
                    </a:prstGeom>
                    <a:ln>
                      <a:solidFill>
                        <a:sysClr val="windowText" lastClr="000000"/>
                      </a:solidFill>
                    </a:ln>
                  </pic:spPr>
                </pic:pic>
              </a:graphicData>
            </a:graphic>
          </wp:inline>
        </w:drawing>
      </w:r>
    </w:p>
    <w:p w14:paraId="7C68AABB" w14:textId="77777777" w:rsidR="00B00AA8" w:rsidRPr="00B6068C" w:rsidRDefault="00B00AA8" w:rsidP="00231993">
      <w:pPr>
        <w:pStyle w:val="Caption"/>
        <w:spacing w:after="240"/>
        <w:rPr>
          <w:rFonts w:asciiTheme="majorBidi" w:eastAsia="Times New Roman" w:hAnsiTheme="majorBidi" w:cstheme="majorBidi"/>
          <w:iCs w:val="0"/>
          <w:sz w:val="20"/>
          <w:szCs w:val="20"/>
          <w:lang w:eastAsia="en-GB"/>
          <w14:ligatures w14:val="none"/>
        </w:rPr>
      </w:pPr>
      <w:r w:rsidRPr="00B6068C">
        <w:rPr>
          <w:rFonts w:asciiTheme="majorBidi" w:eastAsia="Times New Roman" w:hAnsiTheme="majorBidi" w:cstheme="majorBidi"/>
          <w:iCs w:val="0"/>
          <w:sz w:val="20"/>
          <w:szCs w:val="20"/>
          <w:lang w:val="id-ID" w:eastAsia="en-GB"/>
          <w14:ligatures w14:val="none"/>
        </w:rPr>
        <w:t xml:space="preserve">Gambar </w:t>
      </w:r>
      <w:r w:rsidRPr="00B6068C">
        <w:rPr>
          <w:rFonts w:asciiTheme="majorBidi" w:eastAsia="Times New Roman" w:hAnsiTheme="majorBidi" w:cstheme="majorBidi"/>
          <w:iCs w:val="0"/>
          <w:sz w:val="20"/>
          <w:szCs w:val="20"/>
          <w:lang w:val="id-ID" w:eastAsia="en-GB"/>
          <w14:ligatures w14:val="none"/>
        </w:rPr>
        <w:fldChar w:fldCharType="begin"/>
      </w:r>
      <w:r w:rsidRPr="00B6068C">
        <w:rPr>
          <w:rFonts w:asciiTheme="majorBidi" w:eastAsia="Times New Roman" w:hAnsiTheme="majorBidi" w:cstheme="majorBidi"/>
          <w:iCs w:val="0"/>
          <w:sz w:val="20"/>
          <w:szCs w:val="20"/>
          <w:lang w:val="id-ID" w:eastAsia="en-GB"/>
          <w14:ligatures w14:val="none"/>
        </w:rPr>
        <w:instrText xml:space="preserve"> STYLEREF 1 \s </w:instrText>
      </w:r>
      <w:r w:rsidRPr="00B6068C">
        <w:rPr>
          <w:rFonts w:asciiTheme="majorBidi" w:eastAsia="Times New Roman" w:hAnsiTheme="majorBidi" w:cstheme="majorBidi"/>
          <w:iCs w:val="0"/>
          <w:sz w:val="20"/>
          <w:szCs w:val="20"/>
          <w:lang w:val="id-ID" w:eastAsia="en-GB"/>
          <w14:ligatures w14:val="none"/>
        </w:rPr>
        <w:fldChar w:fldCharType="separate"/>
      </w:r>
      <w:r w:rsidRPr="00B6068C">
        <w:rPr>
          <w:rFonts w:asciiTheme="majorBidi" w:eastAsia="Times New Roman" w:hAnsiTheme="majorBidi" w:cstheme="majorBidi"/>
          <w:iCs w:val="0"/>
          <w:sz w:val="20"/>
          <w:szCs w:val="20"/>
          <w:lang w:val="id-ID" w:eastAsia="en-GB"/>
          <w14:ligatures w14:val="none"/>
        </w:rPr>
        <w:t>3</w:t>
      </w:r>
      <w:r w:rsidRPr="00B6068C">
        <w:rPr>
          <w:rFonts w:asciiTheme="majorBidi" w:eastAsia="Times New Roman" w:hAnsiTheme="majorBidi" w:cstheme="majorBidi"/>
          <w:iCs w:val="0"/>
          <w:sz w:val="20"/>
          <w:szCs w:val="20"/>
          <w:lang w:val="id-ID" w:eastAsia="en-GB"/>
          <w14:ligatures w14:val="none"/>
        </w:rPr>
        <w:fldChar w:fldCharType="end"/>
      </w:r>
      <w:r w:rsidR="00231993" w:rsidRPr="00B6068C">
        <w:rPr>
          <w:rFonts w:asciiTheme="majorBidi" w:eastAsia="Times New Roman" w:hAnsiTheme="majorBidi" w:cstheme="majorBidi"/>
          <w:iCs w:val="0"/>
          <w:sz w:val="20"/>
          <w:szCs w:val="20"/>
          <w:lang w:eastAsia="en-GB"/>
          <w14:ligatures w14:val="none"/>
        </w:rPr>
        <w:t xml:space="preserve">. </w:t>
      </w:r>
      <w:r w:rsidRPr="00B6068C">
        <w:rPr>
          <w:rFonts w:asciiTheme="majorBidi" w:eastAsia="Times New Roman" w:hAnsiTheme="majorBidi" w:cstheme="majorBidi"/>
          <w:iCs w:val="0"/>
          <w:sz w:val="20"/>
          <w:szCs w:val="20"/>
          <w:lang w:val="id-ID" w:eastAsia="en-GB"/>
          <w14:ligatures w14:val="none"/>
        </w:rPr>
        <w:t xml:space="preserve">Ilustrasi Subsiden </w:t>
      </w:r>
      <w:r w:rsidR="00231993" w:rsidRPr="00B6068C">
        <w:rPr>
          <w:rFonts w:asciiTheme="majorBidi" w:eastAsia="Times New Roman" w:hAnsiTheme="majorBidi" w:cstheme="majorBidi"/>
          <w:iCs w:val="0"/>
          <w:sz w:val="20"/>
          <w:szCs w:val="20"/>
          <w:lang w:eastAsia="en-GB"/>
          <w14:ligatures w14:val="none"/>
        </w:rPr>
        <w:t>(</w:t>
      </w:r>
      <w:r w:rsidRPr="00B6068C">
        <w:rPr>
          <w:rFonts w:asciiTheme="majorBidi" w:eastAsia="Times New Roman" w:hAnsiTheme="majorBidi" w:cstheme="majorBidi"/>
          <w:iCs w:val="0"/>
          <w:sz w:val="20"/>
          <w:szCs w:val="20"/>
          <w:lang w:val="id-ID" w:eastAsia="en-GB"/>
          <w14:ligatures w14:val="none"/>
        </w:rPr>
        <w:t>Peck</w:t>
      </w:r>
      <w:r w:rsidR="00231993" w:rsidRPr="00B6068C">
        <w:rPr>
          <w:rFonts w:asciiTheme="majorBidi" w:eastAsia="Times New Roman" w:hAnsiTheme="majorBidi" w:cstheme="majorBidi"/>
          <w:iCs w:val="0"/>
          <w:sz w:val="20"/>
          <w:szCs w:val="20"/>
          <w:lang w:eastAsia="en-GB"/>
          <w14:ligatures w14:val="none"/>
        </w:rPr>
        <w:t xml:space="preserve"> 1969)</w:t>
      </w:r>
    </w:p>
    <w:p w14:paraId="566ABB3F" w14:textId="77777777" w:rsidR="00F03E37" w:rsidRPr="00B6068C" w:rsidRDefault="00422B4E" w:rsidP="00B6068C">
      <w:pPr>
        <w:spacing w:after="240" w:line="240" w:lineRule="auto"/>
        <w:ind w:firstLine="425"/>
        <w:jc w:val="both"/>
        <w:rPr>
          <w:rFonts w:asciiTheme="majorBidi" w:hAnsiTheme="majorBidi" w:cstheme="majorBidi"/>
          <w:sz w:val="20"/>
          <w:szCs w:val="20"/>
          <w:lang w:val="en-US" w:eastAsia="en-GB"/>
        </w:rPr>
      </w:pPr>
      <w:r w:rsidRPr="00B6068C">
        <w:rPr>
          <w:rFonts w:asciiTheme="majorBidi" w:hAnsiTheme="majorBidi" w:cstheme="majorBidi"/>
          <w:sz w:val="20"/>
          <w:szCs w:val="20"/>
          <w:lang w:val="id-ID" w:eastAsia="en-GB"/>
        </w:rPr>
        <w:t>Pada penelitian ini diharapkan da</w:t>
      </w:r>
      <w:r w:rsidR="003801EC" w:rsidRPr="00B6068C">
        <w:rPr>
          <w:rFonts w:asciiTheme="majorBidi" w:hAnsiTheme="majorBidi" w:cstheme="majorBidi"/>
          <w:sz w:val="20"/>
          <w:szCs w:val="20"/>
          <w:lang w:val="id-ID" w:eastAsia="en-GB"/>
        </w:rPr>
        <w:t>pat diketahui nilai penurunan muka tanah maksimum</w:t>
      </w:r>
      <w:r w:rsidR="00D1178E" w:rsidRPr="00B6068C">
        <w:rPr>
          <w:rFonts w:asciiTheme="majorBidi" w:hAnsiTheme="majorBidi" w:cstheme="majorBidi"/>
          <w:sz w:val="20"/>
          <w:szCs w:val="20"/>
          <w:lang w:val="id-ID" w:eastAsia="en-GB"/>
        </w:rPr>
        <w:t xml:space="preserve"> dan kurva yang dibentuk hingga daerah pengaruh maksimum Sx</w:t>
      </w:r>
      <w:r w:rsidR="00D1178E" w:rsidRPr="00B6068C">
        <w:rPr>
          <w:rFonts w:asciiTheme="majorBidi" w:hAnsiTheme="majorBidi" w:cstheme="majorBidi"/>
          <w:sz w:val="20"/>
          <w:szCs w:val="20"/>
          <w:vertAlign w:val="subscript"/>
          <w:lang w:val="id-ID" w:eastAsia="en-GB"/>
        </w:rPr>
        <w:t>max.</w:t>
      </w:r>
      <w:r w:rsidR="00D1178E" w:rsidRPr="00B6068C">
        <w:rPr>
          <w:rFonts w:asciiTheme="majorBidi" w:hAnsiTheme="majorBidi" w:cstheme="majorBidi"/>
          <w:sz w:val="20"/>
          <w:szCs w:val="20"/>
          <w:vertAlign w:val="subscript"/>
          <w:lang w:val="en-US" w:eastAsia="en-GB"/>
        </w:rPr>
        <w:t xml:space="preserve"> </w:t>
      </w:r>
      <w:proofErr w:type="spellStart"/>
      <w:r w:rsidR="00D1178E" w:rsidRPr="00B6068C">
        <w:rPr>
          <w:rFonts w:asciiTheme="majorBidi" w:hAnsiTheme="majorBidi" w:cstheme="majorBidi"/>
          <w:sz w:val="20"/>
          <w:szCs w:val="20"/>
          <w:lang w:val="en-US" w:eastAsia="en-GB"/>
        </w:rPr>
        <w:t>Selanjutnya</w:t>
      </w:r>
      <w:proofErr w:type="spellEnd"/>
      <w:r w:rsidR="00D1178E" w:rsidRPr="00B6068C">
        <w:rPr>
          <w:rFonts w:asciiTheme="majorBidi" w:hAnsiTheme="majorBidi" w:cstheme="majorBidi"/>
          <w:sz w:val="20"/>
          <w:szCs w:val="20"/>
          <w:lang w:val="en-US" w:eastAsia="en-GB"/>
        </w:rPr>
        <w:t xml:space="preserve"> </w:t>
      </w:r>
      <w:proofErr w:type="spellStart"/>
      <w:r w:rsidR="00D1178E" w:rsidRPr="00B6068C">
        <w:rPr>
          <w:rFonts w:asciiTheme="majorBidi" w:hAnsiTheme="majorBidi" w:cstheme="majorBidi"/>
          <w:sz w:val="20"/>
          <w:szCs w:val="20"/>
          <w:lang w:val="en-US" w:eastAsia="en-GB"/>
        </w:rPr>
        <w:t>akan</w:t>
      </w:r>
      <w:proofErr w:type="spellEnd"/>
      <w:r w:rsidR="00D1178E" w:rsidRPr="00B6068C">
        <w:rPr>
          <w:rFonts w:asciiTheme="majorBidi" w:hAnsiTheme="majorBidi" w:cstheme="majorBidi"/>
          <w:sz w:val="20"/>
          <w:szCs w:val="20"/>
          <w:lang w:val="en-US" w:eastAsia="en-GB"/>
        </w:rPr>
        <w:t xml:space="preserve"> </w:t>
      </w:r>
      <w:proofErr w:type="spellStart"/>
      <w:r w:rsidR="00D1178E" w:rsidRPr="00B6068C">
        <w:rPr>
          <w:rFonts w:asciiTheme="majorBidi" w:hAnsiTheme="majorBidi" w:cstheme="majorBidi"/>
          <w:sz w:val="20"/>
          <w:szCs w:val="20"/>
          <w:lang w:val="en-US" w:eastAsia="en-GB"/>
        </w:rPr>
        <w:t>ditentukan</w:t>
      </w:r>
      <w:proofErr w:type="spellEnd"/>
      <w:r w:rsidR="003801EC" w:rsidRPr="00B6068C">
        <w:rPr>
          <w:rFonts w:asciiTheme="majorBidi" w:hAnsiTheme="majorBidi" w:cstheme="majorBidi"/>
          <w:sz w:val="20"/>
          <w:szCs w:val="20"/>
          <w:lang w:val="id-ID" w:eastAsia="en-GB"/>
        </w:rPr>
        <w:t xml:space="preserve"> rekomendasi resiko akibat penurunan muka tanah berdasarkan SNI 8460. Penilaian resiko sebagai upaya pencegahan terjadinya kerugian pada saat konstruksi maupun setelah konstruksi </w:t>
      </w:r>
      <w:r w:rsidR="00D1178E" w:rsidRPr="00B6068C">
        <w:rPr>
          <w:rFonts w:asciiTheme="majorBidi" w:hAnsiTheme="majorBidi" w:cstheme="majorBidi"/>
          <w:sz w:val="20"/>
          <w:szCs w:val="20"/>
          <w:lang w:val="id-ID" w:eastAsia="en-GB"/>
        </w:rPr>
        <w:t xml:space="preserve">di </w:t>
      </w:r>
      <w:r w:rsidR="003801EC" w:rsidRPr="00B6068C">
        <w:rPr>
          <w:rFonts w:asciiTheme="majorBidi" w:hAnsiTheme="majorBidi" w:cstheme="majorBidi"/>
          <w:sz w:val="20"/>
          <w:szCs w:val="20"/>
          <w:lang w:val="id-ID" w:eastAsia="en-GB"/>
        </w:rPr>
        <w:t xml:space="preserve">daerah seiktar </w:t>
      </w:r>
      <w:r w:rsidR="00523E8F" w:rsidRPr="00B6068C">
        <w:rPr>
          <w:rFonts w:asciiTheme="majorBidi" w:hAnsiTheme="majorBidi" w:cstheme="majorBidi"/>
          <w:sz w:val="20"/>
          <w:szCs w:val="20"/>
          <w:lang w:val="id-ID" w:eastAsia="en-GB"/>
        </w:rPr>
        <w:t>terowongan. Dari</w:t>
      </w:r>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hasil</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penelitian</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dapat</w:t>
      </w:r>
      <w:proofErr w:type="spellEnd"/>
      <w:r w:rsidR="00523E8F" w:rsidRPr="00B6068C">
        <w:rPr>
          <w:rFonts w:asciiTheme="majorBidi" w:hAnsiTheme="majorBidi" w:cstheme="majorBidi"/>
          <w:sz w:val="20"/>
          <w:szCs w:val="20"/>
          <w:lang w:val="en-US" w:eastAsia="en-GB"/>
        </w:rPr>
        <w:t xml:space="preserve"> di </w:t>
      </w:r>
      <w:proofErr w:type="spellStart"/>
      <w:r w:rsidR="00523E8F" w:rsidRPr="00B6068C">
        <w:rPr>
          <w:rFonts w:asciiTheme="majorBidi" w:hAnsiTheme="majorBidi" w:cstheme="majorBidi"/>
          <w:sz w:val="20"/>
          <w:szCs w:val="20"/>
          <w:lang w:val="en-US" w:eastAsia="en-GB"/>
        </w:rPr>
        <w:t>pertimbangkan</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untuk</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menambahkan</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atau</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tidak</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metode</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tambahan</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saat</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konstruksi</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untuk</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mengurangi</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dampak</w:t>
      </w:r>
      <w:proofErr w:type="spellEnd"/>
      <w:r w:rsidR="00523E8F" w:rsidRPr="00B6068C">
        <w:rPr>
          <w:rFonts w:asciiTheme="majorBidi" w:hAnsiTheme="majorBidi" w:cstheme="majorBidi"/>
          <w:sz w:val="20"/>
          <w:szCs w:val="20"/>
          <w:lang w:val="en-US" w:eastAsia="en-GB"/>
        </w:rPr>
        <w:t xml:space="preserve"> yang </w:t>
      </w:r>
      <w:proofErr w:type="spellStart"/>
      <w:r w:rsidR="00523E8F" w:rsidRPr="00B6068C">
        <w:rPr>
          <w:rFonts w:asciiTheme="majorBidi" w:hAnsiTheme="majorBidi" w:cstheme="majorBidi"/>
          <w:sz w:val="20"/>
          <w:szCs w:val="20"/>
          <w:lang w:val="en-US" w:eastAsia="en-GB"/>
        </w:rPr>
        <w:t>mungkin</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terjadi</w:t>
      </w:r>
      <w:proofErr w:type="spellEnd"/>
      <w:r w:rsidR="00523E8F" w:rsidRPr="00B6068C">
        <w:rPr>
          <w:rFonts w:asciiTheme="majorBidi" w:hAnsiTheme="majorBidi" w:cstheme="majorBidi"/>
          <w:sz w:val="20"/>
          <w:szCs w:val="20"/>
          <w:lang w:val="en-US" w:eastAsia="en-GB"/>
        </w:rPr>
        <w:t xml:space="preserve"> pada </w:t>
      </w:r>
      <w:proofErr w:type="spellStart"/>
      <w:r w:rsidR="00523E8F" w:rsidRPr="00B6068C">
        <w:rPr>
          <w:rFonts w:asciiTheme="majorBidi" w:hAnsiTheme="majorBidi" w:cstheme="majorBidi"/>
          <w:sz w:val="20"/>
          <w:szCs w:val="20"/>
          <w:lang w:val="en-US" w:eastAsia="en-GB"/>
        </w:rPr>
        <w:t>bangunan</w:t>
      </w:r>
      <w:proofErr w:type="spellEnd"/>
      <w:r w:rsidR="00523E8F" w:rsidRPr="00B6068C">
        <w:rPr>
          <w:rFonts w:asciiTheme="majorBidi" w:hAnsiTheme="majorBidi" w:cstheme="majorBidi"/>
          <w:sz w:val="20"/>
          <w:szCs w:val="20"/>
          <w:lang w:val="en-US" w:eastAsia="en-GB"/>
        </w:rPr>
        <w:t xml:space="preserve"> </w:t>
      </w:r>
      <w:proofErr w:type="spellStart"/>
      <w:r w:rsidR="00523E8F" w:rsidRPr="00B6068C">
        <w:rPr>
          <w:rFonts w:asciiTheme="majorBidi" w:hAnsiTheme="majorBidi" w:cstheme="majorBidi"/>
          <w:sz w:val="20"/>
          <w:szCs w:val="20"/>
          <w:lang w:val="en-US" w:eastAsia="en-GB"/>
        </w:rPr>
        <w:t>sekitar</w:t>
      </w:r>
      <w:proofErr w:type="spellEnd"/>
      <w:r w:rsidR="00523E8F" w:rsidRPr="00B6068C">
        <w:rPr>
          <w:rFonts w:asciiTheme="majorBidi" w:hAnsiTheme="majorBidi" w:cstheme="majorBidi"/>
          <w:sz w:val="20"/>
          <w:szCs w:val="20"/>
          <w:lang w:val="en-US" w:eastAsia="en-GB"/>
        </w:rPr>
        <w:t>.</w:t>
      </w:r>
    </w:p>
    <w:p w14:paraId="579E4EB4" w14:textId="77777777" w:rsidR="004E6EB5" w:rsidRPr="00B6068C" w:rsidRDefault="004E6EB5" w:rsidP="00B6068C">
      <w:pPr>
        <w:spacing w:after="120"/>
        <w:ind w:firstLine="425"/>
        <w:jc w:val="center"/>
        <w:rPr>
          <w:rFonts w:asciiTheme="majorBidi" w:hAnsiTheme="majorBidi" w:cstheme="majorBidi"/>
          <w:b/>
          <w:bCs/>
        </w:rPr>
      </w:pPr>
      <w:r w:rsidRPr="00B6068C">
        <w:rPr>
          <w:rFonts w:asciiTheme="majorBidi" w:hAnsiTheme="majorBidi" w:cstheme="majorBidi"/>
          <w:b/>
          <w:bCs/>
        </w:rPr>
        <w:t>METODOLOGI</w:t>
      </w:r>
    </w:p>
    <w:p w14:paraId="6F3E4207" w14:textId="77777777" w:rsidR="00E42D9F" w:rsidRPr="00B6068C" w:rsidRDefault="00E42D9F" w:rsidP="00B6068C">
      <w:pPr>
        <w:spacing w:after="120" w:line="240" w:lineRule="auto"/>
        <w:ind w:firstLine="425"/>
        <w:jc w:val="both"/>
        <w:rPr>
          <w:rFonts w:asciiTheme="majorBidi" w:hAnsiTheme="majorBidi" w:cstheme="majorBidi"/>
          <w:b/>
          <w:bCs/>
          <w:sz w:val="20"/>
          <w:szCs w:val="20"/>
        </w:rPr>
      </w:pP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dalam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yaitu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pendekatan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masalah</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berkaitan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judul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berupa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pengambilan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bahan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baik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berupa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dasar</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teori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maupun</w:t>
      </w:r>
      <w:proofErr w:type="spellEnd"/>
      <w:r w:rsidRPr="00B6068C">
        <w:rPr>
          <w:rFonts w:asciiTheme="majorBidi" w:hAnsiTheme="majorBidi" w:cstheme="majorBidi"/>
          <w:sz w:val="20"/>
          <w:szCs w:val="20"/>
        </w:rPr>
        <w:t xml:space="preserve"> data-data </w:t>
      </w:r>
      <w:proofErr w:type="spellStart"/>
      <w:r w:rsidRPr="00B6068C">
        <w:rPr>
          <w:rFonts w:asciiTheme="majorBidi" w:hAnsiTheme="majorBidi" w:cstheme="majorBidi"/>
          <w:sz w:val="20"/>
          <w:szCs w:val="20"/>
        </w:rPr>
        <w:t>objek</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diamati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secara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langsung</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dilapangan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Studi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literatur</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yaitu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pencarian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literatur-literatur</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berkaitan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judul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guna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menunjang</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pengetahuan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selama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berlangsung</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tahap</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literatur-literatur</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menjadi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acuan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sebagai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bahan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penunjang</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seperti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jurnal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skripsi</w:t>
      </w:r>
      <w:proofErr w:type="spellEnd"/>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beberapa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buku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terkait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judul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Pengamatan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lapangan</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adalah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pengamatan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terhadap</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lokasi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Tahap</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melihat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langsung</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kondisi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lapangan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guna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menyesuaikan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atau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cara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pengambilan</w:t>
      </w:r>
      <w:proofErr w:type="spellEnd"/>
      <w:r w:rsidRPr="00B6068C">
        <w:rPr>
          <w:rFonts w:asciiTheme="majorBidi" w:hAnsiTheme="majorBidi" w:cstheme="majorBidi"/>
          <w:sz w:val="20"/>
          <w:szCs w:val="20"/>
        </w:rPr>
        <w:t xml:space="preserve"> data </w:t>
      </w:r>
      <w:proofErr w:type="spellStart"/>
      <w:r w:rsidRPr="00B6068C">
        <w:rPr>
          <w:rFonts w:asciiTheme="majorBidi" w:hAnsiTheme="majorBidi" w:cstheme="majorBidi"/>
          <w:sz w:val="20"/>
          <w:szCs w:val="20"/>
        </w:rPr>
        <w:t>dalam</w:t>
      </w:r>
      <w:proofErr w:type="spellEnd"/>
      <w:r w:rsidRPr="00B6068C">
        <w:rPr>
          <w:rFonts w:asciiTheme="majorBidi" w:hAnsiTheme="majorBidi" w:cstheme="majorBidi"/>
          <w:sz w:val="20"/>
          <w:szCs w:val="20"/>
        </w:rPr>
        <w:t xml:space="preserve"> proses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dua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tahap</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yaitu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tahap</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lapangan</w:t>
      </w:r>
      <w:proofErr w:type="spellEnd"/>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tahap</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mendapatkan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hasil</w:t>
      </w:r>
      <w:proofErr w:type="spellEnd"/>
      <w:r w:rsidRPr="00B6068C">
        <w:rPr>
          <w:rFonts w:asciiTheme="majorBidi" w:hAnsiTheme="majorBidi" w:cstheme="majorBidi"/>
          <w:sz w:val="20"/>
          <w:szCs w:val="20"/>
        </w:rPr>
        <w:t>.</w:t>
      </w:r>
    </w:p>
    <w:p w14:paraId="4278034C" w14:textId="77777777" w:rsidR="00E42D9F" w:rsidRPr="00B6068C" w:rsidRDefault="00E42D9F" w:rsidP="00B6068C">
      <w:pPr>
        <w:spacing w:after="0" w:line="240" w:lineRule="auto"/>
        <w:rPr>
          <w:rFonts w:asciiTheme="majorBidi" w:hAnsiTheme="majorBidi" w:cstheme="majorBidi"/>
          <w:b/>
          <w:bCs/>
          <w:sz w:val="20"/>
          <w:szCs w:val="20"/>
        </w:rPr>
      </w:pPr>
      <w:proofErr w:type="spellStart"/>
      <w:r w:rsidRPr="00B6068C">
        <w:rPr>
          <w:rFonts w:asciiTheme="majorBidi" w:hAnsiTheme="majorBidi" w:cstheme="majorBidi"/>
          <w:b/>
          <w:bCs/>
          <w:sz w:val="20"/>
          <w:szCs w:val="20"/>
        </w:rPr>
        <w:t>Metode</w:t>
      </w:r>
      <w:proofErr w:type="spellEnd"/>
      <w:r w:rsidRPr="00B6068C">
        <w:rPr>
          <w:rFonts w:asciiTheme="majorBidi" w:hAnsiTheme="majorBidi" w:cstheme="majorBidi"/>
          <w:b/>
          <w:bCs/>
          <w:sz w:val="20"/>
          <w:szCs w:val="20"/>
        </w:rPr>
        <w:t xml:space="preserve"> </w:t>
      </w:r>
      <w:proofErr w:type="spellStart"/>
      <w:r w:rsidRPr="00B6068C">
        <w:rPr>
          <w:rFonts w:asciiTheme="majorBidi" w:hAnsiTheme="majorBidi" w:cstheme="majorBidi"/>
          <w:b/>
          <w:bCs/>
          <w:sz w:val="20"/>
          <w:szCs w:val="20"/>
        </w:rPr>
        <w:t>Pengumpulan</w:t>
      </w:r>
      <w:proofErr w:type="spellEnd"/>
      <w:r w:rsidRPr="00B6068C">
        <w:rPr>
          <w:rFonts w:asciiTheme="majorBidi" w:hAnsiTheme="majorBidi" w:cstheme="majorBidi"/>
          <w:b/>
          <w:bCs/>
          <w:sz w:val="20"/>
          <w:szCs w:val="20"/>
        </w:rPr>
        <w:t xml:space="preserve"> Data </w:t>
      </w:r>
    </w:p>
    <w:p w14:paraId="11236516" w14:textId="77777777" w:rsidR="00E42D9F" w:rsidRPr="00B6068C" w:rsidRDefault="00E42D9F" w:rsidP="00B6068C">
      <w:pPr>
        <w:spacing w:after="120" w:line="240" w:lineRule="auto"/>
        <w:ind w:firstLine="425"/>
        <w:jc w:val="both"/>
        <w:rPr>
          <w:rFonts w:asciiTheme="majorBidi" w:hAnsiTheme="majorBidi" w:cstheme="majorBidi"/>
          <w:sz w:val="20"/>
          <w:szCs w:val="20"/>
        </w:rPr>
      </w:pPr>
      <w:proofErr w:type="spellStart"/>
      <w:r w:rsidRPr="00B6068C">
        <w:rPr>
          <w:rFonts w:asciiTheme="majorBidi" w:hAnsiTheme="majorBidi" w:cstheme="majorBidi"/>
          <w:sz w:val="20"/>
          <w:szCs w:val="20"/>
        </w:rPr>
        <w:t>Pengumpulan</w:t>
      </w:r>
      <w:proofErr w:type="spellEnd"/>
      <w:r w:rsidRPr="00B6068C">
        <w:rPr>
          <w:rFonts w:asciiTheme="majorBidi" w:hAnsiTheme="majorBidi" w:cstheme="majorBidi"/>
          <w:sz w:val="20"/>
          <w:szCs w:val="20"/>
        </w:rPr>
        <w:t xml:space="preserve"> data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di </w:t>
      </w:r>
      <w:proofErr w:type="spellStart"/>
      <w:r w:rsidRPr="00B6068C">
        <w:rPr>
          <w:rFonts w:asciiTheme="majorBidi" w:hAnsiTheme="majorBidi" w:cstheme="majorBidi"/>
          <w:sz w:val="20"/>
          <w:szCs w:val="20"/>
        </w:rPr>
        <w:t>lokasi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sebagai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bahan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dalam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mendapatkan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hasil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Bererapa</w:t>
      </w:r>
      <w:proofErr w:type="spellEnd"/>
      <w:r w:rsidRPr="00B6068C">
        <w:rPr>
          <w:rFonts w:asciiTheme="majorBidi" w:hAnsiTheme="majorBidi" w:cstheme="majorBidi"/>
          <w:sz w:val="20"/>
          <w:szCs w:val="20"/>
        </w:rPr>
        <w:t xml:space="preserve"> data </w:t>
      </w:r>
      <w:proofErr w:type="spellStart"/>
      <w:r w:rsidRPr="00B6068C">
        <w:rPr>
          <w:rFonts w:asciiTheme="majorBidi" w:hAnsiTheme="majorBidi" w:cstheme="majorBidi"/>
          <w:sz w:val="20"/>
          <w:szCs w:val="20"/>
        </w:rPr>
        <w:t>didapatkan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observasi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seperti</w:t>
      </w:r>
      <w:proofErr w:type="spellEnd"/>
      <w:r w:rsidRPr="00B6068C">
        <w:rPr>
          <w:rFonts w:asciiTheme="majorBidi" w:hAnsiTheme="majorBidi" w:cstheme="majorBidi"/>
          <w:sz w:val="20"/>
          <w:szCs w:val="20"/>
        </w:rPr>
        <w:t xml:space="preserve"> data </w:t>
      </w:r>
      <w:proofErr w:type="spellStart"/>
      <w:r w:rsidRPr="00B6068C">
        <w:rPr>
          <w:rFonts w:asciiTheme="majorBidi" w:hAnsiTheme="majorBidi" w:cstheme="majorBidi"/>
          <w:sz w:val="20"/>
          <w:szCs w:val="20"/>
        </w:rPr>
        <w:t>kondisi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massa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batuan</w:t>
      </w:r>
      <w:proofErr w:type="spellEnd"/>
      <w:r w:rsidR="00D1178E" w:rsidRPr="00B6068C">
        <w:rPr>
          <w:rFonts w:asciiTheme="majorBidi" w:hAnsiTheme="majorBidi" w:cstheme="majorBidi"/>
          <w:sz w:val="20"/>
          <w:szCs w:val="20"/>
        </w:rPr>
        <w:t xml:space="preserve"> di face </w:t>
      </w:r>
      <w:proofErr w:type="spellStart"/>
      <w:r w:rsidR="00D1178E" w:rsidRPr="00B6068C">
        <w:rPr>
          <w:rFonts w:asciiTheme="majorBidi" w:hAnsiTheme="majorBidi" w:cstheme="majorBidi"/>
          <w:sz w:val="20"/>
          <w:szCs w:val="20"/>
        </w:rPr>
        <w:t>terowongan</w:t>
      </w:r>
      <w:proofErr w:type="spellEnd"/>
      <w:r w:rsidR="00D1178E" w:rsidRPr="00B6068C">
        <w:rPr>
          <w:rFonts w:asciiTheme="majorBidi" w:hAnsiTheme="majorBidi" w:cstheme="majorBidi"/>
          <w:sz w:val="20"/>
          <w:szCs w:val="20"/>
        </w:rPr>
        <w:t xml:space="preserve"> dan </w:t>
      </w:r>
      <w:proofErr w:type="spellStart"/>
      <w:r w:rsidR="00D1178E" w:rsidRPr="00B6068C">
        <w:rPr>
          <w:rFonts w:asciiTheme="majorBidi" w:hAnsiTheme="majorBidi" w:cstheme="majorBidi"/>
          <w:sz w:val="20"/>
          <w:szCs w:val="20"/>
        </w:rPr>
        <w:t>permukaan</w:t>
      </w:r>
      <w:proofErr w:type="spellEnd"/>
      <w:r w:rsidR="00D1178E" w:rsidRPr="00B6068C">
        <w:rPr>
          <w:rFonts w:asciiTheme="majorBidi" w:hAnsiTheme="majorBidi" w:cstheme="majorBidi"/>
          <w:sz w:val="20"/>
          <w:szCs w:val="20"/>
        </w:rPr>
        <w:t xml:space="preserve"> </w:t>
      </w:r>
      <w:proofErr w:type="spellStart"/>
      <w:r w:rsidR="00D1178E" w:rsidRPr="00B6068C">
        <w:rPr>
          <w:rFonts w:asciiTheme="majorBidi" w:hAnsiTheme="majorBidi" w:cstheme="majorBidi"/>
          <w:sz w:val="20"/>
          <w:szCs w:val="20"/>
        </w:rPr>
        <w:t>atas</w:t>
      </w:r>
      <w:proofErr w:type="spellEnd"/>
      <w:r w:rsidR="00D1178E" w:rsidRPr="00B6068C">
        <w:rPr>
          <w:rFonts w:asciiTheme="majorBidi" w:hAnsiTheme="majorBidi" w:cstheme="majorBidi"/>
          <w:sz w:val="20"/>
          <w:szCs w:val="20"/>
        </w:rPr>
        <w:t xml:space="preserve"> yang </w:t>
      </w:r>
      <w:proofErr w:type="spellStart"/>
      <w:r w:rsidR="00D1178E" w:rsidRPr="00B6068C">
        <w:rPr>
          <w:rFonts w:asciiTheme="majorBidi" w:hAnsiTheme="majorBidi" w:cstheme="majorBidi"/>
          <w:sz w:val="20"/>
          <w:szCs w:val="20"/>
        </w:rPr>
        <w:t>kemudian</w:t>
      </w:r>
      <w:proofErr w:type="spellEnd"/>
      <w:r w:rsidR="00D1178E" w:rsidRPr="00B6068C">
        <w:rPr>
          <w:rFonts w:asciiTheme="majorBidi" w:hAnsiTheme="majorBidi" w:cstheme="majorBidi"/>
          <w:sz w:val="20"/>
          <w:szCs w:val="20"/>
        </w:rPr>
        <w:t xml:space="preserve"> </w:t>
      </w:r>
      <w:proofErr w:type="spellStart"/>
      <w:r w:rsidR="00D1178E" w:rsidRPr="00B6068C">
        <w:rPr>
          <w:rFonts w:asciiTheme="majorBidi" w:hAnsiTheme="majorBidi" w:cstheme="majorBidi"/>
          <w:sz w:val="20"/>
          <w:szCs w:val="20"/>
        </w:rPr>
        <w:t>digunakan</w:t>
      </w:r>
      <w:proofErr w:type="spellEnd"/>
      <w:r w:rsidR="00D1178E" w:rsidRPr="00B6068C">
        <w:rPr>
          <w:rFonts w:asciiTheme="majorBidi" w:hAnsiTheme="majorBidi" w:cstheme="majorBidi"/>
          <w:sz w:val="20"/>
          <w:szCs w:val="20"/>
        </w:rPr>
        <w:t xml:space="preserve"> </w:t>
      </w:r>
      <w:proofErr w:type="spellStart"/>
      <w:r w:rsidR="00D1178E" w:rsidRPr="00B6068C">
        <w:rPr>
          <w:rFonts w:asciiTheme="majorBidi" w:hAnsiTheme="majorBidi" w:cstheme="majorBidi"/>
          <w:sz w:val="20"/>
          <w:szCs w:val="20"/>
        </w:rPr>
        <w:t>untuk</w:t>
      </w:r>
      <w:proofErr w:type="spellEnd"/>
      <w:r w:rsidR="00D1178E" w:rsidRPr="00B6068C">
        <w:rPr>
          <w:rFonts w:asciiTheme="majorBidi" w:hAnsiTheme="majorBidi" w:cstheme="majorBidi"/>
          <w:sz w:val="20"/>
          <w:szCs w:val="20"/>
        </w:rPr>
        <w:t xml:space="preserve"> </w:t>
      </w:r>
      <w:proofErr w:type="spellStart"/>
      <w:r w:rsidR="00D1178E" w:rsidRPr="00B6068C">
        <w:rPr>
          <w:rFonts w:asciiTheme="majorBidi" w:hAnsiTheme="majorBidi" w:cstheme="majorBidi"/>
          <w:sz w:val="20"/>
          <w:szCs w:val="20"/>
        </w:rPr>
        <w:t>menentukan</w:t>
      </w:r>
      <w:proofErr w:type="spellEnd"/>
      <w:r w:rsidR="00D1178E" w:rsidRPr="00B6068C">
        <w:rPr>
          <w:rFonts w:asciiTheme="majorBidi" w:hAnsiTheme="majorBidi" w:cstheme="majorBidi"/>
          <w:sz w:val="20"/>
          <w:szCs w:val="20"/>
        </w:rPr>
        <w:t xml:space="preserve"> </w:t>
      </w:r>
      <w:proofErr w:type="spellStart"/>
      <w:r w:rsidR="00D1178E" w:rsidRPr="00B6068C">
        <w:rPr>
          <w:rFonts w:asciiTheme="majorBidi" w:hAnsiTheme="majorBidi" w:cstheme="majorBidi"/>
          <w:sz w:val="20"/>
          <w:szCs w:val="20"/>
        </w:rPr>
        <w:t>nila</w:t>
      </w:r>
      <w:proofErr w:type="spellEnd"/>
      <w:r w:rsidR="00D1178E" w:rsidRPr="00B6068C">
        <w:rPr>
          <w:rFonts w:asciiTheme="majorBidi" w:hAnsiTheme="majorBidi" w:cstheme="majorBidi"/>
          <w:sz w:val="20"/>
          <w:szCs w:val="20"/>
        </w:rPr>
        <w:t xml:space="preserve"> V</w:t>
      </w:r>
      <w:r w:rsidR="00D1178E" w:rsidRPr="00B6068C">
        <w:rPr>
          <w:rFonts w:asciiTheme="majorBidi" w:hAnsiTheme="majorBidi" w:cstheme="majorBidi"/>
          <w:sz w:val="20"/>
          <w:szCs w:val="20"/>
          <w:vertAlign w:val="subscript"/>
        </w:rPr>
        <w:t>L</w:t>
      </w:r>
      <w:r w:rsidR="0042384D" w:rsidRPr="00B6068C">
        <w:rPr>
          <w:rFonts w:asciiTheme="majorBidi" w:hAnsiTheme="majorBidi" w:cstheme="majorBidi"/>
          <w:sz w:val="20"/>
          <w:szCs w:val="20"/>
          <w:vertAlign w:val="subscript"/>
        </w:rPr>
        <w:t xml:space="preserve">. </w:t>
      </w:r>
      <w:proofErr w:type="spellStart"/>
      <w:r w:rsidR="0042384D" w:rsidRPr="00B6068C">
        <w:rPr>
          <w:rFonts w:asciiTheme="majorBidi" w:hAnsiTheme="majorBidi" w:cstheme="majorBidi"/>
          <w:sz w:val="20"/>
          <w:szCs w:val="20"/>
        </w:rPr>
        <w:t>Selanjutnya</w:t>
      </w:r>
      <w:proofErr w:type="spellEnd"/>
      <w:r w:rsidR="0042384D" w:rsidRPr="00B6068C">
        <w:rPr>
          <w:rFonts w:asciiTheme="majorBidi" w:hAnsiTheme="majorBidi" w:cstheme="majorBidi"/>
          <w:sz w:val="20"/>
          <w:szCs w:val="20"/>
        </w:rPr>
        <w:t xml:space="preserve"> data </w:t>
      </w:r>
      <w:proofErr w:type="spellStart"/>
      <w:r w:rsidR="0042384D" w:rsidRPr="00B6068C">
        <w:rPr>
          <w:rFonts w:asciiTheme="majorBidi" w:hAnsiTheme="majorBidi" w:cstheme="majorBidi"/>
          <w:sz w:val="20"/>
          <w:szCs w:val="20"/>
        </w:rPr>
        <w:t>geometri</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teroeongan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digunakan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untuk</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menghitung</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nilai</w:t>
      </w:r>
      <w:proofErr w:type="spellEnd"/>
      <w:r w:rsidR="0042384D" w:rsidRPr="00B6068C">
        <w:rPr>
          <w:rFonts w:asciiTheme="majorBidi" w:hAnsiTheme="majorBidi" w:cstheme="majorBidi"/>
          <w:sz w:val="20"/>
          <w:szCs w:val="20"/>
        </w:rPr>
        <w:t xml:space="preserve"> S</w:t>
      </w:r>
      <w:r w:rsidR="0042384D" w:rsidRPr="00B6068C">
        <w:rPr>
          <w:rFonts w:asciiTheme="majorBidi" w:hAnsiTheme="majorBidi" w:cstheme="majorBidi"/>
          <w:sz w:val="20"/>
          <w:szCs w:val="20"/>
          <w:vertAlign w:val="subscript"/>
        </w:rPr>
        <w:t xml:space="preserve">max.  </w:t>
      </w:r>
      <w:proofErr w:type="spellStart"/>
      <w:r w:rsidR="0042384D" w:rsidRPr="00B6068C">
        <w:rPr>
          <w:rFonts w:asciiTheme="majorBidi" w:hAnsiTheme="majorBidi" w:cstheme="majorBidi"/>
          <w:sz w:val="20"/>
          <w:szCs w:val="20"/>
        </w:rPr>
        <w:t>Selain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itu</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beberapa</w:t>
      </w:r>
      <w:proofErr w:type="spellEnd"/>
      <w:r w:rsidR="0042384D" w:rsidRPr="00B6068C">
        <w:rPr>
          <w:rFonts w:asciiTheme="majorBidi" w:hAnsiTheme="majorBidi" w:cstheme="majorBidi"/>
          <w:sz w:val="20"/>
          <w:szCs w:val="20"/>
        </w:rPr>
        <w:t xml:space="preserve"> data </w:t>
      </w:r>
      <w:proofErr w:type="spellStart"/>
      <w:r w:rsidR="0042384D" w:rsidRPr="00B6068C">
        <w:rPr>
          <w:rFonts w:asciiTheme="majorBidi" w:hAnsiTheme="majorBidi" w:cstheme="majorBidi"/>
          <w:sz w:val="20"/>
          <w:szCs w:val="20"/>
        </w:rPr>
        <w:t>didapatkan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melalui</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arsip</w:t>
      </w:r>
      <w:proofErr w:type="spellEnd"/>
      <w:r w:rsidR="0042384D" w:rsidRPr="00B6068C">
        <w:rPr>
          <w:rFonts w:asciiTheme="majorBidi" w:hAnsiTheme="majorBidi" w:cstheme="majorBidi"/>
          <w:sz w:val="20"/>
          <w:szCs w:val="20"/>
        </w:rPr>
        <w:t xml:space="preserve"> di </w:t>
      </w:r>
      <w:proofErr w:type="spellStart"/>
      <w:r w:rsidR="0042384D" w:rsidRPr="00B6068C">
        <w:rPr>
          <w:rFonts w:asciiTheme="majorBidi" w:hAnsiTheme="majorBidi" w:cstheme="majorBidi"/>
          <w:sz w:val="20"/>
          <w:szCs w:val="20"/>
        </w:rPr>
        <w:t>perusahaan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berupa</w:t>
      </w:r>
      <w:proofErr w:type="spellEnd"/>
      <w:r w:rsidR="0042384D" w:rsidRPr="00B6068C">
        <w:rPr>
          <w:rFonts w:asciiTheme="majorBidi" w:hAnsiTheme="majorBidi" w:cstheme="majorBidi"/>
          <w:sz w:val="20"/>
          <w:szCs w:val="20"/>
        </w:rPr>
        <w:t xml:space="preserve"> data </w:t>
      </w:r>
      <w:proofErr w:type="spellStart"/>
      <w:r w:rsidR="0042384D" w:rsidRPr="00B6068C">
        <w:rPr>
          <w:rFonts w:asciiTheme="majorBidi" w:hAnsiTheme="majorBidi" w:cstheme="majorBidi"/>
          <w:sz w:val="20"/>
          <w:szCs w:val="20"/>
        </w:rPr>
        <w:t>kontur</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dari</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hasil</w:t>
      </w:r>
      <w:proofErr w:type="spellEnd"/>
      <w:r w:rsidR="0042384D" w:rsidRPr="00B6068C">
        <w:rPr>
          <w:rFonts w:asciiTheme="majorBidi" w:hAnsiTheme="majorBidi" w:cstheme="majorBidi"/>
          <w:sz w:val="20"/>
          <w:szCs w:val="20"/>
        </w:rPr>
        <w:t xml:space="preserve"> drone yang </w:t>
      </w:r>
      <w:proofErr w:type="spellStart"/>
      <w:r w:rsidR="0042384D" w:rsidRPr="00B6068C">
        <w:rPr>
          <w:rFonts w:asciiTheme="majorBidi" w:hAnsiTheme="majorBidi" w:cstheme="majorBidi"/>
          <w:sz w:val="20"/>
          <w:szCs w:val="20"/>
        </w:rPr>
        <w:t>kemudian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digunakan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untuk</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menentukan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kedalaman</w:t>
      </w:r>
      <w:proofErr w:type="spellEnd"/>
      <w:r w:rsidR="0042384D" w:rsidRPr="00B6068C">
        <w:rPr>
          <w:rFonts w:asciiTheme="majorBidi" w:hAnsiTheme="majorBidi" w:cstheme="majorBidi"/>
          <w:sz w:val="20"/>
          <w:szCs w:val="20"/>
        </w:rPr>
        <w:t xml:space="preserve"> </w:t>
      </w:r>
      <w:proofErr w:type="spellStart"/>
      <w:r w:rsidR="0042384D" w:rsidRPr="00B6068C">
        <w:rPr>
          <w:rFonts w:asciiTheme="majorBidi" w:hAnsiTheme="majorBidi" w:cstheme="majorBidi"/>
          <w:sz w:val="20"/>
          <w:szCs w:val="20"/>
        </w:rPr>
        <w:t>terowongan</w:t>
      </w:r>
      <w:proofErr w:type="spellEnd"/>
      <w:r w:rsidR="0042384D" w:rsidRPr="00B6068C">
        <w:rPr>
          <w:rFonts w:asciiTheme="majorBidi" w:hAnsiTheme="majorBidi" w:cstheme="majorBidi"/>
          <w:sz w:val="20"/>
          <w:szCs w:val="20"/>
        </w:rPr>
        <w:t xml:space="preserve">. </w:t>
      </w:r>
    </w:p>
    <w:p w14:paraId="15E9B4BE" w14:textId="77777777" w:rsidR="00E42D9F" w:rsidRPr="00B6068C" w:rsidRDefault="00E42D9F" w:rsidP="00E42D9F">
      <w:pPr>
        <w:spacing w:after="0" w:line="240" w:lineRule="auto"/>
        <w:jc w:val="both"/>
        <w:rPr>
          <w:rFonts w:asciiTheme="majorBidi" w:hAnsiTheme="majorBidi" w:cstheme="majorBidi"/>
          <w:b/>
          <w:bCs/>
          <w:sz w:val="20"/>
          <w:szCs w:val="20"/>
        </w:rPr>
      </w:pPr>
      <w:proofErr w:type="spellStart"/>
      <w:r w:rsidRPr="00B6068C">
        <w:rPr>
          <w:rFonts w:asciiTheme="majorBidi" w:hAnsiTheme="majorBidi" w:cstheme="majorBidi"/>
          <w:b/>
          <w:bCs/>
          <w:sz w:val="20"/>
          <w:szCs w:val="20"/>
        </w:rPr>
        <w:t>Metode</w:t>
      </w:r>
      <w:proofErr w:type="spellEnd"/>
      <w:r w:rsidRPr="00B6068C">
        <w:rPr>
          <w:rFonts w:asciiTheme="majorBidi" w:hAnsiTheme="majorBidi" w:cstheme="majorBidi"/>
          <w:b/>
          <w:bCs/>
          <w:sz w:val="20"/>
          <w:szCs w:val="20"/>
        </w:rPr>
        <w:t xml:space="preserve"> </w:t>
      </w:r>
      <w:proofErr w:type="spellStart"/>
      <w:r w:rsidRPr="00B6068C">
        <w:rPr>
          <w:rFonts w:asciiTheme="majorBidi" w:hAnsiTheme="majorBidi" w:cstheme="majorBidi"/>
          <w:b/>
          <w:bCs/>
          <w:sz w:val="20"/>
          <w:szCs w:val="20"/>
        </w:rPr>
        <w:t>Analisis</w:t>
      </w:r>
      <w:proofErr w:type="spellEnd"/>
      <w:r w:rsidRPr="00B6068C">
        <w:rPr>
          <w:rFonts w:asciiTheme="majorBidi" w:hAnsiTheme="majorBidi" w:cstheme="majorBidi"/>
          <w:b/>
          <w:bCs/>
          <w:sz w:val="20"/>
          <w:szCs w:val="20"/>
        </w:rPr>
        <w:t xml:space="preserve"> Data</w:t>
      </w:r>
    </w:p>
    <w:p w14:paraId="41C795E5" w14:textId="77777777" w:rsidR="00C4394D" w:rsidRPr="00B6068C" w:rsidRDefault="00C4394D" w:rsidP="00B6068C">
      <w:pPr>
        <w:spacing w:after="120" w:line="240" w:lineRule="auto"/>
        <w:ind w:firstLine="425"/>
        <w:jc w:val="both"/>
        <w:rPr>
          <w:rFonts w:asciiTheme="majorBidi" w:hAnsiTheme="majorBidi" w:cstheme="majorBidi"/>
          <w:sz w:val="20"/>
          <w:szCs w:val="20"/>
        </w:rPr>
      </w:pP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Endportal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merupakan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dangkal</w:t>
      </w:r>
      <w:proofErr w:type="spellEnd"/>
      <w:r w:rsidRPr="00B6068C">
        <w:rPr>
          <w:rFonts w:asciiTheme="majorBidi" w:hAnsiTheme="majorBidi" w:cstheme="majorBidi"/>
          <w:sz w:val="20"/>
          <w:szCs w:val="20"/>
        </w:rPr>
        <w:t xml:space="preserve"> (burden ± 35 M), </w:t>
      </w:r>
      <w:proofErr w:type="spellStart"/>
      <w:r w:rsidRPr="00B6068C">
        <w:rPr>
          <w:rFonts w:asciiTheme="majorBidi" w:hAnsiTheme="majorBidi" w:cstheme="majorBidi"/>
          <w:sz w:val="20"/>
          <w:szCs w:val="20"/>
        </w:rPr>
        <w:t>kondisi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sangat </w:t>
      </w:r>
      <w:proofErr w:type="spellStart"/>
      <w:r w:rsidRPr="00B6068C">
        <w:rPr>
          <w:rFonts w:asciiTheme="majorBidi" w:hAnsiTheme="majorBidi" w:cstheme="majorBidi"/>
          <w:sz w:val="20"/>
          <w:szCs w:val="20"/>
        </w:rPr>
        <w:t>memungkinkan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mengakibatkan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penurunan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muka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tanah</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daerah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atas</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subsidens</w:t>
      </w:r>
      <w:proofErr w:type="spellEnd"/>
      <w:r w:rsidR="00C44C42" w:rsidRPr="00B6068C">
        <w:rPr>
          <w:rFonts w:asciiTheme="majorBidi" w:hAnsiTheme="majorBidi" w:cstheme="majorBidi"/>
          <w:sz w:val="20"/>
          <w:szCs w:val="20"/>
        </w:rPr>
        <w:t>)</w:t>
      </w:r>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Sehingga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perlu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a</w:t>
      </w:r>
      <w:r w:rsidRPr="00B6068C">
        <w:rPr>
          <w:rFonts w:asciiTheme="majorBidi" w:hAnsiTheme="majorBidi" w:cstheme="majorBidi"/>
          <w:sz w:val="20"/>
          <w:szCs w:val="20"/>
        </w:rPr>
        <w:t>nalisa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sebelum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penerowongan</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untuk</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memprediksi</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subsidens</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akibat</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konstruksi</w:t>
      </w:r>
      <w:proofErr w:type="spellEnd"/>
      <w:r w:rsidR="00C44C42" w:rsidRPr="00B6068C">
        <w:rPr>
          <w:rFonts w:asciiTheme="majorBidi" w:hAnsiTheme="majorBidi" w:cstheme="majorBidi"/>
          <w:sz w:val="20"/>
          <w:szCs w:val="20"/>
        </w:rPr>
        <w:t xml:space="preserve"> </w:t>
      </w:r>
      <w:proofErr w:type="spellStart"/>
      <w:r w:rsidR="00C44C42" w:rsidRPr="00B6068C">
        <w:rPr>
          <w:rFonts w:asciiTheme="majorBidi" w:hAnsiTheme="majorBidi" w:cstheme="majorBidi"/>
          <w:sz w:val="20"/>
          <w:szCs w:val="20"/>
        </w:rPr>
        <w:t>terowongan</w:t>
      </w:r>
      <w:proofErr w:type="spellEnd"/>
      <w:r w:rsidR="00C44C42"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merupakan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sederhana</w:t>
      </w:r>
      <w:proofErr w:type="spellEnd"/>
      <w:r w:rsidRPr="00B6068C">
        <w:rPr>
          <w:rFonts w:asciiTheme="majorBidi" w:hAnsiTheme="majorBidi" w:cstheme="majorBidi"/>
          <w:sz w:val="20"/>
          <w:szCs w:val="20"/>
        </w:rPr>
        <w:t xml:space="preserve"> dan paling </w:t>
      </w:r>
      <w:proofErr w:type="spellStart"/>
      <w:r w:rsidRPr="00B6068C">
        <w:rPr>
          <w:rFonts w:asciiTheme="majorBidi" w:hAnsiTheme="majorBidi" w:cstheme="majorBidi"/>
          <w:sz w:val="20"/>
          <w:szCs w:val="20"/>
        </w:rPr>
        <w:t>banyak</w:t>
      </w:r>
      <w:proofErr w:type="spellEnd"/>
      <w:r w:rsidRPr="00B6068C">
        <w:rPr>
          <w:rFonts w:asciiTheme="majorBidi" w:hAnsiTheme="majorBidi" w:cstheme="majorBidi"/>
          <w:sz w:val="20"/>
          <w:szCs w:val="20"/>
        </w:rPr>
        <w:t xml:space="preserve"> di </w:t>
      </w:r>
      <w:proofErr w:type="spellStart"/>
      <w:r w:rsidRPr="00B6068C">
        <w:rPr>
          <w:rFonts w:asciiTheme="majorBidi" w:hAnsiTheme="majorBidi" w:cstheme="majorBidi"/>
          <w:sz w:val="20"/>
          <w:szCs w:val="20"/>
        </w:rPr>
        <w:t>aplikasikan</w:t>
      </w:r>
      <w:proofErr w:type="spellEnd"/>
      <w:r w:rsidRPr="00B6068C">
        <w:rPr>
          <w:rFonts w:asciiTheme="majorBidi" w:hAnsiTheme="majorBidi" w:cstheme="majorBidi"/>
          <w:sz w:val="20"/>
          <w:szCs w:val="20"/>
        </w:rPr>
        <w:t xml:space="preserve"> di </w:t>
      </w:r>
      <w:proofErr w:type="spellStart"/>
      <w:r w:rsidRPr="00B6068C">
        <w:rPr>
          <w:rFonts w:asciiTheme="majorBidi" w:hAnsiTheme="majorBidi" w:cstheme="majorBidi"/>
          <w:sz w:val="20"/>
          <w:szCs w:val="20"/>
        </w:rPr>
        <w:t>lapangan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proofErr w:type="spellEnd"/>
      <w:r w:rsidRPr="00B6068C">
        <w:rPr>
          <w:rFonts w:asciiTheme="majorBidi" w:hAnsiTheme="majorBidi" w:cstheme="majorBidi"/>
          <w:sz w:val="20"/>
          <w:szCs w:val="20"/>
        </w:rPr>
        <w:t xml:space="preserve"> yang paling </w:t>
      </w:r>
      <w:proofErr w:type="spellStart"/>
      <w:r w:rsidRPr="00B6068C">
        <w:rPr>
          <w:rFonts w:asciiTheme="majorBidi" w:hAnsiTheme="majorBidi" w:cstheme="majorBidi"/>
          <w:sz w:val="20"/>
          <w:szCs w:val="20"/>
        </w:rPr>
        <w:t>umum</w:t>
      </w:r>
      <w:proofErr w:type="spellEnd"/>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banyak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memprediksi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disebabkan</w:t>
      </w:r>
      <w:proofErr w:type="spellEnd"/>
      <w:r w:rsidRPr="00B6068C">
        <w:rPr>
          <w:rFonts w:asciiTheme="majorBidi" w:hAnsiTheme="majorBidi" w:cstheme="majorBidi"/>
          <w:sz w:val="20"/>
          <w:szCs w:val="20"/>
        </w:rPr>
        <w:t xml:space="preserve"> oleh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adalah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rumus</w:t>
      </w:r>
      <w:proofErr w:type="spellEnd"/>
      <w:r w:rsidRPr="00B6068C">
        <w:rPr>
          <w:rFonts w:asciiTheme="majorBidi" w:hAnsiTheme="majorBidi" w:cstheme="majorBidi"/>
          <w:sz w:val="20"/>
          <w:szCs w:val="20"/>
        </w:rPr>
        <w:t xml:space="preserve"> Peck </w:t>
      </w:r>
      <w:r w:rsidRPr="00B6068C">
        <w:rPr>
          <w:rFonts w:asciiTheme="majorBidi" w:hAnsiTheme="majorBidi" w:cstheme="majorBidi"/>
          <w:b/>
          <w:bCs/>
          <w:sz w:val="20"/>
          <w:szCs w:val="20"/>
        </w:rPr>
        <w:t xml:space="preserve">(Peck, 1969) </w:t>
      </w:r>
      <w:proofErr w:type="spellStart"/>
      <w:r w:rsidRPr="00B6068C">
        <w:rPr>
          <w:rFonts w:asciiTheme="majorBidi" w:hAnsiTheme="majorBidi" w:cstheme="majorBidi"/>
          <w:sz w:val="20"/>
          <w:szCs w:val="20"/>
        </w:rPr>
        <w:t>dapat</w:t>
      </w:r>
      <w:proofErr w:type="spellEnd"/>
      <w:r w:rsidRPr="00B6068C">
        <w:rPr>
          <w:rFonts w:asciiTheme="majorBidi" w:hAnsiTheme="majorBidi" w:cstheme="majorBidi"/>
          <w:sz w:val="20"/>
          <w:szCs w:val="20"/>
        </w:rPr>
        <w:t xml:space="preserve"> di </w:t>
      </w:r>
      <w:proofErr w:type="spellStart"/>
      <w:r w:rsidRPr="00B6068C">
        <w:rPr>
          <w:rFonts w:asciiTheme="majorBidi" w:hAnsiTheme="majorBidi" w:cstheme="majorBidi"/>
          <w:sz w:val="20"/>
          <w:szCs w:val="20"/>
        </w:rPr>
        <w:t>lihat</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Persamaan</w:t>
      </w:r>
      <w:proofErr w:type="spellEnd"/>
      <w:r w:rsidRPr="00B6068C">
        <w:rPr>
          <w:rFonts w:asciiTheme="majorBidi" w:hAnsiTheme="majorBidi" w:cstheme="majorBidi"/>
          <w:sz w:val="20"/>
          <w:szCs w:val="20"/>
        </w:rPr>
        <w:t xml:space="preserve"> </w:t>
      </w:r>
      <w:r w:rsidR="00B6068C">
        <w:rPr>
          <w:rFonts w:asciiTheme="majorBidi" w:hAnsiTheme="majorBidi" w:cstheme="majorBidi"/>
          <w:sz w:val="20"/>
          <w:szCs w:val="20"/>
        </w:rPr>
        <w:t>1</w:t>
      </w:r>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klasik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berguna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estimasi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awal</w:t>
      </w:r>
      <w:proofErr w:type="spellEnd"/>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merupakan</w:t>
      </w:r>
      <w:proofErr w:type="spellEnd"/>
      <w:r w:rsidRPr="00B6068C">
        <w:rPr>
          <w:rFonts w:asciiTheme="majorBidi" w:hAnsiTheme="majorBidi" w:cstheme="majorBidi"/>
          <w:sz w:val="20"/>
          <w:szCs w:val="20"/>
        </w:rPr>
        <w:t xml:space="preserve"> ide </w:t>
      </w:r>
      <w:proofErr w:type="spellStart"/>
      <w:r w:rsidRPr="00B6068C">
        <w:rPr>
          <w:rFonts w:asciiTheme="majorBidi" w:hAnsiTheme="majorBidi" w:cstheme="majorBidi"/>
          <w:sz w:val="20"/>
          <w:szCs w:val="20"/>
        </w:rPr>
        <w:t>awal</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menggambarkan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penurunan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permukaan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Rumusnya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adalah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sebagai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berikut</w:t>
      </w:r>
      <w:proofErr w:type="spellEnd"/>
      <w:r w:rsidRPr="00B6068C">
        <w:rPr>
          <w:rFonts w:asciiTheme="majorBidi" w:hAnsiTheme="majorBidi" w:cstheme="majorBidi"/>
          <w:sz w:val="20"/>
          <w:szCs w:val="20"/>
        </w:rPr>
        <w:t>:</w:t>
      </w:r>
    </w:p>
    <w:p w14:paraId="20CE46DD" w14:textId="77777777" w:rsidR="00C4394D" w:rsidRPr="00B6068C" w:rsidRDefault="00C4394D" w:rsidP="005C69D6">
      <w:pPr>
        <w:tabs>
          <w:tab w:val="left" w:leader="dot" w:pos="7088"/>
        </w:tabs>
        <w:spacing w:after="0" w:line="240" w:lineRule="auto"/>
        <w:jc w:val="both"/>
        <w:rPr>
          <w:rFonts w:asciiTheme="majorBidi" w:eastAsiaTheme="minorEastAsia" w:hAnsiTheme="majorBidi" w:cstheme="majorBidi"/>
          <w:color w:val="000000"/>
          <w:sz w:val="20"/>
          <w:szCs w:val="20"/>
        </w:rPr>
      </w:pPr>
      <m:oMath>
        <m:r>
          <w:rPr>
            <w:rFonts w:ascii="Cambria Math" w:hAnsi="Cambria Math" w:cstheme="majorBidi"/>
            <w:color w:val="000000"/>
            <w:sz w:val="20"/>
            <w:szCs w:val="20"/>
          </w:rPr>
          <w:lastRenderedPageBreak/>
          <m:t xml:space="preserve"> </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V</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 xml:space="preserve"> </m:t>
                </m:r>
              </m:e>
              <m:sub>
                <m:r>
                  <w:rPr>
                    <w:rFonts w:ascii="Cambria Math" w:hAnsi="Cambria Math" w:cstheme="majorBidi"/>
                    <w:color w:val="000000"/>
                    <w:sz w:val="20"/>
                    <w:szCs w:val="20"/>
                  </w:rPr>
                  <m:t>(y)</m:t>
                </m:r>
              </m:sub>
            </m:sSub>
          </m:sub>
        </m:sSub>
        <m:r>
          <w:rPr>
            <w:rFonts w:ascii="Cambria Math" w:hAnsi="Cambria Math" w:cstheme="majorBidi"/>
            <w:color w:val="000000"/>
            <w:sz w:val="20"/>
            <w:szCs w:val="20"/>
          </w:rPr>
          <m:t>=</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V</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 xml:space="preserve"> </m:t>
                </m:r>
              </m:e>
              <m:sub>
                <m:r>
                  <w:rPr>
                    <w:rFonts w:ascii="Cambria Math" w:hAnsi="Cambria Math" w:cstheme="majorBidi"/>
                    <w:color w:val="000000"/>
                    <w:sz w:val="20"/>
                    <w:szCs w:val="20"/>
                  </w:rPr>
                  <m:t>max</m:t>
                </m:r>
              </m:sub>
            </m:sSub>
          </m:sub>
        </m:sSub>
        <m:r>
          <w:rPr>
            <w:rFonts w:ascii="Cambria Math" w:hAnsi="Cambria Math" w:cstheme="majorBidi"/>
            <w:color w:val="000000"/>
            <w:sz w:val="20"/>
            <w:szCs w:val="20"/>
          </w:rPr>
          <m:t xml:space="preserve">. </m:t>
        </m:r>
        <m:sSup>
          <m:sSupPr>
            <m:ctrlPr>
              <w:rPr>
                <w:rFonts w:ascii="Cambria Math" w:hAnsi="Cambria Math" w:cstheme="majorBidi"/>
                <w:i/>
                <w:color w:val="000000"/>
                <w:sz w:val="20"/>
                <w:szCs w:val="20"/>
              </w:rPr>
            </m:ctrlPr>
          </m:sSupPr>
          <m:e>
            <m:r>
              <w:rPr>
                <w:rFonts w:ascii="Cambria Math" w:hAnsi="Cambria Math" w:cstheme="majorBidi"/>
                <w:color w:val="000000"/>
                <w:sz w:val="20"/>
                <w:szCs w:val="20"/>
              </w:rPr>
              <m:t>e</m:t>
            </m:r>
          </m:e>
          <m:sup>
            <m:f>
              <m:fPr>
                <m:ctrlPr>
                  <w:rPr>
                    <w:rFonts w:ascii="Cambria Math" w:hAnsi="Cambria Math" w:cstheme="majorBidi"/>
                    <w:i/>
                    <w:color w:val="000000"/>
                    <w:sz w:val="20"/>
                    <w:szCs w:val="20"/>
                  </w:rPr>
                </m:ctrlPr>
              </m:fPr>
              <m:num>
                <m:sSup>
                  <m:sSupPr>
                    <m:ctrlPr>
                      <w:rPr>
                        <w:rFonts w:ascii="Cambria Math" w:hAnsi="Cambria Math" w:cstheme="majorBidi"/>
                        <w:i/>
                        <w:color w:val="000000"/>
                        <w:sz w:val="20"/>
                        <w:szCs w:val="20"/>
                      </w:rPr>
                    </m:ctrlPr>
                  </m:sSupPr>
                  <m:e>
                    <m:r>
                      <w:rPr>
                        <w:rFonts w:ascii="Cambria Math" w:hAnsi="Cambria Math" w:cstheme="majorBidi"/>
                        <w:color w:val="000000"/>
                        <w:sz w:val="20"/>
                        <w:szCs w:val="20"/>
                      </w:rPr>
                      <m:t>y</m:t>
                    </m:r>
                  </m:e>
                  <m:sup>
                    <m:r>
                      <w:rPr>
                        <w:rFonts w:ascii="Cambria Math" w:hAnsi="Cambria Math" w:cstheme="majorBidi"/>
                        <w:color w:val="000000"/>
                        <w:sz w:val="20"/>
                        <w:szCs w:val="20"/>
                      </w:rPr>
                      <m:t>2</m:t>
                    </m:r>
                  </m:sup>
                </m:sSup>
              </m:num>
              <m:den>
                <m:sSup>
                  <m:sSupPr>
                    <m:ctrlPr>
                      <w:rPr>
                        <w:rFonts w:ascii="Cambria Math" w:hAnsi="Cambria Math" w:cstheme="majorBidi"/>
                        <w:i/>
                        <w:color w:val="000000"/>
                        <w:sz w:val="20"/>
                        <w:szCs w:val="20"/>
                      </w:rPr>
                    </m:ctrlPr>
                  </m:sSupPr>
                  <m:e>
                    <m:r>
                      <w:rPr>
                        <w:rFonts w:ascii="Cambria Math" w:hAnsi="Cambria Math" w:cstheme="majorBidi"/>
                        <w:color w:val="000000"/>
                        <w:sz w:val="20"/>
                        <w:szCs w:val="20"/>
                      </w:rPr>
                      <m:t>2i</m:t>
                    </m:r>
                  </m:e>
                  <m:sup>
                    <m:r>
                      <w:rPr>
                        <w:rFonts w:ascii="Cambria Math" w:hAnsi="Cambria Math" w:cstheme="majorBidi"/>
                        <w:color w:val="000000"/>
                        <w:sz w:val="20"/>
                        <w:szCs w:val="20"/>
                      </w:rPr>
                      <m:t>2</m:t>
                    </m:r>
                  </m:sup>
                </m:sSup>
              </m:den>
            </m:f>
          </m:sup>
        </m:sSup>
        <m:r>
          <w:rPr>
            <w:rFonts w:ascii="Cambria Math" w:hAnsi="Cambria Math" w:cstheme="majorBidi"/>
            <w:color w:val="000000"/>
            <w:sz w:val="20"/>
            <w:szCs w:val="20"/>
          </w:rPr>
          <m:t xml:space="preserve"> </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r w:rsidR="00B6068C">
        <w:rPr>
          <w:rFonts w:asciiTheme="majorBidi" w:eastAsiaTheme="minorEastAsia" w:hAnsiTheme="majorBidi" w:cstheme="majorBidi"/>
          <w:color w:val="000000"/>
          <w:sz w:val="20"/>
          <w:szCs w:val="20"/>
        </w:rPr>
        <w:t>(1</w:t>
      </w:r>
      <w:r w:rsidRPr="00B6068C">
        <w:rPr>
          <w:rFonts w:asciiTheme="majorBidi" w:eastAsiaTheme="minorEastAsia" w:hAnsiTheme="majorBidi" w:cstheme="majorBidi"/>
          <w:color w:val="000000"/>
          <w:sz w:val="20"/>
          <w:szCs w:val="20"/>
        </w:rPr>
        <w:t>)</w:t>
      </w:r>
    </w:p>
    <w:p w14:paraId="24814981" w14:textId="77777777" w:rsidR="00C4394D" w:rsidRPr="00B6068C" w:rsidRDefault="00C4394D" w:rsidP="005C69D6">
      <w:pPr>
        <w:spacing w:after="0" w:line="240" w:lineRule="auto"/>
        <w:jc w:val="both"/>
        <w:rPr>
          <w:rFonts w:asciiTheme="majorBidi" w:eastAsiaTheme="minorEastAsia" w:hAnsiTheme="majorBidi" w:cstheme="majorBidi"/>
          <w:color w:val="000000"/>
          <w:sz w:val="20"/>
          <w:szCs w:val="20"/>
        </w:rPr>
      </w:pPr>
      <w:r w:rsidRPr="00B6068C">
        <w:rPr>
          <w:rFonts w:asciiTheme="majorBidi" w:eastAsiaTheme="minorEastAsia" w:hAnsiTheme="majorBidi" w:cstheme="majorBidi"/>
          <w:color w:val="000000"/>
          <w:sz w:val="20"/>
          <w:szCs w:val="20"/>
        </w:rPr>
        <w:t>Dimana:</w:t>
      </w:r>
    </w:p>
    <w:p w14:paraId="0EED9CB4" w14:textId="77777777" w:rsidR="00C4394D" w:rsidRPr="00B6068C" w:rsidRDefault="00620004" w:rsidP="005C69D6">
      <w:pPr>
        <w:tabs>
          <w:tab w:val="left" w:pos="709"/>
        </w:tabs>
        <w:spacing w:after="0" w:line="240" w:lineRule="auto"/>
        <w:jc w:val="both"/>
        <w:rPr>
          <w:rFonts w:asciiTheme="majorBidi" w:hAnsiTheme="majorBidi" w:cstheme="majorBidi"/>
          <w:color w:val="000000"/>
          <w:sz w:val="20"/>
          <w:szCs w:val="20"/>
        </w:rPr>
      </w:pPr>
      <m:oMath>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V</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 xml:space="preserve"> </m:t>
                </m:r>
              </m:e>
              <m:sub>
                <m:r>
                  <w:rPr>
                    <w:rFonts w:ascii="Cambria Math" w:hAnsi="Cambria Math" w:cstheme="majorBidi"/>
                    <w:color w:val="000000"/>
                    <w:sz w:val="20"/>
                    <w:szCs w:val="20"/>
                  </w:rPr>
                  <m:t>max</m:t>
                </m:r>
              </m:sub>
            </m:sSub>
          </m:sub>
        </m:sSub>
      </m:oMath>
      <w:r w:rsidR="00C4394D" w:rsidRPr="00B6068C">
        <w:rPr>
          <w:rFonts w:asciiTheme="majorBidi" w:eastAsiaTheme="minorEastAsia" w:hAnsiTheme="majorBidi" w:cstheme="majorBidi"/>
          <w:color w:val="000000"/>
          <w:sz w:val="20"/>
          <w:szCs w:val="20"/>
        </w:rPr>
        <w:t xml:space="preserve"> </w:t>
      </w:r>
      <w:r w:rsidR="00C4394D" w:rsidRPr="00B6068C">
        <w:rPr>
          <w:rFonts w:asciiTheme="majorBidi" w:eastAsiaTheme="minorEastAsia" w:hAnsiTheme="majorBidi" w:cstheme="majorBidi"/>
          <w:color w:val="000000"/>
          <w:sz w:val="20"/>
          <w:szCs w:val="20"/>
        </w:rPr>
        <w:tab/>
      </w:r>
      <w:proofErr w:type="spellStart"/>
      <w:r w:rsidR="00C4394D" w:rsidRPr="00B6068C">
        <w:rPr>
          <w:rFonts w:asciiTheme="majorBidi" w:eastAsiaTheme="minorEastAsia" w:hAnsiTheme="majorBidi" w:cstheme="majorBidi"/>
          <w:color w:val="000000"/>
          <w:sz w:val="20"/>
          <w:szCs w:val="20"/>
        </w:rPr>
        <w:t>adalah</w:t>
      </w:r>
      <w:proofErr w:type="spellEnd"/>
      <w:r w:rsidR="00C4394D" w:rsidRPr="00B6068C">
        <w:rPr>
          <w:rFonts w:asciiTheme="majorBidi" w:eastAsiaTheme="minorEastAsia" w:hAnsiTheme="majorBidi" w:cstheme="majorBidi"/>
          <w:color w:val="000000"/>
          <w:sz w:val="20"/>
          <w:szCs w:val="20"/>
        </w:rPr>
        <w:t xml:space="preserve"> </w:t>
      </w:r>
      <w:proofErr w:type="spellStart"/>
      <w:r w:rsidR="00C4394D" w:rsidRPr="00B6068C">
        <w:rPr>
          <w:rFonts w:asciiTheme="majorBidi" w:hAnsiTheme="majorBidi" w:cstheme="majorBidi"/>
          <w:color w:val="000000"/>
          <w:sz w:val="20"/>
          <w:szCs w:val="20"/>
        </w:rPr>
        <w:t>penurunan</w:t>
      </w:r>
      <w:proofErr w:type="spellEnd"/>
      <w:r w:rsidR="00C4394D" w:rsidRPr="00B6068C">
        <w:rPr>
          <w:rFonts w:asciiTheme="majorBidi" w:hAnsiTheme="majorBidi" w:cstheme="majorBidi"/>
          <w:color w:val="000000"/>
          <w:sz w:val="20"/>
          <w:szCs w:val="20"/>
        </w:rPr>
        <w:t xml:space="preserve"> di </w:t>
      </w:r>
      <w:proofErr w:type="spellStart"/>
      <w:r w:rsidR="00C4394D" w:rsidRPr="00B6068C">
        <w:rPr>
          <w:rFonts w:asciiTheme="majorBidi" w:hAnsiTheme="majorBidi" w:cstheme="majorBidi"/>
          <w:color w:val="000000"/>
          <w:sz w:val="20"/>
          <w:szCs w:val="20"/>
        </w:rPr>
        <w:t>atas</w:t>
      </w:r>
      <w:proofErr w:type="spellEnd"/>
      <w:r w:rsidR="00C4394D" w:rsidRPr="00B6068C">
        <w:rPr>
          <w:rFonts w:asciiTheme="majorBidi" w:hAnsiTheme="majorBidi" w:cstheme="majorBidi"/>
          <w:color w:val="000000"/>
          <w:sz w:val="20"/>
          <w:szCs w:val="20"/>
        </w:rPr>
        <w:t xml:space="preserve"> </w:t>
      </w:r>
      <w:proofErr w:type="spellStart"/>
      <w:r w:rsidR="00C4394D" w:rsidRPr="00B6068C">
        <w:rPr>
          <w:rFonts w:asciiTheme="majorBidi" w:hAnsiTheme="majorBidi" w:cstheme="majorBidi"/>
          <w:color w:val="000000"/>
          <w:sz w:val="20"/>
          <w:szCs w:val="20"/>
        </w:rPr>
        <w:t>sumbu</w:t>
      </w:r>
      <w:proofErr w:type="spellEnd"/>
      <w:r w:rsidR="00C4394D" w:rsidRPr="00B6068C">
        <w:rPr>
          <w:rFonts w:asciiTheme="majorBidi" w:hAnsiTheme="majorBidi" w:cstheme="majorBidi"/>
          <w:color w:val="000000"/>
          <w:sz w:val="20"/>
          <w:szCs w:val="20"/>
        </w:rPr>
        <w:t xml:space="preserve"> </w:t>
      </w:r>
      <w:proofErr w:type="spellStart"/>
      <w:r w:rsidR="00C4394D" w:rsidRPr="00B6068C">
        <w:rPr>
          <w:rFonts w:asciiTheme="majorBidi" w:hAnsiTheme="majorBidi" w:cstheme="majorBidi"/>
          <w:color w:val="000000"/>
          <w:sz w:val="20"/>
          <w:szCs w:val="20"/>
        </w:rPr>
        <w:t>terowongan</w:t>
      </w:r>
      <w:proofErr w:type="spellEnd"/>
    </w:p>
    <w:p w14:paraId="4CA159C4" w14:textId="77777777" w:rsidR="00C4394D" w:rsidRPr="00B6068C" w:rsidRDefault="00C4394D" w:rsidP="005C69D6">
      <w:pPr>
        <w:spacing w:after="0" w:line="240" w:lineRule="auto"/>
        <w:jc w:val="both"/>
        <w:rPr>
          <w:rFonts w:asciiTheme="majorBidi" w:eastAsia="Times New Roman" w:hAnsiTheme="majorBidi" w:cstheme="majorBidi"/>
          <w:sz w:val="20"/>
          <w:szCs w:val="20"/>
          <w:lang w:eastAsia="en-ID"/>
        </w:rPr>
      </w:pPr>
      <m:oMath>
        <m:r>
          <w:rPr>
            <w:rFonts w:ascii="Cambria Math" w:hAnsi="Cambria Math" w:cstheme="majorBidi"/>
            <w:color w:val="000000"/>
            <w:sz w:val="20"/>
            <w:szCs w:val="20"/>
          </w:rPr>
          <m:t>y</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proofErr w:type="spellStart"/>
      <w:r w:rsidRPr="00B6068C">
        <w:rPr>
          <w:rFonts w:asciiTheme="majorBidi" w:eastAsiaTheme="minorEastAsia" w:hAnsiTheme="majorBidi" w:cstheme="majorBidi"/>
          <w:color w:val="000000"/>
          <w:sz w:val="20"/>
          <w:szCs w:val="20"/>
        </w:rPr>
        <w:t>adalah</w:t>
      </w:r>
      <w:proofErr w:type="spellEnd"/>
      <w:r w:rsidRPr="00B6068C">
        <w:rPr>
          <w:rFonts w:asciiTheme="majorBidi" w:eastAsiaTheme="minorEastAsia" w:hAnsiTheme="majorBidi" w:cstheme="majorBidi"/>
          <w:color w:val="000000"/>
          <w:sz w:val="20"/>
          <w:szCs w:val="20"/>
        </w:rPr>
        <w:t xml:space="preserve"> </w:t>
      </w:r>
      <w:proofErr w:type="spellStart"/>
      <w:r w:rsidRPr="00B6068C">
        <w:rPr>
          <w:rFonts w:asciiTheme="majorBidi" w:eastAsia="Times New Roman" w:hAnsiTheme="majorBidi" w:cstheme="majorBidi"/>
          <w:color w:val="000000"/>
          <w:sz w:val="20"/>
          <w:szCs w:val="20"/>
          <w:lang w:eastAsia="en-ID"/>
        </w:rPr>
        <w:t>jarak</w:t>
      </w:r>
      <w:proofErr w:type="spellEnd"/>
      <w:r w:rsidRPr="00B6068C">
        <w:rPr>
          <w:rFonts w:asciiTheme="majorBidi" w:eastAsia="Times New Roman" w:hAnsiTheme="majorBidi" w:cstheme="majorBidi"/>
          <w:color w:val="000000"/>
          <w:sz w:val="20"/>
          <w:szCs w:val="20"/>
          <w:lang w:eastAsia="en-ID"/>
        </w:rPr>
        <w:t xml:space="preserve"> horizontal </w:t>
      </w:r>
      <w:proofErr w:type="spellStart"/>
      <w:r w:rsidRPr="00B6068C">
        <w:rPr>
          <w:rFonts w:asciiTheme="majorBidi" w:eastAsia="Times New Roman" w:hAnsiTheme="majorBidi" w:cstheme="majorBidi"/>
          <w:color w:val="000000"/>
          <w:sz w:val="20"/>
          <w:szCs w:val="20"/>
          <w:lang w:eastAsia="en-ID"/>
        </w:rPr>
        <w:t>dari</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sumbu</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terowongan</w:t>
      </w:r>
      <w:proofErr w:type="spellEnd"/>
    </w:p>
    <w:p w14:paraId="64FD8CC4" w14:textId="77777777" w:rsidR="00C4394D" w:rsidRPr="00B6068C" w:rsidRDefault="00C4394D" w:rsidP="005C69D6">
      <w:pPr>
        <w:spacing w:after="0" w:line="240" w:lineRule="auto"/>
        <w:jc w:val="both"/>
        <w:rPr>
          <w:rFonts w:asciiTheme="majorBidi" w:eastAsia="Times New Roman" w:hAnsiTheme="majorBidi" w:cstheme="majorBidi"/>
          <w:sz w:val="20"/>
          <w:szCs w:val="20"/>
          <w:lang w:eastAsia="en-ID"/>
        </w:rPr>
      </w:pPr>
      <m:oMath>
        <m:r>
          <w:rPr>
            <w:rFonts w:ascii="Cambria Math" w:eastAsiaTheme="minorEastAsia" w:hAnsi="Cambria Math" w:cstheme="majorBidi"/>
            <w:color w:val="000000"/>
            <w:sz w:val="20"/>
            <w:szCs w:val="20"/>
          </w:rPr>
          <m:t>i</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proofErr w:type="spellStart"/>
      <w:r w:rsidRPr="00B6068C">
        <w:rPr>
          <w:rFonts w:asciiTheme="majorBidi" w:eastAsia="Times New Roman" w:hAnsiTheme="majorBidi" w:cstheme="majorBidi"/>
          <w:color w:val="000000"/>
          <w:sz w:val="20"/>
          <w:szCs w:val="20"/>
          <w:lang w:eastAsia="en-ID"/>
        </w:rPr>
        <w:t>jarak</w:t>
      </w:r>
      <w:proofErr w:type="spellEnd"/>
      <w:r w:rsidRPr="00B6068C">
        <w:rPr>
          <w:rFonts w:asciiTheme="majorBidi" w:eastAsia="Times New Roman" w:hAnsiTheme="majorBidi" w:cstheme="majorBidi"/>
          <w:color w:val="000000"/>
          <w:sz w:val="20"/>
          <w:szCs w:val="20"/>
          <w:lang w:eastAsia="en-ID"/>
        </w:rPr>
        <w:t xml:space="preserve"> horizontal </w:t>
      </w:r>
      <w:proofErr w:type="spellStart"/>
      <w:r w:rsidRPr="00B6068C">
        <w:rPr>
          <w:rFonts w:asciiTheme="majorBidi" w:eastAsia="Times New Roman" w:hAnsiTheme="majorBidi" w:cstheme="majorBidi"/>
          <w:color w:val="000000"/>
          <w:sz w:val="20"/>
          <w:szCs w:val="20"/>
          <w:lang w:eastAsia="en-ID"/>
        </w:rPr>
        <w:t>dari</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sumbu</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terowongan</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ke</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titik</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belok</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penurunan</w:t>
      </w:r>
      <w:proofErr w:type="spellEnd"/>
    </w:p>
    <w:p w14:paraId="6E0E2FDD" w14:textId="77777777" w:rsidR="00C4394D" w:rsidRPr="00B6068C" w:rsidRDefault="00C4394D" w:rsidP="005C69D6">
      <w:pPr>
        <w:pStyle w:val="par1"/>
        <w:spacing w:line="240" w:lineRule="auto"/>
        <w:ind w:firstLine="426"/>
        <w:rPr>
          <w:rFonts w:asciiTheme="majorBidi" w:hAnsiTheme="majorBidi" w:cstheme="majorBidi"/>
          <w:sz w:val="20"/>
          <w:szCs w:val="20"/>
        </w:rPr>
      </w:pPr>
      <w:r w:rsidRPr="00B6068C">
        <w:rPr>
          <w:rFonts w:asciiTheme="majorBidi" w:hAnsiTheme="majorBidi" w:cstheme="majorBidi"/>
          <w:sz w:val="20"/>
          <w:szCs w:val="20"/>
        </w:rPr>
        <w:t xml:space="preserve">Banyak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telah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melibatkan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investigasi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lapangan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terkait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memperkirakan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i/>
          <w:iCs/>
          <w:sz w:val="20"/>
          <w:szCs w:val="20"/>
        </w:rPr>
        <w: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Namun</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penentuan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i/>
          <w:iCs/>
          <w:sz w:val="20"/>
          <w:szCs w:val="20"/>
        </w:rPr>
        <w:t>i</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berdasarkan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rekomendasi</w:t>
      </w:r>
      <w:proofErr w:type="spellEnd"/>
      <w:r w:rsidRPr="00B6068C">
        <w:rPr>
          <w:rFonts w:asciiTheme="majorBidi" w:hAnsiTheme="majorBidi" w:cstheme="majorBidi"/>
          <w:sz w:val="20"/>
          <w:szCs w:val="20"/>
        </w:rPr>
        <w:t xml:space="preserve"> </w:t>
      </w:r>
      <w:r w:rsidRPr="00B6068C">
        <w:rPr>
          <w:rFonts w:asciiTheme="majorBidi" w:hAnsiTheme="majorBidi" w:cstheme="majorBidi"/>
          <w:b/>
          <w:bCs/>
          <w:sz w:val="20"/>
          <w:szCs w:val="20"/>
        </w:rPr>
        <w:t>Mair</w:t>
      </w:r>
      <w:r w:rsidRPr="00B6068C">
        <w:rPr>
          <w:rFonts w:asciiTheme="majorBidi" w:hAnsiTheme="majorBidi" w:cstheme="majorBidi"/>
          <w:sz w:val="20"/>
          <w:szCs w:val="20"/>
        </w:rPr>
        <w:t xml:space="preserve"> (</w:t>
      </w:r>
      <w:r w:rsidRPr="00B6068C">
        <w:rPr>
          <w:rFonts w:asciiTheme="majorBidi" w:hAnsiTheme="majorBidi" w:cstheme="majorBidi"/>
          <w:b/>
          <w:bCs/>
          <w:sz w:val="20"/>
          <w:szCs w:val="20"/>
        </w:rPr>
        <w:t>1993</w:t>
      </w:r>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karena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berdasarkan</w:t>
      </w:r>
      <w:proofErr w:type="spellEnd"/>
      <w:r w:rsidRPr="00B6068C">
        <w:rPr>
          <w:rFonts w:asciiTheme="majorBidi" w:hAnsiTheme="majorBidi" w:cstheme="majorBidi"/>
          <w:sz w:val="20"/>
          <w:szCs w:val="20"/>
        </w:rPr>
        <w:t xml:space="preserve"> data </w:t>
      </w:r>
      <w:proofErr w:type="spellStart"/>
      <w:r w:rsidRPr="00B6068C">
        <w:rPr>
          <w:rFonts w:asciiTheme="majorBidi" w:hAnsiTheme="majorBidi" w:cstheme="majorBidi"/>
          <w:sz w:val="20"/>
          <w:szCs w:val="20"/>
        </w:rPr>
        <w:t>lapangan</w:t>
      </w:r>
      <w:proofErr w:type="spellEnd"/>
      <w:r w:rsidRPr="00B6068C">
        <w:rPr>
          <w:rFonts w:asciiTheme="majorBidi" w:hAnsiTheme="majorBidi" w:cstheme="majorBidi"/>
          <w:sz w:val="20"/>
          <w:szCs w:val="20"/>
        </w:rPr>
        <w:t xml:space="preserve"> di </w:t>
      </w:r>
      <w:proofErr w:type="spellStart"/>
      <w:r w:rsidRPr="00B6068C">
        <w:rPr>
          <w:rFonts w:asciiTheme="majorBidi" w:hAnsiTheme="majorBidi" w:cstheme="majorBidi"/>
          <w:sz w:val="20"/>
          <w:szCs w:val="20"/>
        </w:rPr>
        <w:t>seluruh</w:t>
      </w:r>
      <w:proofErr w:type="spellEnd"/>
      <w:r w:rsidRPr="00B6068C">
        <w:rPr>
          <w:rFonts w:asciiTheme="majorBidi" w:hAnsiTheme="majorBidi" w:cstheme="majorBidi"/>
          <w:sz w:val="20"/>
          <w:szCs w:val="20"/>
        </w:rPr>
        <w:t xml:space="preserve"> </w:t>
      </w:r>
      <w:proofErr w:type="gramStart"/>
      <w:r w:rsidRPr="00B6068C">
        <w:rPr>
          <w:rFonts w:asciiTheme="majorBidi" w:hAnsiTheme="majorBidi" w:cstheme="majorBidi"/>
          <w:sz w:val="20"/>
          <w:szCs w:val="20"/>
        </w:rPr>
        <w:t>dunia .</w:t>
      </w:r>
      <w:proofErr w:type="gram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Estimasi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i/>
          <w:iCs/>
          <w:sz w:val="20"/>
          <w:szCs w:val="20"/>
        </w:rPr>
        <w:t>i</w:t>
      </w:r>
      <w:proofErr w:type="spellEnd"/>
      <w:r w:rsidRPr="00B6068C">
        <w:rPr>
          <w:rFonts w:asciiTheme="majorBidi" w:hAnsiTheme="majorBidi" w:cstheme="majorBidi"/>
          <w:sz w:val="20"/>
          <w:szCs w:val="20"/>
        </w:rPr>
        <w:t xml:space="preserve"> oleh </w:t>
      </w:r>
      <w:proofErr w:type="spellStart"/>
      <w:r w:rsidRPr="00B6068C">
        <w:rPr>
          <w:rFonts w:asciiTheme="majorBidi" w:hAnsiTheme="majorBidi" w:cstheme="majorBidi"/>
          <w:sz w:val="20"/>
          <w:szCs w:val="20"/>
        </w:rPr>
        <w:t>berbagai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ditunjukkan</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Tabel</w:t>
      </w:r>
      <w:proofErr w:type="spellEnd"/>
      <w:r w:rsidR="00B6068C">
        <w:rPr>
          <w:rFonts w:asciiTheme="majorBidi" w:hAnsiTheme="majorBidi" w:cstheme="majorBidi"/>
          <w:sz w:val="20"/>
          <w:szCs w:val="20"/>
        </w:rPr>
        <w:t xml:space="preserve"> 1</w:t>
      </w:r>
      <w:r w:rsidRPr="00B6068C">
        <w:rPr>
          <w:rFonts w:asciiTheme="majorBidi" w:hAnsiTheme="majorBidi" w:cstheme="majorBidi"/>
          <w:sz w:val="20"/>
          <w:szCs w:val="20"/>
        </w:rPr>
        <w:t>.</w:t>
      </w:r>
    </w:p>
    <w:p w14:paraId="314F2A5F" w14:textId="77777777" w:rsidR="005C69D6" w:rsidRPr="00B6068C" w:rsidRDefault="005C69D6" w:rsidP="005C69D6">
      <w:pPr>
        <w:pStyle w:val="par1"/>
        <w:spacing w:line="240" w:lineRule="auto"/>
        <w:rPr>
          <w:rFonts w:asciiTheme="majorBidi" w:eastAsiaTheme="majorEastAsia" w:hAnsiTheme="majorBidi" w:cstheme="majorBidi"/>
          <w:sz w:val="20"/>
          <w:szCs w:val="20"/>
        </w:rPr>
      </w:pPr>
      <w:proofErr w:type="spellStart"/>
      <w:r w:rsidRPr="00B6068C">
        <w:rPr>
          <w:rFonts w:asciiTheme="majorBidi" w:eastAsiaTheme="majorEastAsia" w:hAnsiTheme="majorBidi" w:cstheme="majorBidi"/>
          <w:sz w:val="20"/>
          <w:szCs w:val="20"/>
        </w:rPr>
        <w:t>Persamaan</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untuk</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mengetahui</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nilai</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subsiden</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maksimum</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dapat</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menggunakan</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persamaan</w:t>
      </w:r>
      <w:proofErr w:type="spellEnd"/>
      <w:r w:rsidRPr="00B6068C">
        <w:rPr>
          <w:rFonts w:asciiTheme="majorBidi" w:eastAsiaTheme="majorEastAsia" w:hAnsiTheme="majorBidi" w:cstheme="majorBidi"/>
          <w:sz w:val="20"/>
          <w:szCs w:val="20"/>
        </w:rPr>
        <w:t xml:space="preserve"> </w:t>
      </w:r>
      <w:r w:rsidR="00CA7AEE">
        <w:rPr>
          <w:rFonts w:asciiTheme="majorBidi" w:eastAsiaTheme="majorEastAsia" w:hAnsiTheme="majorBidi" w:cstheme="majorBidi"/>
          <w:sz w:val="20"/>
          <w:szCs w:val="20"/>
        </w:rPr>
        <w:t>2</w:t>
      </w:r>
      <w:r w:rsidRPr="00B6068C">
        <w:rPr>
          <w:rFonts w:asciiTheme="majorBidi" w:eastAsiaTheme="majorEastAsia" w:hAnsiTheme="majorBidi" w:cstheme="majorBidi"/>
          <w:sz w:val="20"/>
          <w:szCs w:val="20"/>
        </w:rPr>
        <w:t xml:space="preserve"> (Mair 1993). Dimana </w:t>
      </w:r>
      <m:oMath>
        <m:sSub>
          <m:sSubPr>
            <m:ctrlPr>
              <w:rPr>
                <w:rFonts w:ascii="Cambria Math" w:eastAsiaTheme="majorEastAsia" w:hAnsi="Cambria Math" w:cstheme="majorBidi"/>
                <w:i/>
                <w:sz w:val="20"/>
                <w:szCs w:val="20"/>
              </w:rPr>
            </m:ctrlPr>
          </m:sSubPr>
          <m:e>
            <m:r>
              <w:rPr>
                <w:rFonts w:ascii="Cambria Math" w:eastAsiaTheme="majorEastAsia" w:hAnsi="Cambria Math" w:cstheme="majorBidi"/>
                <w:sz w:val="20"/>
                <w:szCs w:val="20"/>
              </w:rPr>
              <m:t>V</m:t>
            </m:r>
          </m:e>
          <m:sub>
            <m:r>
              <w:rPr>
                <w:rFonts w:ascii="Cambria Math" w:eastAsiaTheme="majorEastAsia" w:hAnsi="Cambria Math" w:cstheme="majorBidi"/>
                <w:sz w:val="20"/>
                <w:szCs w:val="20"/>
              </w:rPr>
              <m:t>L</m:t>
            </m:r>
          </m:sub>
        </m:sSub>
      </m:oMath>
      <w:r w:rsidRPr="00B6068C">
        <w:rPr>
          <w:rFonts w:asciiTheme="majorBidi" w:eastAsiaTheme="majorEastAsia" w:hAnsiTheme="majorBidi" w:cstheme="majorBidi"/>
          <w:sz w:val="20"/>
          <w:szCs w:val="20"/>
        </w:rPr>
        <w:t xml:space="preserve">adalah rasio penurunan tanah dalam satuan persen. </w:t>
      </w:r>
      <w:proofErr w:type="spellStart"/>
      <w:r w:rsidRPr="00B6068C">
        <w:rPr>
          <w:rFonts w:asciiTheme="majorBidi" w:eastAsiaTheme="majorEastAsia" w:hAnsiTheme="majorBidi" w:cstheme="majorBidi"/>
          <w:sz w:val="20"/>
          <w:szCs w:val="20"/>
        </w:rPr>
        <w:t>Berdasarkan</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rekomendasi</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nilai</w:t>
      </w:r>
      <w:proofErr w:type="spellEnd"/>
      <w:r w:rsidRPr="00B6068C">
        <w:rPr>
          <w:rFonts w:asciiTheme="majorBidi" w:eastAsiaTheme="majorEastAsia" w:hAnsiTheme="majorBidi" w:cstheme="majorBidi"/>
          <w:sz w:val="20"/>
          <w:szCs w:val="20"/>
        </w:rPr>
        <w:t xml:space="preserve"> </w:t>
      </w:r>
      <m:oMath>
        <m:sSub>
          <m:sSubPr>
            <m:ctrlPr>
              <w:rPr>
                <w:rFonts w:ascii="Cambria Math" w:eastAsiaTheme="majorEastAsia" w:hAnsi="Cambria Math" w:cstheme="majorBidi"/>
                <w:i/>
                <w:sz w:val="20"/>
                <w:szCs w:val="20"/>
              </w:rPr>
            </m:ctrlPr>
          </m:sSubPr>
          <m:e>
            <m:r>
              <w:rPr>
                <w:rFonts w:ascii="Cambria Math" w:eastAsiaTheme="majorEastAsia" w:hAnsi="Cambria Math" w:cstheme="majorBidi"/>
                <w:sz w:val="20"/>
                <w:szCs w:val="20"/>
              </w:rPr>
              <m:t>V</m:t>
            </m:r>
          </m:e>
          <m:sub>
            <m:r>
              <w:rPr>
                <w:rFonts w:ascii="Cambria Math" w:eastAsiaTheme="majorEastAsia" w:hAnsi="Cambria Math" w:cstheme="majorBidi"/>
                <w:sz w:val="20"/>
                <w:szCs w:val="20"/>
              </w:rPr>
              <m:t>L</m:t>
            </m:r>
          </m:sub>
        </m:sSub>
      </m:oMath>
      <w:r w:rsidRPr="00B6068C">
        <w:rPr>
          <w:rFonts w:asciiTheme="majorBidi" w:eastAsiaTheme="majorEastAsia" w:hAnsiTheme="majorBidi" w:cstheme="majorBidi"/>
          <w:sz w:val="20"/>
          <w:szCs w:val="20"/>
        </w:rPr>
        <w:t xml:space="preserve"> pada </w:t>
      </w:r>
      <w:r w:rsidRPr="00B6068C">
        <w:rPr>
          <w:rFonts w:asciiTheme="majorBidi" w:eastAsiaTheme="majorEastAsia" w:hAnsiTheme="majorBidi" w:cstheme="majorBidi"/>
          <w:sz w:val="20"/>
          <w:szCs w:val="20"/>
        </w:rPr>
        <w:fldChar w:fldCharType="begin"/>
      </w:r>
      <w:r w:rsidRPr="00B6068C">
        <w:rPr>
          <w:rFonts w:asciiTheme="majorBidi" w:eastAsiaTheme="majorEastAsia" w:hAnsiTheme="majorBidi" w:cstheme="majorBidi"/>
          <w:sz w:val="20"/>
          <w:szCs w:val="20"/>
        </w:rPr>
        <w:instrText xml:space="preserve"> REF _Ref62658684 \h  \* MERGEFORMAT </w:instrText>
      </w:r>
      <w:r w:rsidRPr="00B6068C">
        <w:rPr>
          <w:rFonts w:asciiTheme="majorBidi" w:eastAsiaTheme="majorEastAsia" w:hAnsiTheme="majorBidi" w:cstheme="majorBidi"/>
          <w:sz w:val="20"/>
          <w:szCs w:val="20"/>
        </w:rPr>
      </w:r>
      <w:r w:rsidRPr="00B6068C">
        <w:rPr>
          <w:rFonts w:asciiTheme="majorBidi" w:eastAsiaTheme="majorEastAsia" w:hAnsiTheme="majorBidi" w:cstheme="majorBidi"/>
          <w:sz w:val="20"/>
          <w:szCs w:val="20"/>
        </w:rPr>
        <w:fldChar w:fldCharType="separate"/>
      </w:r>
      <w:proofErr w:type="spellStart"/>
      <w:r w:rsidRPr="00B6068C">
        <w:rPr>
          <w:rFonts w:asciiTheme="majorBidi" w:hAnsiTheme="majorBidi" w:cstheme="majorBidi"/>
          <w:sz w:val="20"/>
          <w:szCs w:val="20"/>
        </w:rPr>
        <w:t>Tabel</w:t>
      </w:r>
      <w:proofErr w:type="spellEnd"/>
      <w:r w:rsidRPr="00B6068C">
        <w:rPr>
          <w:rFonts w:asciiTheme="majorBidi" w:hAnsiTheme="majorBidi" w:cstheme="majorBidi"/>
          <w:sz w:val="20"/>
          <w:szCs w:val="20"/>
        </w:rPr>
        <w:t xml:space="preserve"> </w:t>
      </w:r>
      <w:r w:rsidRPr="00B6068C">
        <w:rPr>
          <w:rFonts w:asciiTheme="majorBidi" w:eastAsiaTheme="majorEastAsia" w:hAnsiTheme="majorBidi" w:cstheme="majorBidi"/>
          <w:sz w:val="20"/>
          <w:szCs w:val="20"/>
        </w:rPr>
        <w:fldChar w:fldCharType="end"/>
      </w:r>
      <w:r w:rsidR="00CA7AEE">
        <w:rPr>
          <w:rFonts w:asciiTheme="majorBidi" w:eastAsiaTheme="majorEastAsia" w:hAnsiTheme="majorBidi" w:cstheme="majorBidi"/>
          <w:sz w:val="20"/>
          <w:szCs w:val="20"/>
        </w:rPr>
        <w:t xml:space="preserve">2 </w:t>
      </w:r>
      <w:proofErr w:type="spellStart"/>
      <w:r w:rsidRPr="00B6068C">
        <w:rPr>
          <w:rFonts w:asciiTheme="majorBidi" w:eastAsiaTheme="majorEastAsia" w:hAnsiTheme="majorBidi" w:cstheme="majorBidi"/>
          <w:sz w:val="20"/>
          <w:szCs w:val="20"/>
        </w:rPr>
        <w:t>dapat</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menggunakan</w:t>
      </w:r>
      <w:proofErr w:type="spellEnd"/>
      <w:r w:rsidRPr="00B6068C">
        <w:rPr>
          <w:rFonts w:asciiTheme="majorBidi" w:eastAsiaTheme="majorEastAsia" w:hAnsiTheme="majorBidi" w:cstheme="majorBidi"/>
          <w:sz w:val="20"/>
          <w:szCs w:val="20"/>
        </w:rPr>
        <w:t xml:space="preserve"> </w:t>
      </w:r>
      <w:proofErr w:type="spellStart"/>
      <w:r w:rsidRPr="00B6068C">
        <w:rPr>
          <w:rFonts w:asciiTheme="majorBidi" w:eastAsiaTheme="majorEastAsia" w:hAnsiTheme="majorBidi" w:cstheme="majorBidi"/>
          <w:sz w:val="20"/>
          <w:szCs w:val="20"/>
        </w:rPr>
        <w:t>nilai</w:t>
      </w:r>
      <w:proofErr w:type="spellEnd"/>
      <w:r w:rsidRPr="00B6068C">
        <w:rPr>
          <w:rFonts w:asciiTheme="majorBidi" w:eastAsiaTheme="majorEastAsia" w:hAnsiTheme="majorBidi" w:cstheme="majorBidi"/>
          <w:sz w:val="20"/>
          <w:szCs w:val="20"/>
        </w:rPr>
        <w:t xml:space="preserve"> </w:t>
      </w:r>
      <w:r w:rsidR="00FB13AF" w:rsidRPr="00B6068C">
        <w:rPr>
          <w:rFonts w:asciiTheme="majorBidi" w:eastAsiaTheme="majorEastAsia" w:hAnsiTheme="majorBidi" w:cstheme="majorBidi"/>
          <w:sz w:val="20"/>
          <w:szCs w:val="20"/>
        </w:rPr>
        <w:t>1,5 %</w:t>
      </w:r>
      <w:r w:rsidRPr="00B6068C">
        <w:rPr>
          <w:rFonts w:asciiTheme="majorBidi" w:eastAsiaTheme="majorEastAsia" w:hAnsiTheme="majorBidi" w:cstheme="majorBidi"/>
          <w:sz w:val="20"/>
          <w:szCs w:val="20"/>
        </w:rPr>
        <w:t>.</w:t>
      </w:r>
    </w:p>
    <w:p w14:paraId="4519465E" w14:textId="77777777" w:rsidR="00CA7AEE" w:rsidRDefault="00620004" w:rsidP="00CA7AEE">
      <w:pPr>
        <w:tabs>
          <w:tab w:val="left" w:leader="dot" w:pos="7088"/>
          <w:tab w:val="left" w:pos="7371"/>
        </w:tabs>
        <w:spacing w:after="0" w:line="240" w:lineRule="auto"/>
        <w:jc w:val="both"/>
        <w:rPr>
          <w:rFonts w:asciiTheme="majorBidi" w:eastAsiaTheme="majorEastAsia" w:hAnsiTheme="majorBidi" w:cstheme="majorBidi"/>
          <w:bCs/>
          <w:color w:val="000000" w:themeColor="text1"/>
          <w:sz w:val="20"/>
          <w:szCs w:val="20"/>
        </w:rPr>
      </w:pPr>
      <m:oMath>
        <m:sSub>
          <m:sSubPr>
            <m:ctrlPr>
              <w:rPr>
                <w:rFonts w:ascii="Cambria Math" w:eastAsiaTheme="majorEastAsia" w:hAnsi="Cambria Math" w:cstheme="majorBidi"/>
                <w:bCs/>
                <w:i/>
                <w:color w:val="000000" w:themeColor="text1"/>
                <w:sz w:val="20"/>
                <w:szCs w:val="20"/>
              </w:rPr>
            </m:ctrlPr>
          </m:sSubPr>
          <m:e>
            <m:r>
              <w:rPr>
                <w:rFonts w:ascii="Cambria Math" w:eastAsiaTheme="majorEastAsia" w:hAnsi="Cambria Math" w:cstheme="majorBidi"/>
                <w:color w:val="000000" w:themeColor="text1"/>
                <w:sz w:val="20"/>
                <w:szCs w:val="20"/>
              </w:rPr>
              <m:t>S</m:t>
            </m:r>
          </m:e>
          <m:sub>
            <m:r>
              <w:rPr>
                <w:rFonts w:ascii="Cambria Math" w:eastAsiaTheme="majorEastAsia" w:hAnsi="Cambria Math" w:cstheme="majorBidi"/>
                <w:color w:val="000000" w:themeColor="text1"/>
                <w:sz w:val="20"/>
                <w:szCs w:val="20"/>
              </w:rPr>
              <m:t>max</m:t>
            </m:r>
          </m:sub>
        </m:sSub>
        <m:r>
          <w:rPr>
            <w:rFonts w:ascii="Cambria Math" w:eastAsiaTheme="majorEastAsia" w:hAnsi="Cambria Math" w:cstheme="majorBidi"/>
            <w:color w:val="000000" w:themeColor="text1"/>
            <w:sz w:val="20"/>
            <w:szCs w:val="20"/>
          </w:rPr>
          <m:t>=</m:t>
        </m:r>
        <m:f>
          <m:fPr>
            <m:ctrlPr>
              <w:rPr>
                <w:rFonts w:ascii="Cambria Math" w:eastAsiaTheme="majorEastAsia" w:hAnsi="Cambria Math" w:cstheme="majorBidi"/>
                <w:bCs/>
                <w:i/>
                <w:color w:val="000000" w:themeColor="text1"/>
                <w:sz w:val="20"/>
                <w:szCs w:val="20"/>
              </w:rPr>
            </m:ctrlPr>
          </m:fPr>
          <m:num>
            <m:r>
              <w:rPr>
                <w:rFonts w:ascii="Cambria Math" w:eastAsiaTheme="majorEastAsia" w:hAnsi="Cambria Math" w:cstheme="majorBidi"/>
                <w:color w:val="000000" w:themeColor="text1"/>
                <w:sz w:val="20"/>
                <w:szCs w:val="20"/>
              </w:rPr>
              <m:t xml:space="preserve">0.313 </m:t>
            </m:r>
            <m:sSub>
              <m:sSubPr>
                <m:ctrlPr>
                  <w:rPr>
                    <w:rFonts w:ascii="Cambria Math" w:eastAsiaTheme="majorEastAsia" w:hAnsi="Cambria Math" w:cstheme="majorBidi"/>
                    <w:bCs/>
                    <w:i/>
                    <w:color w:val="000000" w:themeColor="text1"/>
                    <w:sz w:val="20"/>
                    <w:szCs w:val="20"/>
                  </w:rPr>
                </m:ctrlPr>
              </m:sSubPr>
              <m:e>
                <m:r>
                  <w:rPr>
                    <w:rFonts w:ascii="Cambria Math" w:eastAsiaTheme="majorEastAsia" w:hAnsi="Cambria Math" w:cstheme="majorBidi"/>
                    <w:color w:val="000000" w:themeColor="text1"/>
                    <w:sz w:val="20"/>
                    <w:szCs w:val="20"/>
                  </w:rPr>
                  <m:t>V</m:t>
                </m:r>
              </m:e>
              <m:sub>
                <m:r>
                  <w:rPr>
                    <w:rFonts w:ascii="Cambria Math" w:eastAsiaTheme="majorEastAsia" w:hAnsi="Cambria Math" w:cstheme="majorBidi"/>
                    <w:color w:val="000000" w:themeColor="text1"/>
                    <w:sz w:val="20"/>
                    <w:szCs w:val="20"/>
                  </w:rPr>
                  <m:t>L</m:t>
                </m:r>
              </m:sub>
            </m:sSub>
            <m:r>
              <w:rPr>
                <w:rFonts w:ascii="Cambria Math" w:eastAsiaTheme="majorEastAsia" w:hAnsi="Cambria Math" w:cstheme="majorBidi"/>
                <w:color w:val="000000" w:themeColor="text1"/>
                <w:sz w:val="20"/>
                <w:szCs w:val="20"/>
              </w:rPr>
              <m:t xml:space="preserve"> </m:t>
            </m:r>
            <m:sSup>
              <m:sSupPr>
                <m:ctrlPr>
                  <w:rPr>
                    <w:rFonts w:ascii="Cambria Math" w:eastAsiaTheme="majorEastAsia" w:hAnsi="Cambria Math" w:cstheme="majorBidi"/>
                    <w:bCs/>
                    <w:i/>
                    <w:color w:val="000000" w:themeColor="text1"/>
                    <w:sz w:val="20"/>
                    <w:szCs w:val="20"/>
                  </w:rPr>
                </m:ctrlPr>
              </m:sSupPr>
              <m:e>
                <m:r>
                  <w:rPr>
                    <w:rFonts w:ascii="Cambria Math" w:eastAsiaTheme="majorEastAsia" w:hAnsi="Cambria Math" w:cstheme="majorBidi"/>
                    <w:color w:val="000000" w:themeColor="text1"/>
                    <w:sz w:val="20"/>
                    <w:szCs w:val="20"/>
                  </w:rPr>
                  <m:t>D</m:t>
                </m:r>
              </m:e>
              <m:sup>
                <m:r>
                  <w:rPr>
                    <w:rFonts w:ascii="Cambria Math" w:eastAsiaTheme="majorEastAsia" w:hAnsi="Cambria Math" w:cstheme="majorBidi"/>
                    <w:color w:val="000000" w:themeColor="text1"/>
                    <w:sz w:val="20"/>
                    <w:szCs w:val="20"/>
                  </w:rPr>
                  <m:t>2</m:t>
                </m:r>
              </m:sup>
            </m:sSup>
          </m:num>
          <m:den>
            <m:r>
              <w:rPr>
                <w:rFonts w:ascii="Cambria Math" w:eastAsiaTheme="majorEastAsia" w:hAnsi="Cambria Math" w:cstheme="majorBidi"/>
                <w:color w:val="000000" w:themeColor="text1"/>
                <w:sz w:val="20"/>
                <w:szCs w:val="20"/>
              </w:rPr>
              <m:t>i</m:t>
            </m:r>
          </m:den>
        </m:f>
      </m:oMath>
      <w:r w:rsidR="005C69D6" w:rsidRPr="00B6068C">
        <w:rPr>
          <w:rFonts w:asciiTheme="majorBidi" w:eastAsiaTheme="majorEastAsia" w:hAnsiTheme="majorBidi" w:cstheme="majorBidi"/>
          <w:bCs/>
          <w:color w:val="000000" w:themeColor="text1"/>
          <w:sz w:val="20"/>
          <w:szCs w:val="20"/>
        </w:rPr>
        <w:t xml:space="preserve"> </w:t>
      </w:r>
      <w:r w:rsidR="005C69D6" w:rsidRPr="00B6068C">
        <w:rPr>
          <w:rFonts w:asciiTheme="majorBidi" w:eastAsiaTheme="majorEastAsia" w:hAnsiTheme="majorBidi" w:cstheme="majorBidi"/>
          <w:bCs/>
          <w:color w:val="000000" w:themeColor="text1"/>
          <w:sz w:val="20"/>
          <w:szCs w:val="20"/>
        </w:rPr>
        <w:tab/>
        <w:t>(</w:t>
      </w:r>
      <w:r w:rsidR="00CA7AEE">
        <w:rPr>
          <w:rFonts w:asciiTheme="majorBidi" w:eastAsiaTheme="majorEastAsia" w:hAnsiTheme="majorBidi" w:cstheme="majorBidi"/>
          <w:bCs/>
          <w:color w:val="000000" w:themeColor="text1"/>
          <w:sz w:val="20"/>
          <w:szCs w:val="20"/>
        </w:rPr>
        <w:t>2</w:t>
      </w:r>
      <w:r w:rsidR="005C69D6" w:rsidRPr="00B6068C">
        <w:rPr>
          <w:rFonts w:asciiTheme="majorBidi" w:eastAsiaTheme="majorEastAsia" w:hAnsiTheme="majorBidi" w:cstheme="majorBidi"/>
          <w:bCs/>
          <w:color w:val="000000" w:themeColor="text1"/>
          <w:sz w:val="20"/>
          <w:szCs w:val="20"/>
        </w:rPr>
        <w:t>)</w:t>
      </w:r>
    </w:p>
    <w:p w14:paraId="75AD6567" w14:textId="77777777" w:rsidR="005C69D6" w:rsidRPr="00B6068C" w:rsidRDefault="005C69D6" w:rsidP="00CA7AEE">
      <w:pPr>
        <w:tabs>
          <w:tab w:val="left" w:leader="dot" w:pos="7088"/>
          <w:tab w:val="left" w:pos="7371"/>
        </w:tabs>
        <w:spacing w:line="240" w:lineRule="auto"/>
        <w:jc w:val="both"/>
        <w:rPr>
          <w:rFonts w:asciiTheme="majorBidi" w:eastAsiaTheme="minorEastAsia" w:hAnsiTheme="majorBidi" w:cstheme="majorBidi"/>
          <w:color w:val="000000"/>
          <w:sz w:val="20"/>
          <w:szCs w:val="20"/>
        </w:rPr>
      </w:pPr>
      <w:r w:rsidRPr="00B6068C">
        <w:rPr>
          <w:rFonts w:asciiTheme="majorBidi" w:eastAsiaTheme="minorEastAsia" w:hAnsiTheme="majorBidi" w:cstheme="majorBidi"/>
          <w:color w:val="000000"/>
          <w:sz w:val="20"/>
          <w:szCs w:val="20"/>
        </w:rPr>
        <w:t>Dimana:</w:t>
      </w:r>
    </w:p>
    <w:p w14:paraId="181817C8" w14:textId="77777777" w:rsidR="005C69D6" w:rsidRPr="00B6068C" w:rsidRDefault="00620004" w:rsidP="005C69D6">
      <w:pPr>
        <w:tabs>
          <w:tab w:val="left" w:pos="709"/>
        </w:tabs>
        <w:spacing w:after="0" w:line="240" w:lineRule="auto"/>
        <w:jc w:val="both"/>
        <w:rPr>
          <w:rFonts w:asciiTheme="majorBidi" w:hAnsiTheme="majorBidi" w:cstheme="majorBidi"/>
          <w:color w:val="000000"/>
          <w:sz w:val="20"/>
          <w:szCs w:val="20"/>
        </w:rPr>
      </w:pPr>
      <m:oMath>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V</m:t>
            </m:r>
          </m:e>
          <m:sub>
            <m:r>
              <w:rPr>
                <w:rFonts w:ascii="Cambria Math" w:hAnsi="Cambria Math" w:cstheme="majorBidi"/>
                <w:color w:val="000000"/>
                <w:sz w:val="20"/>
                <w:szCs w:val="20"/>
              </w:rPr>
              <m:t>L</m:t>
            </m:r>
          </m:sub>
        </m:sSub>
      </m:oMath>
      <w:r w:rsidR="005C69D6" w:rsidRPr="00B6068C">
        <w:rPr>
          <w:rFonts w:asciiTheme="majorBidi" w:eastAsiaTheme="minorEastAsia" w:hAnsiTheme="majorBidi" w:cstheme="majorBidi"/>
          <w:color w:val="000000"/>
          <w:sz w:val="20"/>
          <w:szCs w:val="20"/>
        </w:rPr>
        <w:t xml:space="preserve"> </w:t>
      </w:r>
      <w:r w:rsidR="005C69D6" w:rsidRPr="00B6068C">
        <w:rPr>
          <w:rFonts w:asciiTheme="majorBidi" w:eastAsiaTheme="minorEastAsia" w:hAnsiTheme="majorBidi" w:cstheme="majorBidi"/>
          <w:color w:val="000000"/>
          <w:sz w:val="20"/>
          <w:szCs w:val="20"/>
        </w:rPr>
        <w:tab/>
      </w:r>
      <w:proofErr w:type="spellStart"/>
      <w:r w:rsidR="005C69D6" w:rsidRPr="00B6068C">
        <w:rPr>
          <w:rFonts w:asciiTheme="majorBidi" w:eastAsiaTheme="minorEastAsia" w:hAnsiTheme="majorBidi" w:cstheme="majorBidi"/>
          <w:color w:val="000000"/>
          <w:sz w:val="20"/>
          <w:szCs w:val="20"/>
        </w:rPr>
        <w:t>adalah</w:t>
      </w:r>
      <w:proofErr w:type="spellEnd"/>
      <w:r w:rsidR="005C69D6" w:rsidRPr="00B6068C">
        <w:rPr>
          <w:rFonts w:asciiTheme="majorBidi" w:eastAsiaTheme="minorEastAsia" w:hAnsiTheme="majorBidi" w:cstheme="majorBidi"/>
          <w:color w:val="000000"/>
          <w:sz w:val="20"/>
          <w:szCs w:val="20"/>
        </w:rPr>
        <w:t xml:space="preserve"> </w:t>
      </w:r>
      <w:proofErr w:type="spellStart"/>
      <w:r w:rsidR="005C69D6" w:rsidRPr="00B6068C">
        <w:rPr>
          <w:rFonts w:asciiTheme="majorBidi" w:hAnsiTheme="majorBidi" w:cstheme="majorBidi"/>
          <w:color w:val="000000"/>
          <w:sz w:val="20"/>
          <w:szCs w:val="20"/>
        </w:rPr>
        <w:t>rasio</w:t>
      </w:r>
      <w:proofErr w:type="spellEnd"/>
      <w:r w:rsidR="005C69D6" w:rsidRPr="00B6068C">
        <w:rPr>
          <w:rFonts w:asciiTheme="majorBidi" w:hAnsiTheme="majorBidi" w:cstheme="majorBidi"/>
          <w:color w:val="000000"/>
          <w:sz w:val="20"/>
          <w:szCs w:val="20"/>
        </w:rPr>
        <w:t xml:space="preserve"> </w:t>
      </w:r>
      <w:proofErr w:type="spellStart"/>
      <w:r w:rsidR="005C69D6" w:rsidRPr="00B6068C">
        <w:rPr>
          <w:rFonts w:asciiTheme="majorBidi" w:hAnsiTheme="majorBidi" w:cstheme="majorBidi"/>
          <w:color w:val="000000"/>
          <w:sz w:val="20"/>
          <w:szCs w:val="20"/>
        </w:rPr>
        <w:t>penurunan</w:t>
      </w:r>
      <w:proofErr w:type="spellEnd"/>
      <w:r w:rsidR="005C69D6" w:rsidRPr="00B6068C">
        <w:rPr>
          <w:rFonts w:asciiTheme="majorBidi" w:hAnsiTheme="majorBidi" w:cstheme="majorBidi"/>
          <w:color w:val="000000"/>
          <w:sz w:val="20"/>
          <w:szCs w:val="20"/>
        </w:rPr>
        <w:t xml:space="preserve"> </w:t>
      </w:r>
      <w:proofErr w:type="spellStart"/>
      <w:r w:rsidR="005C69D6" w:rsidRPr="00B6068C">
        <w:rPr>
          <w:rFonts w:asciiTheme="majorBidi" w:hAnsiTheme="majorBidi" w:cstheme="majorBidi"/>
          <w:color w:val="000000"/>
          <w:sz w:val="20"/>
          <w:szCs w:val="20"/>
        </w:rPr>
        <w:t>tanah</w:t>
      </w:r>
      <w:proofErr w:type="spellEnd"/>
      <w:r w:rsidR="005C69D6" w:rsidRPr="00B6068C">
        <w:rPr>
          <w:rFonts w:asciiTheme="majorBidi" w:hAnsiTheme="majorBidi" w:cstheme="majorBidi"/>
          <w:color w:val="000000"/>
          <w:sz w:val="20"/>
          <w:szCs w:val="20"/>
        </w:rPr>
        <w:t xml:space="preserve"> </w:t>
      </w:r>
      <w:proofErr w:type="spellStart"/>
      <w:r w:rsidR="005C69D6" w:rsidRPr="00B6068C">
        <w:rPr>
          <w:rFonts w:asciiTheme="majorBidi" w:hAnsiTheme="majorBidi" w:cstheme="majorBidi"/>
          <w:color w:val="000000"/>
          <w:sz w:val="20"/>
          <w:szCs w:val="20"/>
        </w:rPr>
        <w:t>dalam</w:t>
      </w:r>
      <w:proofErr w:type="spellEnd"/>
      <w:r w:rsidR="005C69D6" w:rsidRPr="00B6068C">
        <w:rPr>
          <w:rFonts w:asciiTheme="majorBidi" w:hAnsiTheme="majorBidi" w:cstheme="majorBidi"/>
          <w:color w:val="000000"/>
          <w:sz w:val="20"/>
          <w:szCs w:val="20"/>
        </w:rPr>
        <w:t xml:space="preserve"> </w:t>
      </w:r>
      <w:proofErr w:type="spellStart"/>
      <w:r w:rsidR="005C69D6" w:rsidRPr="00B6068C">
        <w:rPr>
          <w:rFonts w:asciiTheme="majorBidi" w:hAnsiTheme="majorBidi" w:cstheme="majorBidi"/>
          <w:color w:val="000000"/>
          <w:sz w:val="20"/>
          <w:szCs w:val="20"/>
        </w:rPr>
        <w:t>persen</w:t>
      </w:r>
      <w:proofErr w:type="spellEnd"/>
    </w:p>
    <w:p w14:paraId="6F5514C4" w14:textId="77777777" w:rsidR="005C69D6" w:rsidRPr="00B6068C" w:rsidRDefault="005C69D6" w:rsidP="005C69D6">
      <w:pPr>
        <w:spacing w:after="0" w:line="240" w:lineRule="auto"/>
        <w:jc w:val="both"/>
        <w:rPr>
          <w:rFonts w:asciiTheme="majorBidi" w:eastAsia="Times New Roman" w:hAnsiTheme="majorBidi" w:cstheme="majorBidi"/>
          <w:sz w:val="20"/>
          <w:szCs w:val="20"/>
          <w:lang w:eastAsia="en-ID"/>
        </w:rPr>
      </w:pPr>
      <m:oMath>
        <m:r>
          <w:rPr>
            <w:rFonts w:ascii="Cambria Math" w:hAnsi="Cambria Math" w:cstheme="majorBidi"/>
            <w:color w:val="000000"/>
            <w:sz w:val="20"/>
            <w:szCs w:val="20"/>
          </w:rPr>
          <m:t>D</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proofErr w:type="spellStart"/>
      <w:r w:rsidRPr="00B6068C">
        <w:rPr>
          <w:rFonts w:asciiTheme="majorBidi" w:eastAsiaTheme="minorEastAsia" w:hAnsiTheme="majorBidi" w:cstheme="majorBidi"/>
          <w:color w:val="000000"/>
          <w:sz w:val="20"/>
          <w:szCs w:val="20"/>
        </w:rPr>
        <w:t>adalah</w:t>
      </w:r>
      <w:proofErr w:type="spellEnd"/>
      <w:r w:rsidRPr="00B6068C">
        <w:rPr>
          <w:rFonts w:asciiTheme="majorBidi" w:eastAsiaTheme="minorEastAsia" w:hAnsiTheme="majorBidi" w:cstheme="majorBidi"/>
          <w:color w:val="000000"/>
          <w:sz w:val="20"/>
          <w:szCs w:val="20"/>
        </w:rPr>
        <w:t xml:space="preserve"> </w:t>
      </w:r>
      <w:proofErr w:type="spellStart"/>
      <w:r w:rsidRPr="00B6068C">
        <w:rPr>
          <w:rFonts w:asciiTheme="majorBidi" w:eastAsia="Times New Roman" w:hAnsiTheme="majorBidi" w:cstheme="majorBidi"/>
          <w:color w:val="000000"/>
          <w:sz w:val="20"/>
          <w:szCs w:val="20"/>
          <w:lang w:eastAsia="en-ID"/>
        </w:rPr>
        <w:t>lebar</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terowongan</w:t>
      </w:r>
      <w:proofErr w:type="spellEnd"/>
    </w:p>
    <w:p w14:paraId="2E0A9D7D" w14:textId="77777777" w:rsidR="005C69D6" w:rsidRPr="00B6068C" w:rsidRDefault="005C69D6" w:rsidP="00CA7AEE">
      <w:pPr>
        <w:pStyle w:val="par1"/>
        <w:spacing w:after="120" w:line="240" w:lineRule="auto"/>
        <w:rPr>
          <w:rFonts w:asciiTheme="majorBidi" w:hAnsiTheme="majorBidi" w:cstheme="majorBidi"/>
          <w:sz w:val="20"/>
          <w:szCs w:val="20"/>
          <w:lang w:val="en-ID" w:eastAsia="en-ID"/>
        </w:rPr>
      </w:pPr>
      <m:oMath>
        <m:r>
          <w:rPr>
            <w:rFonts w:ascii="Cambria Math" w:eastAsiaTheme="minorEastAsia" w:hAnsi="Cambria Math" w:cstheme="majorBidi"/>
            <w:sz w:val="20"/>
            <w:szCs w:val="20"/>
          </w:rPr>
          <m:t>i</m:t>
        </m:r>
      </m:oMath>
      <w:r w:rsidRPr="00B6068C">
        <w:rPr>
          <w:rFonts w:asciiTheme="majorBidi" w:eastAsiaTheme="minorEastAsia" w:hAnsiTheme="majorBidi" w:cstheme="majorBidi"/>
          <w:sz w:val="20"/>
          <w:szCs w:val="20"/>
        </w:rPr>
        <w:t xml:space="preserve"> </w:t>
      </w:r>
      <w:r w:rsidRPr="00B6068C">
        <w:rPr>
          <w:rFonts w:asciiTheme="majorBidi" w:eastAsiaTheme="minorEastAsia" w:hAnsiTheme="majorBidi" w:cstheme="majorBidi"/>
          <w:sz w:val="20"/>
          <w:szCs w:val="20"/>
        </w:rPr>
        <w:tab/>
      </w:r>
      <w:proofErr w:type="spellStart"/>
      <w:r w:rsidRPr="00B6068C">
        <w:rPr>
          <w:rFonts w:asciiTheme="majorBidi" w:hAnsiTheme="majorBidi" w:cstheme="majorBidi"/>
          <w:sz w:val="20"/>
          <w:szCs w:val="20"/>
          <w:lang w:val="en-ID" w:eastAsia="en-ID"/>
        </w:rPr>
        <w:t>jarak</w:t>
      </w:r>
      <w:proofErr w:type="spellEnd"/>
      <w:r w:rsidRPr="00B6068C">
        <w:rPr>
          <w:rFonts w:asciiTheme="majorBidi" w:hAnsiTheme="majorBidi" w:cstheme="majorBidi"/>
          <w:sz w:val="20"/>
          <w:szCs w:val="20"/>
          <w:lang w:val="en-ID" w:eastAsia="en-ID"/>
        </w:rPr>
        <w:t xml:space="preserve"> horizontal </w:t>
      </w:r>
      <w:proofErr w:type="spellStart"/>
      <w:r w:rsidRPr="00B6068C">
        <w:rPr>
          <w:rFonts w:asciiTheme="majorBidi" w:hAnsiTheme="majorBidi" w:cstheme="majorBidi"/>
          <w:sz w:val="20"/>
          <w:szCs w:val="20"/>
          <w:lang w:val="en-ID" w:eastAsia="en-ID"/>
        </w:rPr>
        <w:t>dari</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sumbu</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terowongan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ke</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titik</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belok</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penurunan</w:t>
      </w:r>
      <w:proofErr w:type="spellEnd"/>
    </w:p>
    <w:p w14:paraId="684888AB" w14:textId="196C6E4F" w:rsidR="00C4394D" w:rsidRPr="00B6068C" w:rsidRDefault="00C4394D" w:rsidP="00CA7AEE">
      <w:pPr>
        <w:pStyle w:val="Caption"/>
        <w:keepNext/>
        <w:spacing w:after="0"/>
        <w:rPr>
          <w:rFonts w:asciiTheme="majorBidi" w:hAnsiTheme="majorBidi" w:cstheme="majorBidi"/>
          <w:sz w:val="20"/>
          <w:szCs w:val="20"/>
        </w:rPr>
      </w:pPr>
      <w:bookmarkStart w:id="3" w:name="_Ref62586215"/>
      <w:bookmarkStart w:id="4" w:name="_Toc65063873"/>
      <w:proofErr w:type="spellStart"/>
      <w:r w:rsidRPr="00B6068C">
        <w:rPr>
          <w:rFonts w:asciiTheme="majorBidi" w:hAnsiTheme="majorBidi" w:cstheme="majorBidi"/>
          <w:sz w:val="20"/>
          <w:szCs w:val="20"/>
        </w:rPr>
        <w:t>Tabel</w:t>
      </w:r>
      <w:proofErr w:type="spellEnd"/>
      <w:r w:rsidRPr="00B6068C">
        <w:rPr>
          <w:rFonts w:asciiTheme="majorBidi" w:hAnsiTheme="majorBidi" w:cstheme="majorBidi"/>
          <w:sz w:val="20"/>
          <w:szCs w:val="20"/>
        </w:rPr>
        <w:t xml:space="preserve"> </w:t>
      </w:r>
      <w:bookmarkEnd w:id="3"/>
      <w:r w:rsidR="00CA7AEE">
        <w:rPr>
          <w:rFonts w:asciiTheme="majorBidi" w:hAnsiTheme="majorBidi" w:cstheme="majorBidi"/>
          <w:sz w:val="20"/>
          <w:szCs w:val="20"/>
        </w:rPr>
        <w:t>1</w:t>
      </w:r>
      <w:r w:rsidR="00620004">
        <w:rPr>
          <w:rFonts w:asciiTheme="majorBidi" w:hAnsiTheme="majorBidi" w:cstheme="majorBidi"/>
          <w:sz w:val="20"/>
          <w:szCs w:val="20"/>
        </w:rPr>
        <w:t>.</w:t>
      </w:r>
      <w:r w:rsidR="00CA7AEE">
        <w:rPr>
          <w:rFonts w:asciiTheme="majorBidi" w:hAnsiTheme="majorBidi" w:cstheme="majorBidi"/>
          <w:noProof/>
          <w:sz w:val="20"/>
          <w:szCs w:val="20"/>
        </w:rPr>
        <w:t xml:space="preserve"> </w:t>
      </w:r>
      <w:r w:rsidRPr="00B6068C">
        <w:rPr>
          <w:rFonts w:asciiTheme="majorBidi" w:hAnsiTheme="majorBidi" w:cstheme="majorBidi"/>
          <w:noProof/>
          <w:sz w:val="20"/>
          <w:szCs w:val="20"/>
        </w:rPr>
        <w:t xml:space="preserve">Rekomendai nilai </w:t>
      </w:r>
      <w:r w:rsidRPr="00B6068C">
        <w:rPr>
          <w:rFonts w:asciiTheme="majorBidi" w:hAnsiTheme="majorBidi" w:cstheme="majorBidi"/>
          <w:i/>
          <w:iCs w:val="0"/>
          <w:noProof/>
          <w:sz w:val="20"/>
          <w:szCs w:val="20"/>
        </w:rPr>
        <w:t xml:space="preserve">i </w:t>
      </w:r>
      <w:r w:rsidRPr="00B6068C">
        <w:rPr>
          <w:rFonts w:asciiTheme="majorBidi" w:hAnsiTheme="majorBidi" w:cstheme="majorBidi"/>
          <w:noProof/>
          <w:sz w:val="20"/>
          <w:szCs w:val="20"/>
        </w:rPr>
        <w:t>dari berbagai peneliti (S. Yahya, 2014)</w:t>
      </w:r>
      <w:bookmarkEnd w:id="4"/>
    </w:p>
    <w:p w14:paraId="41AFF42B" w14:textId="77777777" w:rsidR="00C4394D" w:rsidRPr="00B6068C" w:rsidRDefault="00C4394D" w:rsidP="00CA7AEE">
      <w:pPr>
        <w:keepNext/>
        <w:spacing w:after="0" w:line="240" w:lineRule="auto"/>
        <w:jc w:val="center"/>
        <w:rPr>
          <w:rFonts w:asciiTheme="majorBidi" w:eastAsiaTheme="majorEastAsia" w:hAnsiTheme="majorBidi" w:cstheme="majorBidi"/>
          <w:b/>
          <w:color w:val="000000" w:themeColor="text1"/>
          <w:sz w:val="20"/>
          <w:szCs w:val="20"/>
        </w:rPr>
      </w:pPr>
      <w:r w:rsidRPr="00B6068C">
        <w:rPr>
          <w:rFonts w:asciiTheme="majorBidi" w:hAnsiTheme="majorBidi" w:cstheme="majorBidi"/>
          <w:noProof/>
          <w:sz w:val="20"/>
          <w:szCs w:val="20"/>
        </w:rPr>
        <w:drawing>
          <wp:inline distT="0" distB="0" distL="0" distR="0" wp14:anchorId="3E491023" wp14:editId="13FCDF6A">
            <wp:extent cx="5039995" cy="3838266"/>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Lst>
                    </a:blip>
                    <a:srcRect l="513" t="4275" b="4029"/>
                    <a:stretch/>
                  </pic:blipFill>
                  <pic:spPr bwMode="auto">
                    <a:xfrm>
                      <a:off x="0" y="0"/>
                      <a:ext cx="5039995" cy="3838266"/>
                    </a:xfrm>
                    <a:prstGeom prst="rect">
                      <a:avLst/>
                    </a:prstGeom>
                    <a:ln>
                      <a:noFill/>
                    </a:ln>
                    <a:extLst>
                      <a:ext uri="{53640926-AAD7-44D8-BBD7-CCE9431645EC}">
                        <a14:shadowObscured xmlns:a14="http://schemas.microsoft.com/office/drawing/2010/main"/>
                      </a:ext>
                    </a:extLst>
                  </pic:spPr>
                </pic:pic>
              </a:graphicData>
            </a:graphic>
          </wp:inline>
        </w:drawing>
      </w:r>
    </w:p>
    <w:p w14:paraId="1636EC9E" w14:textId="77777777" w:rsidR="00C4394D" w:rsidRPr="00B6068C" w:rsidRDefault="00C4394D" w:rsidP="005C69D6">
      <w:pPr>
        <w:pStyle w:val="par1"/>
        <w:spacing w:line="240" w:lineRule="auto"/>
        <w:rPr>
          <w:rFonts w:asciiTheme="majorBidi" w:eastAsiaTheme="majorEastAsia" w:hAnsiTheme="majorBidi" w:cstheme="majorBidi"/>
          <w:sz w:val="20"/>
          <w:szCs w:val="20"/>
        </w:rPr>
      </w:pPr>
      <w:r w:rsidRPr="00B6068C">
        <w:rPr>
          <w:rFonts w:asciiTheme="majorBidi" w:eastAsiaTheme="majorEastAsia" w:hAnsiTheme="majorBidi" w:cstheme="majorBidi"/>
          <w:b/>
          <w:sz w:val="20"/>
          <w:szCs w:val="20"/>
        </w:rPr>
        <w:t>*</w:t>
      </w:r>
      <m:oMath>
        <m:sSub>
          <m:sSubPr>
            <m:ctrlPr>
              <w:rPr>
                <w:rFonts w:ascii="Cambria Math" w:eastAsiaTheme="majorEastAsia" w:hAnsi="Cambria Math" w:cstheme="majorBidi"/>
                <w:b/>
                <w:i/>
                <w:sz w:val="20"/>
                <w:szCs w:val="20"/>
              </w:rPr>
            </m:ctrlPr>
          </m:sSubPr>
          <m:e>
            <m:r>
              <m:rPr>
                <m:sty m:val="bi"/>
              </m:rPr>
              <w:rPr>
                <w:rFonts w:ascii="Cambria Math" w:eastAsiaTheme="majorEastAsia" w:hAnsi="Cambria Math" w:cstheme="majorBidi"/>
                <w:sz w:val="20"/>
                <w:szCs w:val="20"/>
              </w:rPr>
              <m:t>Z</m:t>
            </m:r>
          </m:e>
          <m:sub>
            <m:r>
              <m:rPr>
                <m:sty m:val="bi"/>
              </m:rPr>
              <w:rPr>
                <w:rFonts w:ascii="Cambria Math" w:eastAsiaTheme="majorEastAsia" w:hAnsi="Cambria Math" w:cstheme="majorBidi"/>
                <w:sz w:val="20"/>
                <w:szCs w:val="20"/>
              </w:rPr>
              <m:t>0</m:t>
            </m:r>
          </m:sub>
        </m:sSub>
        <m:r>
          <m:rPr>
            <m:sty m:val="bi"/>
          </m:rPr>
          <w:rPr>
            <w:rFonts w:ascii="Cambria Math" w:eastAsiaTheme="majorEastAsia" w:hAnsi="Cambria Math" w:cstheme="majorBidi"/>
            <w:sz w:val="20"/>
            <w:szCs w:val="20"/>
          </w:rPr>
          <m:t xml:space="preserve"> </m:t>
        </m:r>
      </m:oMath>
      <w:r w:rsidRPr="00B6068C">
        <w:rPr>
          <w:rFonts w:asciiTheme="majorBidi" w:eastAsiaTheme="majorEastAsia" w:hAnsiTheme="majorBidi" w:cstheme="majorBidi"/>
          <w:sz w:val="20"/>
          <w:szCs w:val="20"/>
        </w:rPr>
        <w:t>merupakan kedalaman terowongan dan R merupakan lebar terowongan.</w:t>
      </w:r>
    </w:p>
    <w:p w14:paraId="54201874" w14:textId="77777777" w:rsidR="00CA7AEE" w:rsidRPr="00B6068C" w:rsidRDefault="00CA7AEE" w:rsidP="00CA7AEE">
      <w:pPr>
        <w:pStyle w:val="par1"/>
        <w:spacing w:line="240" w:lineRule="auto"/>
        <w:ind w:firstLine="426"/>
        <w:rPr>
          <w:rFonts w:asciiTheme="majorBidi" w:hAnsiTheme="majorBidi" w:cstheme="majorBidi"/>
          <w:sz w:val="20"/>
          <w:szCs w:val="20"/>
          <w:lang w:val="en-ID" w:eastAsia="en-ID"/>
        </w:rPr>
      </w:pPr>
      <w:proofErr w:type="spellStart"/>
      <w:r w:rsidRPr="00B6068C">
        <w:rPr>
          <w:rFonts w:asciiTheme="majorBidi" w:hAnsiTheme="majorBidi" w:cstheme="majorBidi"/>
          <w:sz w:val="20"/>
          <w:szCs w:val="20"/>
          <w:lang w:val="en-ID" w:eastAsia="en-ID"/>
        </w:rPr>
        <w:t>Berdasarkan</w:t>
      </w:r>
      <w:proofErr w:type="spellEnd"/>
      <w:r w:rsidRPr="00B6068C">
        <w:rPr>
          <w:rFonts w:asciiTheme="majorBidi" w:hAnsiTheme="majorBidi" w:cstheme="majorBidi"/>
          <w:sz w:val="20"/>
          <w:szCs w:val="20"/>
          <w:lang w:val="en-ID" w:eastAsia="en-ID"/>
        </w:rPr>
        <w:t xml:space="preserve"> </w:t>
      </w:r>
      <w:r w:rsidRPr="00B6068C">
        <w:rPr>
          <w:rFonts w:asciiTheme="majorBidi" w:hAnsiTheme="majorBidi" w:cstheme="majorBidi"/>
          <w:b/>
          <w:bCs/>
          <w:sz w:val="20"/>
          <w:szCs w:val="20"/>
          <w:lang w:val="en-ID" w:eastAsia="en-ID"/>
        </w:rPr>
        <w:t xml:space="preserve">SNI 8460:2017 </w:t>
      </w:r>
      <w:proofErr w:type="spellStart"/>
      <w:r w:rsidRPr="00B6068C">
        <w:rPr>
          <w:rFonts w:asciiTheme="majorBidi" w:hAnsiTheme="majorBidi" w:cstheme="majorBidi"/>
          <w:sz w:val="20"/>
          <w:szCs w:val="20"/>
          <w:lang w:val="en-ID" w:eastAsia="en-ID"/>
        </w:rPr>
        <w:t>mengusulkan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nilai</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batas</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penurunan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maksimum</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pengaruh</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sekitar</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daerah</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konstruksi</w:t>
      </w:r>
      <w:proofErr w:type="spellEnd"/>
      <w:r>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Penilaian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risiko</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harus</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dilakukan</w:t>
      </w:r>
      <w:proofErr w:type="spellEnd"/>
      <w:r w:rsidRPr="00B6068C">
        <w:rPr>
          <w:rFonts w:asciiTheme="majorBidi" w:hAnsiTheme="majorBidi" w:cstheme="majorBidi"/>
          <w:sz w:val="20"/>
          <w:szCs w:val="20"/>
          <w:lang w:val="en-ID" w:eastAsia="en-ID"/>
        </w:rPr>
        <w:t xml:space="preserve"> pada </w:t>
      </w:r>
      <w:proofErr w:type="spellStart"/>
      <w:r w:rsidRPr="00B6068C">
        <w:rPr>
          <w:rFonts w:asciiTheme="majorBidi" w:hAnsiTheme="majorBidi" w:cstheme="majorBidi"/>
          <w:sz w:val="20"/>
          <w:szCs w:val="20"/>
          <w:lang w:val="en-ID" w:eastAsia="en-ID"/>
        </w:rPr>
        <w:t>tahap</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perancangan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dengan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persyaratan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pengaruh</w:t>
      </w:r>
      <w:proofErr w:type="spellEnd"/>
      <w:r w:rsidRPr="00B6068C">
        <w:rPr>
          <w:rFonts w:asciiTheme="majorBidi" w:hAnsiTheme="majorBidi" w:cstheme="majorBidi"/>
          <w:sz w:val="20"/>
          <w:szCs w:val="20"/>
          <w:lang w:val="en-ID" w:eastAsia="en-ID"/>
        </w:rPr>
        <w:t xml:space="preserve"> pada </w:t>
      </w:r>
      <w:proofErr w:type="spellStart"/>
      <w:r w:rsidRPr="00B6068C">
        <w:rPr>
          <w:rFonts w:asciiTheme="majorBidi" w:hAnsiTheme="majorBidi" w:cstheme="majorBidi"/>
          <w:sz w:val="20"/>
          <w:szCs w:val="20"/>
          <w:lang w:val="en-ID" w:eastAsia="en-ID"/>
        </w:rPr>
        <w:t>bangunan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sekitar</w:t>
      </w:r>
      <w:proofErr w:type="spellEnd"/>
      <w:r w:rsidRPr="00B6068C">
        <w:rPr>
          <w:rFonts w:asciiTheme="majorBidi" w:hAnsiTheme="majorBidi" w:cstheme="majorBidi"/>
          <w:sz w:val="20"/>
          <w:szCs w:val="20"/>
          <w:lang w:val="en-ID" w:eastAsia="en-ID"/>
        </w:rPr>
        <w:t xml:space="preserve"> yang </w:t>
      </w:r>
      <w:proofErr w:type="spellStart"/>
      <w:r w:rsidRPr="00B6068C">
        <w:rPr>
          <w:rFonts w:asciiTheme="majorBidi" w:hAnsiTheme="majorBidi" w:cstheme="majorBidi"/>
          <w:sz w:val="20"/>
          <w:szCs w:val="20"/>
          <w:lang w:val="en-ID" w:eastAsia="en-ID"/>
        </w:rPr>
        <w:t>terdiri</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atas</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kemiringan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bangunan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maksimum</w:t>
      </w:r>
      <w:proofErr w:type="spellEnd"/>
      <w:r w:rsidRPr="00B6068C">
        <w:rPr>
          <w:rFonts w:asciiTheme="majorBidi" w:hAnsiTheme="majorBidi" w:cstheme="majorBidi"/>
          <w:sz w:val="20"/>
          <w:szCs w:val="20"/>
          <w:lang w:val="en-ID" w:eastAsia="en-ID"/>
        </w:rPr>
        <w:t xml:space="preserve"> dan </w:t>
      </w:r>
      <w:proofErr w:type="spellStart"/>
      <w:r w:rsidRPr="00B6068C">
        <w:rPr>
          <w:rFonts w:asciiTheme="majorBidi" w:hAnsiTheme="majorBidi" w:cstheme="majorBidi"/>
          <w:sz w:val="20"/>
          <w:szCs w:val="20"/>
          <w:lang w:val="en-ID" w:eastAsia="en-ID"/>
        </w:rPr>
        <w:t>penurunan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bangunan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maksimum</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mengacu</w:t>
      </w:r>
      <w:proofErr w:type="spellEnd"/>
      <w:r w:rsidRPr="00B6068C">
        <w:rPr>
          <w:rFonts w:asciiTheme="majorBidi" w:hAnsiTheme="majorBidi" w:cstheme="majorBidi"/>
          <w:sz w:val="20"/>
          <w:szCs w:val="20"/>
          <w:lang w:val="en-ID" w:eastAsia="en-ID"/>
        </w:rPr>
        <w:t xml:space="preserve"> pada </w:t>
      </w:r>
      <w:proofErr w:type="spellStart"/>
      <w:r w:rsidRPr="00B6068C">
        <w:rPr>
          <w:rFonts w:asciiTheme="majorBidi" w:hAnsiTheme="majorBidi" w:cstheme="majorBidi"/>
          <w:sz w:val="20"/>
          <w:szCs w:val="20"/>
          <w:lang w:val="en-ID" w:eastAsia="en-ID"/>
        </w:rPr>
        <w:t>Tabel</w:t>
      </w:r>
      <w:proofErr w:type="spellEnd"/>
      <w:r w:rsidRPr="00B6068C">
        <w:rPr>
          <w:rFonts w:asciiTheme="majorBidi" w:hAnsiTheme="majorBidi" w:cstheme="majorBidi"/>
          <w:sz w:val="20"/>
          <w:szCs w:val="20"/>
          <w:lang w:val="en-ID" w:eastAsia="en-ID"/>
        </w:rPr>
        <w:t xml:space="preserve"> 3. </w:t>
      </w:r>
      <w:proofErr w:type="spellStart"/>
      <w:r w:rsidRPr="00B6068C">
        <w:rPr>
          <w:rFonts w:asciiTheme="majorBidi" w:hAnsiTheme="majorBidi" w:cstheme="majorBidi"/>
          <w:sz w:val="20"/>
          <w:szCs w:val="20"/>
          <w:lang w:val="en-ID" w:eastAsia="en-ID"/>
        </w:rPr>
        <w:t>Untuk</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kategori</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risiko</w:t>
      </w:r>
      <w:proofErr w:type="spellEnd"/>
      <w:r w:rsidRPr="00B6068C">
        <w:rPr>
          <w:rFonts w:asciiTheme="majorBidi" w:hAnsiTheme="majorBidi" w:cstheme="majorBidi"/>
          <w:sz w:val="20"/>
          <w:szCs w:val="20"/>
          <w:lang w:val="en-ID" w:eastAsia="en-ID"/>
        </w:rPr>
        <w:t xml:space="preserve"> 3 dan 4, </w:t>
      </w:r>
      <w:proofErr w:type="spellStart"/>
      <w:r w:rsidRPr="00B6068C">
        <w:rPr>
          <w:rFonts w:asciiTheme="majorBidi" w:hAnsiTheme="majorBidi" w:cstheme="majorBidi"/>
          <w:sz w:val="20"/>
          <w:szCs w:val="20"/>
          <w:lang w:val="en-ID" w:eastAsia="en-ID"/>
        </w:rPr>
        <w:t>maka</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perlu</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dilakukan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metode</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tambahan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untuk</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mengurangi</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dampak</w:t>
      </w:r>
      <w:proofErr w:type="spellEnd"/>
      <w:r w:rsidRPr="00B6068C">
        <w:rPr>
          <w:rFonts w:asciiTheme="majorBidi" w:hAnsiTheme="majorBidi" w:cstheme="majorBidi"/>
          <w:sz w:val="20"/>
          <w:szCs w:val="20"/>
          <w:lang w:val="en-ID" w:eastAsia="en-ID"/>
        </w:rPr>
        <w:t xml:space="preserve"> yang </w:t>
      </w:r>
      <w:proofErr w:type="spellStart"/>
      <w:r w:rsidRPr="00B6068C">
        <w:rPr>
          <w:rFonts w:asciiTheme="majorBidi" w:hAnsiTheme="majorBidi" w:cstheme="majorBidi"/>
          <w:sz w:val="20"/>
          <w:szCs w:val="20"/>
          <w:lang w:val="en-ID" w:eastAsia="en-ID"/>
        </w:rPr>
        <w:t>mungkin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terjadi</w:t>
      </w:r>
      <w:proofErr w:type="spellEnd"/>
      <w:r w:rsidRPr="00B6068C">
        <w:rPr>
          <w:rFonts w:asciiTheme="majorBidi" w:hAnsiTheme="majorBidi" w:cstheme="majorBidi"/>
          <w:sz w:val="20"/>
          <w:szCs w:val="20"/>
          <w:lang w:val="en-ID" w:eastAsia="en-ID"/>
        </w:rPr>
        <w:t xml:space="preserve"> pada </w:t>
      </w:r>
      <w:proofErr w:type="spellStart"/>
      <w:r w:rsidRPr="00B6068C">
        <w:rPr>
          <w:rFonts w:asciiTheme="majorBidi" w:hAnsiTheme="majorBidi" w:cstheme="majorBidi"/>
          <w:sz w:val="20"/>
          <w:szCs w:val="20"/>
          <w:lang w:val="en-ID" w:eastAsia="en-ID"/>
        </w:rPr>
        <w:t>bangunan</w:t>
      </w:r>
      <w:proofErr w:type="spellEnd"/>
      <w:r w:rsidRPr="00B6068C">
        <w:rPr>
          <w:rFonts w:asciiTheme="majorBidi" w:hAnsiTheme="majorBidi" w:cstheme="majorBidi"/>
          <w:sz w:val="20"/>
          <w:szCs w:val="20"/>
          <w:lang w:val="en-ID" w:eastAsia="en-ID"/>
        </w:rPr>
        <w:t xml:space="preserve"> </w:t>
      </w:r>
      <w:proofErr w:type="spellStart"/>
      <w:r w:rsidRPr="00B6068C">
        <w:rPr>
          <w:rFonts w:asciiTheme="majorBidi" w:hAnsiTheme="majorBidi" w:cstheme="majorBidi"/>
          <w:sz w:val="20"/>
          <w:szCs w:val="20"/>
          <w:lang w:val="en-ID" w:eastAsia="en-ID"/>
        </w:rPr>
        <w:t>sekitar</w:t>
      </w:r>
      <w:proofErr w:type="spellEnd"/>
      <w:r w:rsidRPr="00B6068C">
        <w:rPr>
          <w:rFonts w:asciiTheme="majorBidi" w:hAnsiTheme="majorBidi" w:cstheme="majorBidi"/>
          <w:sz w:val="20"/>
          <w:szCs w:val="20"/>
          <w:lang w:val="en-ID" w:eastAsia="en-ID"/>
        </w:rPr>
        <w:t>.</w:t>
      </w:r>
    </w:p>
    <w:p w14:paraId="6E56F6AD" w14:textId="71D9CB0C" w:rsidR="00C4394D" w:rsidRDefault="00C4394D" w:rsidP="00CA7AEE">
      <w:pPr>
        <w:pStyle w:val="Caption"/>
        <w:keepNext/>
        <w:rPr>
          <w:rFonts w:asciiTheme="majorBidi" w:hAnsiTheme="majorBidi" w:cstheme="majorBidi"/>
          <w:sz w:val="20"/>
          <w:szCs w:val="20"/>
        </w:rPr>
      </w:pPr>
      <w:bookmarkStart w:id="5" w:name="_Ref62658684"/>
      <w:bookmarkStart w:id="6" w:name="_Toc65063874"/>
      <w:proofErr w:type="spellStart"/>
      <w:r w:rsidRPr="00B6068C">
        <w:rPr>
          <w:rFonts w:asciiTheme="majorBidi" w:hAnsiTheme="majorBidi" w:cstheme="majorBidi"/>
          <w:sz w:val="20"/>
          <w:szCs w:val="20"/>
        </w:rPr>
        <w:lastRenderedPageBreak/>
        <w:t>Tabel</w:t>
      </w:r>
      <w:proofErr w:type="spellEnd"/>
      <w:r w:rsidRPr="00B6068C">
        <w:rPr>
          <w:rFonts w:asciiTheme="majorBidi" w:hAnsiTheme="majorBidi" w:cstheme="majorBidi"/>
          <w:sz w:val="20"/>
          <w:szCs w:val="20"/>
        </w:rPr>
        <w:t xml:space="preserve"> </w:t>
      </w:r>
      <w:r w:rsidR="00CA7AEE">
        <w:rPr>
          <w:rFonts w:asciiTheme="majorBidi" w:hAnsiTheme="majorBidi" w:cstheme="majorBidi"/>
          <w:sz w:val="20"/>
          <w:szCs w:val="20"/>
        </w:rPr>
        <w:t>2</w:t>
      </w:r>
      <w:r w:rsidR="00620004">
        <w:rPr>
          <w:rFonts w:asciiTheme="majorBidi" w:hAnsiTheme="majorBidi" w:cstheme="majorBidi"/>
          <w:sz w:val="20"/>
          <w:szCs w:val="20"/>
        </w:rPr>
        <w:t>.</w:t>
      </w:r>
      <w:r w:rsidRPr="00B6068C">
        <w:rPr>
          <w:rFonts w:asciiTheme="majorBidi" w:hAnsiTheme="majorBidi" w:cstheme="majorBidi"/>
          <w:sz w:val="20"/>
          <w:szCs w:val="20"/>
        </w:rPr>
        <w:fldChar w:fldCharType="begin"/>
      </w:r>
      <w:r w:rsidRPr="00B6068C">
        <w:rPr>
          <w:rFonts w:asciiTheme="majorBidi" w:hAnsiTheme="majorBidi" w:cstheme="majorBidi"/>
          <w:sz w:val="20"/>
          <w:szCs w:val="20"/>
        </w:rPr>
        <w:instrText xml:space="preserve"> SEQ Tabel \* ARABIC \s 1 </w:instrText>
      </w:r>
      <w:r w:rsidR="00620004">
        <w:rPr>
          <w:rFonts w:asciiTheme="majorBidi" w:hAnsiTheme="majorBidi" w:cstheme="majorBidi"/>
          <w:sz w:val="20"/>
          <w:szCs w:val="20"/>
        </w:rPr>
        <w:fldChar w:fldCharType="separate"/>
      </w:r>
      <w:r w:rsidRPr="00B6068C">
        <w:rPr>
          <w:rFonts w:asciiTheme="majorBidi" w:hAnsiTheme="majorBidi" w:cstheme="majorBidi"/>
          <w:noProof/>
          <w:sz w:val="20"/>
          <w:szCs w:val="20"/>
        </w:rPr>
        <w:fldChar w:fldCharType="end"/>
      </w:r>
      <w:bookmarkEnd w:id="5"/>
      <w:r w:rsidRPr="00B6068C">
        <w:rPr>
          <w:rFonts w:asciiTheme="majorBidi" w:hAnsiTheme="majorBidi" w:cstheme="majorBidi"/>
          <w:sz w:val="20"/>
          <w:szCs w:val="20"/>
        </w:rPr>
        <w:t xml:space="preserve"> </w:t>
      </w:r>
      <w:r w:rsidR="00CA7AEE">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Tabel</w:t>
      </w:r>
      <w:proofErr w:type="spellEnd"/>
      <w:r w:rsidRPr="00B6068C">
        <w:rPr>
          <w:rFonts w:asciiTheme="majorBidi" w:hAnsiTheme="majorBidi" w:cstheme="majorBidi"/>
          <w:sz w:val="20"/>
          <w:szCs w:val="20"/>
        </w:rPr>
        <w:t xml:space="preserve"> Nilai </w:t>
      </w:r>
      <m:oMath>
        <m:sSub>
          <m:sSubPr>
            <m:ctrlPr>
              <w:rPr>
                <w:rFonts w:ascii="Cambria Math" w:eastAsiaTheme="majorEastAsia" w:hAnsi="Cambria Math" w:cstheme="majorBidi"/>
                <w:i/>
                <w:sz w:val="20"/>
                <w:szCs w:val="20"/>
              </w:rPr>
            </m:ctrlPr>
          </m:sSubPr>
          <m:e>
            <m:r>
              <w:rPr>
                <w:rFonts w:ascii="Cambria Math" w:eastAsiaTheme="majorEastAsia" w:hAnsi="Cambria Math" w:cstheme="majorBidi"/>
                <w:sz w:val="20"/>
                <w:szCs w:val="20"/>
              </w:rPr>
              <m:t>V</m:t>
            </m:r>
          </m:e>
          <m:sub>
            <m:r>
              <w:rPr>
                <w:rFonts w:ascii="Cambria Math" w:eastAsiaTheme="majorEastAsia" w:hAnsi="Cambria Math" w:cstheme="majorBidi"/>
                <w:sz w:val="20"/>
                <w:szCs w:val="20"/>
              </w:rPr>
              <m:t>L</m:t>
            </m:r>
          </m:sub>
        </m:sSub>
        <m:r>
          <w:rPr>
            <w:rFonts w:ascii="Cambria Math" w:eastAsiaTheme="majorEastAsia" w:hAnsi="Cambria Math" w:cstheme="majorBidi"/>
            <w:sz w:val="20"/>
            <w:szCs w:val="20"/>
          </w:rPr>
          <m:t xml:space="preserve"> </m:t>
        </m:r>
      </m:oMath>
      <w:r w:rsidRPr="00B6068C">
        <w:rPr>
          <w:rFonts w:asciiTheme="majorBidi" w:hAnsiTheme="majorBidi" w:cstheme="majorBidi"/>
          <w:sz w:val="20"/>
          <w:szCs w:val="20"/>
        </w:rPr>
        <w:t xml:space="preserve">Dari </w:t>
      </w:r>
      <w:proofErr w:type="spellStart"/>
      <w:r w:rsidRPr="00B6068C">
        <w:rPr>
          <w:rFonts w:asciiTheme="majorBidi" w:hAnsiTheme="majorBidi" w:cstheme="majorBidi"/>
          <w:sz w:val="20"/>
          <w:szCs w:val="20"/>
        </w:rPr>
        <w:t>Berbagai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Goldpasand</w:t>
      </w:r>
      <w:proofErr w:type="spellEnd"/>
      <w:r w:rsidRPr="00B6068C">
        <w:rPr>
          <w:rFonts w:asciiTheme="majorBidi" w:hAnsiTheme="majorBidi" w:cstheme="majorBidi"/>
          <w:sz w:val="20"/>
          <w:szCs w:val="20"/>
        </w:rPr>
        <w:t>, 2014)</w:t>
      </w:r>
      <w:bookmarkEnd w:id="6"/>
      <w:r w:rsidRPr="00B6068C">
        <w:rPr>
          <w:rFonts w:asciiTheme="majorBidi" w:hAnsiTheme="majorBidi" w:cstheme="majorBidi"/>
          <w:noProof/>
          <w:sz w:val="20"/>
          <w:szCs w:val="20"/>
        </w:rPr>
        <w:drawing>
          <wp:inline distT="0" distB="0" distL="0" distR="0" wp14:anchorId="6713B109" wp14:editId="797B83B4">
            <wp:extent cx="5039995" cy="3176905"/>
            <wp:effectExtent l="0" t="0" r="8255"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39995" cy="3176905"/>
                    </a:xfrm>
                    <a:prstGeom prst="rect">
                      <a:avLst/>
                    </a:prstGeom>
                  </pic:spPr>
                </pic:pic>
              </a:graphicData>
            </a:graphic>
          </wp:inline>
        </w:drawing>
      </w:r>
    </w:p>
    <w:p w14:paraId="4B4F8D96" w14:textId="77777777" w:rsidR="00620004" w:rsidRPr="00620004" w:rsidRDefault="00620004" w:rsidP="00620004">
      <w:pPr>
        <w:spacing w:after="0"/>
        <w:rPr>
          <w:lang w:val="en-US"/>
        </w:rPr>
      </w:pPr>
    </w:p>
    <w:p w14:paraId="19423134" w14:textId="2F1C75A3" w:rsidR="00C4394D" w:rsidRPr="00B6068C" w:rsidRDefault="00C4394D" w:rsidP="00CA7AEE">
      <w:pPr>
        <w:pStyle w:val="Caption"/>
        <w:keepNext/>
        <w:spacing w:after="0"/>
        <w:rPr>
          <w:rFonts w:asciiTheme="majorBidi" w:hAnsiTheme="majorBidi" w:cstheme="majorBidi"/>
          <w:noProof/>
          <w:sz w:val="20"/>
          <w:szCs w:val="20"/>
        </w:rPr>
      </w:pPr>
      <w:bookmarkStart w:id="7" w:name="_Ref62659207"/>
      <w:bookmarkStart w:id="8" w:name="_Toc65063875"/>
      <w:proofErr w:type="spellStart"/>
      <w:r w:rsidRPr="00B6068C">
        <w:rPr>
          <w:rFonts w:asciiTheme="majorBidi" w:hAnsiTheme="majorBidi" w:cstheme="majorBidi"/>
          <w:sz w:val="20"/>
          <w:szCs w:val="20"/>
        </w:rPr>
        <w:t>Tabel</w:t>
      </w:r>
      <w:proofErr w:type="spellEnd"/>
      <w:r w:rsidRPr="00B6068C">
        <w:rPr>
          <w:rFonts w:asciiTheme="majorBidi" w:hAnsiTheme="majorBidi" w:cstheme="majorBidi"/>
          <w:sz w:val="20"/>
          <w:szCs w:val="20"/>
        </w:rPr>
        <w:t xml:space="preserve"> </w:t>
      </w:r>
      <w:r w:rsidRPr="00B6068C">
        <w:rPr>
          <w:rFonts w:asciiTheme="majorBidi" w:hAnsiTheme="majorBidi" w:cstheme="majorBidi"/>
          <w:sz w:val="20"/>
          <w:szCs w:val="20"/>
        </w:rPr>
        <w:fldChar w:fldCharType="begin"/>
      </w:r>
      <w:r w:rsidRPr="00B6068C">
        <w:rPr>
          <w:rFonts w:asciiTheme="majorBidi" w:hAnsiTheme="majorBidi" w:cstheme="majorBidi"/>
          <w:sz w:val="20"/>
          <w:szCs w:val="20"/>
        </w:rPr>
        <w:instrText xml:space="preserve"> STYLEREF 1 \s </w:instrText>
      </w:r>
      <w:r w:rsidRPr="00B6068C">
        <w:rPr>
          <w:rFonts w:asciiTheme="majorBidi" w:hAnsiTheme="majorBidi" w:cstheme="majorBidi"/>
          <w:sz w:val="20"/>
          <w:szCs w:val="20"/>
        </w:rPr>
        <w:fldChar w:fldCharType="separate"/>
      </w:r>
      <w:r w:rsidRPr="00B6068C">
        <w:rPr>
          <w:rFonts w:asciiTheme="majorBidi" w:hAnsiTheme="majorBidi" w:cstheme="majorBidi"/>
          <w:noProof/>
          <w:sz w:val="20"/>
          <w:szCs w:val="20"/>
        </w:rPr>
        <w:t>3</w:t>
      </w:r>
      <w:r w:rsidRPr="00B6068C">
        <w:rPr>
          <w:rFonts w:asciiTheme="majorBidi" w:hAnsiTheme="majorBidi" w:cstheme="majorBidi"/>
          <w:noProof/>
          <w:sz w:val="20"/>
          <w:szCs w:val="20"/>
        </w:rPr>
        <w:fldChar w:fldCharType="end"/>
      </w:r>
      <w:bookmarkEnd w:id="7"/>
      <w:r w:rsidR="00620004">
        <w:rPr>
          <w:rFonts w:asciiTheme="majorBidi" w:hAnsiTheme="majorBidi" w:cstheme="majorBidi"/>
          <w:noProof/>
          <w:sz w:val="20"/>
          <w:szCs w:val="20"/>
        </w:rPr>
        <w:t>.</w:t>
      </w:r>
      <w:r w:rsidR="00CA7AEE">
        <w:rPr>
          <w:rFonts w:asciiTheme="majorBidi" w:hAnsiTheme="majorBidi" w:cstheme="majorBidi"/>
          <w:sz w:val="20"/>
          <w:szCs w:val="20"/>
        </w:rPr>
        <w:t xml:space="preserve"> </w:t>
      </w:r>
      <w:r w:rsidRPr="00B6068C">
        <w:rPr>
          <w:rFonts w:asciiTheme="majorBidi" w:hAnsiTheme="majorBidi" w:cstheme="majorBidi"/>
          <w:sz w:val="20"/>
          <w:szCs w:val="20"/>
        </w:rPr>
        <w:t xml:space="preserve">Nilai </w:t>
      </w:r>
      <w:r w:rsidRPr="00B6068C">
        <w:rPr>
          <w:rFonts w:asciiTheme="majorBidi" w:hAnsiTheme="majorBidi" w:cstheme="majorBidi"/>
          <w:noProof/>
          <w:sz w:val="20"/>
          <w:szCs w:val="20"/>
        </w:rPr>
        <w:t>Ambang Batas Subsidens (SNI 8460, 2017)</w:t>
      </w:r>
      <w:bookmarkEnd w:id="8"/>
    </w:p>
    <w:tbl>
      <w:tblPr>
        <w:tblStyle w:val="TableGrid"/>
        <w:tblW w:w="7933" w:type="dxa"/>
        <w:jc w:val="center"/>
        <w:tblLook w:val="04A0" w:firstRow="1" w:lastRow="0" w:firstColumn="1" w:lastColumn="0" w:noHBand="0" w:noVBand="1"/>
      </w:tblPr>
      <w:tblGrid>
        <w:gridCol w:w="1129"/>
        <w:gridCol w:w="1982"/>
        <w:gridCol w:w="1982"/>
        <w:gridCol w:w="2840"/>
      </w:tblGrid>
      <w:tr w:rsidR="00C4394D" w:rsidRPr="00B6068C" w14:paraId="4AB8A77A" w14:textId="77777777" w:rsidTr="00CA7AEE">
        <w:trPr>
          <w:jc w:val="center"/>
        </w:trPr>
        <w:tc>
          <w:tcPr>
            <w:tcW w:w="1129" w:type="dxa"/>
            <w:vAlign w:val="center"/>
          </w:tcPr>
          <w:p w14:paraId="1B66502A" w14:textId="77777777" w:rsidR="00C4394D" w:rsidRPr="00B6068C" w:rsidRDefault="00C4394D" w:rsidP="005C69D6">
            <w:pPr>
              <w:jc w:val="center"/>
              <w:rPr>
                <w:rFonts w:asciiTheme="majorBidi" w:hAnsiTheme="majorBidi" w:cstheme="majorBidi"/>
                <w:b/>
                <w:bCs/>
                <w:sz w:val="20"/>
                <w:szCs w:val="20"/>
              </w:rPr>
            </w:pPr>
            <w:proofErr w:type="spellStart"/>
            <w:r w:rsidRPr="00B6068C">
              <w:rPr>
                <w:rFonts w:asciiTheme="majorBidi" w:hAnsiTheme="majorBidi" w:cstheme="majorBidi"/>
                <w:b/>
                <w:bCs/>
                <w:sz w:val="20"/>
                <w:szCs w:val="20"/>
              </w:rPr>
              <w:t>Kategori</w:t>
            </w:r>
            <w:proofErr w:type="spellEnd"/>
          </w:p>
          <w:p w14:paraId="3F1E1E8B" w14:textId="77777777" w:rsidR="00C4394D" w:rsidRPr="00B6068C" w:rsidRDefault="00C4394D" w:rsidP="005C69D6">
            <w:pPr>
              <w:jc w:val="center"/>
              <w:rPr>
                <w:rFonts w:asciiTheme="majorBidi" w:hAnsiTheme="majorBidi" w:cstheme="majorBidi"/>
                <w:sz w:val="20"/>
                <w:szCs w:val="20"/>
              </w:rPr>
            </w:pPr>
            <w:proofErr w:type="spellStart"/>
            <w:r w:rsidRPr="00B6068C">
              <w:rPr>
                <w:rFonts w:asciiTheme="majorBidi" w:hAnsiTheme="majorBidi" w:cstheme="majorBidi"/>
                <w:b/>
                <w:bCs/>
                <w:sz w:val="20"/>
                <w:szCs w:val="20"/>
              </w:rPr>
              <w:t>Risiko</w:t>
            </w:r>
            <w:proofErr w:type="spellEnd"/>
          </w:p>
        </w:tc>
        <w:tc>
          <w:tcPr>
            <w:tcW w:w="1982" w:type="dxa"/>
            <w:vAlign w:val="center"/>
          </w:tcPr>
          <w:p w14:paraId="018698AF" w14:textId="77777777" w:rsidR="00C4394D" w:rsidRPr="00B6068C" w:rsidRDefault="00C4394D" w:rsidP="005C69D6">
            <w:pPr>
              <w:jc w:val="center"/>
              <w:rPr>
                <w:rFonts w:asciiTheme="majorBidi" w:hAnsiTheme="majorBidi" w:cstheme="majorBidi"/>
                <w:b/>
                <w:bCs/>
                <w:sz w:val="20"/>
                <w:szCs w:val="20"/>
              </w:rPr>
            </w:pPr>
            <w:proofErr w:type="spellStart"/>
            <w:r w:rsidRPr="00B6068C">
              <w:rPr>
                <w:rFonts w:asciiTheme="majorBidi" w:hAnsiTheme="majorBidi" w:cstheme="majorBidi"/>
                <w:b/>
                <w:bCs/>
                <w:sz w:val="20"/>
                <w:szCs w:val="20"/>
              </w:rPr>
              <w:t>Kemiringan</w:t>
            </w:r>
            <w:proofErr w:type="spellEnd"/>
            <w:r w:rsidRPr="00B6068C">
              <w:rPr>
                <w:rFonts w:asciiTheme="majorBidi" w:hAnsiTheme="majorBidi" w:cstheme="majorBidi"/>
                <w:b/>
                <w:bCs/>
                <w:sz w:val="20"/>
                <w:szCs w:val="20"/>
              </w:rPr>
              <w:t xml:space="preserve"> </w:t>
            </w:r>
            <w:proofErr w:type="spellStart"/>
            <w:r w:rsidRPr="00B6068C">
              <w:rPr>
                <w:rFonts w:asciiTheme="majorBidi" w:hAnsiTheme="majorBidi" w:cstheme="majorBidi"/>
                <w:b/>
                <w:bCs/>
                <w:sz w:val="20"/>
                <w:szCs w:val="20"/>
              </w:rPr>
              <w:t>Bangunan</w:t>
            </w:r>
            <w:proofErr w:type="spellEnd"/>
          </w:p>
          <w:p w14:paraId="239C316A" w14:textId="77777777" w:rsidR="00C4394D" w:rsidRPr="00B6068C" w:rsidRDefault="00C4394D" w:rsidP="005C69D6">
            <w:pPr>
              <w:jc w:val="center"/>
              <w:rPr>
                <w:rFonts w:asciiTheme="majorBidi" w:hAnsiTheme="majorBidi" w:cstheme="majorBidi"/>
                <w:b/>
                <w:bCs/>
                <w:sz w:val="20"/>
                <w:szCs w:val="20"/>
              </w:rPr>
            </w:pPr>
            <w:proofErr w:type="spellStart"/>
            <w:r w:rsidRPr="00B6068C">
              <w:rPr>
                <w:rFonts w:asciiTheme="majorBidi" w:hAnsiTheme="majorBidi" w:cstheme="majorBidi"/>
                <w:b/>
                <w:bCs/>
                <w:sz w:val="20"/>
                <w:szCs w:val="20"/>
              </w:rPr>
              <w:t>Maksimum</w:t>
            </w:r>
            <w:proofErr w:type="spellEnd"/>
          </w:p>
        </w:tc>
        <w:tc>
          <w:tcPr>
            <w:tcW w:w="1982" w:type="dxa"/>
            <w:vAlign w:val="center"/>
          </w:tcPr>
          <w:p w14:paraId="3A20800F" w14:textId="77777777" w:rsidR="00C4394D" w:rsidRPr="00B6068C" w:rsidRDefault="00C4394D" w:rsidP="005C69D6">
            <w:pPr>
              <w:jc w:val="center"/>
              <w:rPr>
                <w:rFonts w:asciiTheme="majorBidi" w:hAnsiTheme="majorBidi" w:cstheme="majorBidi"/>
                <w:b/>
                <w:bCs/>
                <w:sz w:val="20"/>
                <w:szCs w:val="20"/>
              </w:rPr>
            </w:pPr>
            <w:proofErr w:type="spellStart"/>
            <w:r w:rsidRPr="00B6068C">
              <w:rPr>
                <w:rFonts w:asciiTheme="majorBidi" w:hAnsiTheme="majorBidi" w:cstheme="majorBidi"/>
                <w:b/>
                <w:bCs/>
                <w:sz w:val="20"/>
                <w:szCs w:val="20"/>
              </w:rPr>
              <w:t>Penurunan</w:t>
            </w:r>
            <w:proofErr w:type="spellEnd"/>
            <w:r w:rsidRPr="00B6068C">
              <w:rPr>
                <w:rFonts w:asciiTheme="majorBidi" w:hAnsiTheme="majorBidi" w:cstheme="majorBidi"/>
                <w:b/>
                <w:bCs/>
                <w:sz w:val="20"/>
                <w:szCs w:val="20"/>
              </w:rPr>
              <w:t xml:space="preserve"> </w:t>
            </w:r>
            <w:proofErr w:type="spellStart"/>
            <w:r w:rsidRPr="00B6068C">
              <w:rPr>
                <w:rFonts w:asciiTheme="majorBidi" w:hAnsiTheme="majorBidi" w:cstheme="majorBidi"/>
                <w:b/>
                <w:bCs/>
                <w:sz w:val="20"/>
                <w:szCs w:val="20"/>
              </w:rPr>
              <w:t>Bangunan</w:t>
            </w:r>
            <w:proofErr w:type="spellEnd"/>
          </w:p>
          <w:p w14:paraId="0BDD888C" w14:textId="77777777" w:rsidR="00C4394D" w:rsidRPr="00B6068C" w:rsidRDefault="00C4394D" w:rsidP="005C69D6">
            <w:pPr>
              <w:jc w:val="center"/>
              <w:rPr>
                <w:rFonts w:asciiTheme="majorBidi" w:hAnsiTheme="majorBidi" w:cstheme="majorBidi"/>
                <w:sz w:val="20"/>
                <w:szCs w:val="20"/>
              </w:rPr>
            </w:pPr>
            <w:proofErr w:type="spellStart"/>
            <w:r w:rsidRPr="00B6068C">
              <w:rPr>
                <w:rFonts w:asciiTheme="majorBidi" w:hAnsiTheme="majorBidi" w:cstheme="majorBidi"/>
                <w:b/>
                <w:bCs/>
                <w:sz w:val="20"/>
                <w:szCs w:val="20"/>
              </w:rPr>
              <w:t>Maksimum</w:t>
            </w:r>
            <w:proofErr w:type="spellEnd"/>
            <w:r w:rsidRPr="00B6068C">
              <w:rPr>
                <w:rFonts w:asciiTheme="majorBidi" w:hAnsiTheme="majorBidi" w:cstheme="majorBidi"/>
                <w:b/>
                <w:bCs/>
                <w:sz w:val="20"/>
                <w:szCs w:val="20"/>
              </w:rPr>
              <w:t xml:space="preserve"> (mm)</w:t>
            </w:r>
          </w:p>
        </w:tc>
        <w:tc>
          <w:tcPr>
            <w:tcW w:w="2840" w:type="dxa"/>
            <w:vAlign w:val="center"/>
          </w:tcPr>
          <w:p w14:paraId="4CCC0A6C" w14:textId="77777777" w:rsidR="00C4394D" w:rsidRPr="00B6068C" w:rsidRDefault="00C4394D" w:rsidP="005C69D6">
            <w:pPr>
              <w:jc w:val="center"/>
              <w:rPr>
                <w:rFonts w:asciiTheme="majorBidi" w:hAnsiTheme="majorBidi" w:cstheme="majorBidi"/>
                <w:b/>
                <w:bCs/>
                <w:sz w:val="20"/>
                <w:szCs w:val="20"/>
              </w:rPr>
            </w:pPr>
            <w:proofErr w:type="spellStart"/>
            <w:r w:rsidRPr="00B6068C">
              <w:rPr>
                <w:rFonts w:asciiTheme="majorBidi" w:hAnsiTheme="majorBidi" w:cstheme="majorBidi"/>
                <w:b/>
                <w:bCs/>
                <w:sz w:val="20"/>
                <w:szCs w:val="20"/>
              </w:rPr>
              <w:t>Deskripsi</w:t>
            </w:r>
            <w:proofErr w:type="spellEnd"/>
            <w:r w:rsidRPr="00B6068C">
              <w:rPr>
                <w:rFonts w:asciiTheme="majorBidi" w:hAnsiTheme="majorBidi" w:cstheme="majorBidi"/>
                <w:b/>
                <w:bCs/>
                <w:sz w:val="20"/>
                <w:szCs w:val="20"/>
              </w:rPr>
              <w:t xml:space="preserve"> </w:t>
            </w:r>
            <w:proofErr w:type="spellStart"/>
            <w:r w:rsidRPr="00B6068C">
              <w:rPr>
                <w:rFonts w:asciiTheme="majorBidi" w:hAnsiTheme="majorBidi" w:cstheme="majorBidi"/>
                <w:b/>
                <w:bCs/>
                <w:sz w:val="20"/>
                <w:szCs w:val="20"/>
              </w:rPr>
              <w:t>Risiko</w:t>
            </w:r>
            <w:proofErr w:type="spellEnd"/>
          </w:p>
        </w:tc>
      </w:tr>
      <w:tr w:rsidR="00C4394D" w:rsidRPr="00B6068C" w14:paraId="2EB1BE16" w14:textId="77777777" w:rsidTr="00CA7AEE">
        <w:trPr>
          <w:jc w:val="center"/>
        </w:trPr>
        <w:tc>
          <w:tcPr>
            <w:tcW w:w="1129" w:type="dxa"/>
            <w:vAlign w:val="center"/>
          </w:tcPr>
          <w:p w14:paraId="28FDCFC9"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1</w:t>
            </w:r>
          </w:p>
        </w:tc>
        <w:tc>
          <w:tcPr>
            <w:tcW w:w="1982" w:type="dxa"/>
            <w:vAlign w:val="center"/>
          </w:tcPr>
          <w:p w14:paraId="2C190B0B"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&lt; 1/500</w:t>
            </w:r>
          </w:p>
        </w:tc>
        <w:tc>
          <w:tcPr>
            <w:tcW w:w="1982" w:type="dxa"/>
            <w:vAlign w:val="center"/>
          </w:tcPr>
          <w:p w14:paraId="57C9613D"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&lt;10</w:t>
            </w:r>
          </w:p>
        </w:tc>
        <w:tc>
          <w:tcPr>
            <w:tcW w:w="2840" w:type="dxa"/>
          </w:tcPr>
          <w:p w14:paraId="63A43C7F" w14:textId="77777777" w:rsidR="00C4394D" w:rsidRPr="00B6068C" w:rsidRDefault="00C4394D" w:rsidP="005C69D6">
            <w:pPr>
              <w:rPr>
                <w:rFonts w:asciiTheme="majorBidi" w:hAnsiTheme="majorBidi" w:cstheme="majorBidi"/>
                <w:sz w:val="20"/>
                <w:szCs w:val="20"/>
              </w:rPr>
            </w:pPr>
            <w:proofErr w:type="spellStart"/>
            <w:r w:rsidRPr="00B6068C">
              <w:rPr>
                <w:rFonts w:asciiTheme="majorBidi" w:hAnsiTheme="majorBidi" w:cstheme="majorBidi"/>
                <w:sz w:val="20"/>
                <w:szCs w:val="20"/>
              </w:rPr>
              <w:t>Diabaikan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dangkal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tidak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mungkin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terjadi</w:t>
            </w:r>
            <w:proofErr w:type="spellEnd"/>
          </w:p>
        </w:tc>
      </w:tr>
      <w:tr w:rsidR="00C4394D" w:rsidRPr="00B6068C" w14:paraId="1B6EAE48" w14:textId="77777777" w:rsidTr="00CA7AEE">
        <w:trPr>
          <w:jc w:val="center"/>
        </w:trPr>
        <w:tc>
          <w:tcPr>
            <w:tcW w:w="1129" w:type="dxa"/>
            <w:vAlign w:val="center"/>
          </w:tcPr>
          <w:p w14:paraId="73D625AF"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2</w:t>
            </w:r>
          </w:p>
        </w:tc>
        <w:tc>
          <w:tcPr>
            <w:tcW w:w="1982" w:type="dxa"/>
            <w:vAlign w:val="center"/>
          </w:tcPr>
          <w:p w14:paraId="7970A6A7"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 xml:space="preserve">1/500 </w:t>
            </w:r>
            <w:proofErr w:type="spellStart"/>
            <w:r w:rsidRPr="00B6068C">
              <w:rPr>
                <w:rFonts w:asciiTheme="majorBidi" w:hAnsiTheme="majorBidi" w:cstheme="majorBidi"/>
                <w:sz w:val="20"/>
                <w:szCs w:val="20"/>
              </w:rPr>
              <w:t>hingga</w:t>
            </w:r>
            <w:proofErr w:type="spellEnd"/>
            <w:r w:rsidRPr="00B6068C">
              <w:rPr>
                <w:rFonts w:asciiTheme="majorBidi" w:hAnsiTheme="majorBidi" w:cstheme="majorBidi"/>
                <w:sz w:val="20"/>
                <w:szCs w:val="20"/>
              </w:rPr>
              <w:t xml:space="preserve"> 1/200</w:t>
            </w:r>
          </w:p>
        </w:tc>
        <w:tc>
          <w:tcPr>
            <w:tcW w:w="1982" w:type="dxa"/>
            <w:vAlign w:val="center"/>
          </w:tcPr>
          <w:p w14:paraId="71B64D13"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 xml:space="preserve">10 </w:t>
            </w:r>
            <w:proofErr w:type="spellStart"/>
            <w:r w:rsidRPr="00B6068C">
              <w:rPr>
                <w:rFonts w:asciiTheme="majorBidi" w:hAnsiTheme="majorBidi" w:cstheme="majorBidi"/>
                <w:sz w:val="20"/>
                <w:szCs w:val="20"/>
              </w:rPr>
              <w:t>hingga</w:t>
            </w:r>
            <w:proofErr w:type="spellEnd"/>
            <w:r w:rsidRPr="00B6068C">
              <w:rPr>
                <w:rFonts w:asciiTheme="majorBidi" w:hAnsiTheme="majorBidi" w:cstheme="majorBidi"/>
                <w:sz w:val="20"/>
                <w:szCs w:val="20"/>
              </w:rPr>
              <w:t xml:space="preserve"> 50</w:t>
            </w:r>
          </w:p>
        </w:tc>
        <w:tc>
          <w:tcPr>
            <w:tcW w:w="2840" w:type="dxa"/>
          </w:tcPr>
          <w:p w14:paraId="79B7CE35" w14:textId="77777777" w:rsidR="00C4394D" w:rsidRPr="00B6068C" w:rsidRDefault="00C4394D" w:rsidP="005C69D6">
            <w:pPr>
              <w:rPr>
                <w:rFonts w:asciiTheme="majorBidi" w:hAnsiTheme="majorBidi" w:cstheme="majorBidi"/>
                <w:sz w:val="20"/>
                <w:szCs w:val="20"/>
              </w:rPr>
            </w:pPr>
            <w:r w:rsidRPr="00B6068C">
              <w:rPr>
                <w:rFonts w:asciiTheme="majorBidi" w:hAnsiTheme="majorBidi" w:cstheme="majorBidi"/>
                <w:sz w:val="20"/>
                <w:szCs w:val="20"/>
              </w:rPr>
              <w:t xml:space="preserve">Kecil: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dangkal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dapat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terjadi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namun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bukan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struktural</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signifikan</w:t>
            </w:r>
            <w:proofErr w:type="spellEnd"/>
          </w:p>
        </w:tc>
      </w:tr>
      <w:tr w:rsidR="00C4394D" w:rsidRPr="00B6068C" w14:paraId="667AEC5A" w14:textId="77777777" w:rsidTr="00CA7AEE">
        <w:trPr>
          <w:jc w:val="center"/>
        </w:trPr>
        <w:tc>
          <w:tcPr>
            <w:tcW w:w="1129" w:type="dxa"/>
            <w:vAlign w:val="center"/>
          </w:tcPr>
          <w:p w14:paraId="0020D0B5"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3</w:t>
            </w:r>
          </w:p>
        </w:tc>
        <w:tc>
          <w:tcPr>
            <w:tcW w:w="1982" w:type="dxa"/>
            <w:vAlign w:val="center"/>
          </w:tcPr>
          <w:p w14:paraId="05F36D59"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 xml:space="preserve">1/200 </w:t>
            </w:r>
            <w:proofErr w:type="spellStart"/>
            <w:r w:rsidRPr="00B6068C">
              <w:rPr>
                <w:rFonts w:asciiTheme="majorBidi" w:hAnsiTheme="majorBidi" w:cstheme="majorBidi"/>
                <w:sz w:val="20"/>
                <w:szCs w:val="20"/>
              </w:rPr>
              <w:t>hingga</w:t>
            </w:r>
            <w:proofErr w:type="spellEnd"/>
            <w:r w:rsidRPr="00B6068C">
              <w:rPr>
                <w:rFonts w:asciiTheme="majorBidi" w:hAnsiTheme="majorBidi" w:cstheme="majorBidi"/>
                <w:sz w:val="20"/>
                <w:szCs w:val="20"/>
              </w:rPr>
              <w:t xml:space="preserve"> 1/50</w:t>
            </w:r>
          </w:p>
        </w:tc>
        <w:tc>
          <w:tcPr>
            <w:tcW w:w="1982" w:type="dxa"/>
            <w:vAlign w:val="center"/>
          </w:tcPr>
          <w:p w14:paraId="66B6AEA5"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 xml:space="preserve">50 </w:t>
            </w:r>
            <w:proofErr w:type="spellStart"/>
            <w:r w:rsidRPr="00B6068C">
              <w:rPr>
                <w:rFonts w:asciiTheme="majorBidi" w:hAnsiTheme="majorBidi" w:cstheme="majorBidi"/>
                <w:sz w:val="20"/>
                <w:szCs w:val="20"/>
              </w:rPr>
              <w:t>hingga</w:t>
            </w:r>
            <w:proofErr w:type="spellEnd"/>
            <w:r w:rsidRPr="00B6068C">
              <w:rPr>
                <w:rFonts w:asciiTheme="majorBidi" w:hAnsiTheme="majorBidi" w:cstheme="majorBidi"/>
                <w:sz w:val="20"/>
                <w:szCs w:val="20"/>
              </w:rPr>
              <w:t xml:space="preserve"> 75</w:t>
            </w:r>
          </w:p>
        </w:tc>
        <w:tc>
          <w:tcPr>
            <w:tcW w:w="2840" w:type="dxa"/>
          </w:tcPr>
          <w:p w14:paraId="0956EAD0" w14:textId="77777777" w:rsidR="00C4394D" w:rsidRPr="00B6068C" w:rsidRDefault="00C4394D" w:rsidP="005C69D6">
            <w:pPr>
              <w:rPr>
                <w:rFonts w:asciiTheme="majorBidi" w:hAnsiTheme="majorBidi" w:cstheme="majorBidi"/>
                <w:sz w:val="20"/>
                <w:szCs w:val="20"/>
              </w:rPr>
            </w:pPr>
            <w:r w:rsidRPr="00B6068C">
              <w:rPr>
                <w:rFonts w:asciiTheme="majorBidi" w:hAnsiTheme="majorBidi" w:cstheme="majorBidi"/>
                <w:sz w:val="20"/>
                <w:szCs w:val="20"/>
              </w:rPr>
              <w:t xml:space="preserve">Sedang: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dangkal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struktural</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bangunan</w:t>
            </w:r>
            <w:proofErr w:type="spellEnd"/>
            <w:r w:rsidRPr="00B6068C">
              <w:rPr>
                <w:rFonts w:asciiTheme="majorBidi" w:hAnsiTheme="majorBidi" w:cstheme="majorBidi"/>
                <w:sz w:val="20"/>
                <w:szCs w:val="20"/>
              </w:rPr>
              <w:t xml:space="preserve"> </w:t>
            </w:r>
            <w:proofErr w:type="spellStart"/>
            <w:proofErr w:type="gramStart"/>
            <w:r w:rsidRPr="00B6068C">
              <w:rPr>
                <w:rFonts w:asciiTheme="majorBidi" w:hAnsiTheme="majorBidi" w:cstheme="majorBidi"/>
                <w:sz w:val="20"/>
                <w:szCs w:val="20"/>
              </w:rPr>
              <w:t>diperkirakan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terjadi</w:t>
            </w:r>
            <w:proofErr w:type="spellEnd"/>
            <w:proofErr w:type="gram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kemungkinan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pipa yang </w:t>
            </w:r>
            <w:proofErr w:type="spellStart"/>
            <w:r w:rsidRPr="00B6068C">
              <w:rPr>
                <w:rFonts w:asciiTheme="majorBidi" w:hAnsiTheme="majorBidi" w:cstheme="majorBidi"/>
                <w:sz w:val="20"/>
                <w:szCs w:val="20"/>
              </w:rPr>
              <w:t>relatif</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kaku</w:t>
            </w:r>
            <w:proofErr w:type="spellEnd"/>
          </w:p>
        </w:tc>
      </w:tr>
      <w:tr w:rsidR="00C4394D" w:rsidRPr="00B6068C" w14:paraId="001A798D" w14:textId="77777777" w:rsidTr="00CA7AEE">
        <w:trPr>
          <w:jc w:val="center"/>
        </w:trPr>
        <w:tc>
          <w:tcPr>
            <w:tcW w:w="1129" w:type="dxa"/>
            <w:vAlign w:val="center"/>
          </w:tcPr>
          <w:p w14:paraId="14CA1AC8"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4</w:t>
            </w:r>
          </w:p>
        </w:tc>
        <w:tc>
          <w:tcPr>
            <w:tcW w:w="1982" w:type="dxa"/>
            <w:vAlign w:val="center"/>
          </w:tcPr>
          <w:p w14:paraId="28721538"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&gt; 1/50</w:t>
            </w:r>
          </w:p>
        </w:tc>
        <w:tc>
          <w:tcPr>
            <w:tcW w:w="1982" w:type="dxa"/>
            <w:vAlign w:val="center"/>
          </w:tcPr>
          <w:p w14:paraId="3BA4BF6A" w14:textId="77777777" w:rsidR="00C4394D" w:rsidRPr="00B6068C" w:rsidRDefault="00C4394D" w:rsidP="005C69D6">
            <w:pPr>
              <w:jc w:val="center"/>
              <w:rPr>
                <w:rFonts w:asciiTheme="majorBidi" w:hAnsiTheme="majorBidi" w:cstheme="majorBidi"/>
                <w:sz w:val="20"/>
                <w:szCs w:val="20"/>
              </w:rPr>
            </w:pPr>
            <w:r w:rsidRPr="00B6068C">
              <w:rPr>
                <w:rFonts w:asciiTheme="majorBidi" w:hAnsiTheme="majorBidi" w:cstheme="majorBidi"/>
                <w:sz w:val="20"/>
                <w:szCs w:val="20"/>
              </w:rPr>
              <w:t>&gt; 75</w:t>
            </w:r>
          </w:p>
        </w:tc>
        <w:tc>
          <w:tcPr>
            <w:tcW w:w="2840" w:type="dxa"/>
          </w:tcPr>
          <w:p w14:paraId="3A501695" w14:textId="77777777" w:rsidR="00C4394D" w:rsidRPr="00B6068C" w:rsidRDefault="00C4394D" w:rsidP="005C69D6">
            <w:pPr>
              <w:rPr>
                <w:rFonts w:asciiTheme="majorBidi" w:hAnsiTheme="majorBidi" w:cstheme="majorBidi"/>
                <w:sz w:val="20"/>
                <w:szCs w:val="20"/>
              </w:rPr>
            </w:pPr>
            <w:r w:rsidRPr="00B6068C">
              <w:rPr>
                <w:rFonts w:asciiTheme="majorBidi" w:hAnsiTheme="majorBidi" w:cstheme="majorBidi"/>
                <w:sz w:val="20"/>
                <w:szCs w:val="20"/>
              </w:rPr>
              <w:t xml:space="preserve">Tinggi: </w:t>
            </w:r>
            <w:proofErr w:type="spellStart"/>
            <w:r w:rsidRPr="00B6068C">
              <w:rPr>
                <w:rFonts w:asciiTheme="majorBidi" w:hAnsiTheme="majorBidi" w:cstheme="majorBidi"/>
                <w:sz w:val="20"/>
                <w:szCs w:val="20"/>
              </w:rPr>
              <w:t>kerusakan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stuktural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bangunan</w:t>
            </w:r>
            <w:proofErr w:type="spellEnd"/>
            <w:r w:rsidRPr="00B6068C">
              <w:rPr>
                <w:rFonts w:asciiTheme="majorBidi" w:hAnsiTheme="majorBidi" w:cstheme="majorBidi"/>
                <w:sz w:val="20"/>
                <w:szCs w:val="20"/>
              </w:rPr>
              <w:t xml:space="preserve"> dan pipa </w:t>
            </w:r>
            <w:proofErr w:type="spellStart"/>
            <w:r w:rsidRPr="00B6068C">
              <w:rPr>
                <w:rFonts w:asciiTheme="majorBidi" w:hAnsiTheme="majorBidi" w:cstheme="majorBidi"/>
                <w:sz w:val="20"/>
                <w:szCs w:val="20"/>
              </w:rPr>
              <w:t>kaku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atau</w:t>
            </w:r>
            <w:proofErr w:type="spellEnd"/>
          </w:p>
          <w:p w14:paraId="2D7F1A23" w14:textId="77777777" w:rsidR="00C4394D" w:rsidRPr="00B6068C" w:rsidRDefault="00C4394D" w:rsidP="005C69D6">
            <w:pPr>
              <w:rPr>
                <w:rFonts w:asciiTheme="majorBidi" w:hAnsiTheme="majorBidi" w:cstheme="majorBidi"/>
                <w:sz w:val="20"/>
                <w:szCs w:val="20"/>
              </w:rPr>
            </w:pPr>
            <w:r w:rsidRPr="00B6068C">
              <w:rPr>
                <w:rFonts w:asciiTheme="majorBidi" w:hAnsiTheme="majorBidi" w:cstheme="majorBidi"/>
                <w:sz w:val="20"/>
                <w:szCs w:val="20"/>
              </w:rPr>
              <w:t xml:space="preserve">pipa </w:t>
            </w:r>
            <w:proofErr w:type="spellStart"/>
            <w:r w:rsidRPr="00B6068C">
              <w:rPr>
                <w:rFonts w:asciiTheme="majorBidi" w:hAnsiTheme="majorBidi" w:cstheme="majorBidi"/>
                <w:sz w:val="20"/>
                <w:szCs w:val="20"/>
              </w:rPr>
              <w:t>lainnya</w:t>
            </w:r>
            <w:proofErr w:type="spellEnd"/>
          </w:p>
        </w:tc>
      </w:tr>
    </w:tbl>
    <w:p w14:paraId="12B5B89E" w14:textId="77777777" w:rsidR="0042384D" w:rsidRPr="00B6068C" w:rsidRDefault="0042384D" w:rsidP="00CA7AEE">
      <w:pPr>
        <w:spacing w:before="240" w:after="120"/>
        <w:jc w:val="center"/>
        <w:rPr>
          <w:rFonts w:asciiTheme="majorBidi" w:hAnsiTheme="majorBidi" w:cstheme="majorBidi"/>
          <w:b/>
          <w:bCs/>
          <w:lang w:val="id-ID"/>
        </w:rPr>
      </w:pPr>
      <w:r w:rsidRPr="00B6068C">
        <w:rPr>
          <w:rFonts w:asciiTheme="majorBidi" w:hAnsiTheme="majorBidi" w:cstheme="majorBidi"/>
          <w:b/>
          <w:bCs/>
          <w:lang w:val="id-ID"/>
        </w:rPr>
        <w:t>HASIL DAN PEMBAHASAN</w:t>
      </w:r>
    </w:p>
    <w:p w14:paraId="6078472F" w14:textId="77777777" w:rsidR="0057291C" w:rsidRPr="00B6068C" w:rsidRDefault="0057291C" w:rsidP="00AA0AEC">
      <w:pPr>
        <w:spacing w:after="0"/>
        <w:ind w:firstLine="426"/>
        <w:jc w:val="both"/>
        <w:rPr>
          <w:rFonts w:asciiTheme="majorBidi" w:hAnsiTheme="majorBidi" w:cstheme="majorBidi"/>
          <w:sz w:val="20"/>
          <w:szCs w:val="20"/>
        </w:rPr>
      </w:pPr>
      <w:proofErr w:type="spellStart"/>
      <w:r w:rsidRPr="00B6068C">
        <w:rPr>
          <w:rFonts w:asciiTheme="majorBidi" w:hAnsiTheme="majorBidi" w:cstheme="majorBidi"/>
          <w:sz w:val="20"/>
          <w:szCs w:val="20"/>
        </w:rPr>
        <w:t>Penggunaan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dalam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penelitian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ini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adalah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mengetahui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permukaan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Persamaan</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digunakan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mendapatkan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pola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permukaan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yaitu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persamaan</w:t>
      </w:r>
      <w:proofErr w:type="spellEnd"/>
      <w:r w:rsidRPr="00B6068C">
        <w:rPr>
          <w:rFonts w:asciiTheme="majorBidi" w:hAnsiTheme="majorBidi" w:cstheme="majorBidi"/>
          <w:sz w:val="20"/>
          <w:szCs w:val="20"/>
        </w:rPr>
        <w:t xml:space="preserve"> 3.38 </w:t>
      </w:r>
      <w:proofErr w:type="spellStart"/>
      <w:r w:rsidRPr="00B6068C">
        <w:rPr>
          <w:rFonts w:asciiTheme="majorBidi" w:hAnsiTheme="majorBidi" w:cstheme="majorBidi"/>
          <w:sz w:val="20"/>
          <w:szCs w:val="20"/>
        </w:rPr>
        <w:t>berdasarkan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rekomendasi</w:t>
      </w:r>
      <w:proofErr w:type="spellEnd"/>
      <w:r w:rsidRPr="00B6068C">
        <w:rPr>
          <w:rFonts w:asciiTheme="majorBidi" w:hAnsiTheme="majorBidi" w:cstheme="majorBidi"/>
          <w:sz w:val="20"/>
          <w:szCs w:val="20"/>
        </w:rPr>
        <w:t xml:space="preserve"> </w:t>
      </w:r>
      <w:r w:rsidRPr="00B6068C">
        <w:rPr>
          <w:rFonts w:asciiTheme="majorBidi" w:hAnsiTheme="majorBidi" w:cstheme="majorBidi"/>
          <w:b/>
          <w:bCs/>
          <w:sz w:val="20"/>
          <w:szCs w:val="20"/>
        </w:rPr>
        <w:t>Peck, 1969</w:t>
      </w:r>
      <w:r w:rsidRPr="00B6068C">
        <w:rPr>
          <w:rFonts w:asciiTheme="majorBidi" w:hAnsiTheme="majorBidi" w:cstheme="majorBidi"/>
          <w:sz w:val="20"/>
          <w:szCs w:val="20"/>
        </w:rPr>
        <w:t xml:space="preserve">. </w:t>
      </w:r>
    </w:p>
    <w:p w14:paraId="014FD0B8" w14:textId="77777777" w:rsidR="0057291C" w:rsidRPr="00B6068C" w:rsidRDefault="00620004" w:rsidP="0057291C">
      <w:pPr>
        <w:tabs>
          <w:tab w:val="left" w:leader="dot" w:pos="7088"/>
        </w:tabs>
        <w:spacing w:after="0" w:line="240" w:lineRule="auto"/>
        <w:jc w:val="both"/>
        <w:rPr>
          <w:rFonts w:asciiTheme="majorBidi" w:eastAsiaTheme="minorEastAsia" w:hAnsiTheme="majorBidi" w:cstheme="majorBidi"/>
          <w:color w:val="000000"/>
          <w:sz w:val="20"/>
          <w:szCs w:val="20"/>
        </w:rPr>
      </w:pPr>
      <m:oMath>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V</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 xml:space="preserve"> </m:t>
                </m:r>
              </m:e>
              <m:sub>
                <m:r>
                  <w:rPr>
                    <w:rFonts w:ascii="Cambria Math" w:hAnsi="Cambria Math" w:cstheme="majorBidi"/>
                    <w:color w:val="000000"/>
                    <w:sz w:val="20"/>
                    <w:szCs w:val="20"/>
                  </w:rPr>
                  <m:t>(y)</m:t>
                </m:r>
              </m:sub>
            </m:sSub>
          </m:sub>
        </m:sSub>
        <m:r>
          <w:rPr>
            <w:rFonts w:ascii="Cambria Math" w:hAnsi="Cambria Math" w:cstheme="majorBidi"/>
            <w:color w:val="000000"/>
            <w:sz w:val="20"/>
            <w:szCs w:val="20"/>
          </w:rPr>
          <m:t>=</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V</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 xml:space="preserve"> </m:t>
                </m:r>
              </m:e>
              <m:sub>
                <m:r>
                  <w:rPr>
                    <w:rFonts w:ascii="Cambria Math" w:hAnsi="Cambria Math" w:cstheme="majorBidi"/>
                    <w:color w:val="000000"/>
                    <w:sz w:val="20"/>
                    <w:szCs w:val="20"/>
                  </w:rPr>
                  <m:t>max</m:t>
                </m:r>
              </m:sub>
            </m:sSub>
          </m:sub>
        </m:sSub>
        <m:r>
          <w:rPr>
            <w:rFonts w:ascii="Cambria Math" w:hAnsi="Cambria Math" w:cstheme="majorBidi"/>
            <w:color w:val="000000"/>
            <w:sz w:val="20"/>
            <w:szCs w:val="20"/>
          </w:rPr>
          <m:t xml:space="preserve">. </m:t>
        </m:r>
        <m:sSup>
          <m:sSupPr>
            <m:ctrlPr>
              <w:rPr>
                <w:rFonts w:ascii="Cambria Math" w:hAnsi="Cambria Math" w:cstheme="majorBidi"/>
                <w:i/>
                <w:color w:val="000000"/>
                <w:sz w:val="20"/>
                <w:szCs w:val="20"/>
              </w:rPr>
            </m:ctrlPr>
          </m:sSupPr>
          <m:e>
            <m:r>
              <w:rPr>
                <w:rFonts w:ascii="Cambria Math" w:hAnsi="Cambria Math" w:cstheme="majorBidi"/>
                <w:color w:val="000000"/>
                <w:sz w:val="20"/>
                <w:szCs w:val="20"/>
              </w:rPr>
              <m:t>e</m:t>
            </m:r>
          </m:e>
          <m:sup>
            <m:f>
              <m:fPr>
                <m:ctrlPr>
                  <w:rPr>
                    <w:rFonts w:ascii="Cambria Math" w:hAnsi="Cambria Math" w:cstheme="majorBidi"/>
                    <w:i/>
                    <w:color w:val="000000"/>
                    <w:sz w:val="20"/>
                    <w:szCs w:val="20"/>
                  </w:rPr>
                </m:ctrlPr>
              </m:fPr>
              <m:num>
                <m:sSup>
                  <m:sSupPr>
                    <m:ctrlPr>
                      <w:rPr>
                        <w:rFonts w:ascii="Cambria Math" w:hAnsi="Cambria Math" w:cstheme="majorBidi"/>
                        <w:i/>
                        <w:color w:val="000000"/>
                        <w:sz w:val="20"/>
                        <w:szCs w:val="20"/>
                      </w:rPr>
                    </m:ctrlPr>
                  </m:sSupPr>
                  <m:e>
                    <m:r>
                      <w:rPr>
                        <w:rFonts w:ascii="Cambria Math" w:hAnsi="Cambria Math" w:cstheme="majorBidi"/>
                        <w:color w:val="000000"/>
                        <w:sz w:val="20"/>
                        <w:szCs w:val="20"/>
                      </w:rPr>
                      <m:t>y</m:t>
                    </m:r>
                  </m:e>
                  <m:sup>
                    <m:r>
                      <w:rPr>
                        <w:rFonts w:ascii="Cambria Math" w:hAnsi="Cambria Math" w:cstheme="majorBidi"/>
                        <w:color w:val="000000"/>
                        <w:sz w:val="20"/>
                        <w:szCs w:val="20"/>
                      </w:rPr>
                      <m:t>2</m:t>
                    </m:r>
                  </m:sup>
                </m:sSup>
              </m:num>
              <m:den>
                <m:sSup>
                  <m:sSupPr>
                    <m:ctrlPr>
                      <w:rPr>
                        <w:rFonts w:ascii="Cambria Math" w:hAnsi="Cambria Math" w:cstheme="majorBidi"/>
                        <w:i/>
                        <w:color w:val="000000"/>
                        <w:sz w:val="20"/>
                        <w:szCs w:val="20"/>
                      </w:rPr>
                    </m:ctrlPr>
                  </m:sSupPr>
                  <m:e>
                    <m:r>
                      <w:rPr>
                        <w:rFonts w:ascii="Cambria Math" w:hAnsi="Cambria Math" w:cstheme="majorBidi"/>
                        <w:color w:val="000000"/>
                        <w:sz w:val="20"/>
                        <w:szCs w:val="20"/>
                      </w:rPr>
                      <m:t>2i</m:t>
                    </m:r>
                  </m:e>
                  <m:sup>
                    <m:r>
                      <w:rPr>
                        <w:rFonts w:ascii="Cambria Math" w:hAnsi="Cambria Math" w:cstheme="majorBidi"/>
                        <w:color w:val="000000"/>
                        <w:sz w:val="20"/>
                        <w:szCs w:val="20"/>
                      </w:rPr>
                      <m:t>2</m:t>
                    </m:r>
                  </m:sup>
                </m:sSup>
              </m:den>
            </m:f>
          </m:sup>
        </m:sSup>
        <m:r>
          <w:rPr>
            <w:rFonts w:ascii="Cambria Math" w:hAnsi="Cambria Math" w:cstheme="majorBidi"/>
            <w:color w:val="000000"/>
            <w:sz w:val="20"/>
            <w:szCs w:val="20"/>
          </w:rPr>
          <m:t xml:space="preserve"> </m:t>
        </m:r>
      </m:oMath>
      <w:r w:rsidR="0057291C" w:rsidRPr="00B6068C">
        <w:rPr>
          <w:rFonts w:asciiTheme="majorBidi" w:eastAsiaTheme="minorEastAsia" w:hAnsiTheme="majorBidi" w:cstheme="majorBidi"/>
          <w:color w:val="000000"/>
          <w:sz w:val="20"/>
          <w:szCs w:val="20"/>
        </w:rPr>
        <w:t xml:space="preserve"> </w:t>
      </w:r>
    </w:p>
    <w:p w14:paraId="6E06C515" w14:textId="77777777" w:rsidR="0057291C" w:rsidRPr="00B6068C" w:rsidRDefault="0057291C" w:rsidP="0057291C">
      <w:pPr>
        <w:spacing w:after="0" w:line="240" w:lineRule="auto"/>
        <w:jc w:val="both"/>
        <w:rPr>
          <w:rFonts w:asciiTheme="majorBidi" w:eastAsiaTheme="minorEastAsia" w:hAnsiTheme="majorBidi" w:cstheme="majorBidi"/>
          <w:color w:val="000000"/>
          <w:sz w:val="20"/>
          <w:szCs w:val="20"/>
        </w:rPr>
      </w:pPr>
      <w:r w:rsidRPr="00B6068C">
        <w:rPr>
          <w:rFonts w:asciiTheme="majorBidi" w:eastAsiaTheme="minorEastAsia" w:hAnsiTheme="majorBidi" w:cstheme="majorBidi"/>
          <w:color w:val="000000"/>
          <w:sz w:val="20"/>
          <w:szCs w:val="20"/>
        </w:rPr>
        <w:t>Dimana:</w:t>
      </w:r>
    </w:p>
    <w:p w14:paraId="14C3B736" w14:textId="77777777" w:rsidR="0057291C" w:rsidRPr="00B6068C" w:rsidRDefault="00620004" w:rsidP="0057291C">
      <w:pPr>
        <w:tabs>
          <w:tab w:val="left" w:pos="709"/>
        </w:tabs>
        <w:spacing w:after="0" w:line="240" w:lineRule="auto"/>
        <w:jc w:val="both"/>
        <w:rPr>
          <w:rFonts w:asciiTheme="majorBidi" w:hAnsiTheme="majorBidi" w:cstheme="majorBidi"/>
          <w:color w:val="000000"/>
          <w:sz w:val="20"/>
          <w:szCs w:val="20"/>
        </w:rPr>
      </w:pPr>
      <m:oMath>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V</m:t>
            </m:r>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 xml:space="preserve"> </m:t>
                </m:r>
              </m:e>
              <m:sub>
                <m:r>
                  <w:rPr>
                    <w:rFonts w:ascii="Cambria Math" w:hAnsi="Cambria Math" w:cstheme="majorBidi"/>
                    <w:color w:val="000000"/>
                    <w:sz w:val="20"/>
                    <w:szCs w:val="20"/>
                  </w:rPr>
                  <m:t>max</m:t>
                </m:r>
              </m:sub>
            </m:sSub>
          </m:sub>
        </m:sSub>
      </m:oMath>
      <w:r w:rsidR="0057291C" w:rsidRPr="00B6068C">
        <w:rPr>
          <w:rFonts w:asciiTheme="majorBidi" w:eastAsiaTheme="minorEastAsia" w:hAnsiTheme="majorBidi" w:cstheme="majorBidi"/>
          <w:color w:val="000000"/>
          <w:sz w:val="20"/>
          <w:szCs w:val="20"/>
        </w:rPr>
        <w:t xml:space="preserve"> </w:t>
      </w:r>
      <w:r w:rsidR="0057291C" w:rsidRPr="00B6068C">
        <w:rPr>
          <w:rFonts w:asciiTheme="majorBidi" w:eastAsiaTheme="minorEastAsia" w:hAnsiTheme="majorBidi" w:cstheme="majorBidi"/>
          <w:color w:val="000000"/>
          <w:sz w:val="20"/>
          <w:szCs w:val="20"/>
        </w:rPr>
        <w:tab/>
      </w:r>
      <w:proofErr w:type="spellStart"/>
      <w:r w:rsidR="0057291C" w:rsidRPr="00B6068C">
        <w:rPr>
          <w:rFonts w:asciiTheme="majorBidi" w:eastAsiaTheme="minorEastAsia" w:hAnsiTheme="majorBidi" w:cstheme="majorBidi"/>
          <w:color w:val="000000"/>
          <w:sz w:val="20"/>
          <w:szCs w:val="20"/>
        </w:rPr>
        <w:t>adalah</w:t>
      </w:r>
      <w:proofErr w:type="spellEnd"/>
      <w:r w:rsidR="0057291C" w:rsidRPr="00B6068C">
        <w:rPr>
          <w:rFonts w:asciiTheme="majorBidi" w:eastAsiaTheme="minorEastAsia" w:hAnsiTheme="majorBidi" w:cstheme="majorBidi"/>
          <w:color w:val="000000"/>
          <w:sz w:val="20"/>
          <w:szCs w:val="20"/>
        </w:rPr>
        <w:t xml:space="preserve"> </w:t>
      </w:r>
      <w:proofErr w:type="spellStart"/>
      <w:r w:rsidR="0057291C" w:rsidRPr="00B6068C">
        <w:rPr>
          <w:rFonts w:asciiTheme="majorBidi" w:hAnsiTheme="majorBidi" w:cstheme="majorBidi"/>
          <w:color w:val="000000"/>
          <w:sz w:val="20"/>
          <w:szCs w:val="20"/>
        </w:rPr>
        <w:t>penurunan</w:t>
      </w:r>
      <w:proofErr w:type="spellEnd"/>
      <w:r w:rsidR="0057291C" w:rsidRPr="00B6068C">
        <w:rPr>
          <w:rFonts w:asciiTheme="majorBidi" w:hAnsiTheme="majorBidi" w:cstheme="majorBidi"/>
          <w:color w:val="000000"/>
          <w:sz w:val="20"/>
          <w:szCs w:val="20"/>
        </w:rPr>
        <w:t xml:space="preserve"> di </w:t>
      </w:r>
      <w:proofErr w:type="spellStart"/>
      <w:r w:rsidR="0057291C" w:rsidRPr="00B6068C">
        <w:rPr>
          <w:rFonts w:asciiTheme="majorBidi" w:hAnsiTheme="majorBidi" w:cstheme="majorBidi"/>
          <w:color w:val="000000"/>
          <w:sz w:val="20"/>
          <w:szCs w:val="20"/>
        </w:rPr>
        <w:t>atas</w:t>
      </w:r>
      <w:proofErr w:type="spellEnd"/>
      <w:r w:rsidR="0057291C" w:rsidRPr="00B6068C">
        <w:rPr>
          <w:rFonts w:asciiTheme="majorBidi" w:hAnsiTheme="majorBidi" w:cstheme="majorBidi"/>
          <w:color w:val="000000"/>
          <w:sz w:val="20"/>
          <w:szCs w:val="20"/>
        </w:rPr>
        <w:t xml:space="preserve"> </w:t>
      </w:r>
      <w:proofErr w:type="spellStart"/>
      <w:r w:rsidR="0057291C" w:rsidRPr="00B6068C">
        <w:rPr>
          <w:rFonts w:asciiTheme="majorBidi" w:hAnsiTheme="majorBidi" w:cstheme="majorBidi"/>
          <w:color w:val="000000"/>
          <w:sz w:val="20"/>
          <w:szCs w:val="20"/>
        </w:rPr>
        <w:t>sumbu</w:t>
      </w:r>
      <w:proofErr w:type="spellEnd"/>
      <w:r w:rsidR="0057291C" w:rsidRPr="00B6068C">
        <w:rPr>
          <w:rFonts w:asciiTheme="majorBidi" w:hAnsiTheme="majorBidi" w:cstheme="majorBidi"/>
          <w:color w:val="000000"/>
          <w:sz w:val="20"/>
          <w:szCs w:val="20"/>
        </w:rPr>
        <w:t xml:space="preserve"> </w:t>
      </w:r>
      <w:proofErr w:type="spellStart"/>
      <w:r w:rsidR="0057291C" w:rsidRPr="00B6068C">
        <w:rPr>
          <w:rFonts w:asciiTheme="majorBidi" w:hAnsiTheme="majorBidi" w:cstheme="majorBidi"/>
          <w:color w:val="000000"/>
          <w:sz w:val="20"/>
          <w:szCs w:val="20"/>
        </w:rPr>
        <w:t>terowongan</w:t>
      </w:r>
      <w:proofErr w:type="spellEnd"/>
    </w:p>
    <w:p w14:paraId="335845F2" w14:textId="77777777" w:rsidR="0057291C" w:rsidRPr="00B6068C" w:rsidRDefault="0057291C" w:rsidP="0057291C">
      <w:pPr>
        <w:spacing w:after="0" w:line="240" w:lineRule="auto"/>
        <w:jc w:val="both"/>
        <w:rPr>
          <w:rFonts w:asciiTheme="majorBidi" w:eastAsia="Times New Roman" w:hAnsiTheme="majorBidi" w:cstheme="majorBidi"/>
          <w:sz w:val="20"/>
          <w:szCs w:val="20"/>
          <w:lang w:eastAsia="en-ID"/>
        </w:rPr>
      </w:pPr>
      <m:oMath>
        <m:r>
          <w:rPr>
            <w:rFonts w:ascii="Cambria Math" w:hAnsi="Cambria Math" w:cstheme="majorBidi"/>
            <w:color w:val="000000"/>
            <w:sz w:val="20"/>
            <w:szCs w:val="20"/>
          </w:rPr>
          <m:t>y</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proofErr w:type="spellStart"/>
      <w:r w:rsidRPr="00B6068C">
        <w:rPr>
          <w:rFonts w:asciiTheme="majorBidi" w:eastAsiaTheme="minorEastAsia" w:hAnsiTheme="majorBidi" w:cstheme="majorBidi"/>
          <w:color w:val="000000"/>
          <w:sz w:val="20"/>
          <w:szCs w:val="20"/>
        </w:rPr>
        <w:t>adalah</w:t>
      </w:r>
      <w:proofErr w:type="spellEnd"/>
      <w:r w:rsidRPr="00B6068C">
        <w:rPr>
          <w:rFonts w:asciiTheme="majorBidi" w:eastAsiaTheme="minorEastAsia" w:hAnsiTheme="majorBidi" w:cstheme="majorBidi"/>
          <w:color w:val="000000"/>
          <w:sz w:val="20"/>
          <w:szCs w:val="20"/>
        </w:rPr>
        <w:t xml:space="preserve"> </w:t>
      </w:r>
      <w:proofErr w:type="spellStart"/>
      <w:r w:rsidRPr="00B6068C">
        <w:rPr>
          <w:rFonts w:asciiTheme="majorBidi" w:eastAsia="Times New Roman" w:hAnsiTheme="majorBidi" w:cstheme="majorBidi"/>
          <w:color w:val="000000"/>
          <w:sz w:val="20"/>
          <w:szCs w:val="20"/>
          <w:lang w:eastAsia="en-ID"/>
        </w:rPr>
        <w:t>jarak</w:t>
      </w:r>
      <w:proofErr w:type="spellEnd"/>
      <w:r w:rsidRPr="00B6068C">
        <w:rPr>
          <w:rFonts w:asciiTheme="majorBidi" w:eastAsia="Times New Roman" w:hAnsiTheme="majorBidi" w:cstheme="majorBidi"/>
          <w:color w:val="000000"/>
          <w:sz w:val="20"/>
          <w:szCs w:val="20"/>
          <w:lang w:eastAsia="en-ID"/>
        </w:rPr>
        <w:t xml:space="preserve"> horizontal </w:t>
      </w:r>
      <w:proofErr w:type="spellStart"/>
      <w:r w:rsidRPr="00B6068C">
        <w:rPr>
          <w:rFonts w:asciiTheme="majorBidi" w:eastAsia="Times New Roman" w:hAnsiTheme="majorBidi" w:cstheme="majorBidi"/>
          <w:color w:val="000000"/>
          <w:sz w:val="20"/>
          <w:szCs w:val="20"/>
          <w:lang w:eastAsia="en-ID"/>
        </w:rPr>
        <w:t>dari</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sumbu</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terowongan</w:t>
      </w:r>
      <w:proofErr w:type="spellEnd"/>
    </w:p>
    <w:p w14:paraId="5C8018A6" w14:textId="77777777" w:rsidR="0057291C" w:rsidRPr="00B6068C" w:rsidRDefault="0057291C" w:rsidP="0057291C">
      <w:pPr>
        <w:spacing w:after="0" w:line="240" w:lineRule="auto"/>
        <w:jc w:val="both"/>
        <w:rPr>
          <w:rFonts w:asciiTheme="majorBidi" w:eastAsia="Times New Roman" w:hAnsiTheme="majorBidi" w:cstheme="majorBidi"/>
          <w:sz w:val="20"/>
          <w:szCs w:val="20"/>
          <w:lang w:eastAsia="en-ID"/>
        </w:rPr>
      </w:pPr>
      <m:oMath>
        <m:r>
          <w:rPr>
            <w:rFonts w:ascii="Cambria Math" w:eastAsiaTheme="minorEastAsia" w:hAnsi="Cambria Math" w:cstheme="majorBidi"/>
            <w:color w:val="000000"/>
            <w:sz w:val="20"/>
            <w:szCs w:val="20"/>
          </w:rPr>
          <m:t>i</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proofErr w:type="spellStart"/>
      <w:r w:rsidRPr="00B6068C">
        <w:rPr>
          <w:rFonts w:asciiTheme="majorBidi" w:eastAsia="Times New Roman" w:hAnsiTheme="majorBidi" w:cstheme="majorBidi"/>
          <w:color w:val="000000"/>
          <w:sz w:val="20"/>
          <w:szCs w:val="20"/>
          <w:lang w:eastAsia="en-ID"/>
        </w:rPr>
        <w:t>jarak</w:t>
      </w:r>
      <w:proofErr w:type="spellEnd"/>
      <w:r w:rsidRPr="00B6068C">
        <w:rPr>
          <w:rFonts w:asciiTheme="majorBidi" w:eastAsia="Times New Roman" w:hAnsiTheme="majorBidi" w:cstheme="majorBidi"/>
          <w:color w:val="000000"/>
          <w:sz w:val="20"/>
          <w:szCs w:val="20"/>
          <w:lang w:eastAsia="en-ID"/>
        </w:rPr>
        <w:t xml:space="preserve"> horizontal </w:t>
      </w:r>
      <w:proofErr w:type="spellStart"/>
      <w:r w:rsidRPr="00B6068C">
        <w:rPr>
          <w:rFonts w:asciiTheme="majorBidi" w:eastAsia="Times New Roman" w:hAnsiTheme="majorBidi" w:cstheme="majorBidi"/>
          <w:color w:val="000000"/>
          <w:sz w:val="20"/>
          <w:szCs w:val="20"/>
          <w:lang w:eastAsia="en-ID"/>
        </w:rPr>
        <w:t>dari</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sumbu</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terowongan</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ke</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titik</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belok</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penurunan</w:t>
      </w:r>
      <w:proofErr w:type="spellEnd"/>
    </w:p>
    <w:p w14:paraId="393E79F0" w14:textId="77777777" w:rsidR="00AA0AEC" w:rsidRPr="00B6068C" w:rsidRDefault="0057291C" w:rsidP="0057291C">
      <w:pPr>
        <w:spacing w:after="0"/>
        <w:ind w:firstLine="426"/>
        <w:jc w:val="both"/>
        <w:rPr>
          <w:rFonts w:asciiTheme="majorBidi" w:hAnsiTheme="majorBidi" w:cstheme="majorBidi"/>
          <w:sz w:val="20"/>
          <w:szCs w:val="20"/>
        </w:rPr>
      </w:pPr>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Kemudian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mendapatkan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i/>
          <w:iCs/>
          <w:sz w:val="20"/>
          <w:szCs w:val="20"/>
        </w:rPr>
        <w:t>i</w:t>
      </w:r>
      <w:proofErr w:type="spellEnd"/>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maksimal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menggunakan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rekomendasi</w:t>
      </w:r>
      <w:proofErr w:type="spellEnd"/>
      <w:r w:rsidRPr="00B6068C">
        <w:rPr>
          <w:rFonts w:asciiTheme="majorBidi" w:hAnsiTheme="majorBidi" w:cstheme="majorBidi"/>
          <w:sz w:val="20"/>
          <w:szCs w:val="20"/>
        </w:rPr>
        <w:t xml:space="preserve"> </w:t>
      </w:r>
      <w:r w:rsidRPr="00B6068C">
        <w:rPr>
          <w:rFonts w:asciiTheme="majorBidi" w:hAnsiTheme="majorBidi" w:cstheme="majorBidi"/>
          <w:b/>
          <w:bCs/>
          <w:sz w:val="20"/>
          <w:szCs w:val="20"/>
        </w:rPr>
        <w:t>Mair,1993</w:t>
      </w:r>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dapat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dilihat</w:t>
      </w:r>
      <w:proofErr w:type="spellEnd"/>
      <w:r w:rsidRPr="00B6068C">
        <w:rPr>
          <w:rFonts w:asciiTheme="majorBidi" w:hAnsiTheme="majorBidi" w:cstheme="majorBidi"/>
          <w:sz w:val="20"/>
          <w:szCs w:val="20"/>
        </w:rPr>
        <w:t xml:space="preserve"> pada </w:t>
      </w:r>
      <w:r w:rsidRPr="00B6068C">
        <w:rPr>
          <w:rFonts w:asciiTheme="majorBidi" w:hAnsiTheme="majorBidi" w:cstheme="majorBidi"/>
          <w:sz w:val="20"/>
          <w:szCs w:val="20"/>
        </w:rPr>
        <w:fldChar w:fldCharType="begin"/>
      </w:r>
      <w:r w:rsidRPr="00B6068C">
        <w:rPr>
          <w:rFonts w:asciiTheme="majorBidi" w:hAnsiTheme="majorBidi" w:cstheme="majorBidi"/>
          <w:sz w:val="20"/>
          <w:szCs w:val="20"/>
        </w:rPr>
        <w:instrText xml:space="preserve"> REF _Ref62586215 \h  \* MERGEFORMAT </w:instrText>
      </w:r>
      <w:r w:rsidRPr="00B6068C">
        <w:rPr>
          <w:rFonts w:asciiTheme="majorBidi" w:hAnsiTheme="majorBidi" w:cstheme="majorBidi"/>
          <w:sz w:val="20"/>
          <w:szCs w:val="20"/>
        </w:rPr>
      </w:r>
      <w:r w:rsidRPr="00B6068C">
        <w:rPr>
          <w:rFonts w:asciiTheme="majorBidi" w:hAnsiTheme="majorBidi" w:cstheme="majorBidi"/>
          <w:sz w:val="20"/>
          <w:szCs w:val="20"/>
        </w:rPr>
        <w:fldChar w:fldCharType="separate"/>
      </w:r>
      <w:proofErr w:type="spellStart"/>
      <w:r w:rsidRPr="00B6068C">
        <w:rPr>
          <w:rFonts w:asciiTheme="majorBidi" w:hAnsiTheme="majorBidi" w:cstheme="majorBidi"/>
          <w:sz w:val="20"/>
          <w:szCs w:val="20"/>
        </w:rPr>
        <w:t>Tabel</w:t>
      </w:r>
      <w:proofErr w:type="spellEnd"/>
      <w:r w:rsidRPr="00B6068C">
        <w:rPr>
          <w:rFonts w:asciiTheme="majorBidi" w:hAnsiTheme="majorBidi" w:cstheme="majorBidi"/>
          <w:sz w:val="20"/>
          <w:szCs w:val="20"/>
        </w:rPr>
        <w:t xml:space="preserve"> </w:t>
      </w:r>
      <w:r w:rsidRPr="00B6068C">
        <w:rPr>
          <w:rFonts w:asciiTheme="majorBidi" w:hAnsiTheme="majorBidi" w:cstheme="majorBidi"/>
          <w:sz w:val="20"/>
          <w:szCs w:val="20"/>
        </w:rPr>
        <w:fldChar w:fldCharType="end"/>
      </w:r>
      <w:r w:rsidR="00A52BCE">
        <w:rPr>
          <w:rFonts w:asciiTheme="majorBidi" w:hAnsiTheme="majorBidi" w:cstheme="majorBidi"/>
          <w:sz w:val="20"/>
          <w:szCs w:val="20"/>
        </w:rPr>
        <w:t>1</w:t>
      </w:r>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persamaan</w:t>
      </w:r>
      <w:proofErr w:type="spellEnd"/>
      <w:r w:rsidRPr="00B6068C">
        <w:rPr>
          <w:rFonts w:asciiTheme="majorBidi" w:hAnsiTheme="majorBidi" w:cstheme="majorBidi"/>
          <w:sz w:val="20"/>
          <w:szCs w:val="20"/>
        </w:rPr>
        <w:t xml:space="preserve"> </w:t>
      </w:r>
      <w:proofErr w:type="spellStart"/>
      <w:proofErr w:type="gramStart"/>
      <w:r w:rsidR="00AA0AEC" w:rsidRPr="00B6068C">
        <w:rPr>
          <w:rFonts w:asciiTheme="majorBidi" w:hAnsiTheme="majorBidi" w:cstheme="majorBidi"/>
          <w:sz w:val="20"/>
          <w:szCs w:val="20"/>
        </w:rPr>
        <w:t>berikut</w:t>
      </w:r>
      <w:proofErr w:type="spellEnd"/>
      <w:r w:rsidR="00AA0AEC" w:rsidRPr="00B6068C">
        <w:rPr>
          <w:rFonts w:asciiTheme="majorBidi" w:hAnsiTheme="majorBidi" w:cstheme="majorBidi"/>
          <w:sz w:val="20"/>
          <w:szCs w:val="20"/>
        </w:rPr>
        <w:t xml:space="preserve"> :</w:t>
      </w:r>
      <w:proofErr w:type="gramEnd"/>
    </w:p>
    <w:p w14:paraId="2CD8B9AA" w14:textId="77777777" w:rsidR="00AA0AEC" w:rsidRPr="00B6068C" w:rsidRDefault="00AA0AEC" w:rsidP="00AA0AEC">
      <w:pPr>
        <w:spacing w:after="0"/>
        <w:jc w:val="both"/>
        <w:rPr>
          <w:rFonts w:asciiTheme="majorBidi" w:eastAsiaTheme="minorEastAsia" w:hAnsiTheme="majorBidi" w:cstheme="majorBidi"/>
          <w:sz w:val="20"/>
          <w:szCs w:val="20"/>
        </w:rPr>
      </w:pPr>
      <m:oMath>
        <m:r>
          <w:rPr>
            <w:rFonts w:ascii="Cambria Math" w:hAnsi="Cambria Math" w:cstheme="majorBidi"/>
            <w:sz w:val="20"/>
            <w:szCs w:val="20"/>
          </w:rPr>
          <m:t xml:space="preserve">i=0,5 </m:t>
        </m:r>
        <m:sSub>
          <m:sSubPr>
            <m:ctrlPr>
              <w:rPr>
                <w:rFonts w:ascii="Cambria Math" w:hAnsi="Cambria Math" w:cstheme="majorBidi"/>
                <w:i/>
                <w:sz w:val="20"/>
                <w:szCs w:val="20"/>
              </w:rPr>
            </m:ctrlPr>
          </m:sSubPr>
          <m:e>
            <m:r>
              <w:rPr>
                <w:rFonts w:ascii="Cambria Math" w:hAnsi="Cambria Math" w:cstheme="majorBidi"/>
                <w:sz w:val="20"/>
                <w:szCs w:val="20"/>
              </w:rPr>
              <m:t>Z</m:t>
            </m:r>
          </m:e>
          <m:sub>
            <m:r>
              <w:rPr>
                <w:rFonts w:ascii="Cambria Math" w:hAnsi="Cambria Math" w:cstheme="majorBidi"/>
                <w:sz w:val="20"/>
                <w:szCs w:val="20"/>
              </w:rPr>
              <m:t>0</m:t>
            </m:r>
          </m:sub>
        </m:sSub>
      </m:oMath>
      <w:r w:rsidRPr="00B6068C">
        <w:rPr>
          <w:rFonts w:asciiTheme="majorBidi" w:eastAsiaTheme="minorEastAsia" w:hAnsiTheme="majorBidi" w:cstheme="majorBidi"/>
          <w:sz w:val="20"/>
          <w:szCs w:val="20"/>
        </w:rPr>
        <w:t xml:space="preserve"> …………………………………………………………………………………</w:t>
      </w:r>
      <w:proofErr w:type="gramStart"/>
      <w:r w:rsidRPr="00B6068C">
        <w:rPr>
          <w:rFonts w:asciiTheme="majorBidi" w:eastAsiaTheme="minorEastAsia" w:hAnsiTheme="majorBidi" w:cstheme="majorBidi"/>
          <w:sz w:val="20"/>
          <w:szCs w:val="20"/>
        </w:rPr>
        <w:t>…(</w:t>
      </w:r>
      <w:proofErr w:type="gramEnd"/>
      <w:r w:rsidR="00A52BCE">
        <w:rPr>
          <w:rFonts w:asciiTheme="majorBidi" w:eastAsiaTheme="minorEastAsia" w:hAnsiTheme="majorBidi" w:cstheme="majorBidi"/>
          <w:sz w:val="20"/>
          <w:szCs w:val="20"/>
        </w:rPr>
        <w:t>3</w:t>
      </w:r>
      <w:r w:rsidRPr="00B6068C">
        <w:rPr>
          <w:rFonts w:asciiTheme="majorBidi" w:eastAsiaTheme="minorEastAsia" w:hAnsiTheme="majorBidi" w:cstheme="majorBidi"/>
          <w:sz w:val="20"/>
          <w:szCs w:val="20"/>
        </w:rPr>
        <w:t>)</w:t>
      </w:r>
    </w:p>
    <w:p w14:paraId="1157818F" w14:textId="77777777" w:rsidR="00FB13AF" w:rsidRPr="00B6068C" w:rsidRDefault="00FB13AF" w:rsidP="00AA0AEC">
      <w:pPr>
        <w:spacing w:after="0"/>
        <w:jc w:val="both"/>
        <w:rPr>
          <w:rFonts w:asciiTheme="majorBidi" w:eastAsiaTheme="minorEastAsia" w:hAnsiTheme="majorBidi" w:cstheme="majorBidi"/>
          <w:sz w:val="20"/>
          <w:szCs w:val="20"/>
        </w:rPr>
      </w:pPr>
      <m:oMathPara>
        <m:oMathParaPr>
          <m:jc m:val="left"/>
        </m:oMathParaPr>
        <m:oMath>
          <m:r>
            <w:rPr>
              <w:rFonts w:ascii="Cambria Math" w:hAnsi="Cambria Math" w:cstheme="majorBidi"/>
              <w:sz w:val="20"/>
              <w:szCs w:val="20"/>
            </w:rPr>
            <m:t xml:space="preserve">i=0,5 </m:t>
          </m:r>
          <m:d>
            <m:dPr>
              <m:ctrlPr>
                <w:rPr>
                  <w:rFonts w:ascii="Cambria Math" w:hAnsi="Cambria Math" w:cstheme="majorBidi"/>
                  <w:i/>
                  <w:sz w:val="20"/>
                  <w:szCs w:val="20"/>
                </w:rPr>
              </m:ctrlPr>
            </m:dPr>
            <m:e>
              <m:r>
                <w:rPr>
                  <w:rFonts w:ascii="Cambria Math" w:hAnsi="Cambria Math" w:cstheme="majorBidi"/>
                  <w:sz w:val="20"/>
                  <w:szCs w:val="20"/>
                </w:rPr>
                <m:t>35</m:t>
              </m:r>
            </m:e>
          </m:d>
          <m:r>
            <m:rPr>
              <m:sty m:val="p"/>
            </m:rPr>
            <w:rPr>
              <w:rFonts w:ascii="Cambria Math" w:hAnsi="Cambria Math" w:cstheme="majorBidi"/>
              <w:sz w:val="20"/>
              <w:szCs w:val="20"/>
            </w:rPr>
            <w:br/>
          </m:r>
        </m:oMath>
      </m:oMathPara>
      <m:oMath>
        <m:r>
          <w:rPr>
            <w:rFonts w:ascii="Cambria Math" w:eastAsiaTheme="minorEastAsia" w:hAnsi="Cambria Math" w:cstheme="majorBidi"/>
            <w:sz w:val="20"/>
            <w:szCs w:val="20"/>
          </w:rPr>
          <m:t xml:space="preserve">   =17,5</m:t>
        </m:r>
      </m:oMath>
      <w:r w:rsidRPr="00B6068C">
        <w:rPr>
          <w:rFonts w:asciiTheme="majorBidi" w:eastAsiaTheme="minorEastAsia" w:hAnsiTheme="majorBidi" w:cstheme="majorBidi"/>
          <w:sz w:val="20"/>
          <w:szCs w:val="20"/>
        </w:rPr>
        <w:t xml:space="preserve"> m</w:t>
      </w:r>
    </w:p>
    <w:p w14:paraId="6511F369" w14:textId="77777777" w:rsidR="00AA0AEC" w:rsidRPr="00B6068C" w:rsidRDefault="00AA0AEC" w:rsidP="00AA0AEC">
      <w:pPr>
        <w:spacing w:after="0" w:line="240" w:lineRule="auto"/>
        <w:jc w:val="both"/>
        <w:rPr>
          <w:rFonts w:asciiTheme="majorBidi" w:eastAsiaTheme="minorEastAsia" w:hAnsiTheme="majorBidi" w:cstheme="majorBidi"/>
          <w:color w:val="000000"/>
          <w:sz w:val="20"/>
          <w:szCs w:val="20"/>
        </w:rPr>
      </w:pPr>
      <w:r w:rsidRPr="00B6068C">
        <w:rPr>
          <w:rFonts w:asciiTheme="majorBidi" w:eastAsiaTheme="minorEastAsia" w:hAnsiTheme="majorBidi" w:cstheme="majorBidi"/>
          <w:color w:val="000000"/>
          <w:sz w:val="20"/>
          <w:szCs w:val="20"/>
        </w:rPr>
        <w:lastRenderedPageBreak/>
        <w:t>Dimana:</w:t>
      </w:r>
    </w:p>
    <w:p w14:paraId="7CB3E047" w14:textId="77777777" w:rsidR="00AA0AEC" w:rsidRPr="00B6068C" w:rsidRDefault="00AA0AEC" w:rsidP="00AA0AEC">
      <w:pPr>
        <w:spacing w:after="0" w:line="240" w:lineRule="auto"/>
        <w:jc w:val="both"/>
        <w:rPr>
          <w:rFonts w:asciiTheme="majorBidi" w:eastAsia="Times New Roman" w:hAnsiTheme="majorBidi" w:cstheme="majorBidi"/>
          <w:color w:val="000000"/>
          <w:sz w:val="20"/>
          <w:szCs w:val="20"/>
          <w:lang w:eastAsia="en-ID"/>
        </w:rPr>
      </w:pPr>
      <m:oMath>
        <m:r>
          <w:rPr>
            <w:rFonts w:ascii="Cambria Math" w:eastAsiaTheme="minorEastAsia" w:hAnsi="Cambria Math" w:cstheme="majorBidi"/>
            <w:color w:val="000000"/>
            <w:sz w:val="20"/>
            <w:szCs w:val="20"/>
          </w:rPr>
          <m:t>i</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r>
      <w:proofErr w:type="spellStart"/>
      <w:r w:rsidRPr="00B6068C">
        <w:rPr>
          <w:rFonts w:asciiTheme="majorBidi" w:eastAsia="Times New Roman" w:hAnsiTheme="majorBidi" w:cstheme="majorBidi"/>
          <w:color w:val="000000"/>
          <w:sz w:val="20"/>
          <w:szCs w:val="20"/>
          <w:lang w:eastAsia="en-ID"/>
        </w:rPr>
        <w:t>jarak</w:t>
      </w:r>
      <w:proofErr w:type="spellEnd"/>
      <w:r w:rsidRPr="00B6068C">
        <w:rPr>
          <w:rFonts w:asciiTheme="majorBidi" w:eastAsia="Times New Roman" w:hAnsiTheme="majorBidi" w:cstheme="majorBidi"/>
          <w:color w:val="000000"/>
          <w:sz w:val="20"/>
          <w:szCs w:val="20"/>
          <w:lang w:eastAsia="en-ID"/>
        </w:rPr>
        <w:t xml:space="preserve"> horizontal </w:t>
      </w:r>
      <w:proofErr w:type="spellStart"/>
      <w:r w:rsidRPr="00B6068C">
        <w:rPr>
          <w:rFonts w:asciiTheme="majorBidi" w:eastAsia="Times New Roman" w:hAnsiTheme="majorBidi" w:cstheme="majorBidi"/>
          <w:color w:val="000000"/>
          <w:sz w:val="20"/>
          <w:szCs w:val="20"/>
          <w:lang w:eastAsia="en-ID"/>
        </w:rPr>
        <w:t>dari</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sumbu</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terowongan</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ke</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titik</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belok</w:t>
      </w:r>
      <w:proofErr w:type="spellEnd"/>
      <w:r w:rsidRPr="00B6068C">
        <w:rPr>
          <w:rFonts w:asciiTheme="majorBidi" w:eastAsia="Times New Roman" w:hAnsiTheme="majorBidi" w:cstheme="majorBidi"/>
          <w:color w:val="000000"/>
          <w:sz w:val="20"/>
          <w:szCs w:val="20"/>
          <w:lang w:eastAsia="en-ID"/>
        </w:rPr>
        <w:t xml:space="preserve"> </w:t>
      </w:r>
      <w:proofErr w:type="spellStart"/>
      <w:r w:rsidRPr="00B6068C">
        <w:rPr>
          <w:rFonts w:asciiTheme="majorBidi" w:eastAsia="Times New Roman" w:hAnsiTheme="majorBidi" w:cstheme="majorBidi"/>
          <w:color w:val="000000"/>
          <w:sz w:val="20"/>
          <w:szCs w:val="20"/>
          <w:lang w:eastAsia="en-ID"/>
        </w:rPr>
        <w:t>penurunan</w:t>
      </w:r>
      <w:proofErr w:type="spellEnd"/>
    </w:p>
    <w:p w14:paraId="1BAFFB88" w14:textId="77777777" w:rsidR="00AA0AEC" w:rsidRPr="00B6068C" w:rsidRDefault="00620004" w:rsidP="00AA0AEC">
      <w:pPr>
        <w:spacing w:after="0" w:line="240" w:lineRule="auto"/>
        <w:jc w:val="both"/>
        <w:rPr>
          <w:rFonts w:asciiTheme="majorBidi" w:eastAsia="Times New Roman" w:hAnsiTheme="majorBidi" w:cstheme="majorBidi"/>
          <w:sz w:val="20"/>
          <w:szCs w:val="20"/>
        </w:rPr>
      </w:pPr>
      <m:oMath>
        <m:sSub>
          <m:sSubPr>
            <m:ctrlPr>
              <w:rPr>
                <w:rFonts w:ascii="Cambria Math" w:hAnsi="Cambria Math" w:cstheme="majorBidi"/>
                <w:i/>
                <w:sz w:val="20"/>
                <w:szCs w:val="20"/>
              </w:rPr>
            </m:ctrlPr>
          </m:sSubPr>
          <m:e>
            <m:r>
              <w:rPr>
                <w:rFonts w:ascii="Cambria Math" w:hAnsi="Cambria Math" w:cstheme="majorBidi"/>
                <w:sz w:val="20"/>
                <w:szCs w:val="20"/>
              </w:rPr>
              <m:t>Z</m:t>
            </m:r>
          </m:e>
          <m:sub>
            <m:r>
              <w:rPr>
                <w:rFonts w:ascii="Cambria Math" w:hAnsi="Cambria Math" w:cstheme="majorBidi"/>
                <w:sz w:val="20"/>
                <w:szCs w:val="20"/>
              </w:rPr>
              <m:t>0</m:t>
            </m:r>
          </m:sub>
        </m:sSub>
      </m:oMath>
      <w:r w:rsidR="00AA0AEC" w:rsidRPr="00B6068C">
        <w:rPr>
          <w:rFonts w:asciiTheme="majorBidi" w:eastAsia="Times New Roman" w:hAnsiTheme="majorBidi" w:cstheme="majorBidi"/>
          <w:sz w:val="20"/>
          <w:szCs w:val="20"/>
        </w:rPr>
        <w:tab/>
      </w:r>
      <w:r w:rsidR="00447310" w:rsidRPr="00B6068C">
        <w:rPr>
          <w:rFonts w:asciiTheme="majorBidi" w:eastAsia="Times New Roman" w:hAnsiTheme="majorBidi" w:cstheme="majorBidi"/>
          <w:sz w:val="20"/>
          <w:szCs w:val="20"/>
        </w:rPr>
        <w:t>= 35</w:t>
      </w:r>
      <w:r w:rsidR="00AA0AEC" w:rsidRPr="00B6068C">
        <w:rPr>
          <w:rFonts w:asciiTheme="majorBidi" w:eastAsia="Times New Roman" w:hAnsiTheme="majorBidi" w:cstheme="majorBidi"/>
          <w:sz w:val="20"/>
          <w:szCs w:val="20"/>
        </w:rPr>
        <w:t xml:space="preserve"> (m)</w:t>
      </w:r>
    </w:p>
    <w:p w14:paraId="49514E12" w14:textId="77777777" w:rsidR="00AA0AEC" w:rsidRPr="00B6068C" w:rsidRDefault="00AA0AEC" w:rsidP="00AA0AEC">
      <w:pPr>
        <w:spacing w:after="0" w:line="240" w:lineRule="auto"/>
        <w:jc w:val="both"/>
        <w:rPr>
          <w:rFonts w:asciiTheme="majorBidi" w:hAnsiTheme="majorBidi" w:cstheme="majorBidi"/>
          <w:sz w:val="20"/>
          <w:szCs w:val="20"/>
        </w:rPr>
      </w:pPr>
      <w:proofErr w:type="spellStart"/>
      <w:r w:rsidRPr="00B6068C">
        <w:rPr>
          <w:rFonts w:asciiTheme="majorBidi" w:hAnsiTheme="majorBidi" w:cstheme="majorBidi"/>
          <w:sz w:val="20"/>
          <w:szCs w:val="20"/>
        </w:rPr>
        <w:t>Selanjutnya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untuk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menghitung</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maksimum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persamaan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berikut</w:t>
      </w:r>
      <w:proofErr w:type="spellEnd"/>
      <w:r w:rsidRPr="00B6068C">
        <w:rPr>
          <w:rFonts w:asciiTheme="majorBidi" w:hAnsiTheme="majorBidi" w:cstheme="majorBidi"/>
          <w:sz w:val="20"/>
          <w:szCs w:val="20"/>
        </w:rPr>
        <w:t>:</w:t>
      </w:r>
    </w:p>
    <w:p w14:paraId="4F2CF52F" w14:textId="77777777" w:rsidR="00447310" w:rsidRPr="00B6068C" w:rsidRDefault="00620004" w:rsidP="00447310">
      <w:pPr>
        <w:tabs>
          <w:tab w:val="left" w:leader="dot" w:pos="7088"/>
          <w:tab w:val="left" w:pos="7371"/>
        </w:tabs>
        <w:spacing w:line="240" w:lineRule="auto"/>
        <w:jc w:val="both"/>
        <w:rPr>
          <w:rFonts w:asciiTheme="majorBidi" w:eastAsiaTheme="majorEastAsia" w:hAnsiTheme="majorBidi" w:cstheme="majorBidi"/>
          <w:bCs/>
          <w:color w:val="000000" w:themeColor="text1"/>
          <w:sz w:val="20"/>
          <w:szCs w:val="20"/>
        </w:rPr>
      </w:pPr>
      <m:oMath>
        <m:sSub>
          <m:sSubPr>
            <m:ctrlPr>
              <w:rPr>
                <w:rFonts w:ascii="Cambria Math" w:eastAsiaTheme="majorEastAsia" w:hAnsi="Cambria Math" w:cstheme="majorBidi"/>
                <w:bCs/>
                <w:i/>
                <w:color w:val="000000" w:themeColor="text1"/>
                <w:sz w:val="20"/>
                <w:szCs w:val="20"/>
              </w:rPr>
            </m:ctrlPr>
          </m:sSubPr>
          <m:e>
            <m:r>
              <w:rPr>
                <w:rFonts w:ascii="Cambria Math" w:eastAsiaTheme="majorEastAsia" w:hAnsi="Cambria Math" w:cstheme="majorBidi"/>
                <w:color w:val="000000" w:themeColor="text1"/>
                <w:sz w:val="20"/>
                <w:szCs w:val="20"/>
              </w:rPr>
              <m:t>S</m:t>
            </m:r>
          </m:e>
          <m:sub>
            <m:r>
              <w:rPr>
                <w:rFonts w:ascii="Cambria Math" w:eastAsiaTheme="majorEastAsia" w:hAnsi="Cambria Math" w:cstheme="majorBidi"/>
                <w:color w:val="000000" w:themeColor="text1"/>
                <w:sz w:val="20"/>
                <w:szCs w:val="20"/>
              </w:rPr>
              <m:t>max</m:t>
            </m:r>
          </m:sub>
        </m:sSub>
        <m:r>
          <w:rPr>
            <w:rFonts w:ascii="Cambria Math" w:eastAsiaTheme="majorEastAsia" w:hAnsi="Cambria Math" w:cstheme="majorBidi"/>
            <w:color w:val="000000" w:themeColor="text1"/>
            <w:sz w:val="20"/>
            <w:szCs w:val="20"/>
          </w:rPr>
          <m:t>=</m:t>
        </m:r>
        <m:f>
          <m:fPr>
            <m:ctrlPr>
              <w:rPr>
                <w:rFonts w:ascii="Cambria Math" w:eastAsiaTheme="majorEastAsia" w:hAnsi="Cambria Math" w:cstheme="majorBidi"/>
                <w:bCs/>
                <w:i/>
                <w:color w:val="000000" w:themeColor="text1"/>
                <w:sz w:val="20"/>
                <w:szCs w:val="20"/>
              </w:rPr>
            </m:ctrlPr>
          </m:fPr>
          <m:num>
            <m:r>
              <w:rPr>
                <w:rFonts w:ascii="Cambria Math" w:eastAsiaTheme="majorEastAsia" w:hAnsi="Cambria Math" w:cstheme="majorBidi"/>
                <w:color w:val="000000" w:themeColor="text1"/>
                <w:sz w:val="20"/>
                <w:szCs w:val="20"/>
              </w:rPr>
              <m:t xml:space="preserve">0.313 </m:t>
            </m:r>
            <m:sSub>
              <m:sSubPr>
                <m:ctrlPr>
                  <w:rPr>
                    <w:rFonts w:ascii="Cambria Math" w:eastAsiaTheme="majorEastAsia" w:hAnsi="Cambria Math" w:cstheme="majorBidi"/>
                    <w:bCs/>
                    <w:i/>
                    <w:color w:val="000000" w:themeColor="text1"/>
                    <w:sz w:val="20"/>
                    <w:szCs w:val="20"/>
                  </w:rPr>
                </m:ctrlPr>
              </m:sSubPr>
              <m:e>
                <m:r>
                  <w:rPr>
                    <w:rFonts w:ascii="Cambria Math" w:eastAsiaTheme="majorEastAsia" w:hAnsi="Cambria Math" w:cstheme="majorBidi"/>
                    <w:color w:val="000000" w:themeColor="text1"/>
                    <w:sz w:val="20"/>
                    <w:szCs w:val="20"/>
                  </w:rPr>
                  <m:t>V</m:t>
                </m:r>
              </m:e>
              <m:sub>
                <m:r>
                  <w:rPr>
                    <w:rFonts w:ascii="Cambria Math" w:eastAsiaTheme="majorEastAsia" w:hAnsi="Cambria Math" w:cstheme="majorBidi"/>
                    <w:color w:val="000000" w:themeColor="text1"/>
                    <w:sz w:val="20"/>
                    <w:szCs w:val="20"/>
                  </w:rPr>
                  <m:t>L</m:t>
                </m:r>
              </m:sub>
            </m:sSub>
            <m:r>
              <w:rPr>
                <w:rFonts w:ascii="Cambria Math" w:eastAsiaTheme="majorEastAsia" w:hAnsi="Cambria Math" w:cstheme="majorBidi"/>
                <w:color w:val="000000" w:themeColor="text1"/>
                <w:sz w:val="20"/>
                <w:szCs w:val="20"/>
              </w:rPr>
              <m:t xml:space="preserve"> </m:t>
            </m:r>
            <m:sSup>
              <m:sSupPr>
                <m:ctrlPr>
                  <w:rPr>
                    <w:rFonts w:ascii="Cambria Math" w:eastAsiaTheme="majorEastAsia" w:hAnsi="Cambria Math" w:cstheme="majorBidi"/>
                    <w:bCs/>
                    <w:i/>
                    <w:color w:val="000000" w:themeColor="text1"/>
                    <w:sz w:val="20"/>
                    <w:szCs w:val="20"/>
                  </w:rPr>
                </m:ctrlPr>
              </m:sSupPr>
              <m:e>
                <m:r>
                  <w:rPr>
                    <w:rFonts w:ascii="Cambria Math" w:eastAsiaTheme="majorEastAsia" w:hAnsi="Cambria Math" w:cstheme="majorBidi"/>
                    <w:color w:val="000000" w:themeColor="text1"/>
                    <w:sz w:val="20"/>
                    <w:szCs w:val="20"/>
                  </w:rPr>
                  <m:t>D</m:t>
                </m:r>
              </m:e>
              <m:sup>
                <m:r>
                  <w:rPr>
                    <w:rFonts w:ascii="Cambria Math" w:eastAsiaTheme="majorEastAsia" w:hAnsi="Cambria Math" w:cstheme="majorBidi"/>
                    <w:color w:val="000000" w:themeColor="text1"/>
                    <w:sz w:val="20"/>
                    <w:szCs w:val="20"/>
                  </w:rPr>
                  <m:t>2</m:t>
                </m:r>
              </m:sup>
            </m:sSup>
          </m:num>
          <m:den>
            <m:r>
              <w:rPr>
                <w:rFonts w:ascii="Cambria Math" w:eastAsiaTheme="majorEastAsia" w:hAnsi="Cambria Math" w:cstheme="majorBidi"/>
                <w:color w:val="000000" w:themeColor="text1"/>
                <w:sz w:val="20"/>
                <w:szCs w:val="20"/>
              </w:rPr>
              <m:t>i</m:t>
            </m:r>
          </m:den>
        </m:f>
      </m:oMath>
      <w:r w:rsidR="00447310" w:rsidRPr="00B6068C">
        <w:rPr>
          <w:rFonts w:asciiTheme="majorBidi" w:eastAsiaTheme="majorEastAsia" w:hAnsiTheme="majorBidi" w:cstheme="majorBidi"/>
          <w:bCs/>
          <w:color w:val="000000" w:themeColor="text1"/>
          <w:sz w:val="20"/>
          <w:szCs w:val="20"/>
        </w:rPr>
        <w:t xml:space="preserve"> </w:t>
      </w:r>
    </w:p>
    <w:p w14:paraId="0AC6F474" w14:textId="77777777" w:rsidR="00447310" w:rsidRPr="00B6068C" w:rsidRDefault="00620004" w:rsidP="00447310">
      <w:pPr>
        <w:tabs>
          <w:tab w:val="left" w:leader="dot" w:pos="7088"/>
          <w:tab w:val="left" w:pos="7371"/>
        </w:tabs>
        <w:spacing w:line="240" w:lineRule="auto"/>
        <w:jc w:val="both"/>
        <w:rPr>
          <w:rFonts w:asciiTheme="majorBidi" w:eastAsiaTheme="majorEastAsia" w:hAnsiTheme="majorBidi" w:cstheme="majorBidi"/>
          <w:bCs/>
          <w:color w:val="000000" w:themeColor="text1"/>
          <w:sz w:val="20"/>
          <w:szCs w:val="20"/>
        </w:rPr>
      </w:pPr>
      <m:oMathPara>
        <m:oMathParaPr>
          <m:jc m:val="left"/>
        </m:oMathParaPr>
        <m:oMath>
          <m:sSub>
            <m:sSubPr>
              <m:ctrlPr>
                <w:rPr>
                  <w:rFonts w:ascii="Cambria Math" w:eastAsiaTheme="majorEastAsia" w:hAnsi="Cambria Math" w:cstheme="majorBidi"/>
                  <w:bCs/>
                  <w:i/>
                  <w:color w:val="000000" w:themeColor="text1"/>
                  <w:sz w:val="20"/>
                  <w:szCs w:val="20"/>
                </w:rPr>
              </m:ctrlPr>
            </m:sSubPr>
            <m:e>
              <m:r>
                <w:rPr>
                  <w:rFonts w:ascii="Cambria Math" w:eastAsiaTheme="majorEastAsia" w:hAnsi="Cambria Math" w:cstheme="majorBidi"/>
                  <w:color w:val="000000" w:themeColor="text1"/>
                  <w:sz w:val="20"/>
                  <w:szCs w:val="20"/>
                </w:rPr>
                <m:t>S</m:t>
              </m:r>
            </m:e>
            <m:sub>
              <m:r>
                <w:rPr>
                  <w:rFonts w:ascii="Cambria Math" w:eastAsiaTheme="majorEastAsia" w:hAnsi="Cambria Math" w:cstheme="majorBidi"/>
                  <w:color w:val="000000" w:themeColor="text1"/>
                  <w:sz w:val="20"/>
                  <w:szCs w:val="20"/>
                </w:rPr>
                <m:t>max</m:t>
              </m:r>
            </m:sub>
          </m:sSub>
          <m:r>
            <w:rPr>
              <w:rFonts w:ascii="Cambria Math" w:eastAsiaTheme="majorEastAsia" w:hAnsi="Cambria Math" w:cstheme="majorBidi"/>
              <w:color w:val="000000" w:themeColor="text1"/>
              <w:sz w:val="20"/>
              <w:szCs w:val="20"/>
            </w:rPr>
            <m:t>=</m:t>
          </m:r>
          <m:f>
            <m:fPr>
              <m:ctrlPr>
                <w:rPr>
                  <w:rFonts w:ascii="Cambria Math" w:eastAsiaTheme="majorEastAsia" w:hAnsi="Cambria Math" w:cstheme="majorBidi"/>
                  <w:bCs/>
                  <w:i/>
                  <w:color w:val="000000" w:themeColor="text1"/>
                  <w:sz w:val="20"/>
                  <w:szCs w:val="20"/>
                </w:rPr>
              </m:ctrlPr>
            </m:fPr>
            <m:num>
              <m:r>
                <w:rPr>
                  <w:rFonts w:ascii="Cambria Math" w:eastAsiaTheme="majorEastAsia" w:hAnsi="Cambria Math" w:cstheme="majorBidi"/>
                  <w:color w:val="000000" w:themeColor="text1"/>
                  <w:sz w:val="20"/>
                  <w:szCs w:val="20"/>
                </w:rPr>
                <m:t xml:space="preserve">0.313 1,5 </m:t>
              </m:r>
              <m:sSup>
                <m:sSupPr>
                  <m:ctrlPr>
                    <w:rPr>
                      <w:rFonts w:ascii="Cambria Math" w:eastAsiaTheme="majorEastAsia" w:hAnsi="Cambria Math" w:cstheme="majorBidi"/>
                      <w:bCs/>
                      <w:i/>
                      <w:color w:val="000000" w:themeColor="text1"/>
                      <w:sz w:val="20"/>
                      <w:szCs w:val="20"/>
                    </w:rPr>
                  </m:ctrlPr>
                </m:sSupPr>
                <m:e>
                  <m:r>
                    <w:rPr>
                      <w:rFonts w:ascii="Cambria Math" w:eastAsiaTheme="majorEastAsia" w:hAnsi="Cambria Math" w:cstheme="majorBidi"/>
                      <w:color w:val="000000" w:themeColor="text1"/>
                      <w:sz w:val="20"/>
                      <w:szCs w:val="20"/>
                    </w:rPr>
                    <m:t>6</m:t>
                  </m:r>
                </m:e>
                <m:sup>
                  <m:r>
                    <w:rPr>
                      <w:rFonts w:ascii="Cambria Math" w:eastAsiaTheme="majorEastAsia" w:hAnsi="Cambria Math" w:cstheme="majorBidi"/>
                      <w:color w:val="000000" w:themeColor="text1"/>
                      <w:sz w:val="20"/>
                      <w:szCs w:val="20"/>
                    </w:rPr>
                    <m:t>2</m:t>
                  </m:r>
                </m:sup>
              </m:sSup>
            </m:num>
            <m:den>
              <m:r>
                <w:rPr>
                  <w:rFonts w:ascii="Cambria Math" w:eastAsiaTheme="majorEastAsia" w:hAnsi="Cambria Math" w:cstheme="majorBidi"/>
                  <w:color w:val="000000" w:themeColor="text1"/>
                  <w:sz w:val="20"/>
                  <w:szCs w:val="20"/>
                </w:rPr>
                <m:t>17,5</m:t>
              </m:r>
            </m:den>
          </m:f>
        </m:oMath>
      </m:oMathPara>
    </w:p>
    <w:p w14:paraId="0D9CBA98" w14:textId="77777777" w:rsidR="00447310" w:rsidRPr="00B6068C" w:rsidRDefault="00620004" w:rsidP="00447310">
      <w:pPr>
        <w:tabs>
          <w:tab w:val="left" w:leader="dot" w:pos="7088"/>
          <w:tab w:val="left" w:pos="7371"/>
        </w:tabs>
        <w:spacing w:line="240" w:lineRule="auto"/>
        <w:jc w:val="both"/>
        <w:rPr>
          <w:rFonts w:asciiTheme="majorBidi" w:eastAsiaTheme="majorEastAsia" w:hAnsiTheme="majorBidi" w:cstheme="majorBidi"/>
          <w:bCs/>
          <w:color w:val="000000" w:themeColor="text1"/>
          <w:sz w:val="20"/>
          <w:szCs w:val="20"/>
        </w:rPr>
      </w:pPr>
      <m:oMath>
        <m:sSub>
          <m:sSubPr>
            <m:ctrlPr>
              <w:rPr>
                <w:rFonts w:ascii="Cambria Math" w:eastAsiaTheme="majorEastAsia" w:hAnsi="Cambria Math" w:cstheme="majorBidi"/>
                <w:bCs/>
                <w:i/>
                <w:color w:val="000000" w:themeColor="text1"/>
                <w:sz w:val="20"/>
                <w:szCs w:val="20"/>
              </w:rPr>
            </m:ctrlPr>
          </m:sSubPr>
          <m:e>
            <m:r>
              <w:rPr>
                <w:rFonts w:ascii="Cambria Math" w:eastAsiaTheme="majorEastAsia" w:hAnsi="Cambria Math" w:cstheme="majorBidi"/>
                <w:color w:val="000000" w:themeColor="text1"/>
                <w:sz w:val="20"/>
                <w:szCs w:val="20"/>
              </w:rPr>
              <m:t>S</m:t>
            </m:r>
          </m:e>
          <m:sub>
            <m:r>
              <w:rPr>
                <w:rFonts w:ascii="Cambria Math" w:eastAsiaTheme="majorEastAsia" w:hAnsi="Cambria Math" w:cstheme="majorBidi"/>
                <w:color w:val="000000" w:themeColor="text1"/>
                <w:sz w:val="20"/>
                <w:szCs w:val="20"/>
              </w:rPr>
              <m:t>max</m:t>
            </m:r>
          </m:sub>
        </m:sSub>
        <m:r>
          <w:rPr>
            <w:rFonts w:ascii="Cambria Math" w:eastAsiaTheme="majorEastAsia" w:hAnsi="Cambria Math" w:cstheme="majorBidi"/>
            <w:color w:val="000000" w:themeColor="text1"/>
            <w:sz w:val="20"/>
            <w:szCs w:val="20"/>
          </w:rPr>
          <m:t>=0,97</m:t>
        </m:r>
      </m:oMath>
      <w:r w:rsidR="00447310" w:rsidRPr="00B6068C">
        <w:rPr>
          <w:rFonts w:asciiTheme="majorBidi" w:eastAsiaTheme="majorEastAsia" w:hAnsiTheme="majorBidi" w:cstheme="majorBidi"/>
          <w:bCs/>
          <w:color w:val="000000" w:themeColor="text1"/>
          <w:sz w:val="20"/>
          <w:szCs w:val="20"/>
        </w:rPr>
        <w:t xml:space="preserve"> mm</w:t>
      </w:r>
    </w:p>
    <w:p w14:paraId="50AF1263" w14:textId="77777777" w:rsidR="00447310" w:rsidRPr="00B6068C" w:rsidRDefault="00447310" w:rsidP="00447310">
      <w:pPr>
        <w:spacing w:after="0" w:line="240" w:lineRule="auto"/>
        <w:jc w:val="both"/>
        <w:rPr>
          <w:rFonts w:asciiTheme="majorBidi" w:eastAsiaTheme="minorEastAsia" w:hAnsiTheme="majorBidi" w:cstheme="majorBidi"/>
          <w:color w:val="000000"/>
          <w:sz w:val="20"/>
          <w:szCs w:val="20"/>
        </w:rPr>
      </w:pPr>
      <w:r w:rsidRPr="00B6068C">
        <w:rPr>
          <w:rFonts w:asciiTheme="majorBidi" w:eastAsiaTheme="minorEastAsia" w:hAnsiTheme="majorBidi" w:cstheme="majorBidi"/>
          <w:color w:val="000000"/>
          <w:sz w:val="20"/>
          <w:szCs w:val="20"/>
        </w:rPr>
        <w:t>Dimana:</w:t>
      </w:r>
    </w:p>
    <w:p w14:paraId="67615081" w14:textId="77777777" w:rsidR="00447310" w:rsidRPr="00B6068C" w:rsidRDefault="00620004" w:rsidP="00447310">
      <w:pPr>
        <w:tabs>
          <w:tab w:val="left" w:pos="709"/>
        </w:tabs>
        <w:spacing w:after="0" w:line="240" w:lineRule="auto"/>
        <w:jc w:val="both"/>
        <w:rPr>
          <w:rFonts w:asciiTheme="majorBidi" w:hAnsiTheme="majorBidi" w:cstheme="majorBidi"/>
          <w:color w:val="000000"/>
          <w:sz w:val="20"/>
          <w:szCs w:val="20"/>
        </w:rPr>
      </w:pPr>
      <m:oMath>
        <m:sSub>
          <m:sSubPr>
            <m:ctrlPr>
              <w:rPr>
                <w:rFonts w:ascii="Cambria Math" w:hAnsi="Cambria Math" w:cstheme="majorBidi"/>
                <w:i/>
                <w:color w:val="000000"/>
                <w:sz w:val="20"/>
                <w:szCs w:val="20"/>
              </w:rPr>
            </m:ctrlPr>
          </m:sSubPr>
          <m:e>
            <m:r>
              <w:rPr>
                <w:rFonts w:ascii="Cambria Math" w:hAnsi="Cambria Math" w:cstheme="majorBidi"/>
                <w:color w:val="000000"/>
                <w:sz w:val="20"/>
                <w:szCs w:val="20"/>
              </w:rPr>
              <m:t>V</m:t>
            </m:r>
          </m:e>
          <m:sub>
            <m:r>
              <w:rPr>
                <w:rFonts w:ascii="Cambria Math" w:hAnsi="Cambria Math" w:cstheme="majorBidi"/>
                <w:color w:val="000000"/>
                <w:sz w:val="20"/>
                <w:szCs w:val="20"/>
              </w:rPr>
              <m:t>L</m:t>
            </m:r>
          </m:sub>
        </m:sSub>
      </m:oMath>
      <w:r w:rsidR="00447310" w:rsidRPr="00B6068C">
        <w:rPr>
          <w:rFonts w:asciiTheme="majorBidi" w:eastAsiaTheme="minorEastAsia" w:hAnsiTheme="majorBidi" w:cstheme="majorBidi"/>
          <w:color w:val="000000"/>
          <w:sz w:val="20"/>
          <w:szCs w:val="20"/>
        </w:rPr>
        <w:t xml:space="preserve"> </w:t>
      </w:r>
      <w:r w:rsidR="00447310" w:rsidRPr="00B6068C">
        <w:rPr>
          <w:rFonts w:asciiTheme="majorBidi" w:eastAsiaTheme="minorEastAsia" w:hAnsiTheme="majorBidi" w:cstheme="majorBidi"/>
          <w:color w:val="000000"/>
          <w:sz w:val="20"/>
          <w:szCs w:val="20"/>
        </w:rPr>
        <w:tab/>
        <w:t>= 1,5 %</w:t>
      </w:r>
    </w:p>
    <w:p w14:paraId="1B5A5E53" w14:textId="77777777" w:rsidR="00447310" w:rsidRPr="00B6068C" w:rsidRDefault="00447310" w:rsidP="00447310">
      <w:pPr>
        <w:spacing w:after="0" w:line="240" w:lineRule="auto"/>
        <w:jc w:val="both"/>
        <w:rPr>
          <w:rFonts w:asciiTheme="majorBidi" w:eastAsia="Times New Roman" w:hAnsiTheme="majorBidi" w:cstheme="majorBidi"/>
          <w:sz w:val="20"/>
          <w:szCs w:val="20"/>
          <w:lang w:eastAsia="en-ID"/>
        </w:rPr>
      </w:pPr>
      <m:oMath>
        <m:r>
          <w:rPr>
            <w:rFonts w:ascii="Cambria Math" w:hAnsi="Cambria Math" w:cstheme="majorBidi"/>
            <w:color w:val="000000"/>
            <w:sz w:val="20"/>
            <w:szCs w:val="20"/>
          </w:rPr>
          <m:t>D</m:t>
        </m:r>
      </m:oMath>
      <w:r w:rsidRPr="00B6068C">
        <w:rPr>
          <w:rFonts w:asciiTheme="majorBidi" w:eastAsiaTheme="minorEastAsia" w:hAnsiTheme="majorBidi" w:cstheme="majorBidi"/>
          <w:color w:val="000000"/>
          <w:sz w:val="20"/>
          <w:szCs w:val="20"/>
        </w:rPr>
        <w:t xml:space="preserve"> </w:t>
      </w:r>
      <w:r w:rsidRPr="00B6068C">
        <w:rPr>
          <w:rFonts w:asciiTheme="majorBidi" w:eastAsiaTheme="minorEastAsia" w:hAnsiTheme="majorBidi" w:cstheme="majorBidi"/>
          <w:color w:val="000000"/>
          <w:sz w:val="20"/>
          <w:szCs w:val="20"/>
        </w:rPr>
        <w:tab/>
        <w:t>= 6 m</w:t>
      </w:r>
    </w:p>
    <w:p w14:paraId="74E15A7C" w14:textId="77777777" w:rsidR="00447310" w:rsidRPr="00B6068C" w:rsidRDefault="00447310" w:rsidP="00447310">
      <w:pPr>
        <w:pStyle w:val="par1"/>
        <w:spacing w:after="240" w:line="240" w:lineRule="auto"/>
        <w:rPr>
          <w:rFonts w:asciiTheme="majorBidi" w:hAnsiTheme="majorBidi" w:cstheme="majorBidi"/>
          <w:sz w:val="20"/>
          <w:szCs w:val="20"/>
          <w:lang w:val="en-ID" w:eastAsia="en-ID"/>
        </w:rPr>
      </w:pPr>
      <m:oMath>
        <m:r>
          <w:rPr>
            <w:rFonts w:ascii="Cambria Math" w:eastAsiaTheme="minorEastAsia" w:hAnsi="Cambria Math" w:cstheme="majorBidi"/>
            <w:sz w:val="20"/>
            <w:szCs w:val="20"/>
          </w:rPr>
          <m:t>i</m:t>
        </m:r>
      </m:oMath>
      <w:r w:rsidRPr="00B6068C">
        <w:rPr>
          <w:rFonts w:asciiTheme="majorBidi" w:eastAsiaTheme="minorEastAsia" w:hAnsiTheme="majorBidi" w:cstheme="majorBidi"/>
          <w:sz w:val="20"/>
          <w:szCs w:val="20"/>
        </w:rPr>
        <w:t xml:space="preserve"> </w:t>
      </w:r>
      <w:r w:rsidRPr="00B6068C">
        <w:rPr>
          <w:rFonts w:asciiTheme="majorBidi" w:eastAsiaTheme="minorEastAsia" w:hAnsiTheme="majorBidi" w:cstheme="majorBidi"/>
          <w:sz w:val="20"/>
          <w:szCs w:val="20"/>
        </w:rPr>
        <w:tab/>
      </w:r>
      <w:r w:rsidRPr="00B6068C">
        <w:rPr>
          <w:rFonts w:asciiTheme="majorBidi" w:hAnsiTheme="majorBidi" w:cstheme="majorBidi"/>
          <w:sz w:val="20"/>
          <w:szCs w:val="20"/>
          <w:lang w:val="en-ID" w:eastAsia="en-ID"/>
        </w:rPr>
        <w:t>= 17,5 m</w:t>
      </w:r>
    </w:p>
    <w:p w14:paraId="04593A11" w14:textId="77777777" w:rsidR="0057291C" w:rsidRDefault="0057291C" w:rsidP="0057291C">
      <w:pPr>
        <w:spacing w:after="0"/>
        <w:ind w:firstLine="426"/>
        <w:jc w:val="both"/>
        <w:rPr>
          <w:rFonts w:asciiTheme="majorBidi" w:hAnsiTheme="majorBidi" w:cstheme="majorBidi"/>
          <w:sz w:val="20"/>
          <w:szCs w:val="20"/>
        </w:rPr>
      </w:pPr>
      <w:r w:rsidRPr="00B6068C">
        <w:rPr>
          <w:rFonts w:asciiTheme="majorBidi" w:hAnsiTheme="majorBidi" w:cstheme="majorBidi"/>
          <w:sz w:val="20"/>
          <w:szCs w:val="20"/>
        </w:rPr>
        <w:t xml:space="preserve">Dari </w:t>
      </w:r>
      <w:proofErr w:type="spellStart"/>
      <w:r w:rsidRPr="00B6068C">
        <w:rPr>
          <w:rFonts w:asciiTheme="majorBidi" w:hAnsiTheme="majorBidi" w:cstheme="majorBidi"/>
          <w:sz w:val="20"/>
          <w:szCs w:val="20"/>
        </w:rPr>
        <w:t>hasil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menggunakan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besaran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maksimum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adalah</w:t>
      </w:r>
      <w:proofErr w:type="spellEnd"/>
      <w:r w:rsidRPr="00B6068C">
        <w:rPr>
          <w:rFonts w:asciiTheme="majorBidi" w:hAnsiTheme="majorBidi" w:cstheme="majorBidi"/>
          <w:sz w:val="20"/>
          <w:szCs w:val="20"/>
        </w:rPr>
        <w:t xml:space="preserve"> 0,97 mm dan </w:t>
      </w:r>
      <w:proofErr w:type="spellStart"/>
      <w:r w:rsidRPr="00B6068C">
        <w:rPr>
          <w:rFonts w:asciiTheme="majorBidi" w:hAnsiTheme="majorBidi" w:cstheme="majorBidi"/>
          <w:sz w:val="20"/>
          <w:szCs w:val="20"/>
        </w:rPr>
        <w:t>tepat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berada</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titik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pusat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Selanjutnya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i/>
          <w:iCs/>
          <w:sz w:val="20"/>
          <w:szCs w:val="20"/>
        </w:rPr>
        <w: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atau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titik</w:t>
      </w:r>
      <w:proofErr w:type="spellEnd"/>
      <w:r w:rsidRPr="00B6068C">
        <w:rPr>
          <w:rFonts w:asciiTheme="majorBidi" w:hAnsiTheme="majorBidi" w:cstheme="majorBidi"/>
          <w:sz w:val="20"/>
          <w:szCs w:val="20"/>
        </w:rPr>
        <w:t xml:space="preserve"> </w:t>
      </w:r>
      <w:r w:rsidRPr="00B6068C">
        <w:rPr>
          <w:rFonts w:asciiTheme="majorBidi" w:hAnsiTheme="majorBidi" w:cstheme="majorBidi"/>
          <w:i/>
          <w:iCs/>
          <w:sz w:val="20"/>
          <w:szCs w:val="20"/>
        </w:rPr>
        <w:t xml:space="preserve">inflection </w:t>
      </w:r>
      <w:r w:rsidRPr="00B6068C">
        <w:rPr>
          <w:rFonts w:asciiTheme="majorBidi" w:hAnsiTheme="majorBidi" w:cstheme="majorBidi"/>
          <w:sz w:val="20"/>
          <w:szCs w:val="20"/>
        </w:rPr>
        <w:t xml:space="preserve">17,5 m </w:t>
      </w:r>
      <w:proofErr w:type="spellStart"/>
      <w:r w:rsidRPr="00B6068C">
        <w:rPr>
          <w:rFonts w:asciiTheme="majorBidi" w:hAnsiTheme="majorBidi" w:cstheme="majorBidi"/>
          <w:sz w:val="20"/>
          <w:szCs w:val="20"/>
        </w:rPr>
        <w:t>dari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sumbu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0,11 mm dan </w:t>
      </w:r>
      <w:proofErr w:type="spellStart"/>
      <w:r w:rsidRPr="00B6068C">
        <w:rPr>
          <w:rFonts w:asciiTheme="majorBidi" w:hAnsiTheme="majorBidi" w:cstheme="majorBidi"/>
          <w:sz w:val="20"/>
          <w:szCs w:val="20"/>
        </w:rPr>
        <w:t>daerah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pengaruh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maksimum</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jarak</w:t>
      </w:r>
      <w:proofErr w:type="spellEnd"/>
      <w:r w:rsidRPr="00B6068C">
        <w:rPr>
          <w:rFonts w:asciiTheme="majorBidi" w:hAnsiTheme="majorBidi" w:cstheme="majorBidi"/>
          <w:sz w:val="20"/>
          <w:szCs w:val="20"/>
        </w:rPr>
        <w:t xml:space="preserve"> 20,6 m </w:t>
      </w:r>
      <w:proofErr w:type="spellStart"/>
      <w:r w:rsidRPr="00B6068C">
        <w:rPr>
          <w:rFonts w:asciiTheme="majorBidi" w:hAnsiTheme="majorBidi" w:cstheme="majorBidi"/>
          <w:sz w:val="20"/>
          <w:szCs w:val="20"/>
        </w:rPr>
        <w:t>dari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sumbu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0 mm.  Hasil </w:t>
      </w:r>
      <w:proofErr w:type="spellStart"/>
      <w:r w:rsidRPr="00B6068C">
        <w:rPr>
          <w:rFonts w:asciiTheme="majorBidi" w:hAnsiTheme="majorBidi" w:cstheme="majorBidi"/>
          <w:sz w:val="20"/>
          <w:szCs w:val="20"/>
        </w:rPr>
        <w:t>grafik</w:t>
      </w:r>
      <w:proofErr w:type="spellEnd"/>
      <w:r w:rsidRPr="00B6068C">
        <w:rPr>
          <w:rFonts w:asciiTheme="majorBidi" w:hAnsiTheme="majorBidi" w:cstheme="majorBidi"/>
          <w:sz w:val="20"/>
          <w:szCs w:val="20"/>
        </w:rPr>
        <w:t xml:space="preserve"> juga </w:t>
      </w:r>
      <w:proofErr w:type="spellStart"/>
      <w:r w:rsidRPr="00B6068C">
        <w:rPr>
          <w:rFonts w:asciiTheme="majorBidi" w:hAnsiTheme="majorBidi" w:cstheme="majorBidi"/>
          <w:sz w:val="20"/>
          <w:szCs w:val="20"/>
        </w:rPr>
        <w:t>menunjukkan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pola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membentuk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kurva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distribusi</w:t>
      </w:r>
      <w:proofErr w:type="spellEnd"/>
      <w:r w:rsidRPr="00B6068C">
        <w:rPr>
          <w:rFonts w:asciiTheme="majorBidi" w:hAnsiTheme="majorBidi" w:cstheme="majorBidi"/>
          <w:sz w:val="20"/>
          <w:szCs w:val="20"/>
        </w:rPr>
        <w:t xml:space="preserve"> gauss </w:t>
      </w:r>
      <w:proofErr w:type="spellStart"/>
      <w:r w:rsidRPr="00B6068C">
        <w:rPr>
          <w:rFonts w:asciiTheme="majorBidi" w:hAnsiTheme="majorBidi" w:cstheme="majorBidi"/>
          <w:sz w:val="20"/>
          <w:szCs w:val="20"/>
        </w:rPr>
        <w:t>atau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disebut</w:t>
      </w:r>
      <w:proofErr w:type="spellEnd"/>
      <w:r w:rsidRPr="00B6068C">
        <w:rPr>
          <w:rFonts w:asciiTheme="majorBidi" w:hAnsiTheme="majorBidi" w:cstheme="majorBidi"/>
          <w:sz w:val="20"/>
          <w:szCs w:val="20"/>
        </w:rPr>
        <w:t xml:space="preserve"> juga </w:t>
      </w:r>
      <w:proofErr w:type="spellStart"/>
      <w:r w:rsidRPr="00B6068C">
        <w:rPr>
          <w:rFonts w:asciiTheme="majorBidi" w:hAnsiTheme="majorBidi" w:cstheme="majorBidi"/>
          <w:sz w:val="20"/>
          <w:szCs w:val="20"/>
        </w:rPr>
        <w:t>distribusi</w:t>
      </w:r>
      <w:proofErr w:type="spellEnd"/>
      <w:r w:rsidRPr="00B6068C">
        <w:rPr>
          <w:rFonts w:asciiTheme="majorBidi" w:hAnsiTheme="majorBidi" w:cstheme="majorBidi"/>
          <w:sz w:val="20"/>
          <w:szCs w:val="20"/>
        </w:rPr>
        <w:t xml:space="preserve"> normal.</w:t>
      </w:r>
    </w:p>
    <w:p w14:paraId="6E154AC1" w14:textId="77777777" w:rsidR="00A52BCE" w:rsidRPr="00B6068C" w:rsidRDefault="00A52BCE" w:rsidP="00A52BCE">
      <w:pPr>
        <w:keepNext/>
        <w:spacing w:after="0"/>
        <w:jc w:val="center"/>
        <w:rPr>
          <w:rFonts w:asciiTheme="majorBidi" w:hAnsiTheme="majorBidi" w:cstheme="majorBidi"/>
          <w:sz w:val="20"/>
          <w:szCs w:val="20"/>
        </w:rPr>
      </w:pPr>
      <w:r w:rsidRPr="00B6068C">
        <w:rPr>
          <w:rFonts w:asciiTheme="majorBidi" w:hAnsiTheme="majorBidi" w:cstheme="majorBidi"/>
          <w:noProof/>
          <w:sz w:val="20"/>
          <w:szCs w:val="20"/>
        </w:rPr>
        <w:drawing>
          <wp:inline distT="0" distB="0" distL="0" distR="0" wp14:anchorId="12787DA4" wp14:editId="3378A9C3">
            <wp:extent cx="5039995" cy="3136900"/>
            <wp:effectExtent l="0" t="0" r="0" b="0"/>
            <wp:docPr id="49" name="Chart 49">
              <a:extLst xmlns:a="http://schemas.openxmlformats.org/drawingml/2006/main">
                <a:ext uri="{FF2B5EF4-FFF2-40B4-BE49-F238E27FC236}">
                  <a16:creationId xmlns:a16="http://schemas.microsoft.com/office/drawing/2014/main" id="{B0DFE66B-02E7-4FC6-AF96-9517802C43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1E1D13D" w14:textId="05CEA074" w:rsidR="00A52BCE" w:rsidRDefault="00A52BCE" w:rsidP="00A52BCE">
      <w:pPr>
        <w:spacing w:after="0"/>
        <w:ind w:firstLine="426"/>
        <w:jc w:val="center"/>
        <w:rPr>
          <w:rFonts w:asciiTheme="majorBidi" w:hAnsiTheme="majorBidi" w:cstheme="majorBidi"/>
          <w:sz w:val="20"/>
          <w:szCs w:val="20"/>
        </w:rPr>
      </w:pPr>
      <w:bookmarkStart w:id="9" w:name="_Ref63948002"/>
      <w:bookmarkStart w:id="10" w:name="_Toc65063048"/>
      <w:r w:rsidRPr="00B6068C">
        <w:rPr>
          <w:rFonts w:asciiTheme="majorBidi" w:hAnsiTheme="majorBidi" w:cstheme="majorBidi"/>
          <w:sz w:val="20"/>
          <w:szCs w:val="20"/>
        </w:rPr>
        <w:t>Gambar</w:t>
      </w:r>
      <w:bookmarkEnd w:id="9"/>
      <w:r>
        <w:rPr>
          <w:rFonts w:asciiTheme="majorBidi" w:hAnsiTheme="majorBidi" w:cstheme="majorBidi"/>
          <w:sz w:val="20"/>
          <w:szCs w:val="20"/>
        </w:rPr>
        <w:t xml:space="preserve"> 4</w:t>
      </w:r>
      <w:r w:rsidR="00620004">
        <w:rPr>
          <w:rFonts w:asciiTheme="majorBidi" w:hAnsiTheme="majorBidi" w:cstheme="majorBidi"/>
          <w:sz w:val="20"/>
          <w:szCs w:val="20"/>
        </w:rPr>
        <w:t>.</w:t>
      </w:r>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Grafik</w:t>
      </w:r>
      <w:proofErr w:type="spellEnd"/>
      <w:r w:rsidRPr="00B6068C">
        <w:rPr>
          <w:rFonts w:asciiTheme="majorBidi" w:hAnsiTheme="majorBidi" w:cstheme="majorBidi"/>
          <w:sz w:val="20"/>
          <w:szCs w:val="20"/>
        </w:rPr>
        <w:t xml:space="preserve"> Pola </w:t>
      </w:r>
      <w:proofErr w:type="spellStart"/>
      <w:r w:rsidRPr="00B6068C">
        <w:rPr>
          <w:rFonts w:asciiTheme="majorBidi" w:hAnsiTheme="majorBidi" w:cstheme="majorBidi"/>
          <w:sz w:val="20"/>
          <w:szCs w:val="20"/>
        </w:rPr>
        <w:t>Penurunan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Berdasarkan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bookmarkEnd w:id="10"/>
      <w:proofErr w:type="spellEnd"/>
    </w:p>
    <w:p w14:paraId="62EE364A" w14:textId="77777777" w:rsidR="00620004" w:rsidRPr="00B6068C" w:rsidRDefault="00620004" w:rsidP="00A52BCE">
      <w:pPr>
        <w:spacing w:after="0"/>
        <w:ind w:firstLine="426"/>
        <w:jc w:val="center"/>
        <w:rPr>
          <w:rFonts w:asciiTheme="majorBidi" w:hAnsiTheme="majorBidi" w:cstheme="majorBidi"/>
          <w:sz w:val="20"/>
          <w:szCs w:val="20"/>
        </w:rPr>
      </w:pPr>
    </w:p>
    <w:p w14:paraId="0F24E635" w14:textId="77777777" w:rsidR="00447310" w:rsidRPr="00B6068C" w:rsidRDefault="00447310" w:rsidP="00A52BCE">
      <w:pPr>
        <w:spacing w:after="0"/>
        <w:ind w:firstLine="426"/>
        <w:jc w:val="center"/>
        <w:rPr>
          <w:rFonts w:asciiTheme="majorBidi" w:hAnsiTheme="majorBidi" w:cstheme="majorBidi"/>
          <w:sz w:val="20"/>
          <w:szCs w:val="20"/>
        </w:rPr>
      </w:pPr>
      <w:proofErr w:type="spellStart"/>
      <w:r w:rsidRPr="00B6068C">
        <w:rPr>
          <w:rFonts w:asciiTheme="majorBidi" w:hAnsiTheme="majorBidi" w:cstheme="majorBidi"/>
          <w:sz w:val="20"/>
          <w:szCs w:val="20"/>
        </w:rPr>
        <w:t>Tabel</w:t>
      </w:r>
      <w:proofErr w:type="spellEnd"/>
      <w:r w:rsidRPr="00B6068C">
        <w:rPr>
          <w:rFonts w:asciiTheme="majorBidi" w:hAnsiTheme="majorBidi" w:cstheme="majorBidi"/>
          <w:sz w:val="20"/>
          <w:szCs w:val="20"/>
        </w:rPr>
        <w:t xml:space="preserve"> </w:t>
      </w:r>
      <w:r w:rsidR="00A52BCE">
        <w:rPr>
          <w:rFonts w:asciiTheme="majorBidi" w:hAnsiTheme="majorBidi" w:cstheme="majorBidi"/>
          <w:sz w:val="20"/>
          <w:szCs w:val="20"/>
        </w:rPr>
        <w:t>4</w:t>
      </w:r>
      <w:r w:rsidRPr="00B6068C">
        <w:rPr>
          <w:rFonts w:asciiTheme="majorBidi" w:hAnsiTheme="majorBidi" w:cstheme="majorBidi"/>
          <w:sz w:val="20"/>
          <w:szCs w:val="20"/>
        </w:rPr>
        <w:t xml:space="preserve">. Hasil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akibat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pengaruh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p>
    <w:tbl>
      <w:tblPr>
        <w:tblW w:w="4432" w:type="dxa"/>
        <w:jc w:val="center"/>
        <w:tblLook w:val="04A0" w:firstRow="1" w:lastRow="0" w:firstColumn="1" w:lastColumn="0" w:noHBand="0" w:noVBand="1"/>
      </w:tblPr>
      <w:tblGrid>
        <w:gridCol w:w="841"/>
        <w:gridCol w:w="1323"/>
        <w:gridCol w:w="945"/>
        <w:gridCol w:w="1323"/>
      </w:tblGrid>
      <w:tr w:rsidR="00447310" w:rsidRPr="00B6068C" w14:paraId="1F8CC9FF" w14:textId="77777777" w:rsidTr="00447310">
        <w:trPr>
          <w:trHeight w:val="20"/>
          <w:jc w:val="center"/>
        </w:trPr>
        <w:tc>
          <w:tcPr>
            <w:tcW w:w="84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A038F4" w14:textId="77777777" w:rsidR="00447310" w:rsidRPr="00B6068C" w:rsidRDefault="00447310" w:rsidP="00447310">
            <w:pPr>
              <w:spacing w:after="0" w:line="240" w:lineRule="auto"/>
              <w:jc w:val="center"/>
              <w:rPr>
                <w:rFonts w:asciiTheme="majorBidi" w:eastAsia="Times New Roman" w:hAnsiTheme="majorBidi" w:cstheme="majorBidi"/>
                <w:color w:val="000000"/>
                <w:sz w:val="16"/>
                <w:szCs w:val="16"/>
                <w:lang w:eastAsia="en-ID"/>
              </w:rPr>
            </w:pPr>
            <m:oMathPara>
              <m:oMath>
                <m:r>
                  <w:rPr>
                    <w:rFonts w:ascii="Cambria Math" w:eastAsiaTheme="minorEastAsia" w:hAnsi="Cambria Math" w:cstheme="majorBidi"/>
                    <w:sz w:val="16"/>
                    <w:szCs w:val="16"/>
                  </w:rPr>
                  <m:t>(</m:t>
                </m:r>
                <m:r>
                  <m:rPr>
                    <m:sty m:val="bi"/>
                  </m:rPr>
                  <w:rPr>
                    <w:rFonts w:ascii="Cambria Math" w:eastAsiaTheme="minorEastAsia" w:hAnsi="Cambria Math" w:cstheme="majorBidi"/>
                    <w:sz w:val="16"/>
                    <w:szCs w:val="16"/>
                  </w:rPr>
                  <m:t>y</m:t>
                </m:r>
                <m:r>
                  <w:rPr>
                    <w:rFonts w:ascii="Cambria Math" w:eastAsiaTheme="minorEastAsia" w:hAnsi="Cambria Math" w:cstheme="majorBidi"/>
                    <w:sz w:val="16"/>
                    <w:szCs w:val="16"/>
                  </w:rPr>
                  <m:t>)</m:t>
                </m:r>
              </m:oMath>
            </m:oMathPara>
          </w:p>
        </w:tc>
        <w:tc>
          <w:tcPr>
            <w:tcW w:w="1323" w:type="dxa"/>
            <w:tcBorders>
              <w:top w:val="single" w:sz="8" w:space="0" w:color="auto"/>
              <w:left w:val="nil"/>
              <w:bottom w:val="single" w:sz="8" w:space="0" w:color="auto"/>
              <w:right w:val="single" w:sz="8" w:space="0" w:color="auto"/>
            </w:tcBorders>
            <w:shd w:val="clear" w:color="auto" w:fill="auto"/>
            <w:noWrap/>
            <w:vAlign w:val="center"/>
            <w:hideMark/>
          </w:tcPr>
          <w:p w14:paraId="3EB596DF" w14:textId="77777777" w:rsidR="00447310" w:rsidRPr="00B6068C" w:rsidRDefault="00620004" w:rsidP="00447310">
            <w:pPr>
              <w:spacing w:after="0" w:line="240" w:lineRule="auto"/>
              <w:jc w:val="center"/>
              <w:rPr>
                <w:rFonts w:asciiTheme="majorBidi" w:eastAsia="Times New Roman" w:hAnsiTheme="majorBidi" w:cstheme="majorBidi"/>
                <w:color w:val="000000"/>
                <w:sz w:val="16"/>
                <w:szCs w:val="16"/>
                <w:lang w:eastAsia="en-ID"/>
              </w:rPr>
            </w:pPr>
            <m:oMathPara>
              <m:oMath>
                <m:sSub>
                  <m:sSubPr>
                    <m:ctrlPr>
                      <w:rPr>
                        <w:rFonts w:ascii="Cambria Math" w:eastAsiaTheme="minorEastAsia" w:hAnsi="Cambria Math" w:cstheme="majorBidi"/>
                        <w:b/>
                        <w:bCs/>
                        <w:i/>
                        <w:iCs/>
                        <w:caps/>
                        <w:sz w:val="16"/>
                        <w:szCs w:val="16"/>
                      </w:rPr>
                    </m:ctrlPr>
                  </m:sSubPr>
                  <m:e>
                    <m:r>
                      <m:rPr>
                        <m:sty m:val="bi"/>
                      </m:rPr>
                      <w:rPr>
                        <w:rFonts w:ascii="Cambria Math" w:eastAsiaTheme="minorEastAsia" w:hAnsi="Cambria Math" w:cstheme="majorBidi"/>
                        <w:sz w:val="16"/>
                        <w:szCs w:val="16"/>
                      </w:rPr>
                      <m:t>S</m:t>
                    </m:r>
                  </m:e>
                  <m:sub>
                    <m:r>
                      <m:rPr>
                        <m:sty m:val="bi"/>
                      </m:rPr>
                      <w:rPr>
                        <w:rFonts w:ascii="Cambria Math" w:eastAsiaTheme="minorEastAsia" w:hAnsi="Cambria Math" w:cstheme="majorBidi"/>
                        <w:sz w:val="16"/>
                        <w:szCs w:val="16"/>
                      </w:rPr>
                      <m:t>max</m:t>
                    </m:r>
                  </m:sub>
                </m:sSub>
                <m:sSup>
                  <m:sSupPr>
                    <m:ctrlPr>
                      <w:rPr>
                        <w:rFonts w:ascii="Cambria Math" w:eastAsiaTheme="minorEastAsia" w:hAnsi="Cambria Math" w:cstheme="majorBidi"/>
                        <w:b/>
                        <w:bCs/>
                        <w:i/>
                        <w:iCs/>
                        <w:caps/>
                        <w:sz w:val="16"/>
                        <w:szCs w:val="16"/>
                      </w:rPr>
                    </m:ctrlPr>
                  </m:sSupPr>
                  <m:e>
                    <m:r>
                      <m:rPr>
                        <m:sty m:val="bi"/>
                      </m:rPr>
                      <w:rPr>
                        <w:rFonts w:ascii="Cambria Math" w:eastAsiaTheme="minorEastAsia" w:hAnsi="Cambria Math" w:cstheme="majorBidi"/>
                        <w:sz w:val="16"/>
                        <w:szCs w:val="16"/>
                      </w:rPr>
                      <m:t>e</m:t>
                    </m:r>
                  </m:e>
                  <m:sup>
                    <m:f>
                      <m:fPr>
                        <m:ctrlPr>
                          <w:rPr>
                            <w:rFonts w:ascii="Cambria Math" w:eastAsiaTheme="minorEastAsia" w:hAnsi="Cambria Math" w:cstheme="majorBidi"/>
                            <w:b/>
                            <w:bCs/>
                            <w:i/>
                            <w:iCs/>
                            <w:caps/>
                            <w:sz w:val="16"/>
                            <w:szCs w:val="16"/>
                          </w:rPr>
                        </m:ctrlPr>
                      </m:fPr>
                      <m:num>
                        <m:r>
                          <w:rPr>
                            <w:rFonts w:ascii="Cambria Math" w:eastAsiaTheme="minorEastAsia" w:hAnsi="Cambria Math" w:cstheme="majorBidi"/>
                            <w:sz w:val="16"/>
                            <w:szCs w:val="16"/>
                          </w:rPr>
                          <m:t>-(</m:t>
                        </m:r>
                        <m:sSup>
                          <m:sSupPr>
                            <m:ctrlPr>
                              <w:rPr>
                                <w:rFonts w:ascii="Cambria Math" w:eastAsiaTheme="minorEastAsia" w:hAnsi="Cambria Math" w:cstheme="majorBidi"/>
                                <w:b/>
                                <w:bCs/>
                                <w:i/>
                                <w:iCs/>
                                <w:caps/>
                                <w:sz w:val="16"/>
                                <w:szCs w:val="16"/>
                              </w:rPr>
                            </m:ctrlPr>
                          </m:sSupPr>
                          <m:e>
                            <m:r>
                              <m:rPr>
                                <m:sty m:val="bi"/>
                              </m:rPr>
                              <w:rPr>
                                <w:rFonts w:ascii="Cambria Math" w:eastAsiaTheme="minorEastAsia" w:hAnsi="Cambria Math" w:cstheme="majorBidi"/>
                                <w:sz w:val="16"/>
                                <w:szCs w:val="16"/>
                              </w:rPr>
                              <m:t>y</m:t>
                            </m:r>
                          </m:e>
                          <m:sup>
                            <m:r>
                              <m:rPr>
                                <m:sty m:val="bi"/>
                              </m:rPr>
                              <w:rPr>
                                <w:rFonts w:ascii="Cambria Math" w:eastAsiaTheme="minorEastAsia" w:hAnsi="Cambria Math" w:cstheme="majorBidi"/>
                                <w:sz w:val="16"/>
                                <w:szCs w:val="16"/>
                              </w:rPr>
                              <m:t>2</m:t>
                            </m:r>
                          </m:sup>
                        </m:sSup>
                        <m:r>
                          <w:rPr>
                            <w:rFonts w:ascii="Cambria Math" w:eastAsiaTheme="minorEastAsia" w:hAnsi="Cambria Math" w:cstheme="majorBidi"/>
                            <w:sz w:val="16"/>
                            <w:szCs w:val="16"/>
                          </w:rPr>
                          <m:t>)</m:t>
                        </m:r>
                      </m:num>
                      <m:den>
                        <m:r>
                          <m:rPr>
                            <m:sty m:val="bi"/>
                          </m:rPr>
                          <w:rPr>
                            <w:rFonts w:ascii="Cambria Math" w:eastAsiaTheme="minorEastAsia" w:hAnsi="Cambria Math" w:cstheme="majorBidi"/>
                            <w:sz w:val="16"/>
                            <w:szCs w:val="16"/>
                          </w:rPr>
                          <m:t>2</m:t>
                        </m:r>
                        <m:sSup>
                          <m:sSupPr>
                            <m:ctrlPr>
                              <w:rPr>
                                <w:rFonts w:ascii="Cambria Math" w:eastAsiaTheme="minorEastAsia" w:hAnsi="Cambria Math" w:cstheme="majorBidi"/>
                                <w:b/>
                                <w:bCs/>
                                <w:i/>
                                <w:iCs/>
                                <w:caps/>
                                <w:sz w:val="16"/>
                                <w:szCs w:val="16"/>
                              </w:rPr>
                            </m:ctrlPr>
                          </m:sSupPr>
                          <m:e>
                            <m:r>
                              <m:rPr>
                                <m:sty m:val="bi"/>
                              </m:rPr>
                              <w:rPr>
                                <w:rFonts w:ascii="Cambria Math" w:eastAsiaTheme="minorEastAsia" w:hAnsi="Cambria Math" w:cstheme="majorBidi"/>
                                <w:sz w:val="16"/>
                                <w:szCs w:val="16"/>
                              </w:rPr>
                              <m:t>i</m:t>
                            </m:r>
                          </m:e>
                          <m:sup>
                            <m:r>
                              <m:rPr>
                                <m:sty m:val="bi"/>
                              </m:rPr>
                              <w:rPr>
                                <w:rFonts w:ascii="Cambria Math" w:eastAsiaTheme="minorEastAsia" w:hAnsi="Cambria Math" w:cstheme="majorBidi"/>
                                <w:sz w:val="16"/>
                                <w:szCs w:val="16"/>
                              </w:rPr>
                              <m:t>2</m:t>
                            </m:r>
                          </m:sup>
                        </m:sSup>
                      </m:den>
                    </m:f>
                  </m:sup>
                </m:sSup>
              </m:oMath>
            </m:oMathPara>
          </w:p>
        </w:tc>
        <w:tc>
          <w:tcPr>
            <w:tcW w:w="945" w:type="dxa"/>
            <w:tcBorders>
              <w:top w:val="single" w:sz="8" w:space="0" w:color="auto"/>
              <w:left w:val="nil"/>
              <w:bottom w:val="single" w:sz="8" w:space="0" w:color="auto"/>
              <w:right w:val="single" w:sz="8" w:space="0" w:color="auto"/>
            </w:tcBorders>
            <w:vAlign w:val="center"/>
          </w:tcPr>
          <w:p w14:paraId="5769C59F" w14:textId="77777777" w:rsidR="00447310" w:rsidRPr="00B6068C" w:rsidRDefault="00447310" w:rsidP="00447310">
            <w:pPr>
              <w:spacing w:after="0" w:line="240" w:lineRule="auto"/>
              <w:jc w:val="center"/>
              <w:rPr>
                <w:rFonts w:asciiTheme="majorBidi" w:eastAsia="Times New Roman" w:hAnsiTheme="majorBidi" w:cstheme="majorBidi"/>
                <w:color w:val="000000"/>
                <w:sz w:val="16"/>
                <w:szCs w:val="16"/>
                <w:lang w:eastAsia="en-ID"/>
              </w:rPr>
            </w:pPr>
            <m:oMathPara>
              <m:oMath>
                <m:r>
                  <w:rPr>
                    <w:rFonts w:ascii="Cambria Math" w:eastAsiaTheme="minorEastAsia" w:hAnsi="Cambria Math" w:cstheme="majorBidi"/>
                    <w:sz w:val="16"/>
                    <w:szCs w:val="16"/>
                  </w:rPr>
                  <m:t>(</m:t>
                </m:r>
                <m:r>
                  <m:rPr>
                    <m:sty m:val="bi"/>
                  </m:rPr>
                  <w:rPr>
                    <w:rFonts w:ascii="Cambria Math" w:eastAsiaTheme="minorEastAsia" w:hAnsi="Cambria Math" w:cstheme="majorBidi"/>
                    <w:sz w:val="16"/>
                    <w:szCs w:val="16"/>
                  </w:rPr>
                  <m:t>y</m:t>
                </m:r>
                <m:r>
                  <w:rPr>
                    <w:rFonts w:ascii="Cambria Math" w:eastAsiaTheme="minorEastAsia" w:hAnsi="Cambria Math" w:cstheme="majorBidi"/>
                    <w:sz w:val="16"/>
                    <w:szCs w:val="16"/>
                  </w:rPr>
                  <m:t>)</m:t>
                </m:r>
              </m:oMath>
            </m:oMathPara>
          </w:p>
        </w:tc>
        <w:tc>
          <w:tcPr>
            <w:tcW w:w="1323" w:type="dxa"/>
            <w:tcBorders>
              <w:top w:val="single" w:sz="8" w:space="0" w:color="auto"/>
              <w:left w:val="nil"/>
              <w:bottom w:val="single" w:sz="8" w:space="0" w:color="auto"/>
              <w:right w:val="single" w:sz="8" w:space="0" w:color="auto"/>
            </w:tcBorders>
            <w:vAlign w:val="center"/>
          </w:tcPr>
          <w:p w14:paraId="0FCF5216" w14:textId="77777777" w:rsidR="00447310" w:rsidRPr="00B6068C" w:rsidRDefault="00620004" w:rsidP="00447310">
            <w:pPr>
              <w:spacing w:after="0" w:line="240" w:lineRule="auto"/>
              <w:jc w:val="center"/>
              <w:rPr>
                <w:rFonts w:asciiTheme="majorBidi" w:eastAsia="Times New Roman" w:hAnsiTheme="majorBidi" w:cstheme="majorBidi"/>
                <w:color w:val="000000"/>
                <w:sz w:val="16"/>
                <w:szCs w:val="16"/>
                <w:lang w:eastAsia="en-ID"/>
              </w:rPr>
            </w:pPr>
            <m:oMathPara>
              <m:oMath>
                <m:sSub>
                  <m:sSubPr>
                    <m:ctrlPr>
                      <w:rPr>
                        <w:rFonts w:ascii="Cambria Math" w:eastAsiaTheme="minorEastAsia" w:hAnsi="Cambria Math" w:cstheme="majorBidi"/>
                        <w:b/>
                        <w:bCs/>
                        <w:i/>
                        <w:iCs/>
                        <w:caps/>
                        <w:sz w:val="16"/>
                        <w:szCs w:val="16"/>
                      </w:rPr>
                    </m:ctrlPr>
                  </m:sSubPr>
                  <m:e>
                    <m:r>
                      <m:rPr>
                        <m:sty m:val="bi"/>
                      </m:rPr>
                      <w:rPr>
                        <w:rFonts w:ascii="Cambria Math" w:eastAsiaTheme="minorEastAsia" w:hAnsi="Cambria Math" w:cstheme="majorBidi"/>
                        <w:sz w:val="16"/>
                        <w:szCs w:val="16"/>
                      </w:rPr>
                      <m:t>S</m:t>
                    </m:r>
                  </m:e>
                  <m:sub>
                    <m:r>
                      <m:rPr>
                        <m:sty m:val="bi"/>
                      </m:rPr>
                      <w:rPr>
                        <w:rFonts w:ascii="Cambria Math" w:eastAsiaTheme="minorEastAsia" w:hAnsi="Cambria Math" w:cstheme="majorBidi"/>
                        <w:sz w:val="16"/>
                        <w:szCs w:val="16"/>
                      </w:rPr>
                      <m:t>max</m:t>
                    </m:r>
                  </m:sub>
                </m:sSub>
                <m:sSup>
                  <m:sSupPr>
                    <m:ctrlPr>
                      <w:rPr>
                        <w:rFonts w:ascii="Cambria Math" w:eastAsiaTheme="minorEastAsia" w:hAnsi="Cambria Math" w:cstheme="majorBidi"/>
                        <w:b/>
                        <w:bCs/>
                        <w:i/>
                        <w:iCs/>
                        <w:caps/>
                        <w:sz w:val="16"/>
                        <w:szCs w:val="16"/>
                      </w:rPr>
                    </m:ctrlPr>
                  </m:sSupPr>
                  <m:e>
                    <m:r>
                      <m:rPr>
                        <m:sty m:val="bi"/>
                      </m:rPr>
                      <w:rPr>
                        <w:rFonts w:ascii="Cambria Math" w:eastAsiaTheme="minorEastAsia" w:hAnsi="Cambria Math" w:cstheme="majorBidi"/>
                        <w:sz w:val="16"/>
                        <w:szCs w:val="16"/>
                      </w:rPr>
                      <m:t>e</m:t>
                    </m:r>
                  </m:e>
                  <m:sup>
                    <m:f>
                      <m:fPr>
                        <m:ctrlPr>
                          <w:rPr>
                            <w:rFonts w:ascii="Cambria Math" w:eastAsiaTheme="minorEastAsia" w:hAnsi="Cambria Math" w:cstheme="majorBidi"/>
                            <w:b/>
                            <w:bCs/>
                            <w:i/>
                            <w:iCs/>
                            <w:caps/>
                            <w:sz w:val="16"/>
                            <w:szCs w:val="16"/>
                          </w:rPr>
                        </m:ctrlPr>
                      </m:fPr>
                      <m:num>
                        <m:r>
                          <w:rPr>
                            <w:rFonts w:ascii="Cambria Math" w:eastAsiaTheme="minorEastAsia" w:hAnsi="Cambria Math" w:cstheme="majorBidi"/>
                            <w:sz w:val="16"/>
                            <w:szCs w:val="16"/>
                          </w:rPr>
                          <m:t>-(</m:t>
                        </m:r>
                        <m:sSup>
                          <m:sSupPr>
                            <m:ctrlPr>
                              <w:rPr>
                                <w:rFonts w:ascii="Cambria Math" w:eastAsiaTheme="minorEastAsia" w:hAnsi="Cambria Math" w:cstheme="majorBidi"/>
                                <w:b/>
                                <w:bCs/>
                                <w:i/>
                                <w:iCs/>
                                <w:caps/>
                                <w:sz w:val="16"/>
                                <w:szCs w:val="16"/>
                              </w:rPr>
                            </m:ctrlPr>
                          </m:sSupPr>
                          <m:e>
                            <m:r>
                              <m:rPr>
                                <m:sty m:val="bi"/>
                              </m:rPr>
                              <w:rPr>
                                <w:rFonts w:ascii="Cambria Math" w:eastAsiaTheme="minorEastAsia" w:hAnsi="Cambria Math" w:cstheme="majorBidi"/>
                                <w:sz w:val="16"/>
                                <w:szCs w:val="16"/>
                              </w:rPr>
                              <m:t>y</m:t>
                            </m:r>
                          </m:e>
                          <m:sup>
                            <m:r>
                              <m:rPr>
                                <m:sty m:val="bi"/>
                              </m:rPr>
                              <w:rPr>
                                <w:rFonts w:ascii="Cambria Math" w:eastAsiaTheme="minorEastAsia" w:hAnsi="Cambria Math" w:cstheme="majorBidi"/>
                                <w:sz w:val="16"/>
                                <w:szCs w:val="16"/>
                              </w:rPr>
                              <m:t>2</m:t>
                            </m:r>
                          </m:sup>
                        </m:sSup>
                        <m:r>
                          <w:rPr>
                            <w:rFonts w:ascii="Cambria Math" w:eastAsiaTheme="minorEastAsia" w:hAnsi="Cambria Math" w:cstheme="majorBidi"/>
                            <w:sz w:val="16"/>
                            <w:szCs w:val="16"/>
                          </w:rPr>
                          <m:t>)</m:t>
                        </m:r>
                      </m:num>
                      <m:den>
                        <m:r>
                          <m:rPr>
                            <m:sty m:val="bi"/>
                          </m:rPr>
                          <w:rPr>
                            <w:rFonts w:ascii="Cambria Math" w:eastAsiaTheme="minorEastAsia" w:hAnsi="Cambria Math" w:cstheme="majorBidi"/>
                            <w:sz w:val="16"/>
                            <w:szCs w:val="16"/>
                          </w:rPr>
                          <m:t>2</m:t>
                        </m:r>
                        <m:sSup>
                          <m:sSupPr>
                            <m:ctrlPr>
                              <w:rPr>
                                <w:rFonts w:ascii="Cambria Math" w:eastAsiaTheme="minorEastAsia" w:hAnsi="Cambria Math" w:cstheme="majorBidi"/>
                                <w:b/>
                                <w:bCs/>
                                <w:i/>
                                <w:iCs/>
                                <w:caps/>
                                <w:sz w:val="16"/>
                                <w:szCs w:val="16"/>
                              </w:rPr>
                            </m:ctrlPr>
                          </m:sSupPr>
                          <m:e>
                            <m:r>
                              <m:rPr>
                                <m:sty m:val="bi"/>
                              </m:rPr>
                              <w:rPr>
                                <w:rFonts w:ascii="Cambria Math" w:eastAsiaTheme="minorEastAsia" w:hAnsi="Cambria Math" w:cstheme="majorBidi"/>
                                <w:sz w:val="16"/>
                                <w:szCs w:val="16"/>
                              </w:rPr>
                              <m:t>i</m:t>
                            </m:r>
                          </m:e>
                          <m:sup>
                            <m:r>
                              <m:rPr>
                                <m:sty m:val="bi"/>
                              </m:rPr>
                              <w:rPr>
                                <w:rFonts w:ascii="Cambria Math" w:eastAsiaTheme="minorEastAsia" w:hAnsi="Cambria Math" w:cstheme="majorBidi"/>
                                <w:sz w:val="16"/>
                                <w:szCs w:val="16"/>
                              </w:rPr>
                              <m:t>2</m:t>
                            </m:r>
                          </m:sup>
                        </m:sSup>
                      </m:den>
                    </m:f>
                  </m:sup>
                </m:sSup>
              </m:oMath>
            </m:oMathPara>
          </w:p>
        </w:tc>
      </w:tr>
      <w:tr w:rsidR="00447310" w:rsidRPr="00B6068C" w14:paraId="59026D71"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772DF15B"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20,60</w:t>
            </w:r>
          </w:p>
        </w:tc>
        <w:tc>
          <w:tcPr>
            <w:tcW w:w="1323" w:type="dxa"/>
            <w:tcBorders>
              <w:top w:val="nil"/>
              <w:left w:val="nil"/>
              <w:bottom w:val="single" w:sz="4" w:space="0" w:color="auto"/>
              <w:right w:val="single" w:sz="8" w:space="0" w:color="auto"/>
            </w:tcBorders>
            <w:shd w:val="clear" w:color="auto" w:fill="auto"/>
            <w:noWrap/>
            <w:vAlign w:val="bottom"/>
            <w:hideMark/>
          </w:tcPr>
          <w:p w14:paraId="3891395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0,00</w:t>
            </w:r>
          </w:p>
        </w:tc>
        <w:tc>
          <w:tcPr>
            <w:tcW w:w="945" w:type="dxa"/>
            <w:tcBorders>
              <w:top w:val="nil"/>
              <w:left w:val="nil"/>
              <w:bottom w:val="single" w:sz="4" w:space="0" w:color="auto"/>
              <w:right w:val="single" w:sz="8" w:space="0" w:color="auto"/>
            </w:tcBorders>
            <w:vAlign w:val="bottom"/>
          </w:tcPr>
          <w:p w14:paraId="36511C5D"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-0,69</w:t>
            </w:r>
          </w:p>
        </w:tc>
        <w:tc>
          <w:tcPr>
            <w:tcW w:w="1323" w:type="dxa"/>
            <w:tcBorders>
              <w:top w:val="nil"/>
              <w:left w:val="nil"/>
              <w:bottom w:val="single" w:sz="4" w:space="0" w:color="auto"/>
              <w:right w:val="single" w:sz="8" w:space="0" w:color="auto"/>
            </w:tcBorders>
            <w:vAlign w:val="bottom"/>
          </w:tcPr>
          <w:p w14:paraId="60B9F53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-0,97</w:t>
            </w:r>
          </w:p>
        </w:tc>
      </w:tr>
      <w:tr w:rsidR="00447310" w:rsidRPr="00B6068C" w14:paraId="6A464419"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D2D760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19,91</w:t>
            </w:r>
          </w:p>
        </w:tc>
        <w:tc>
          <w:tcPr>
            <w:tcW w:w="1323" w:type="dxa"/>
            <w:tcBorders>
              <w:top w:val="nil"/>
              <w:left w:val="nil"/>
              <w:bottom w:val="single" w:sz="4" w:space="0" w:color="auto"/>
              <w:right w:val="single" w:sz="8" w:space="0" w:color="auto"/>
            </w:tcBorders>
            <w:shd w:val="clear" w:color="auto" w:fill="auto"/>
            <w:noWrap/>
            <w:vAlign w:val="bottom"/>
            <w:hideMark/>
          </w:tcPr>
          <w:p w14:paraId="641676B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-0,09</w:t>
            </w:r>
          </w:p>
        </w:tc>
        <w:tc>
          <w:tcPr>
            <w:tcW w:w="945" w:type="dxa"/>
            <w:tcBorders>
              <w:top w:val="nil"/>
              <w:left w:val="nil"/>
              <w:bottom w:val="single" w:sz="4" w:space="0" w:color="auto"/>
              <w:right w:val="single" w:sz="8" w:space="0" w:color="auto"/>
            </w:tcBorders>
            <w:vAlign w:val="bottom"/>
          </w:tcPr>
          <w:p w14:paraId="4CD5017A"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-1,37</w:t>
            </w:r>
          </w:p>
        </w:tc>
        <w:tc>
          <w:tcPr>
            <w:tcW w:w="1323" w:type="dxa"/>
            <w:tcBorders>
              <w:top w:val="nil"/>
              <w:left w:val="nil"/>
              <w:bottom w:val="single" w:sz="4" w:space="0" w:color="auto"/>
              <w:right w:val="single" w:sz="8" w:space="0" w:color="auto"/>
            </w:tcBorders>
            <w:vAlign w:val="bottom"/>
          </w:tcPr>
          <w:p w14:paraId="22A68B9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-0,96</w:t>
            </w:r>
          </w:p>
        </w:tc>
      </w:tr>
      <w:tr w:rsidR="00447310" w:rsidRPr="00B6068C" w14:paraId="612B3CC2"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24AF52EB"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19,23</w:t>
            </w:r>
          </w:p>
        </w:tc>
        <w:tc>
          <w:tcPr>
            <w:tcW w:w="1323" w:type="dxa"/>
            <w:tcBorders>
              <w:top w:val="nil"/>
              <w:left w:val="nil"/>
              <w:bottom w:val="single" w:sz="4" w:space="0" w:color="auto"/>
              <w:right w:val="single" w:sz="8" w:space="0" w:color="auto"/>
            </w:tcBorders>
            <w:shd w:val="clear" w:color="auto" w:fill="auto"/>
            <w:noWrap/>
            <w:vAlign w:val="bottom"/>
            <w:hideMark/>
          </w:tcPr>
          <w:p w14:paraId="750CC10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-0,17</w:t>
            </w:r>
          </w:p>
        </w:tc>
        <w:tc>
          <w:tcPr>
            <w:tcW w:w="945" w:type="dxa"/>
            <w:tcBorders>
              <w:top w:val="nil"/>
              <w:left w:val="nil"/>
              <w:bottom w:val="single" w:sz="4" w:space="0" w:color="auto"/>
              <w:right w:val="single" w:sz="8" w:space="0" w:color="auto"/>
            </w:tcBorders>
            <w:vAlign w:val="bottom"/>
          </w:tcPr>
          <w:p w14:paraId="0557456D"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-2,06</w:t>
            </w:r>
          </w:p>
        </w:tc>
        <w:tc>
          <w:tcPr>
            <w:tcW w:w="1323" w:type="dxa"/>
            <w:tcBorders>
              <w:top w:val="nil"/>
              <w:left w:val="nil"/>
              <w:bottom w:val="single" w:sz="4" w:space="0" w:color="auto"/>
              <w:right w:val="single" w:sz="8" w:space="0" w:color="auto"/>
            </w:tcBorders>
            <w:vAlign w:val="bottom"/>
          </w:tcPr>
          <w:p w14:paraId="000F2C83"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-0,96</w:t>
            </w:r>
          </w:p>
        </w:tc>
      </w:tr>
      <w:tr w:rsidR="00447310" w:rsidRPr="00B6068C" w14:paraId="408CAF00"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52C6CDE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18,54</w:t>
            </w:r>
          </w:p>
        </w:tc>
        <w:tc>
          <w:tcPr>
            <w:tcW w:w="1323" w:type="dxa"/>
            <w:tcBorders>
              <w:top w:val="nil"/>
              <w:left w:val="nil"/>
              <w:bottom w:val="single" w:sz="4" w:space="0" w:color="auto"/>
              <w:right w:val="single" w:sz="8" w:space="0" w:color="auto"/>
            </w:tcBorders>
            <w:shd w:val="clear" w:color="auto" w:fill="auto"/>
            <w:noWrap/>
            <w:vAlign w:val="bottom"/>
            <w:hideMark/>
          </w:tcPr>
          <w:p w14:paraId="2FD5B57D"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-0,24</w:t>
            </w:r>
          </w:p>
        </w:tc>
        <w:tc>
          <w:tcPr>
            <w:tcW w:w="945" w:type="dxa"/>
            <w:tcBorders>
              <w:top w:val="nil"/>
              <w:left w:val="nil"/>
              <w:bottom w:val="single" w:sz="4" w:space="0" w:color="auto"/>
              <w:right w:val="single" w:sz="8" w:space="0" w:color="auto"/>
            </w:tcBorders>
            <w:vAlign w:val="bottom"/>
          </w:tcPr>
          <w:p w14:paraId="34A05A7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-3,43</w:t>
            </w:r>
          </w:p>
        </w:tc>
        <w:tc>
          <w:tcPr>
            <w:tcW w:w="1323" w:type="dxa"/>
            <w:tcBorders>
              <w:top w:val="nil"/>
              <w:left w:val="nil"/>
              <w:bottom w:val="single" w:sz="4" w:space="0" w:color="auto"/>
              <w:right w:val="single" w:sz="8" w:space="0" w:color="auto"/>
            </w:tcBorders>
            <w:vAlign w:val="bottom"/>
          </w:tcPr>
          <w:p w14:paraId="06BA9FA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-0,95</w:t>
            </w:r>
          </w:p>
        </w:tc>
      </w:tr>
      <w:tr w:rsidR="00447310" w:rsidRPr="00B6068C" w14:paraId="5F6C1E1C"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7022763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17,85</w:t>
            </w:r>
          </w:p>
        </w:tc>
        <w:tc>
          <w:tcPr>
            <w:tcW w:w="1323" w:type="dxa"/>
            <w:tcBorders>
              <w:top w:val="nil"/>
              <w:left w:val="nil"/>
              <w:bottom w:val="single" w:sz="4" w:space="0" w:color="auto"/>
              <w:right w:val="single" w:sz="8" w:space="0" w:color="auto"/>
            </w:tcBorders>
            <w:shd w:val="clear" w:color="auto" w:fill="auto"/>
            <w:noWrap/>
            <w:vAlign w:val="bottom"/>
            <w:hideMark/>
          </w:tcPr>
          <w:p w14:paraId="751D959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-0,34</w:t>
            </w:r>
          </w:p>
        </w:tc>
        <w:tc>
          <w:tcPr>
            <w:tcW w:w="945" w:type="dxa"/>
            <w:tcBorders>
              <w:top w:val="nil"/>
              <w:left w:val="nil"/>
              <w:bottom w:val="single" w:sz="4" w:space="0" w:color="auto"/>
              <w:right w:val="single" w:sz="8" w:space="0" w:color="auto"/>
            </w:tcBorders>
            <w:vAlign w:val="bottom"/>
          </w:tcPr>
          <w:p w14:paraId="0B01711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-4,12</w:t>
            </w:r>
          </w:p>
        </w:tc>
        <w:tc>
          <w:tcPr>
            <w:tcW w:w="1323" w:type="dxa"/>
            <w:tcBorders>
              <w:top w:val="nil"/>
              <w:left w:val="nil"/>
              <w:bottom w:val="single" w:sz="4" w:space="0" w:color="auto"/>
              <w:right w:val="single" w:sz="8" w:space="0" w:color="auto"/>
            </w:tcBorders>
            <w:vAlign w:val="bottom"/>
          </w:tcPr>
          <w:p w14:paraId="515C5D1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-0,94</w:t>
            </w:r>
          </w:p>
        </w:tc>
      </w:tr>
      <w:tr w:rsidR="00447310" w:rsidRPr="00B6068C" w14:paraId="5581664F"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51CC017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17,17</w:t>
            </w:r>
          </w:p>
        </w:tc>
        <w:tc>
          <w:tcPr>
            <w:tcW w:w="1323" w:type="dxa"/>
            <w:tcBorders>
              <w:top w:val="nil"/>
              <w:left w:val="nil"/>
              <w:bottom w:val="single" w:sz="4" w:space="0" w:color="auto"/>
              <w:right w:val="single" w:sz="8" w:space="0" w:color="auto"/>
            </w:tcBorders>
            <w:shd w:val="clear" w:color="auto" w:fill="auto"/>
            <w:noWrap/>
            <w:vAlign w:val="bottom"/>
            <w:hideMark/>
          </w:tcPr>
          <w:p w14:paraId="1A605420"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-0,37</w:t>
            </w:r>
          </w:p>
        </w:tc>
        <w:tc>
          <w:tcPr>
            <w:tcW w:w="945" w:type="dxa"/>
            <w:tcBorders>
              <w:top w:val="nil"/>
              <w:left w:val="nil"/>
              <w:bottom w:val="single" w:sz="4" w:space="0" w:color="auto"/>
              <w:right w:val="single" w:sz="8" w:space="0" w:color="auto"/>
            </w:tcBorders>
            <w:vAlign w:val="bottom"/>
          </w:tcPr>
          <w:p w14:paraId="7C87FDB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-4,81</w:t>
            </w:r>
          </w:p>
        </w:tc>
        <w:tc>
          <w:tcPr>
            <w:tcW w:w="1323" w:type="dxa"/>
            <w:tcBorders>
              <w:top w:val="nil"/>
              <w:left w:val="nil"/>
              <w:bottom w:val="single" w:sz="4" w:space="0" w:color="auto"/>
              <w:right w:val="single" w:sz="8" w:space="0" w:color="auto"/>
            </w:tcBorders>
            <w:vAlign w:val="bottom"/>
          </w:tcPr>
          <w:p w14:paraId="081CD76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-0,93</w:t>
            </w:r>
          </w:p>
        </w:tc>
      </w:tr>
      <w:tr w:rsidR="00447310" w:rsidRPr="00B6068C" w14:paraId="357157E4"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603ECC40"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16,48</w:t>
            </w:r>
          </w:p>
        </w:tc>
        <w:tc>
          <w:tcPr>
            <w:tcW w:w="1323" w:type="dxa"/>
            <w:tcBorders>
              <w:top w:val="nil"/>
              <w:left w:val="nil"/>
              <w:bottom w:val="single" w:sz="4" w:space="0" w:color="auto"/>
              <w:right w:val="single" w:sz="8" w:space="0" w:color="auto"/>
            </w:tcBorders>
            <w:shd w:val="clear" w:color="auto" w:fill="auto"/>
            <w:noWrap/>
            <w:vAlign w:val="bottom"/>
            <w:hideMark/>
          </w:tcPr>
          <w:p w14:paraId="642E8E23"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-0,43</w:t>
            </w:r>
          </w:p>
        </w:tc>
        <w:tc>
          <w:tcPr>
            <w:tcW w:w="945" w:type="dxa"/>
            <w:tcBorders>
              <w:top w:val="nil"/>
              <w:left w:val="nil"/>
              <w:bottom w:val="single" w:sz="4" w:space="0" w:color="auto"/>
              <w:right w:val="single" w:sz="8" w:space="0" w:color="auto"/>
            </w:tcBorders>
            <w:vAlign w:val="bottom"/>
          </w:tcPr>
          <w:p w14:paraId="690FBB3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-5,49</w:t>
            </w:r>
          </w:p>
        </w:tc>
        <w:tc>
          <w:tcPr>
            <w:tcW w:w="1323" w:type="dxa"/>
            <w:tcBorders>
              <w:top w:val="nil"/>
              <w:left w:val="nil"/>
              <w:bottom w:val="single" w:sz="4" w:space="0" w:color="auto"/>
              <w:right w:val="single" w:sz="8" w:space="0" w:color="auto"/>
            </w:tcBorders>
            <w:vAlign w:val="bottom"/>
          </w:tcPr>
          <w:p w14:paraId="1B8E196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-0,92</w:t>
            </w:r>
          </w:p>
        </w:tc>
      </w:tr>
      <w:tr w:rsidR="00447310" w:rsidRPr="00B6068C" w14:paraId="617358ED"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584586A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15,79</w:t>
            </w:r>
          </w:p>
        </w:tc>
        <w:tc>
          <w:tcPr>
            <w:tcW w:w="1323" w:type="dxa"/>
            <w:tcBorders>
              <w:top w:val="nil"/>
              <w:left w:val="nil"/>
              <w:bottom w:val="single" w:sz="4" w:space="0" w:color="auto"/>
              <w:right w:val="single" w:sz="8" w:space="0" w:color="auto"/>
            </w:tcBorders>
            <w:shd w:val="clear" w:color="auto" w:fill="auto"/>
            <w:noWrap/>
            <w:vAlign w:val="bottom"/>
            <w:hideMark/>
          </w:tcPr>
          <w:p w14:paraId="7E4B1FF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-0,48</w:t>
            </w:r>
          </w:p>
        </w:tc>
        <w:tc>
          <w:tcPr>
            <w:tcW w:w="945" w:type="dxa"/>
            <w:tcBorders>
              <w:top w:val="nil"/>
              <w:left w:val="nil"/>
              <w:bottom w:val="single" w:sz="4" w:space="0" w:color="auto"/>
              <w:right w:val="single" w:sz="8" w:space="0" w:color="auto"/>
            </w:tcBorders>
            <w:vAlign w:val="bottom"/>
          </w:tcPr>
          <w:p w14:paraId="231701A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-6,18</w:t>
            </w:r>
          </w:p>
        </w:tc>
        <w:tc>
          <w:tcPr>
            <w:tcW w:w="1323" w:type="dxa"/>
            <w:tcBorders>
              <w:top w:val="nil"/>
              <w:left w:val="nil"/>
              <w:bottom w:val="single" w:sz="4" w:space="0" w:color="auto"/>
              <w:right w:val="single" w:sz="8" w:space="0" w:color="auto"/>
            </w:tcBorders>
            <w:vAlign w:val="bottom"/>
          </w:tcPr>
          <w:p w14:paraId="44A74E4A"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-0,90</w:t>
            </w:r>
          </w:p>
        </w:tc>
      </w:tr>
      <w:tr w:rsidR="00447310" w:rsidRPr="00B6068C" w14:paraId="00D3E38C"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2127797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15,11</w:t>
            </w:r>
          </w:p>
        </w:tc>
        <w:tc>
          <w:tcPr>
            <w:tcW w:w="1323" w:type="dxa"/>
            <w:tcBorders>
              <w:top w:val="nil"/>
              <w:left w:val="nil"/>
              <w:bottom w:val="single" w:sz="4" w:space="0" w:color="auto"/>
              <w:right w:val="single" w:sz="8" w:space="0" w:color="auto"/>
            </w:tcBorders>
            <w:shd w:val="clear" w:color="auto" w:fill="auto"/>
            <w:noWrap/>
            <w:vAlign w:val="bottom"/>
            <w:hideMark/>
          </w:tcPr>
          <w:p w14:paraId="026B2C90"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-0,53</w:t>
            </w:r>
          </w:p>
        </w:tc>
        <w:tc>
          <w:tcPr>
            <w:tcW w:w="945" w:type="dxa"/>
            <w:tcBorders>
              <w:top w:val="nil"/>
              <w:left w:val="nil"/>
              <w:bottom w:val="single" w:sz="4" w:space="0" w:color="auto"/>
              <w:right w:val="single" w:sz="8" w:space="0" w:color="auto"/>
            </w:tcBorders>
            <w:vAlign w:val="bottom"/>
          </w:tcPr>
          <w:p w14:paraId="6499467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-6,87</w:t>
            </w:r>
          </w:p>
        </w:tc>
        <w:tc>
          <w:tcPr>
            <w:tcW w:w="1323" w:type="dxa"/>
            <w:tcBorders>
              <w:top w:val="nil"/>
              <w:left w:val="nil"/>
              <w:bottom w:val="single" w:sz="4" w:space="0" w:color="auto"/>
              <w:right w:val="single" w:sz="8" w:space="0" w:color="auto"/>
            </w:tcBorders>
            <w:vAlign w:val="bottom"/>
          </w:tcPr>
          <w:p w14:paraId="6731E96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-0,89</w:t>
            </w:r>
          </w:p>
        </w:tc>
      </w:tr>
      <w:tr w:rsidR="00447310" w:rsidRPr="00B6068C" w14:paraId="6E59E9C1"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5BCD1E2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14,42</w:t>
            </w:r>
          </w:p>
        </w:tc>
        <w:tc>
          <w:tcPr>
            <w:tcW w:w="1323" w:type="dxa"/>
            <w:tcBorders>
              <w:top w:val="nil"/>
              <w:left w:val="nil"/>
              <w:bottom w:val="single" w:sz="4" w:space="0" w:color="auto"/>
              <w:right w:val="single" w:sz="8" w:space="0" w:color="auto"/>
            </w:tcBorders>
            <w:shd w:val="clear" w:color="auto" w:fill="auto"/>
            <w:noWrap/>
            <w:vAlign w:val="bottom"/>
            <w:hideMark/>
          </w:tcPr>
          <w:p w14:paraId="670A325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-0,58</w:t>
            </w:r>
          </w:p>
        </w:tc>
        <w:tc>
          <w:tcPr>
            <w:tcW w:w="945" w:type="dxa"/>
            <w:tcBorders>
              <w:top w:val="nil"/>
              <w:left w:val="nil"/>
              <w:bottom w:val="single" w:sz="4" w:space="0" w:color="auto"/>
              <w:right w:val="single" w:sz="8" w:space="0" w:color="auto"/>
            </w:tcBorders>
            <w:vAlign w:val="bottom"/>
          </w:tcPr>
          <w:p w14:paraId="0D39B15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-7,55</w:t>
            </w:r>
          </w:p>
        </w:tc>
        <w:tc>
          <w:tcPr>
            <w:tcW w:w="1323" w:type="dxa"/>
            <w:tcBorders>
              <w:top w:val="nil"/>
              <w:left w:val="nil"/>
              <w:bottom w:val="single" w:sz="4" w:space="0" w:color="auto"/>
              <w:right w:val="single" w:sz="8" w:space="0" w:color="auto"/>
            </w:tcBorders>
            <w:vAlign w:val="bottom"/>
          </w:tcPr>
          <w:p w14:paraId="7955DF0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-0,87</w:t>
            </w:r>
          </w:p>
        </w:tc>
      </w:tr>
      <w:tr w:rsidR="00447310" w:rsidRPr="00B6068C" w14:paraId="7DE49B76"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0A6985A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13,73</w:t>
            </w:r>
          </w:p>
        </w:tc>
        <w:tc>
          <w:tcPr>
            <w:tcW w:w="1323" w:type="dxa"/>
            <w:tcBorders>
              <w:top w:val="nil"/>
              <w:left w:val="nil"/>
              <w:bottom w:val="single" w:sz="4" w:space="0" w:color="auto"/>
              <w:right w:val="single" w:sz="8" w:space="0" w:color="auto"/>
            </w:tcBorders>
            <w:shd w:val="clear" w:color="auto" w:fill="auto"/>
            <w:noWrap/>
            <w:vAlign w:val="bottom"/>
            <w:hideMark/>
          </w:tcPr>
          <w:p w14:paraId="0D38365A"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-0,62</w:t>
            </w:r>
          </w:p>
        </w:tc>
        <w:tc>
          <w:tcPr>
            <w:tcW w:w="945" w:type="dxa"/>
            <w:tcBorders>
              <w:top w:val="nil"/>
              <w:left w:val="nil"/>
              <w:bottom w:val="single" w:sz="4" w:space="0" w:color="auto"/>
              <w:right w:val="single" w:sz="8" w:space="0" w:color="auto"/>
            </w:tcBorders>
            <w:vAlign w:val="bottom"/>
          </w:tcPr>
          <w:p w14:paraId="4089CB6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-8,24</w:t>
            </w:r>
          </w:p>
        </w:tc>
        <w:tc>
          <w:tcPr>
            <w:tcW w:w="1323" w:type="dxa"/>
            <w:tcBorders>
              <w:top w:val="nil"/>
              <w:left w:val="nil"/>
              <w:bottom w:val="single" w:sz="4" w:space="0" w:color="auto"/>
              <w:right w:val="single" w:sz="8" w:space="0" w:color="auto"/>
            </w:tcBorders>
            <w:vAlign w:val="bottom"/>
          </w:tcPr>
          <w:p w14:paraId="014CE47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-0,85</w:t>
            </w:r>
          </w:p>
        </w:tc>
      </w:tr>
      <w:tr w:rsidR="00447310" w:rsidRPr="00B6068C" w14:paraId="73CE3C49"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62D0AF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13,05</w:t>
            </w:r>
          </w:p>
        </w:tc>
        <w:tc>
          <w:tcPr>
            <w:tcW w:w="1323" w:type="dxa"/>
            <w:tcBorders>
              <w:top w:val="nil"/>
              <w:left w:val="nil"/>
              <w:bottom w:val="single" w:sz="4" w:space="0" w:color="auto"/>
              <w:right w:val="single" w:sz="8" w:space="0" w:color="auto"/>
            </w:tcBorders>
            <w:shd w:val="clear" w:color="auto" w:fill="auto"/>
            <w:noWrap/>
            <w:vAlign w:val="bottom"/>
            <w:hideMark/>
          </w:tcPr>
          <w:p w14:paraId="490A3F9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-0,66</w:t>
            </w:r>
          </w:p>
        </w:tc>
        <w:tc>
          <w:tcPr>
            <w:tcW w:w="945" w:type="dxa"/>
            <w:tcBorders>
              <w:top w:val="nil"/>
              <w:left w:val="nil"/>
              <w:bottom w:val="single" w:sz="4" w:space="0" w:color="auto"/>
              <w:right w:val="single" w:sz="8" w:space="0" w:color="auto"/>
            </w:tcBorders>
            <w:vAlign w:val="bottom"/>
          </w:tcPr>
          <w:p w14:paraId="2936042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-8,93</w:t>
            </w:r>
          </w:p>
        </w:tc>
        <w:tc>
          <w:tcPr>
            <w:tcW w:w="1323" w:type="dxa"/>
            <w:tcBorders>
              <w:top w:val="nil"/>
              <w:left w:val="nil"/>
              <w:bottom w:val="single" w:sz="4" w:space="0" w:color="auto"/>
              <w:right w:val="single" w:sz="8" w:space="0" w:color="auto"/>
            </w:tcBorders>
            <w:vAlign w:val="bottom"/>
          </w:tcPr>
          <w:p w14:paraId="184A41E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-0,83</w:t>
            </w:r>
          </w:p>
        </w:tc>
      </w:tr>
      <w:tr w:rsidR="00447310" w:rsidRPr="00B6068C" w14:paraId="7E6FE819"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9EBBDC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12,36</w:t>
            </w:r>
          </w:p>
        </w:tc>
        <w:tc>
          <w:tcPr>
            <w:tcW w:w="1323" w:type="dxa"/>
            <w:tcBorders>
              <w:top w:val="nil"/>
              <w:left w:val="nil"/>
              <w:bottom w:val="single" w:sz="4" w:space="0" w:color="auto"/>
              <w:right w:val="single" w:sz="8" w:space="0" w:color="auto"/>
            </w:tcBorders>
            <w:shd w:val="clear" w:color="auto" w:fill="auto"/>
            <w:noWrap/>
            <w:vAlign w:val="bottom"/>
            <w:hideMark/>
          </w:tcPr>
          <w:p w14:paraId="73DC152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-0,69</w:t>
            </w:r>
          </w:p>
        </w:tc>
        <w:tc>
          <w:tcPr>
            <w:tcW w:w="945" w:type="dxa"/>
            <w:tcBorders>
              <w:top w:val="nil"/>
              <w:left w:val="nil"/>
              <w:bottom w:val="single" w:sz="4" w:space="0" w:color="auto"/>
              <w:right w:val="single" w:sz="8" w:space="0" w:color="auto"/>
            </w:tcBorders>
            <w:vAlign w:val="bottom"/>
          </w:tcPr>
          <w:p w14:paraId="5D23F97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-9,61</w:t>
            </w:r>
          </w:p>
        </w:tc>
        <w:tc>
          <w:tcPr>
            <w:tcW w:w="1323" w:type="dxa"/>
            <w:tcBorders>
              <w:top w:val="nil"/>
              <w:left w:val="nil"/>
              <w:bottom w:val="single" w:sz="4" w:space="0" w:color="auto"/>
              <w:right w:val="single" w:sz="8" w:space="0" w:color="auto"/>
            </w:tcBorders>
            <w:vAlign w:val="bottom"/>
          </w:tcPr>
          <w:p w14:paraId="48263FF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-0,81</w:t>
            </w:r>
          </w:p>
        </w:tc>
      </w:tr>
      <w:tr w:rsidR="00447310" w:rsidRPr="00B6068C" w14:paraId="27A8B7AA"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2628085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11,67</w:t>
            </w:r>
          </w:p>
        </w:tc>
        <w:tc>
          <w:tcPr>
            <w:tcW w:w="1323" w:type="dxa"/>
            <w:tcBorders>
              <w:top w:val="nil"/>
              <w:left w:val="nil"/>
              <w:bottom w:val="single" w:sz="4" w:space="0" w:color="auto"/>
              <w:right w:val="single" w:sz="8" w:space="0" w:color="auto"/>
            </w:tcBorders>
            <w:shd w:val="clear" w:color="auto" w:fill="auto"/>
            <w:noWrap/>
            <w:vAlign w:val="bottom"/>
            <w:hideMark/>
          </w:tcPr>
          <w:p w14:paraId="68D48B7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-0,73</w:t>
            </w:r>
          </w:p>
        </w:tc>
        <w:tc>
          <w:tcPr>
            <w:tcW w:w="945" w:type="dxa"/>
            <w:tcBorders>
              <w:top w:val="nil"/>
              <w:left w:val="nil"/>
              <w:bottom w:val="single" w:sz="4" w:space="0" w:color="auto"/>
              <w:right w:val="single" w:sz="8" w:space="0" w:color="auto"/>
            </w:tcBorders>
            <w:vAlign w:val="bottom"/>
          </w:tcPr>
          <w:p w14:paraId="3CF6D48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-10,30</w:t>
            </w:r>
          </w:p>
        </w:tc>
        <w:tc>
          <w:tcPr>
            <w:tcW w:w="1323" w:type="dxa"/>
            <w:tcBorders>
              <w:top w:val="nil"/>
              <w:left w:val="nil"/>
              <w:bottom w:val="single" w:sz="4" w:space="0" w:color="auto"/>
              <w:right w:val="single" w:sz="8" w:space="0" w:color="auto"/>
            </w:tcBorders>
            <w:vAlign w:val="bottom"/>
          </w:tcPr>
          <w:p w14:paraId="644434C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-0,78</w:t>
            </w:r>
          </w:p>
        </w:tc>
      </w:tr>
      <w:tr w:rsidR="00447310" w:rsidRPr="00B6068C" w14:paraId="2A424FC7"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0E9ACFA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10,99</w:t>
            </w:r>
          </w:p>
        </w:tc>
        <w:tc>
          <w:tcPr>
            <w:tcW w:w="1323" w:type="dxa"/>
            <w:tcBorders>
              <w:top w:val="nil"/>
              <w:left w:val="nil"/>
              <w:bottom w:val="single" w:sz="4" w:space="0" w:color="auto"/>
              <w:right w:val="single" w:sz="8" w:space="0" w:color="auto"/>
            </w:tcBorders>
            <w:shd w:val="clear" w:color="auto" w:fill="auto"/>
            <w:noWrap/>
            <w:vAlign w:val="bottom"/>
            <w:hideMark/>
          </w:tcPr>
          <w:p w14:paraId="641CD37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-0,76</w:t>
            </w:r>
          </w:p>
        </w:tc>
        <w:tc>
          <w:tcPr>
            <w:tcW w:w="945" w:type="dxa"/>
            <w:tcBorders>
              <w:top w:val="nil"/>
              <w:left w:val="nil"/>
              <w:bottom w:val="single" w:sz="4" w:space="0" w:color="auto"/>
              <w:right w:val="single" w:sz="8" w:space="0" w:color="auto"/>
            </w:tcBorders>
            <w:vAlign w:val="bottom"/>
          </w:tcPr>
          <w:p w14:paraId="40E8827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-10,99</w:t>
            </w:r>
          </w:p>
        </w:tc>
        <w:tc>
          <w:tcPr>
            <w:tcW w:w="1323" w:type="dxa"/>
            <w:tcBorders>
              <w:top w:val="nil"/>
              <w:left w:val="nil"/>
              <w:bottom w:val="single" w:sz="4" w:space="0" w:color="auto"/>
              <w:right w:val="single" w:sz="8" w:space="0" w:color="auto"/>
            </w:tcBorders>
            <w:vAlign w:val="bottom"/>
          </w:tcPr>
          <w:p w14:paraId="32E22F6E"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-0,76</w:t>
            </w:r>
          </w:p>
        </w:tc>
      </w:tr>
      <w:tr w:rsidR="00447310" w:rsidRPr="00B6068C" w14:paraId="14B83C0B"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CFB3D5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lastRenderedPageBreak/>
              <w:t>10,30</w:t>
            </w:r>
          </w:p>
        </w:tc>
        <w:tc>
          <w:tcPr>
            <w:tcW w:w="1323" w:type="dxa"/>
            <w:tcBorders>
              <w:top w:val="nil"/>
              <w:left w:val="nil"/>
              <w:bottom w:val="single" w:sz="4" w:space="0" w:color="auto"/>
              <w:right w:val="single" w:sz="8" w:space="0" w:color="auto"/>
            </w:tcBorders>
            <w:shd w:val="clear" w:color="auto" w:fill="auto"/>
            <w:noWrap/>
            <w:vAlign w:val="bottom"/>
            <w:hideMark/>
          </w:tcPr>
          <w:p w14:paraId="5D6D075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-0,78</w:t>
            </w:r>
          </w:p>
        </w:tc>
        <w:tc>
          <w:tcPr>
            <w:tcW w:w="945" w:type="dxa"/>
            <w:tcBorders>
              <w:top w:val="nil"/>
              <w:left w:val="nil"/>
              <w:bottom w:val="single" w:sz="4" w:space="0" w:color="auto"/>
              <w:right w:val="single" w:sz="8" w:space="0" w:color="auto"/>
            </w:tcBorders>
            <w:vAlign w:val="bottom"/>
          </w:tcPr>
          <w:p w14:paraId="3ABFCBE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-11,67</w:t>
            </w:r>
          </w:p>
        </w:tc>
        <w:tc>
          <w:tcPr>
            <w:tcW w:w="1323" w:type="dxa"/>
            <w:tcBorders>
              <w:top w:val="nil"/>
              <w:left w:val="nil"/>
              <w:bottom w:val="single" w:sz="4" w:space="0" w:color="auto"/>
              <w:right w:val="single" w:sz="8" w:space="0" w:color="auto"/>
            </w:tcBorders>
            <w:vAlign w:val="bottom"/>
          </w:tcPr>
          <w:p w14:paraId="6AFD5BD0"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-0,73</w:t>
            </w:r>
          </w:p>
        </w:tc>
      </w:tr>
      <w:tr w:rsidR="00447310" w:rsidRPr="00B6068C" w14:paraId="37A191A7"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7AE420A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9,61</w:t>
            </w:r>
          </w:p>
        </w:tc>
        <w:tc>
          <w:tcPr>
            <w:tcW w:w="1323" w:type="dxa"/>
            <w:tcBorders>
              <w:top w:val="nil"/>
              <w:left w:val="nil"/>
              <w:bottom w:val="single" w:sz="4" w:space="0" w:color="auto"/>
              <w:right w:val="single" w:sz="8" w:space="0" w:color="auto"/>
            </w:tcBorders>
            <w:shd w:val="clear" w:color="auto" w:fill="auto"/>
            <w:noWrap/>
            <w:vAlign w:val="bottom"/>
            <w:hideMark/>
          </w:tcPr>
          <w:p w14:paraId="1CC66CE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-0,81</w:t>
            </w:r>
          </w:p>
        </w:tc>
        <w:tc>
          <w:tcPr>
            <w:tcW w:w="945" w:type="dxa"/>
            <w:tcBorders>
              <w:top w:val="nil"/>
              <w:left w:val="nil"/>
              <w:bottom w:val="single" w:sz="4" w:space="0" w:color="auto"/>
              <w:right w:val="single" w:sz="8" w:space="0" w:color="auto"/>
            </w:tcBorders>
            <w:vAlign w:val="bottom"/>
          </w:tcPr>
          <w:p w14:paraId="034CD50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-12,36</w:t>
            </w:r>
          </w:p>
        </w:tc>
        <w:tc>
          <w:tcPr>
            <w:tcW w:w="1323" w:type="dxa"/>
            <w:tcBorders>
              <w:top w:val="nil"/>
              <w:left w:val="nil"/>
              <w:bottom w:val="single" w:sz="4" w:space="0" w:color="auto"/>
              <w:right w:val="single" w:sz="8" w:space="0" w:color="auto"/>
            </w:tcBorders>
            <w:vAlign w:val="bottom"/>
          </w:tcPr>
          <w:p w14:paraId="359531BB"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-0,69</w:t>
            </w:r>
          </w:p>
        </w:tc>
      </w:tr>
      <w:tr w:rsidR="00447310" w:rsidRPr="00B6068C" w14:paraId="5FC5FA75"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C5D7F6C"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8,93</w:t>
            </w:r>
          </w:p>
        </w:tc>
        <w:tc>
          <w:tcPr>
            <w:tcW w:w="1323" w:type="dxa"/>
            <w:tcBorders>
              <w:top w:val="nil"/>
              <w:left w:val="nil"/>
              <w:bottom w:val="single" w:sz="4" w:space="0" w:color="auto"/>
              <w:right w:val="single" w:sz="8" w:space="0" w:color="auto"/>
            </w:tcBorders>
            <w:shd w:val="clear" w:color="auto" w:fill="auto"/>
            <w:noWrap/>
            <w:vAlign w:val="bottom"/>
            <w:hideMark/>
          </w:tcPr>
          <w:p w14:paraId="39EE1E3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-0,83</w:t>
            </w:r>
          </w:p>
        </w:tc>
        <w:tc>
          <w:tcPr>
            <w:tcW w:w="945" w:type="dxa"/>
            <w:tcBorders>
              <w:top w:val="nil"/>
              <w:left w:val="nil"/>
              <w:bottom w:val="single" w:sz="4" w:space="0" w:color="auto"/>
              <w:right w:val="single" w:sz="8" w:space="0" w:color="auto"/>
            </w:tcBorders>
            <w:vAlign w:val="bottom"/>
          </w:tcPr>
          <w:p w14:paraId="7F09DE7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-13,05</w:t>
            </w:r>
          </w:p>
        </w:tc>
        <w:tc>
          <w:tcPr>
            <w:tcW w:w="1323" w:type="dxa"/>
            <w:tcBorders>
              <w:top w:val="nil"/>
              <w:left w:val="nil"/>
              <w:bottom w:val="single" w:sz="4" w:space="0" w:color="auto"/>
              <w:right w:val="single" w:sz="8" w:space="0" w:color="auto"/>
            </w:tcBorders>
            <w:vAlign w:val="bottom"/>
          </w:tcPr>
          <w:p w14:paraId="38A9A90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-0,66</w:t>
            </w:r>
          </w:p>
        </w:tc>
      </w:tr>
      <w:tr w:rsidR="00447310" w:rsidRPr="00B6068C" w14:paraId="567D73D9"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9264BF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8,24</w:t>
            </w:r>
          </w:p>
        </w:tc>
        <w:tc>
          <w:tcPr>
            <w:tcW w:w="1323" w:type="dxa"/>
            <w:tcBorders>
              <w:top w:val="nil"/>
              <w:left w:val="nil"/>
              <w:bottom w:val="single" w:sz="4" w:space="0" w:color="auto"/>
              <w:right w:val="single" w:sz="8" w:space="0" w:color="auto"/>
            </w:tcBorders>
            <w:shd w:val="clear" w:color="auto" w:fill="auto"/>
            <w:noWrap/>
            <w:vAlign w:val="bottom"/>
            <w:hideMark/>
          </w:tcPr>
          <w:p w14:paraId="5D3C5CE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-0,85</w:t>
            </w:r>
          </w:p>
        </w:tc>
        <w:tc>
          <w:tcPr>
            <w:tcW w:w="945" w:type="dxa"/>
            <w:tcBorders>
              <w:top w:val="nil"/>
              <w:left w:val="nil"/>
              <w:bottom w:val="single" w:sz="4" w:space="0" w:color="auto"/>
              <w:right w:val="single" w:sz="8" w:space="0" w:color="auto"/>
            </w:tcBorders>
            <w:vAlign w:val="bottom"/>
          </w:tcPr>
          <w:p w14:paraId="6FC4E98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-13,73</w:t>
            </w:r>
          </w:p>
        </w:tc>
        <w:tc>
          <w:tcPr>
            <w:tcW w:w="1323" w:type="dxa"/>
            <w:tcBorders>
              <w:top w:val="nil"/>
              <w:left w:val="nil"/>
              <w:bottom w:val="single" w:sz="4" w:space="0" w:color="auto"/>
              <w:right w:val="single" w:sz="8" w:space="0" w:color="auto"/>
            </w:tcBorders>
            <w:vAlign w:val="bottom"/>
          </w:tcPr>
          <w:p w14:paraId="703FB130"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-0,62</w:t>
            </w:r>
          </w:p>
        </w:tc>
      </w:tr>
      <w:tr w:rsidR="00447310" w:rsidRPr="00B6068C" w14:paraId="1D1DD7AD"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25D23DF3"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7,55</w:t>
            </w:r>
          </w:p>
        </w:tc>
        <w:tc>
          <w:tcPr>
            <w:tcW w:w="1323" w:type="dxa"/>
            <w:tcBorders>
              <w:top w:val="nil"/>
              <w:left w:val="nil"/>
              <w:bottom w:val="single" w:sz="4" w:space="0" w:color="auto"/>
              <w:right w:val="single" w:sz="8" w:space="0" w:color="auto"/>
            </w:tcBorders>
            <w:shd w:val="clear" w:color="auto" w:fill="auto"/>
            <w:noWrap/>
            <w:vAlign w:val="bottom"/>
            <w:hideMark/>
          </w:tcPr>
          <w:p w14:paraId="0D9F5F4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-0,87</w:t>
            </w:r>
          </w:p>
        </w:tc>
        <w:tc>
          <w:tcPr>
            <w:tcW w:w="945" w:type="dxa"/>
            <w:tcBorders>
              <w:top w:val="nil"/>
              <w:left w:val="nil"/>
              <w:bottom w:val="single" w:sz="4" w:space="0" w:color="auto"/>
              <w:right w:val="single" w:sz="8" w:space="0" w:color="auto"/>
            </w:tcBorders>
            <w:vAlign w:val="bottom"/>
          </w:tcPr>
          <w:p w14:paraId="3616217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-14,42</w:t>
            </w:r>
          </w:p>
        </w:tc>
        <w:tc>
          <w:tcPr>
            <w:tcW w:w="1323" w:type="dxa"/>
            <w:tcBorders>
              <w:top w:val="nil"/>
              <w:left w:val="nil"/>
              <w:bottom w:val="single" w:sz="4" w:space="0" w:color="auto"/>
              <w:right w:val="single" w:sz="8" w:space="0" w:color="auto"/>
            </w:tcBorders>
            <w:vAlign w:val="bottom"/>
          </w:tcPr>
          <w:p w14:paraId="0A0FD9A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-0,58</w:t>
            </w:r>
          </w:p>
        </w:tc>
      </w:tr>
      <w:tr w:rsidR="00447310" w:rsidRPr="00B6068C" w14:paraId="79ABA3B1"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1CE7D2EE"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6,87</w:t>
            </w:r>
          </w:p>
        </w:tc>
        <w:tc>
          <w:tcPr>
            <w:tcW w:w="1323" w:type="dxa"/>
            <w:tcBorders>
              <w:top w:val="nil"/>
              <w:left w:val="nil"/>
              <w:bottom w:val="single" w:sz="4" w:space="0" w:color="auto"/>
              <w:right w:val="single" w:sz="8" w:space="0" w:color="auto"/>
            </w:tcBorders>
            <w:shd w:val="clear" w:color="auto" w:fill="auto"/>
            <w:noWrap/>
            <w:vAlign w:val="bottom"/>
            <w:hideMark/>
          </w:tcPr>
          <w:p w14:paraId="0493A81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-0,89</w:t>
            </w:r>
          </w:p>
        </w:tc>
        <w:tc>
          <w:tcPr>
            <w:tcW w:w="945" w:type="dxa"/>
            <w:tcBorders>
              <w:top w:val="nil"/>
              <w:left w:val="nil"/>
              <w:bottom w:val="single" w:sz="4" w:space="0" w:color="auto"/>
              <w:right w:val="single" w:sz="8" w:space="0" w:color="auto"/>
            </w:tcBorders>
            <w:vAlign w:val="bottom"/>
          </w:tcPr>
          <w:p w14:paraId="2FA4339A"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-15,11</w:t>
            </w:r>
          </w:p>
        </w:tc>
        <w:tc>
          <w:tcPr>
            <w:tcW w:w="1323" w:type="dxa"/>
            <w:tcBorders>
              <w:top w:val="nil"/>
              <w:left w:val="nil"/>
              <w:bottom w:val="single" w:sz="4" w:space="0" w:color="auto"/>
              <w:right w:val="single" w:sz="8" w:space="0" w:color="auto"/>
            </w:tcBorders>
            <w:vAlign w:val="bottom"/>
          </w:tcPr>
          <w:p w14:paraId="495C6C1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-0,53</w:t>
            </w:r>
          </w:p>
        </w:tc>
      </w:tr>
      <w:tr w:rsidR="00447310" w:rsidRPr="00B6068C" w14:paraId="0B0FFE2A"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8B3A860"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6,18</w:t>
            </w:r>
          </w:p>
        </w:tc>
        <w:tc>
          <w:tcPr>
            <w:tcW w:w="1323" w:type="dxa"/>
            <w:tcBorders>
              <w:top w:val="nil"/>
              <w:left w:val="nil"/>
              <w:bottom w:val="single" w:sz="4" w:space="0" w:color="auto"/>
              <w:right w:val="single" w:sz="8" w:space="0" w:color="auto"/>
            </w:tcBorders>
            <w:shd w:val="clear" w:color="auto" w:fill="auto"/>
            <w:noWrap/>
            <w:vAlign w:val="bottom"/>
            <w:hideMark/>
          </w:tcPr>
          <w:p w14:paraId="2F4F341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-0,90</w:t>
            </w:r>
          </w:p>
        </w:tc>
        <w:tc>
          <w:tcPr>
            <w:tcW w:w="945" w:type="dxa"/>
            <w:tcBorders>
              <w:top w:val="nil"/>
              <w:left w:val="nil"/>
              <w:bottom w:val="single" w:sz="4" w:space="0" w:color="auto"/>
              <w:right w:val="single" w:sz="8" w:space="0" w:color="auto"/>
            </w:tcBorders>
            <w:vAlign w:val="bottom"/>
          </w:tcPr>
          <w:p w14:paraId="0C8DCEDE"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-15,79</w:t>
            </w:r>
          </w:p>
        </w:tc>
        <w:tc>
          <w:tcPr>
            <w:tcW w:w="1323" w:type="dxa"/>
            <w:tcBorders>
              <w:top w:val="nil"/>
              <w:left w:val="nil"/>
              <w:bottom w:val="single" w:sz="4" w:space="0" w:color="auto"/>
              <w:right w:val="single" w:sz="8" w:space="0" w:color="auto"/>
            </w:tcBorders>
            <w:vAlign w:val="bottom"/>
          </w:tcPr>
          <w:p w14:paraId="3745C7D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-0,48</w:t>
            </w:r>
          </w:p>
        </w:tc>
      </w:tr>
      <w:tr w:rsidR="00447310" w:rsidRPr="00B6068C" w14:paraId="7CEF1C8B"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7F96452E"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5,49</w:t>
            </w:r>
          </w:p>
        </w:tc>
        <w:tc>
          <w:tcPr>
            <w:tcW w:w="1323" w:type="dxa"/>
            <w:tcBorders>
              <w:top w:val="nil"/>
              <w:left w:val="nil"/>
              <w:bottom w:val="single" w:sz="4" w:space="0" w:color="auto"/>
              <w:right w:val="single" w:sz="8" w:space="0" w:color="auto"/>
            </w:tcBorders>
            <w:shd w:val="clear" w:color="auto" w:fill="auto"/>
            <w:noWrap/>
            <w:vAlign w:val="bottom"/>
            <w:hideMark/>
          </w:tcPr>
          <w:p w14:paraId="42E8F13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-0,92</w:t>
            </w:r>
          </w:p>
        </w:tc>
        <w:tc>
          <w:tcPr>
            <w:tcW w:w="945" w:type="dxa"/>
            <w:tcBorders>
              <w:top w:val="nil"/>
              <w:left w:val="nil"/>
              <w:bottom w:val="single" w:sz="4" w:space="0" w:color="auto"/>
              <w:right w:val="single" w:sz="8" w:space="0" w:color="auto"/>
            </w:tcBorders>
            <w:vAlign w:val="bottom"/>
          </w:tcPr>
          <w:p w14:paraId="7D79CBD3"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-16,48</w:t>
            </w:r>
          </w:p>
        </w:tc>
        <w:tc>
          <w:tcPr>
            <w:tcW w:w="1323" w:type="dxa"/>
            <w:tcBorders>
              <w:top w:val="nil"/>
              <w:left w:val="nil"/>
              <w:bottom w:val="single" w:sz="4" w:space="0" w:color="auto"/>
              <w:right w:val="single" w:sz="8" w:space="0" w:color="auto"/>
            </w:tcBorders>
            <w:vAlign w:val="bottom"/>
          </w:tcPr>
          <w:p w14:paraId="448D547D"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-0,43</w:t>
            </w:r>
          </w:p>
        </w:tc>
      </w:tr>
      <w:tr w:rsidR="00447310" w:rsidRPr="00B6068C" w14:paraId="6D36BF61"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7C26F83A"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4,81</w:t>
            </w:r>
          </w:p>
        </w:tc>
        <w:tc>
          <w:tcPr>
            <w:tcW w:w="1323" w:type="dxa"/>
            <w:tcBorders>
              <w:top w:val="nil"/>
              <w:left w:val="nil"/>
              <w:bottom w:val="single" w:sz="4" w:space="0" w:color="auto"/>
              <w:right w:val="single" w:sz="8" w:space="0" w:color="auto"/>
            </w:tcBorders>
            <w:shd w:val="clear" w:color="auto" w:fill="auto"/>
            <w:noWrap/>
            <w:vAlign w:val="bottom"/>
            <w:hideMark/>
          </w:tcPr>
          <w:p w14:paraId="7E0DD37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-0,93</w:t>
            </w:r>
          </w:p>
        </w:tc>
        <w:tc>
          <w:tcPr>
            <w:tcW w:w="945" w:type="dxa"/>
            <w:tcBorders>
              <w:top w:val="nil"/>
              <w:left w:val="nil"/>
              <w:bottom w:val="single" w:sz="4" w:space="0" w:color="auto"/>
              <w:right w:val="single" w:sz="8" w:space="0" w:color="auto"/>
            </w:tcBorders>
            <w:vAlign w:val="bottom"/>
          </w:tcPr>
          <w:p w14:paraId="73764296"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-17,17</w:t>
            </w:r>
          </w:p>
        </w:tc>
        <w:tc>
          <w:tcPr>
            <w:tcW w:w="1323" w:type="dxa"/>
            <w:tcBorders>
              <w:top w:val="nil"/>
              <w:left w:val="nil"/>
              <w:bottom w:val="single" w:sz="4" w:space="0" w:color="auto"/>
              <w:right w:val="single" w:sz="8" w:space="0" w:color="auto"/>
            </w:tcBorders>
            <w:vAlign w:val="bottom"/>
          </w:tcPr>
          <w:p w14:paraId="1AE563EA"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-0,37</w:t>
            </w:r>
          </w:p>
        </w:tc>
      </w:tr>
      <w:tr w:rsidR="00447310" w:rsidRPr="00B6068C" w14:paraId="505CCE57"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6858CEFE"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4,12</w:t>
            </w:r>
          </w:p>
        </w:tc>
        <w:tc>
          <w:tcPr>
            <w:tcW w:w="1323" w:type="dxa"/>
            <w:tcBorders>
              <w:top w:val="nil"/>
              <w:left w:val="nil"/>
              <w:bottom w:val="single" w:sz="4" w:space="0" w:color="auto"/>
              <w:right w:val="single" w:sz="8" w:space="0" w:color="auto"/>
            </w:tcBorders>
            <w:shd w:val="clear" w:color="auto" w:fill="auto"/>
            <w:noWrap/>
            <w:vAlign w:val="bottom"/>
            <w:hideMark/>
          </w:tcPr>
          <w:p w14:paraId="3209CFB3"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-0,94</w:t>
            </w:r>
          </w:p>
        </w:tc>
        <w:tc>
          <w:tcPr>
            <w:tcW w:w="945" w:type="dxa"/>
            <w:tcBorders>
              <w:top w:val="nil"/>
              <w:left w:val="nil"/>
              <w:bottom w:val="single" w:sz="4" w:space="0" w:color="auto"/>
              <w:right w:val="single" w:sz="8" w:space="0" w:color="auto"/>
            </w:tcBorders>
            <w:vAlign w:val="bottom"/>
          </w:tcPr>
          <w:p w14:paraId="3D71CF4F"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-17,85</w:t>
            </w:r>
          </w:p>
        </w:tc>
        <w:tc>
          <w:tcPr>
            <w:tcW w:w="1323" w:type="dxa"/>
            <w:tcBorders>
              <w:top w:val="nil"/>
              <w:left w:val="nil"/>
              <w:bottom w:val="single" w:sz="4" w:space="0" w:color="auto"/>
              <w:right w:val="single" w:sz="8" w:space="0" w:color="auto"/>
            </w:tcBorders>
            <w:vAlign w:val="bottom"/>
          </w:tcPr>
          <w:p w14:paraId="522AD5E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-0,34</w:t>
            </w:r>
          </w:p>
        </w:tc>
      </w:tr>
      <w:tr w:rsidR="00447310" w:rsidRPr="00B6068C" w14:paraId="38D4C49D"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1364CE2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3,43</w:t>
            </w:r>
          </w:p>
        </w:tc>
        <w:tc>
          <w:tcPr>
            <w:tcW w:w="1323" w:type="dxa"/>
            <w:tcBorders>
              <w:top w:val="nil"/>
              <w:left w:val="nil"/>
              <w:bottom w:val="single" w:sz="4" w:space="0" w:color="auto"/>
              <w:right w:val="single" w:sz="8" w:space="0" w:color="auto"/>
            </w:tcBorders>
            <w:shd w:val="clear" w:color="auto" w:fill="auto"/>
            <w:noWrap/>
            <w:vAlign w:val="bottom"/>
            <w:hideMark/>
          </w:tcPr>
          <w:p w14:paraId="1D447865"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-0,95</w:t>
            </w:r>
          </w:p>
        </w:tc>
        <w:tc>
          <w:tcPr>
            <w:tcW w:w="945" w:type="dxa"/>
            <w:tcBorders>
              <w:top w:val="nil"/>
              <w:left w:val="nil"/>
              <w:bottom w:val="single" w:sz="4" w:space="0" w:color="auto"/>
              <w:right w:val="single" w:sz="8" w:space="0" w:color="auto"/>
            </w:tcBorders>
            <w:vAlign w:val="bottom"/>
          </w:tcPr>
          <w:p w14:paraId="66CB7B3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-18,54</w:t>
            </w:r>
          </w:p>
        </w:tc>
        <w:tc>
          <w:tcPr>
            <w:tcW w:w="1323" w:type="dxa"/>
            <w:tcBorders>
              <w:top w:val="nil"/>
              <w:left w:val="nil"/>
              <w:bottom w:val="single" w:sz="4" w:space="0" w:color="auto"/>
              <w:right w:val="single" w:sz="8" w:space="0" w:color="auto"/>
            </w:tcBorders>
            <w:vAlign w:val="bottom"/>
          </w:tcPr>
          <w:p w14:paraId="274262CB"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-0,24</w:t>
            </w:r>
          </w:p>
        </w:tc>
      </w:tr>
      <w:tr w:rsidR="00447310" w:rsidRPr="00B6068C" w14:paraId="0CC704A2"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55877DB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2,06</w:t>
            </w:r>
          </w:p>
        </w:tc>
        <w:tc>
          <w:tcPr>
            <w:tcW w:w="1323" w:type="dxa"/>
            <w:tcBorders>
              <w:top w:val="nil"/>
              <w:left w:val="nil"/>
              <w:bottom w:val="single" w:sz="4" w:space="0" w:color="auto"/>
              <w:right w:val="single" w:sz="8" w:space="0" w:color="auto"/>
            </w:tcBorders>
            <w:shd w:val="clear" w:color="auto" w:fill="auto"/>
            <w:noWrap/>
            <w:vAlign w:val="bottom"/>
            <w:hideMark/>
          </w:tcPr>
          <w:p w14:paraId="49EEEF0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-0,96</w:t>
            </w:r>
          </w:p>
        </w:tc>
        <w:tc>
          <w:tcPr>
            <w:tcW w:w="945" w:type="dxa"/>
            <w:tcBorders>
              <w:top w:val="nil"/>
              <w:left w:val="nil"/>
              <w:bottom w:val="single" w:sz="4" w:space="0" w:color="auto"/>
              <w:right w:val="single" w:sz="8" w:space="0" w:color="auto"/>
            </w:tcBorders>
            <w:vAlign w:val="bottom"/>
          </w:tcPr>
          <w:p w14:paraId="6E54008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-19,23</w:t>
            </w:r>
          </w:p>
        </w:tc>
        <w:tc>
          <w:tcPr>
            <w:tcW w:w="1323" w:type="dxa"/>
            <w:tcBorders>
              <w:top w:val="nil"/>
              <w:left w:val="nil"/>
              <w:bottom w:val="single" w:sz="4" w:space="0" w:color="auto"/>
              <w:right w:val="single" w:sz="8" w:space="0" w:color="auto"/>
            </w:tcBorders>
            <w:vAlign w:val="bottom"/>
          </w:tcPr>
          <w:p w14:paraId="27A55552"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-0,17</w:t>
            </w:r>
          </w:p>
        </w:tc>
      </w:tr>
      <w:tr w:rsidR="00447310" w:rsidRPr="00B6068C" w14:paraId="5F6F7A21"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4A09662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1,37</w:t>
            </w:r>
          </w:p>
        </w:tc>
        <w:tc>
          <w:tcPr>
            <w:tcW w:w="1323" w:type="dxa"/>
            <w:tcBorders>
              <w:top w:val="nil"/>
              <w:left w:val="nil"/>
              <w:bottom w:val="single" w:sz="4" w:space="0" w:color="auto"/>
              <w:right w:val="single" w:sz="8" w:space="0" w:color="auto"/>
            </w:tcBorders>
            <w:shd w:val="clear" w:color="auto" w:fill="auto"/>
            <w:noWrap/>
            <w:vAlign w:val="bottom"/>
            <w:hideMark/>
          </w:tcPr>
          <w:p w14:paraId="65A10C4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-0,96</w:t>
            </w:r>
          </w:p>
        </w:tc>
        <w:tc>
          <w:tcPr>
            <w:tcW w:w="945" w:type="dxa"/>
            <w:tcBorders>
              <w:top w:val="nil"/>
              <w:left w:val="nil"/>
              <w:bottom w:val="single" w:sz="4" w:space="0" w:color="auto"/>
              <w:right w:val="single" w:sz="8" w:space="0" w:color="auto"/>
            </w:tcBorders>
            <w:vAlign w:val="bottom"/>
          </w:tcPr>
          <w:p w14:paraId="6E611ABE"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-19,91</w:t>
            </w:r>
          </w:p>
        </w:tc>
        <w:tc>
          <w:tcPr>
            <w:tcW w:w="1323" w:type="dxa"/>
            <w:tcBorders>
              <w:top w:val="nil"/>
              <w:left w:val="nil"/>
              <w:bottom w:val="single" w:sz="4" w:space="0" w:color="auto"/>
              <w:right w:val="single" w:sz="8" w:space="0" w:color="auto"/>
            </w:tcBorders>
            <w:vAlign w:val="bottom"/>
          </w:tcPr>
          <w:p w14:paraId="1E4BDD24"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-0,09</w:t>
            </w:r>
          </w:p>
        </w:tc>
      </w:tr>
      <w:tr w:rsidR="00447310" w:rsidRPr="00B6068C" w14:paraId="22A746C8" w14:textId="77777777" w:rsidTr="00447310">
        <w:trPr>
          <w:trHeight w:val="20"/>
          <w:jc w:val="center"/>
        </w:trPr>
        <w:tc>
          <w:tcPr>
            <w:tcW w:w="841" w:type="dxa"/>
            <w:tcBorders>
              <w:top w:val="nil"/>
              <w:left w:val="single" w:sz="8" w:space="0" w:color="auto"/>
              <w:bottom w:val="single" w:sz="4" w:space="0" w:color="auto"/>
              <w:right w:val="single" w:sz="8" w:space="0" w:color="auto"/>
            </w:tcBorders>
            <w:shd w:val="clear" w:color="auto" w:fill="auto"/>
            <w:noWrap/>
            <w:vAlign w:val="bottom"/>
            <w:hideMark/>
          </w:tcPr>
          <w:p w14:paraId="52AD2BD7"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0,69</w:t>
            </w:r>
          </w:p>
        </w:tc>
        <w:tc>
          <w:tcPr>
            <w:tcW w:w="1323" w:type="dxa"/>
            <w:tcBorders>
              <w:top w:val="nil"/>
              <w:left w:val="nil"/>
              <w:bottom w:val="single" w:sz="4" w:space="0" w:color="auto"/>
              <w:right w:val="single" w:sz="8" w:space="0" w:color="auto"/>
            </w:tcBorders>
            <w:shd w:val="clear" w:color="auto" w:fill="auto"/>
            <w:noWrap/>
            <w:vAlign w:val="bottom"/>
            <w:hideMark/>
          </w:tcPr>
          <w:p w14:paraId="5877A781"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-0,97</w:t>
            </w:r>
          </w:p>
        </w:tc>
        <w:tc>
          <w:tcPr>
            <w:tcW w:w="945" w:type="dxa"/>
            <w:tcBorders>
              <w:top w:val="nil"/>
              <w:left w:val="nil"/>
              <w:bottom w:val="single" w:sz="4" w:space="0" w:color="auto"/>
              <w:right w:val="single" w:sz="8" w:space="0" w:color="auto"/>
            </w:tcBorders>
            <w:vAlign w:val="bottom"/>
          </w:tcPr>
          <w:p w14:paraId="0161D5E3"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-20,60</w:t>
            </w:r>
          </w:p>
        </w:tc>
        <w:tc>
          <w:tcPr>
            <w:tcW w:w="1323" w:type="dxa"/>
            <w:tcBorders>
              <w:top w:val="nil"/>
              <w:left w:val="nil"/>
              <w:bottom w:val="single" w:sz="4" w:space="0" w:color="auto"/>
              <w:right w:val="single" w:sz="8" w:space="0" w:color="auto"/>
            </w:tcBorders>
            <w:vAlign w:val="bottom"/>
          </w:tcPr>
          <w:p w14:paraId="215706A9"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0,00</w:t>
            </w:r>
          </w:p>
        </w:tc>
      </w:tr>
      <w:tr w:rsidR="00447310" w:rsidRPr="00B6068C" w14:paraId="5C78B52B" w14:textId="77777777" w:rsidTr="00447310">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532D48"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0,00</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CCAFB" w14:textId="77777777" w:rsidR="00447310" w:rsidRPr="00B6068C" w:rsidRDefault="00447310" w:rsidP="00447310">
            <w:pPr>
              <w:spacing w:after="0" w:line="240" w:lineRule="auto"/>
              <w:contextualSpacing/>
              <w:jc w:val="right"/>
              <w:rPr>
                <w:rFonts w:asciiTheme="majorBidi" w:eastAsia="Times New Roman" w:hAnsiTheme="majorBidi" w:cstheme="majorBidi"/>
                <w:color w:val="000000"/>
                <w:sz w:val="16"/>
                <w:szCs w:val="16"/>
                <w:lang w:eastAsia="en-ID"/>
              </w:rPr>
            </w:pPr>
            <w:r w:rsidRPr="00B6068C">
              <w:rPr>
                <w:rFonts w:asciiTheme="majorBidi" w:hAnsiTheme="majorBidi" w:cstheme="majorBidi"/>
                <w:color w:val="000000"/>
                <w:sz w:val="16"/>
                <w:szCs w:val="16"/>
              </w:rPr>
              <w:t>-0,97</w:t>
            </w:r>
          </w:p>
        </w:tc>
        <w:tc>
          <w:tcPr>
            <w:tcW w:w="9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003DAA2" w14:textId="77777777" w:rsidR="00447310" w:rsidRPr="00B6068C" w:rsidRDefault="00447310" w:rsidP="00447310">
            <w:pPr>
              <w:spacing w:after="0" w:line="240" w:lineRule="auto"/>
              <w:contextualSpacing/>
              <w:jc w:val="right"/>
              <w:rPr>
                <w:rFonts w:asciiTheme="majorBidi" w:hAnsiTheme="majorBidi" w:cstheme="majorBidi"/>
                <w:color w:val="000000"/>
                <w:sz w:val="16"/>
                <w:szCs w:val="16"/>
              </w:rPr>
            </w:pPr>
          </w:p>
        </w:tc>
        <w:tc>
          <w:tcPr>
            <w:tcW w:w="13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EE75A1D" w14:textId="77777777" w:rsidR="00447310" w:rsidRPr="00B6068C" w:rsidRDefault="00447310" w:rsidP="00447310">
            <w:pPr>
              <w:spacing w:after="0" w:line="240" w:lineRule="auto"/>
              <w:contextualSpacing/>
              <w:jc w:val="right"/>
              <w:rPr>
                <w:rFonts w:asciiTheme="majorBidi" w:hAnsiTheme="majorBidi" w:cstheme="majorBidi"/>
                <w:color w:val="000000"/>
                <w:sz w:val="16"/>
                <w:szCs w:val="16"/>
              </w:rPr>
            </w:pPr>
          </w:p>
        </w:tc>
      </w:tr>
    </w:tbl>
    <w:p w14:paraId="5F685FA4" w14:textId="77777777" w:rsidR="00620004" w:rsidRDefault="00620004" w:rsidP="00620004">
      <w:pPr>
        <w:pStyle w:val="Heading1"/>
        <w:spacing w:after="0" w:line="240" w:lineRule="auto"/>
        <w:rPr>
          <w:rFonts w:asciiTheme="majorBidi" w:hAnsiTheme="majorBidi" w:cstheme="majorBidi"/>
          <w:sz w:val="22"/>
          <w:lang w:val="id-ID"/>
        </w:rPr>
      </w:pPr>
    </w:p>
    <w:p w14:paraId="1DCB1A06" w14:textId="2B044F71" w:rsidR="00240596" w:rsidRPr="00B6068C" w:rsidRDefault="00240596" w:rsidP="00620004">
      <w:pPr>
        <w:pStyle w:val="Heading1"/>
        <w:spacing w:after="0" w:line="240" w:lineRule="auto"/>
        <w:rPr>
          <w:rFonts w:asciiTheme="majorBidi" w:hAnsiTheme="majorBidi" w:cstheme="majorBidi"/>
          <w:sz w:val="22"/>
        </w:rPr>
      </w:pPr>
      <w:r w:rsidRPr="00B6068C">
        <w:rPr>
          <w:rFonts w:asciiTheme="majorBidi" w:hAnsiTheme="majorBidi" w:cstheme="majorBidi"/>
          <w:sz w:val="22"/>
          <w:lang w:val="id-ID"/>
        </w:rPr>
        <w:t>KESIMPULAN</w:t>
      </w:r>
    </w:p>
    <w:p w14:paraId="13B22522" w14:textId="77777777" w:rsidR="00240596" w:rsidRPr="00B6068C" w:rsidRDefault="00240596" w:rsidP="00231993">
      <w:pPr>
        <w:pStyle w:val="par1"/>
        <w:spacing w:after="120" w:line="240" w:lineRule="auto"/>
        <w:rPr>
          <w:rFonts w:asciiTheme="majorBidi" w:hAnsiTheme="majorBidi" w:cstheme="majorBidi"/>
          <w:sz w:val="20"/>
          <w:szCs w:val="20"/>
        </w:rPr>
      </w:pPr>
      <w:proofErr w:type="spellStart"/>
      <w:r w:rsidRPr="00B6068C">
        <w:rPr>
          <w:rFonts w:asciiTheme="majorBidi" w:hAnsiTheme="majorBidi" w:cstheme="majorBidi"/>
          <w:sz w:val="20"/>
          <w:szCs w:val="20"/>
        </w:rPr>
        <w:t>Berdasarkan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hasil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dan </w:t>
      </w:r>
      <w:proofErr w:type="spellStart"/>
      <w:r w:rsidRPr="00B6068C">
        <w:rPr>
          <w:rFonts w:asciiTheme="majorBidi" w:hAnsiTheme="majorBidi" w:cstheme="majorBidi"/>
          <w:sz w:val="20"/>
          <w:szCs w:val="20"/>
        </w:rPr>
        <w:t>analisis</w:t>
      </w:r>
      <w:proofErr w:type="spellEnd"/>
      <w:r w:rsidRPr="00B6068C">
        <w:rPr>
          <w:rFonts w:asciiTheme="majorBidi" w:hAnsiTheme="majorBidi" w:cstheme="majorBidi"/>
          <w:sz w:val="20"/>
          <w:szCs w:val="20"/>
        </w:rPr>
        <w:t xml:space="preserve"> yang </w:t>
      </w:r>
      <w:proofErr w:type="spellStart"/>
      <w:r w:rsidRPr="00B6068C">
        <w:rPr>
          <w:rFonts w:asciiTheme="majorBidi" w:hAnsiTheme="majorBidi" w:cstheme="majorBidi"/>
          <w:sz w:val="20"/>
          <w:szCs w:val="20"/>
        </w:rPr>
        <w:t>telah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dilakukan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kesimpulan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sebagai</w:t>
      </w:r>
      <w:proofErr w:type="spellEnd"/>
      <w:r w:rsidRPr="00B6068C">
        <w:rPr>
          <w:rFonts w:asciiTheme="majorBidi" w:hAnsiTheme="majorBidi" w:cstheme="majorBidi"/>
          <w:sz w:val="20"/>
          <w:szCs w:val="20"/>
        </w:rPr>
        <w:t xml:space="preserve"> </w:t>
      </w:r>
      <w:proofErr w:type="spellStart"/>
      <w:proofErr w:type="gramStart"/>
      <w:r w:rsidRPr="00B6068C">
        <w:rPr>
          <w:rFonts w:asciiTheme="majorBidi" w:hAnsiTheme="majorBidi" w:cstheme="majorBidi"/>
          <w:sz w:val="20"/>
          <w:szCs w:val="20"/>
        </w:rPr>
        <w:t>berikut</w:t>
      </w:r>
      <w:proofErr w:type="spellEnd"/>
      <w:r w:rsidRPr="00B6068C">
        <w:rPr>
          <w:rFonts w:asciiTheme="majorBidi" w:hAnsiTheme="majorBidi" w:cstheme="majorBidi"/>
          <w:sz w:val="20"/>
          <w:szCs w:val="20"/>
        </w:rPr>
        <w:t xml:space="preserve"> :</w:t>
      </w:r>
      <w:proofErr w:type="gramEnd"/>
    </w:p>
    <w:p w14:paraId="344751BC" w14:textId="77777777" w:rsidR="00240596" w:rsidRPr="00B6068C" w:rsidRDefault="00240596" w:rsidP="0024419B">
      <w:pPr>
        <w:pStyle w:val="par1"/>
        <w:numPr>
          <w:ilvl w:val="0"/>
          <w:numId w:val="3"/>
        </w:numPr>
        <w:spacing w:after="120" w:line="240" w:lineRule="auto"/>
        <w:ind w:left="567" w:hanging="567"/>
        <w:rPr>
          <w:rFonts w:asciiTheme="majorBidi" w:hAnsiTheme="majorBidi" w:cstheme="majorBidi"/>
          <w:sz w:val="20"/>
          <w:szCs w:val="20"/>
        </w:rPr>
      </w:pPr>
      <w:r w:rsidRPr="00B6068C">
        <w:rPr>
          <w:rFonts w:asciiTheme="majorBidi" w:hAnsiTheme="majorBidi" w:cstheme="majorBidi"/>
          <w:sz w:val="20"/>
          <w:szCs w:val="20"/>
        </w:rPr>
        <w:t xml:space="preserve">Dari </w:t>
      </w:r>
      <w:proofErr w:type="spellStart"/>
      <w:r w:rsidRPr="00B6068C">
        <w:rPr>
          <w:rFonts w:asciiTheme="majorBidi" w:hAnsiTheme="majorBidi" w:cstheme="majorBidi"/>
          <w:sz w:val="20"/>
          <w:szCs w:val="20"/>
        </w:rPr>
        <w:t>hasil</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perhitungan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menggunakan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metode</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empirik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besaran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maksimum</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adalah</w:t>
      </w:r>
      <w:proofErr w:type="spellEnd"/>
      <w:r w:rsidRPr="00B6068C">
        <w:rPr>
          <w:rFonts w:asciiTheme="majorBidi" w:hAnsiTheme="majorBidi" w:cstheme="majorBidi"/>
          <w:sz w:val="20"/>
          <w:szCs w:val="20"/>
        </w:rPr>
        <w:t xml:space="preserve"> 0,97 mm dan </w:t>
      </w:r>
      <w:proofErr w:type="spellStart"/>
      <w:r w:rsidRPr="00B6068C">
        <w:rPr>
          <w:rFonts w:asciiTheme="majorBidi" w:hAnsiTheme="majorBidi" w:cstheme="majorBidi"/>
          <w:sz w:val="20"/>
          <w:szCs w:val="20"/>
        </w:rPr>
        <w:t>tepat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berada</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titik</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pusat</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Selanjutnya</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i/>
          <w:iCs/>
          <w:sz w:val="20"/>
          <w:szCs w:val="20"/>
        </w:rPr>
        <w:t>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atau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titik</w:t>
      </w:r>
      <w:proofErr w:type="spellEnd"/>
      <w:r w:rsidRPr="00B6068C">
        <w:rPr>
          <w:rFonts w:asciiTheme="majorBidi" w:hAnsiTheme="majorBidi" w:cstheme="majorBidi"/>
          <w:sz w:val="20"/>
          <w:szCs w:val="20"/>
        </w:rPr>
        <w:t xml:space="preserve"> </w:t>
      </w:r>
      <w:r w:rsidRPr="00B6068C">
        <w:rPr>
          <w:rFonts w:asciiTheme="majorBidi" w:hAnsiTheme="majorBidi" w:cstheme="majorBidi"/>
          <w:i/>
          <w:iCs/>
          <w:sz w:val="20"/>
          <w:szCs w:val="20"/>
        </w:rPr>
        <w:t xml:space="preserve">inflection </w:t>
      </w:r>
      <w:r w:rsidRPr="00B6068C">
        <w:rPr>
          <w:rFonts w:asciiTheme="majorBidi" w:hAnsiTheme="majorBidi" w:cstheme="majorBidi"/>
          <w:sz w:val="20"/>
          <w:szCs w:val="20"/>
        </w:rPr>
        <w:t xml:space="preserve">17,5 m </w:t>
      </w:r>
      <w:proofErr w:type="spellStart"/>
      <w:r w:rsidRPr="00B6068C">
        <w:rPr>
          <w:rFonts w:asciiTheme="majorBidi" w:hAnsiTheme="majorBidi" w:cstheme="majorBidi"/>
          <w:sz w:val="20"/>
          <w:szCs w:val="20"/>
        </w:rPr>
        <w:t>dari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sumbu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0,11 mm dan </w:t>
      </w:r>
      <w:proofErr w:type="spellStart"/>
      <w:r w:rsidRPr="00B6068C">
        <w:rPr>
          <w:rFonts w:asciiTheme="majorBidi" w:hAnsiTheme="majorBidi" w:cstheme="majorBidi"/>
          <w:sz w:val="20"/>
          <w:szCs w:val="20"/>
        </w:rPr>
        <w:t>daerah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pengaruh</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maksimum</w:t>
      </w:r>
      <w:proofErr w:type="spellEnd"/>
      <w:r w:rsidRPr="00B6068C">
        <w:rPr>
          <w:rFonts w:asciiTheme="majorBidi" w:hAnsiTheme="majorBidi" w:cstheme="majorBidi"/>
          <w:sz w:val="20"/>
          <w:szCs w:val="20"/>
        </w:rPr>
        <w:t xml:space="preserve"> pada </w:t>
      </w:r>
      <w:proofErr w:type="spellStart"/>
      <w:r w:rsidRPr="00B6068C">
        <w:rPr>
          <w:rFonts w:asciiTheme="majorBidi" w:hAnsiTheme="majorBidi" w:cstheme="majorBidi"/>
          <w:sz w:val="20"/>
          <w:szCs w:val="20"/>
        </w:rPr>
        <w:t>jarak</w:t>
      </w:r>
      <w:proofErr w:type="spellEnd"/>
      <w:r w:rsidRPr="00B6068C">
        <w:rPr>
          <w:rFonts w:asciiTheme="majorBidi" w:hAnsiTheme="majorBidi" w:cstheme="majorBidi"/>
          <w:sz w:val="20"/>
          <w:szCs w:val="20"/>
        </w:rPr>
        <w:t xml:space="preserve"> 20,6 m </w:t>
      </w:r>
      <w:proofErr w:type="spellStart"/>
      <w:r w:rsidRPr="00B6068C">
        <w:rPr>
          <w:rFonts w:asciiTheme="majorBidi" w:hAnsiTheme="majorBidi" w:cstheme="majorBidi"/>
          <w:sz w:val="20"/>
          <w:szCs w:val="20"/>
        </w:rPr>
        <w:t>dari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sumbu</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terowongan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dengan</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nilai</w:t>
      </w:r>
      <w:proofErr w:type="spellEnd"/>
      <w:r w:rsidRPr="00B6068C">
        <w:rPr>
          <w:rFonts w:asciiTheme="majorBidi" w:hAnsiTheme="majorBidi" w:cstheme="majorBidi"/>
          <w:sz w:val="20"/>
          <w:szCs w:val="20"/>
        </w:rPr>
        <w:t xml:space="preserve"> </w:t>
      </w:r>
      <w:proofErr w:type="spellStart"/>
      <w:r w:rsidRPr="00B6068C">
        <w:rPr>
          <w:rFonts w:asciiTheme="majorBidi" w:hAnsiTheme="majorBidi" w:cstheme="majorBidi"/>
          <w:sz w:val="20"/>
          <w:szCs w:val="20"/>
        </w:rPr>
        <w:t>subsidens</w:t>
      </w:r>
      <w:proofErr w:type="spellEnd"/>
      <w:r w:rsidRPr="00B6068C">
        <w:rPr>
          <w:rFonts w:asciiTheme="majorBidi" w:hAnsiTheme="majorBidi" w:cstheme="majorBidi"/>
          <w:sz w:val="20"/>
          <w:szCs w:val="20"/>
        </w:rPr>
        <w:t xml:space="preserve"> 0 mm.</w:t>
      </w:r>
    </w:p>
    <w:p w14:paraId="2F175E9B" w14:textId="6324703B" w:rsidR="00240596" w:rsidRPr="0024419B" w:rsidRDefault="00240596" w:rsidP="0024419B">
      <w:pPr>
        <w:pStyle w:val="par1"/>
        <w:numPr>
          <w:ilvl w:val="0"/>
          <w:numId w:val="3"/>
        </w:numPr>
        <w:spacing w:after="120" w:line="240" w:lineRule="auto"/>
        <w:ind w:left="567" w:hanging="567"/>
        <w:rPr>
          <w:rFonts w:asciiTheme="majorBidi" w:hAnsiTheme="majorBidi" w:cstheme="majorBidi"/>
        </w:rPr>
      </w:pPr>
      <w:proofErr w:type="spellStart"/>
      <w:r w:rsidRPr="00B6068C">
        <w:rPr>
          <w:rFonts w:asciiTheme="majorBidi" w:hAnsiTheme="majorBidi" w:cstheme="majorBidi"/>
          <w:sz w:val="20"/>
          <w:szCs w:val="20"/>
        </w:rPr>
        <w:t>Berdasrakran</w:t>
      </w:r>
      <w:proofErr w:type="spellEnd"/>
      <w:r w:rsidRPr="00B6068C">
        <w:rPr>
          <w:rFonts w:asciiTheme="majorBidi" w:hAnsiTheme="majorBidi" w:cstheme="majorBidi"/>
          <w:sz w:val="20"/>
          <w:szCs w:val="20"/>
        </w:rPr>
        <w:t xml:space="preserve"> </w:t>
      </w:r>
      <w:r w:rsidRPr="00B6068C">
        <w:rPr>
          <w:rFonts w:asciiTheme="majorBidi" w:hAnsiTheme="majorBidi" w:cstheme="majorBidi"/>
          <w:sz w:val="20"/>
          <w:szCs w:val="20"/>
          <w:lang w:val="id-ID" w:eastAsia="en-GB"/>
        </w:rPr>
        <w:t>rekomendasi resiko akibat penurunan muka tanah berdasarkan SNI 8460</w:t>
      </w:r>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kategori</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subsidens</w:t>
      </w:r>
      <w:proofErr w:type="spellEnd"/>
      <w:r w:rsidRPr="00B6068C">
        <w:rPr>
          <w:rFonts w:asciiTheme="majorBidi" w:hAnsiTheme="majorBidi" w:cstheme="majorBidi"/>
          <w:sz w:val="20"/>
          <w:szCs w:val="20"/>
          <w:lang w:eastAsia="en-GB"/>
        </w:rPr>
        <w:t xml:space="preserve"> yang </w:t>
      </w:r>
      <w:proofErr w:type="spellStart"/>
      <w:r w:rsidRPr="00B6068C">
        <w:rPr>
          <w:rFonts w:asciiTheme="majorBidi" w:hAnsiTheme="majorBidi" w:cstheme="majorBidi"/>
          <w:sz w:val="20"/>
          <w:szCs w:val="20"/>
          <w:lang w:eastAsia="en-GB"/>
        </w:rPr>
        <w:t>terjadi</w:t>
      </w:r>
      <w:proofErr w:type="spellEnd"/>
      <w:r w:rsidRPr="00B6068C">
        <w:rPr>
          <w:rFonts w:asciiTheme="majorBidi" w:hAnsiTheme="majorBidi" w:cstheme="majorBidi"/>
          <w:sz w:val="20"/>
          <w:szCs w:val="20"/>
          <w:lang w:eastAsia="en-GB"/>
        </w:rPr>
        <w:t xml:space="preserve"> di </w:t>
      </w:r>
      <w:proofErr w:type="spellStart"/>
      <w:r w:rsidRPr="00B6068C">
        <w:rPr>
          <w:rFonts w:asciiTheme="majorBidi" w:hAnsiTheme="majorBidi" w:cstheme="majorBidi"/>
          <w:sz w:val="20"/>
          <w:szCs w:val="20"/>
          <w:lang w:eastAsia="en-GB"/>
        </w:rPr>
        <w:t>lokasi</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penelitian</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masuk</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dalam</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kategori</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satu</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dengan</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rekomendasi</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yaitu</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kerusakan</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diabaikan</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karena</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kerusakan</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dangkal</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tidak</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mungkin</w:t>
      </w:r>
      <w:proofErr w:type="spellEnd"/>
      <w:r w:rsidRPr="00B6068C">
        <w:rPr>
          <w:rFonts w:asciiTheme="majorBidi" w:hAnsiTheme="majorBidi" w:cstheme="majorBidi"/>
          <w:sz w:val="20"/>
          <w:szCs w:val="20"/>
          <w:lang w:eastAsia="en-GB"/>
        </w:rPr>
        <w:t xml:space="preserve"> </w:t>
      </w:r>
      <w:proofErr w:type="spellStart"/>
      <w:r w:rsidRPr="00B6068C">
        <w:rPr>
          <w:rFonts w:asciiTheme="majorBidi" w:hAnsiTheme="majorBidi" w:cstheme="majorBidi"/>
          <w:sz w:val="20"/>
          <w:szCs w:val="20"/>
          <w:lang w:eastAsia="en-GB"/>
        </w:rPr>
        <w:t>terjadi</w:t>
      </w:r>
      <w:proofErr w:type="spellEnd"/>
      <w:r w:rsidRPr="00B6068C">
        <w:rPr>
          <w:rFonts w:asciiTheme="majorBidi" w:hAnsiTheme="majorBidi" w:cstheme="majorBidi"/>
          <w:sz w:val="20"/>
          <w:szCs w:val="20"/>
          <w:lang w:eastAsia="en-GB"/>
        </w:rPr>
        <w:t>.</w:t>
      </w:r>
    </w:p>
    <w:p w14:paraId="07F27030" w14:textId="77777777" w:rsidR="0024419B" w:rsidRPr="00B6068C" w:rsidRDefault="0024419B" w:rsidP="00620004">
      <w:pPr>
        <w:pStyle w:val="par1"/>
        <w:spacing w:line="240" w:lineRule="auto"/>
        <w:rPr>
          <w:rFonts w:asciiTheme="majorBidi" w:hAnsiTheme="majorBidi" w:cstheme="majorBidi"/>
        </w:rPr>
      </w:pPr>
    </w:p>
    <w:p w14:paraId="2E953AD3" w14:textId="77777777" w:rsidR="00240596" w:rsidRPr="00B6068C" w:rsidRDefault="00240596" w:rsidP="00A52BCE">
      <w:pPr>
        <w:pStyle w:val="Heading1"/>
        <w:spacing w:after="240" w:line="240" w:lineRule="auto"/>
        <w:rPr>
          <w:rFonts w:asciiTheme="majorBidi" w:hAnsiTheme="majorBidi" w:cstheme="majorBidi"/>
          <w:sz w:val="22"/>
          <w:lang w:val="id-ID"/>
        </w:rPr>
      </w:pPr>
      <w:r w:rsidRPr="00B6068C">
        <w:rPr>
          <w:rFonts w:asciiTheme="majorBidi" w:hAnsiTheme="majorBidi" w:cstheme="majorBidi"/>
          <w:sz w:val="22"/>
          <w:lang w:val="id-ID"/>
        </w:rPr>
        <w:t xml:space="preserve">UCAPAN </w:t>
      </w:r>
      <w:r w:rsidRPr="00B6068C">
        <w:rPr>
          <w:rFonts w:asciiTheme="majorBidi" w:hAnsiTheme="majorBidi" w:cstheme="majorBidi"/>
          <w:sz w:val="22"/>
        </w:rPr>
        <w:t xml:space="preserve"> </w:t>
      </w:r>
      <w:r w:rsidRPr="00B6068C">
        <w:rPr>
          <w:rFonts w:asciiTheme="majorBidi" w:hAnsiTheme="majorBidi" w:cstheme="majorBidi"/>
          <w:sz w:val="22"/>
          <w:lang w:val="id-ID"/>
        </w:rPr>
        <w:t>TERIMA KASIH</w:t>
      </w:r>
    </w:p>
    <w:p w14:paraId="2DFE7450" w14:textId="795422E2" w:rsidR="00240596" w:rsidRDefault="00240596" w:rsidP="00446473">
      <w:pPr>
        <w:jc w:val="both"/>
        <w:rPr>
          <w:rFonts w:asciiTheme="majorBidi" w:hAnsiTheme="majorBidi" w:cstheme="majorBidi"/>
          <w:color w:val="000000" w:themeColor="text1"/>
          <w:sz w:val="20"/>
          <w:szCs w:val="20"/>
        </w:rPr>
      </w:pPr>
      <w:r w:rsidRPr="00B6068C">
        <w:rPr>
          <w:rFonts w:asciiTheme="majorBidi" w:hAnsiTheme="majorBidi" w:cstheme="majorBidi"/>
          <w:color w:val="000000" w:themeColor="text1"/>
          <w:sz w:val="20"/>
          <w:szCs w:val="20"/>
          <w:lang w:val="id-ID"/>
        </w:rPr>
        <w:t xml:space="preserve">Atas selesainya penelitian ini, </w:t>
      </w:r>
      <w:r w:rsidR="0061091B" w:rsidRPr="00B6068C">
        <w:rPr>
          <w:rFonts w:asciiTheme="majorBidi" w:hAnsiTheme="majorBidi" w:cstheme="majorBidi"/>
          <w:color w:val="000000" w:themeColor="text1"/>
          <w:sz w:val="20"/>
          <w:szCs w:val="20"/>
          <w:lang w:val="id-ID"/>
        </w:rPr>
        <w:t xml:space="preserve">Penulis banyak mengucapkan terima kasih kepada semua pihak yang telah membantu baik secara langsung maupun tidak langsung. </w:t>
      </w:r>
      <w:r w:rsidR="0061091B" w:rsidRPr="00B6068C">
        <w:rPr>
          <w:rFonts w:asciiTheme="majorBidi" w:hAnsiTheme="majorBidi" w:cstheme="majorBidi"/>
          <w:color w:val="000000" w:themeColor="text1"/>
          <w:sz w:val="20"/>
          <w:szCs w:val="20"/>
          <w:lang w:val="en-US"/>
        </w:rPr>
        <w:t xml:space="preserve">Atas </w:t>
      </w:r>
      <w:proofErr w:type="spellStart"/>
      <w:r w:rsidR="0061091B" w:rsidRPr="00B6068C">
        <w:rPr>
          <w:rFonts w:asciiTheme="majorBidi" w:hAnsiTheme="majorBidi" w:cstheme="majorBidi"/>
          <w:color w:val="000000" w:themeColor="text1"/>
          <w:sz w:val="20"/>
          <w:szCs w:val="20"/>
          <w:lang w:val="en-US"/>
        </w:rPr>
        <w:t>kesempatan</w:t>
      </w:r>
      <w:proofErr w:type="spellEnd"/>
      <w:r w:rsidR="0061091B" w:rsidRPr="00B6068C">
        <w:rPr>
          <w:rFonts w:asciiTheme="majorBidi" w:hAnsiTheme="majorBidi" w:cstheme="majorBidi"/>
          <w:color w:val="000000" w:themeColor="text1"/>
          <w:sz w:val="20"/>
          <w:szCs w:val="20"/>
          <w:lang w:val="en-US"/>
        </w:rPr>
        <w:t xml:space="preserve"> dan sharing</w:t>
      </w:r>
      <w:r w:rsidR="00701C70" w:rsidRPr="00B6068C">
        <w:rPr>
          <w:rFonts w:asciiTheme="majorBidi" w:hAnsiTheme="majorBidi" w:cstheme="majorBidi"/>
          <w:color w:val="000000" w:themeColor="text1"/>
          <w:sz w:val="20"/>
          <w:szCs w:val="20"/>
          <w:lang w:val="en-US"/>
        </w:rPr>
        <w:t xml:space="preserve"> </w:t>
      </w:r>
      <w:proofErr w:type="spellStart"/>
      <w:r w:rsidR="00701C70" w:rsidRPr="00B6068C">
        <w:rPr>
          <w:rFonts w:asciiTheme="majorBidi" w:hAnsiTheme="majorBidi" w:cstheme="majorBidi"/>
          <w:color w:val="000000" w:themeColor="text1"/>
          <w:sz w:val="20"/>
          <w:szCs w:val="20"/>
          <w:lang w:val="en-US"/>
        </w:rPr>
        <w:t>selama</w:t>
      </w:r>
      <w:proofErr w:type="spellEnd"/>
      <w:r w:rsidR="00701C70" w:rsidRPr="00B6068C">
        <w:rPr>
          <w:rFonts w:asciiTheme="majorBidi" w:hAnsiTheme="majorBidi" w:cstheme="majorBidi"/>
          <w:color w:val="000000" w:themeColor="text1"/>
          <w:sz w:val="20"/>
          <w:szCs w:val="20"/>
          <w:lang w:val="en-US"/>
        </w:rPr>
        <w:t xml:space="preserve"> </w:t>
      </w:r>
      <w:proofErr w:type="spellStart"/>
      <w:r w:rsidR="00701C70" w:rsidRPr="00B6068C">
        <w:rPr>
          <w:rFonts w:asciiTheme="majorBidi" w:hAnsiTheme="majorBidi" w:cstheme="majorBidi"/>
          <w:color w:val="000000" w:themeColor="text1"/>
          <w:sz w:val="20"/>
          <w:szCs w:val="20"/>
          <w:lang w:val="en-US"/>
        </w:rPr>
        <w:t>penelitian</w:t>
      </w:r>
      <w:proofErr w:type="spellEnd"/>
      <w:r w:rsidR="0061091B" w:rsidRPr="00B6068C">
        <w:rPr>
          <w:rFonts w:asciiTheme="majorBidi" w:hAnsiTheme="majorBidi" w:cstheme="majorBidi"/>
          <w:color w:val="000000" w:themeColor="text1"/>
          <w:sz w:val="20"/>
          <w:szCs w:val="20"/>
          <w:lang w:val="en-US"/>
        </w:rPr>
        <w:t xml:space="preserve"> </w:t>
      </w:r>
      <w:proofErr w:type="spellStart"/>
      <w:r w:rsidR="00701C70" w:rsidRPr="00B6068C">
        <w:rPr>
          <w:rFonts w:asciiTheme="majorBidi" w:hAnsiTheme="majorBidi" w:cstheme="majorBidi"/>
          <w:color w:val="000000" w:themeColor="text1"/>
          <w:sz w:val="20"/>
          <w:szCs w:val="20"/>
          <w:lang w:val="en-US"/>
        </w:rPr>
        <w:t>penulis</w:t>
      </w:r>
      <w:proofErr w:type="spellEnd"/>
      <w:r w:rsidR="00701C70" w:rsidRPr="00B6068C">
        <w:rPr>
          <w:rFonts w:asciiTheme="majorBidi" w:hAnsiTheme="majorBidi" w:cstheme="majorBidi"/>
          <w:color w:val="000000" w:themeColor="text1"/>
          <w:sz w:val="20"/>
          <w:szCs w:val="20"/>
          <w:lang w:val="en-US"/>
        </w:rPr>
        <w:t xml:space="preserve"> </w:t>
      </w:r>
      <w:proofErr w:type="spellStart"/>
      <w:r w:rsidR="00701C70" w:rsidRPr="00B6068C">
        <w:rPr>
          <w:rFonts w:asciiTheme="majorBidi" w:hAnsiTheme="majorBidi" w:cstheme="majorBidi"/>
          <w:color w:val="000000" w:themeColor="text1"/>
          <w:sz w:val="20"/>
          <w:szCs w:val="20"/>
          <w:lang w:val="en-US"/>
        </w:rPr>
        <w:t>secara</w:t>
      </w:r>
      <w:proofErr w:type="spellEnd"/>
      <w:r w:rsidR="00701C70" w:rsidRPr="00B6068C">
        <w:rPr>
          <w:rFonts w:asciiTheme="majorBidi" w:hAnsiTheme="majorBidi" w:cstheme="majorBidi"/>
          <w:color w:val="000000" w:themeColor="text1"/>
          <w:sz w:val="20"/>
          <w:szCs w:val="20"/>
          <w:lang w:val="en-US"/>
        </w:rPr>
        <w:t xml:space="preserve"> </w:t>
      </w:r>
      <w:proofErr w:type="spellStart"/>
      <w:r w:rsidR="00701C70" w:rsidRPr="00B6068C">
        <w:rPr>
          <w:rFonts w:asciiTheme="majorBidi" w:hAnsiTheme="majorBidi" w:cstheme="majorBidi"/>
          <w:color w:val="000000" w:themeColor="text1"/>
          <w:sz w:val="20"/>
          <w:szCs w:val="20"/>
          <w:lang w:val="en-US"/>
        </w:rPr>
        <w:t>khusus</w:t>
      </w:r>
      <w:proofErr w:type="spellEnd"/>
      <w:r w:rsidR="00701C70" w:rsidRPr="00B6068C">
        <w:rPr>
          <w:rFonts w:asciiTheme="majorBidi" w:hAnsiTheme="majorBidi" w:cstheme="majorBidi"/>
          <w:color w:val="000000" w:themeColor="text1"/>
          <w:sz w:val="20"/>
          <w:szCs w:val="20"/>
          <w:lang w:val="en-US"/>
        </w:rPr>
        <w:t xml:space="preserve"> </w:t>
      </w:r>
      <w:proofErr w:type="spellStart"/>
      <w:r w:rsidR="00701C70" w:rsidRPr="00B6068C">
        <w:rPr>
          <w:rFonts w:asciiTheme="majorBidi" w:hAnsiTheme="majorBidi" w:cstheme="majorBidi"/>
          <w:color w:val="000000" w:themeColor="text1"/>
          <w:sz w:val="20"/>
          <w:szCs w:val="20"/>
          <w:lang w:val="en-US"/>
        </w:rPr>
        <w:t>bert</w:t>
      </w:r>
      <w:proofErr w:type="spellEnd"/>
      <w:r w:rsidRPr="00B6068C">
        <w:rPr>
          <w:rFonts w:asciiTheme="majorBidi" w:hAnsiTheme="majorBidi" w:cstheme="majorBidi"/>
          <w:color w:val="000000" w:themeColor="text1"/>
          <w:sz w:val="20"/>
          <w:szCs w:val="20"/>
          <w:lang w:val="id-ID"/>
        </w:rPr>
        <w:t xml:space="preserve">erimakasih kepada Pimpinan dan Karyawan PT. </w:t>
      </w:r>
      <w:proofErr w:type="spellStart"/>
      <w:r w:rsidRPr="00B6068C">
        <w:rPr>
          <w:rFonts w:asciiTheme="majorBidi" w:hAnsiTheme="majorBidi" w:cstheme="majorBidi"/>
          <w:color w:val="000000" w:themeColor="text1"/>
          <w:sz w:val="20"/>
          <w:szCs w:val="20"/>
        </w:rPr>
        <w:t>Kerinci</w:t>
      </w:r>
      <w:proofErr w:type="spellEnd"/>
      <w:r w:rsidRPr="00B6068C">
        <w:rPr>
          <w:rFonts w:asciiTheme="majorBidi" w:hAnsiTheme="majorBidi" w:cstheme="majorBidi"/>
          <w:color w:val="000000" w:themeColor="text1"/>
          <w:sz w:val="20"/>
          <w:szCs w:val="20"/>
        </w:rPr>
        <w:t xml:space="preserve"> </w:t>
      </w:r>
      <w:proofErr w:type="spellStart"/>
      <w:r w:rsidRPr="00B6068C">
        <w:rPr>
          <w:rFonts w:asciiTheme="majorBidi" w:hAnsiTheme="majorBidi" w:cstheme="majorBidi"/>
          <w:color w:val="000000" w:themeColor="text1"/>
          <w:sz w:val="20"/>
          <w:szCs w:val="20"/>
        </w:rPr>
        <w:t>Merangin</w:t>
      </w:r>
      <w:proofErr w:type="spellEnd"/>
      <w:r w:rsidRPr="00B6068C">
        <w:rPr>
          <w:rFonts w:asciiTheme="majorBidi" w:hAnsiTheme="majorBidi" w:cstheme="majorBidi"/>
          <w:color w:val="000000" w:themeColor="text1"/>
          <w:sz w:val="20"/>
          <w:szCs w:val="20"/>
        </w:rPr>
        <w:t xml:space="preserve"> </w:t>
      </w:r>
      <w:proofErr w:type="spellStart"/>
      <w:r w:rsidRPr="00B6068C">
        <w:rPr>
          <w:rFonts w:asciiTheme="majorBidi" w:hAnsiTheme="majorBidi" w:cstheme="majorBidi"/>
          <w:color w:val="000000" w:themeColor="text1"/>
          <w:sz w:val="20"/>
          <w:szCs w:val="20"/>
        </w:rPr>
        <w:t>Hidro</w:t>
      </w:r>
      <w:proofErr w:type="spellEnd"/>
      <w:r w:rsidRPr="00B6068C">
        <w:rPr>
          <w:rFonts w:asciiTheme="majorBidi" w:hAnsiTheme="majorBidi" w:cstheme="majorBidi"/>
          <w:color w:val="000000" w:themeColor="text1"/>
          <w:sz w:val="20"/>
          <w:szCs w:val="20"/>
        </w:rPr>
        <w:t>,</w:t>
      </w:r>
    </w:p>
    <w:p w14:paraId="2BCB21D4" w14:textId="77777777" w:rsidR="00EB2520" w:rsidRPr="00B6068C" w:rsidRDefault="00EB2520" w:rsidP="00620004">
      <w:pPr>
        <w:spacing w:after="0"/>
        <w:rPr>
          <w:rFonts w:asciiTheme="majorBidi" w:hAnsiTheme="majorBidi" w:cstheme="majorBidi"/>
          <w:sz w:val="20"/>
          <w:szCs w:val="20"/>
          <w:lang w:val="id-ID"/>
        </w:rPr>
      </w:pPr>
    </w:p>
    <w:p w14:paraId="15C0FBBB" w14:textId="77777777" w:rsidR="00240596" w:rsidRPr="00B6068C" w:rsidRDefault="00240596" w:rsidP="00231993">
      <w:pPr>
        <w:pStyle w:val="Heading1"/>
        <w:spacing w:after="120" w:line="240" w:lineRule="auto"/>
        <w:rPr>
          <w:rFonts w:asciiTheme="majorBidi" w:hAnsiTheme="majorBidi" w:cstheme="majorBidi"/>
          <w:sz w:val="22"/>
          <w:lang w:val="id-ID"/>
        </w:rPr>
      </w:pPr>
      <w:r w:rsidRPr="00B6068C">
        <w:rPr>
          <w:rFonts w:asciiTheme="majorBidi" w:hAnsiTheme="majorBidi" w:cstheme="majorBidi"/>
          <w:sz w:val="22"/>
          <w:lang w:val="id-ID"/>
        </w:rPr>
        <w:t>DAFTAR PUSTAKA</w:t>
      </w:r>
    </w:p>
    <w:p w14:paraId="2785E02B"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Arif, I. (2015). Geoteknik Tambang. (T. Sarah, Ed.). Bandung: ITB.</w:t>
      </w:r>
    </w:p>
    <w:p w14:paraId="55F5A40B"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proofErr w:type="gramStart"/>
      <w:r w:rsidRPr="00B6068C">
        <w:rPr>
          <w:rFonts w:asciiTheme="majorBidi" w:eastAsia="Times New Roman" w:hAnsiTheme="majorBidi" w:cstheme="majorBidi"/>
          <w:kern w:val="0"/>
          <w:sz w:val="20"/>
          <w:szCs w:val="24"/>
          <w:lang w:val="en-GB" w:eastAsia="en-GB"/>
          <w14:ligatures w14:val="none"/>
        </w:rPr>
        <w:t>Jawil,A.</w:t>
      </w:r>
      <w:proofErr w:type="gramEnd"/>
      <w:r w:rsidRPr="00B6068C">
        <w:rPr>
          <w:rFonts w:asciiTheme="majorBidi" w:eastAsia="Times New Roman" w:hAnsiTheme="majorBidi" w:cstheme="majorBidi"/>
          <w:kern w:val="0"/>
          <w:sz w:val="20"/>
          <w:szCs w:val="24"/>
          <w:lang w:val="en-GB" w:eastAsia="en-GB"/>
          <w14:ligatures w14:val="none"/>
        </w:rPr>
        <w:t xml:space="preserve"> (2020) “</w:t>
      </w:r>
      <w:proofErr w:type="spellStart"/>
      <w:r w:rsidRPr="00B6068C">
        <w:rPr>
          <w:rFonts w:asciiTheme="majorBidi" w:eastAsia="Times New Roman" w:hAnsiTheme="majorBidi" w:cstheme="majorBidi"/>
          <w:kern w:val="0"/>
          <w:sz w:val="20"/>
          <w:szCs w:val="24"/>
          <w:lang w:val="en-GB" w:eastAsia="en-GB"/>
          <w14:ligatures w14:val="none"/>
        </w:rPr>
        <w:t>Pengaruh</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Konstruksi</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Penyangga</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Terhadap</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Subsidens</w:t>
      </w:r>
      <w:proofErr w:type="spellEnd"/>
      <w:r w:rsidRPr="00B6068C">
        <w:rPr>
          <w:rFonts w:asciiTheme="majorBidi" w:eastAsia="Times New Roman" w:hAnsiTheme="majorBidi" w:cstheme="majorBidi"/>
          <w:kern w:val="0"/>
          <w:sz w:val="20"/>
          <w:szCs w:val="24"/>
          <w:lang w:val="en-GB" w:eastAsia="en-GB"/>
          <w14:ligatures w14:val="none"/>
        </w:rPr>
        <w:t xml:space="preserve"> Di </w:t>
      </w:r>
      <w:proofErr w:type="spellStart"/>
      <w:r w:rsidRPr="00B6068C">
        <w:rPr>
          <w:rFonts w:asciiTheme="majorBidi" w:eastAsia="Times New Roman" w:hAnsiTheme="majorBidi" w:cstheme="majorBidi"/>
          <w:kern w:val="0"/>
          <w:sz w:val="20"/>
          <w:szCs w:val="24"/>
          <w:lang w:val="en-GB" w:eastAsia="en-GB"/>
          <w14:ligatures w14:val="none"/>
        </w:rPr>
        <w:t>Terowongan</w:t>
      </w:r>
      <w:proofErr w:type="spellEnd"/>
      <w:r w:rsidRPr="00B6068C">
        <w:rPr>
          <w:rFonts w:asciiTheme="majorBidi" w:eastAsia="Times New Roman" w:hAnsiTheme="majorBidi" w:cstheme="majorBidi"/>
          <w:kern w:val="0"/>
          <w:sz w:val="20"/>
          <w:szCs w:val="24"/>
          <w:lang w:val="en-GB" w:eastAsia="en-GB"/>
          <w14:ligatures w14:val="none"/>
        </w:rPr>
        <w:t xml:space="preserve"> Penstock  Sta 10+150 </w:t>
      </w:r>
      <w:proofErr w:type="spellStart"/>
      <w:r w:rsidRPr="00B6068C">
        <w:rPr>
          <w:rFonts w:asciiTheme="majorBidi" w:eastAsia="Times New Roman" w:hAnsiTheme="majorBidi" w:cstheme="majorBidi"/>
          <w:kern w:val="0"/>
          <w:sz w:val="20"/>
          <w:szCs w:val="24"/>
          <w:lang w:val="en-GB" w:eastAsia="en-GB"/>
          <w14:ligatures w14:val="none"/>
        </w:rPr>
        <w:t>Plta</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Kerinci</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Merangin</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Kabupaten</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Kerinci</w:t>
      </w:r>
      <w:proofErr w:type="spellEnd"/>
      <w:r w:rsidRPr="00B6068C">
        <w:rPr>
          <w:rFonts w:asciiTheme="majorBidi" w:eastAsia="Times New Roman" w:hAnsiTheme="majorBidi" w:cstheme="majorBidi"/>
          <w:kern w:val="0"/>
          <w:sz w:val="20"/>
          <w:szCs w:val="24"/>
          <w:lang w:val="en-GB" w:eastAsia="en-GB"/>
          <w14:ligatures w14:val="none"/>
        </w:rPr>
        <w:t xml:space="preserve"> </w:t>
      </w:r>
      <w:proofErr w:type="spellStart"/>
      <w:r w:rsidRPr="00B6068C">
        <w:rPr>
          <w:rFonts w:asciiTheme="majorBidi" w:eastAsia="Times New Roman" w:hAnsiTheme="majorBidi" w:cstheme="majorBidi"/>
          <w:kern w:val="0"/>
          <w:sz w:val="20"/>
          <w:szCs w:val="24"/>
          <w:lang w:val="en-GB" w:eastAsia="en-GB"/>
          <w14:ligatures w14:val="none"/>
        </w:rPr>
        <w:t>Provinsi</w:t>
      </w:r>
      <w:proofErr w:type="spellEnd"/>
      <w:r w:rsidRPr="00B6068C">
        <w:rPr>
          <w:rFonts w:asciiTheme="majorBidi" w:eastAsia="Times New Roman" w:hAnsiTheme="majorBidi" w:cstheme="majorBidi"/>
          <w:kern w:val="0"/>
          <w:sz w:val="20"/>
          <w:szCs w:val="24"/>
          <w:lang w:val="en-GB" w:eastAsia="en-GB"/>
          <w14:ligatures w14:val="none"/>
        </w:rPr>
        <w:t xml:space="preserve"> Jambi”, Thesis </w:t>
      </w:r>
      <w:proofErr w:type="spellStart"/>
      <w:r w:rsidRPr="00B6068C">
        <w:rPr>
          <w:rFonts w:asciiTheme="majorBidi" w:eastAsia="Times New Roman" w:hAnsiTheme="majorBidi" w:cstheme="majorBidi"/>
          <w:kern w:val="0"/>
          <w:sz w:val="20"/>
          <w:szCs w:val="24"/>
          <w:lang w:val="en-GB" w:eastAsia="en-GB"/>
          <w14:ligatures w14:val="none"/>
        </w:rPr>
        <w:t>upn</w:t>
      </w:r>
      <w:r w:rsidR="00231993" w:rsidRPr="00B6068C">
        <w:rPr>
          <w:rFonts w:asciiTheme="majorBidi" w:eastAsia="Times New Roman" w:hAnsiTheme="majorBidi" w:cstheme="majorBidi"/>
          <w:kern w:val="0"/>
          <w:sz w:val="20"/>
          <w:szCs w:val="24"/>
          <w:lang w:val="en-GB" w:eastAsia="en-GB"/>
          <w14:ligatures w14:val="none"/>
        </w:rPr>
        <w:t>v</w:t>
      </w:r>
      <w:r w:rsidRPr="00B6068C">
        <w:rPr>
          <w:rFonts w:asciiTheme="majorBidi" w:eastAsia="Times New Roman" w:hAnsiTheme="majorBidi" w:cstheme="majorBidi"/>
          <w:kern w:val="0"/>
          <w:sz w:val="20"/>
          <w:szCs w:val="24"/>
          <w:lang w:val="en-GB" w:eastAsia="en-GB"/>
          <w14:ligatures w14:val="none"/>
        </w:rPr>
        <w:t>yk</w:t>
      </w:r>
      <w:proofErr w:type="spellEnd"/>
      <w:r w:rsidR="00231993" w:rsidRPr="00B6068C">
        <w:rPr>
          <w:rFonts w:asciiTheme="majorBidi" w:eastAsia="Times New Roman" w:hAnsiTheme="majorBidi" w:cstheme="majorBidi"/>
          <w:kern w:val="0"/>
          <w:sz w:val="20"/>
          <w:szCs w:val="24"/>
          <w:lang w:val="en-GB" w:eastAsia="en-GB"/>
          <w14:ligatures w14:val="none"/>
        </w:rPr>
        <w:t>, Yogyakarta.</w:t>
      </w:r>
    </w:p>
    <w:p w14:paraId="4BA30C58"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BSN (2017), Persyaratan perancangan geoteknik, SNI 8460, Jakarta.</w:t>
      </w:r>
    </w:p>
    <w:p w14:paraId="491D5759"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 xml:space="preserve">Chi, S.-Y., </w:t>
      </w:r>
      <w:proofErr w:type="spellStart"/>
      <w:r w:rsidRPr="00B6068C">
        <w:rPr>
          <w:rFonts w:asciiTheme="majorBidi" w:eastAsia="Times New Roman" w:hAnsiTheme="majorBidi" w:cstheme="majorBidi"/>
          <w:kern w:val="0"/>
          <w:sz w:val="20"/>
          <w:szCs w:val="24"/>
          <w:lang w:val="en-GB" w:eastAsia="en-GB"/>
          <w14:ligatures w14:val="none"/>
        </w:rPr>
        <w:t>Chern</w:t>
      </w:r>
      <w:proofErr w:type="spellEnd"/>
      <w:r w:rsidRPr="00B6068C">
        <w:rPr>
          <w:rFonts w:asciiTheme="majorBidi" w:eastAsia="Times New Roman" w:hAnsiTheme="majorBidi" w:cstheme="majorBidi"/>
          <w:kern w:val="0"/>
          <w:sz w:val="20"/>
          <w:szCs w:val="24"/>
          <w:lang w:val="en-GB" w:eastAsia="en-GB"/>
          <w14:ligatures w14:val="none"/>
        </w:rPr>
        <w:t xml:space="preserve">, J.-C., and Lin, C.-C. (2001) “Optimized back-analysis for </w:t>
      </w:r>
      <w:proofErr w:type="spellStart"/>
      <w:r w:rsidRPr="00B6068C">
        <w:rPr>
          <w:rFonts w:asciiTheme="majorBidi" w:eastAsia="Times New Roman" w:hAnsiTheme="majorBidi" w:cstheme="majorBidi"/>
          <w:kern w:val="0"/>
          <w:sz w:val="20"/>
          <w:szCs w:val="24"/>
          <w:lang w:val="en-GB" w:eastAsia="en-GB"/>
          <w14:ligatures w14:val="none"/>
        </w:rPr>
        <w:t>tunnelingineduced</w:t>
      </w:r>
      <w:proofErr w:type="spellEnd"/>
      <w:r w:rsidRPr="00B6068C">
        <w:rPr>
          <w:rFonts w:asciiTheme="majorBidi" w:eastAsia="Times New Roman" w:hAnsiTheme="majorBidi" w:cstheme="majorBidi"/>
          <w:kern w:val="0"/>
          <w:sz w:val="20"/>
          <w:szCs w:val="24"/>
          <w:lang w:val="en-GB" w:eastAsia="en-GB"/>
          <w14:ligatures w14:val="none"/>
        </w:rPr>
        <w:t xml:space="preserve"> ground movement using equivalent ground loss model,” Tunnelling and Underground Space Technology, 16(3), 159-165.</w:t>
      </w:r>
    </w:p>
    <w:p w14:paraId="05ACC0D6" w14:textId="77777777" w:rsidR="00A96DB3" w:rsidRPr="00B6068C" w:rsidRDefault="00A96DB3" w:rsidP="00231993">
      <w:pPr>
        <w:spacing w:after="0" w:line="240" w:lineRule="auto"/>
        <w:ind w:left="561" w:hanging="561"/>
        <w:jc w:val="both"/>
        <w:rPr>
          <w:rFonts w:asciiTheme="majorBidi" w:eastAsia="Times New Roman" w:hAnsiTheme="majorBidi" w:cstheme="majorBidi"/>
          <w:kern w:val="0"/>
          <w:sz w:val="20"/>
          <w:szCs w:val="24"/>
          <w:lang w:val="en-US" w:eastAsia="en-GB"/>
          <w14:ligatures w14:val="none"/>
        </w:rPr>
      </w:pPr>
      <w:r w:rsidRPr="00B6068C">
        <w:rPr>
          <w:rFonts w:asciiTheme="majorBidi" w:eastAsia="Times New Roman" w:hAnsiTheme="majorBidi" w:cstheme="majorBidi"/>
          <w:kern w:val="0"/>
          <w:sz w:val="20"/>
          <w:szCs w:val="24"/>
          <w:lang w:val="en-US" w:eastAsia="en-GB"/>
          <w14:ligatures w14:val="none"/>
        </w:rPr>
        <w:t xml:space="preserve">González, C. and C. </w:t>
      </w:r>
      <w:proofErr w:type="spellStart"/>
      <w:r w:rsidRPr="00B6068C">
        <w:rPr>
          <w:rFonts w:asciiTheme="majorBidi" w:eastAsia="Times New Roman" w:hAnsiTheme="majorBidi" w:cstheme="majorBidi"/>
          <w:kern w:val="0"/>
          <w:sz w:val="20"/>
          <w:szCs w:val="24"/>
          <w:lang w:val="en-US" w:eastAsia="en-GB"/>
          <w14:ligatures w14:val="none"/>
        </w:rPr>
        <w:t>Sagaseta</w:t>
      </w:r>
      <w:proofErr w:type="spellEnd"/>
      <w:r w:rsidRPr="00B6068C">
        <w:rPr>
          <w:rFonts w:asciiTheme="majorBidi" w:eastAsia="Times New Roman" w:hAnsiTheme="majorBidi" w:cstheme="majorBidi"/>
          <w:kern w:val="0"/>
          <w:sz w:val="20"/>
          <w:szCs w:val="24"/>
          <w:lang w:val="en-US" w:eastAsia="en-GB"/>
          <w14:ligatures w14:val="none"/>
        </w:rPr>
        <w:t xml:space="preserve"> (2001) “Patterns of soil deformations around tunnels. Application to the extension of Madrid Metro,” Computers and Geotechnics 28(6–7): 445-468.</w:t>
      </w:r>
    </w:p>
    <w:p w14:paraId="4F6E7A81"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proofErr w:type="spellStart"/>
      <w:r w:rsidRPr="00B6068C">
        <w:rPr>
          <w:rFonts w:asciiTheme="majorBidi" w:eastAsia="Times New Roman" w:hAnsiTheme="majorBidi" w:cstheme="majorBidi"/>
          <w:kern w:val="0"/>
          <w:sz w:val="20"/>
          <w:szCs w:val="24"/>
          <w:lang w:val="en-GB" w:eastAsia="en-GB"/>
          <w14:ligatures w14:val="none"/>
        </w:rPr>
        <w:t>Golpasand</w:t>
      </w:r>
      <w:proofErr w:type="spellEnd"/>
      <w:r w:rsidRPr="00B6068C">
        <w:rPr>
          <w:rFonts w:asciiTheme="majorBidi" w:eastAsia="Times New Roman" w:hAnsiTheme="majorBidi" w:cstheme="majorBidi"/>
          <w:kern w:val="0"/>
          <w:sz w:val="20"/>
          <w:szCs w:val="24"/>
          <w:lang w:val="en-GB" w:eastAsia="en-GB"/>
          <w14:ligatures w14:val="none"/>
        </w:rPr>
        <w:t xml:space="preserve">, Mohammad Reza </w:t>
      </w:r>
      <w:proofErr w:type="spellStart"/>
      <w:proofErr w:type="gramStart"/>
      <w:r w:rsidRPr="00B6068C">
        <w:rPr>
          <w:rFonts w:asciiTheme="majorBidi" w:eastAsia="Times New Roman" w:hAnsiTheme="majorBidi" w:cstheme="majorBidi"/>
          <w:kern w:val="0"/>
          <w:sz w:val="20"/>
          <w:szCs w:val="24"/>
          <w:lang w:val="en-GB" w:eastAsia="en-GB"/>
          <w14:ligatures w14:val="none"/>
        </w:rPr>
        <w:t>Baghban,Nikudel</w:t>
      </w:r>
      <w:proofErr w:type="spellEnd"/>
      <w:proofErr w:type="gramEnd"/>
      <w:r w:rsidRPr="00B6068C">
        <w:rPr>
          <w:rFonts w:asciiTheme="majorBidi" w:eastAsia="Times New Roman" w:hAnsiTheme="majorBidi" w:cstheme="majorBidi"/>
          <w:kern w:val="0"/>
          <w:sz w:val="20"/>
          <w:szCs w:val="24"/>
          <w:lang w:val="en-GB" w:eastAsia="en-GB"/>
          <w14:ligatures w14:val="none"/>
        </w:rPr>
        <w:t xml:space="preserve">, Mohammad Reza,Uromeihy, Ali (2016), Specifying the real value of volume loss (V L) and its effect on ground settlement due to excavation of </w:t>
      </w:r>
      <w:proofErr w:type="spellStart"/>
      <w:r w:rsidRPr="00B6068C">
        <w:rPr>
          <w:rFonts w:asciiTheme="majorBidi" w:eastAsia="Times New Roman" w:hAnsiTheme="majorBidi" w:cstheme="majorBidi"/>
          <w:kern w:val="0"/>
          <w:sz w:val="20"/>
          <w:szCs w:val="24"/>
          <w:lang w:val="en-GB" w:eastAsia="en-GB"/>
          <w14:ligatures w14:val="none"/>
        </w:rPr>
        <w:t>Abuzar</w:t>
      </w:r>
      <w:proofErr w:type="spellEnd"/>
      <w:r w:rsidRPr="00B6068C">
        <w:rPr>
          <w:rFonts w:asciiTheme="majorBidi" w:eastAsia="Times New Roman" w:hAnsiTheme="majorBidi" w:cstheme="majorBidi"/>
          <w:kern w:val="0"/>
          <w:sz w:val="20"/>
          <w:szCs w:val="24"/>
          <w:lang w:val="en-GB" w:eastAsia="en-GB"/>
          <w14:ligatures w14:val="none"/>
        </w:rPr>
        <w:t xml:space="preserve"> tunnel, Tehran, </w:t>
      </w:r>
    </w:p>
    <w:p w14:paraId="5C5E7982"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Li, X.-q., and Zhu, C.-c. (2007) “Numerical Analysis on the Ground Settlement Induced by Shield Tunnel Construction,” Journal of Highway and Transportation Research and Development (English Edition), 2(2), 73-79.</w:t>
      </w:r>
    </w:p>
    <w:p w14:paraId="2F68577B"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Mair, R. J. (1993) “Developments in Geotechnical Engineering Research: Application to Tunnels and Deep Excavation,” Unwin Memorial Lecture 1992, Proceedings of the ICE Civil Engineering, 97, 27-41.</w:t>
      </w:r>
    </w:p>
    <w:p w14:paraId="50F0C8B3"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Cs w:val="24"/>
          <w:lang w:val="en-GB" w:eastAsia="en-GB"/>
          <w14:ligatures w14:val="none"/>
        </w:rPr>
        <w:t xml:space="preserve">Marie, J. 1998. </w:t>
      </w:r>
      <w:r w:rsidRPr="00B6068C">
        <w:rPr>
          <w:rFonts w:asciiTheme="majorBidi" w:eastAsia="Times New Roman" w:hAnsiTheme="majorBidi" w:cstheme="majorBidi"/>
          <w:i/>
          <w:iCs/>
          <w:kern w:val="0"/>
          <w:szCs w:val="24"/>
          <w:lang w:val="en-GB" w:eastAsia="en-GB"/>
          <w14:ligatures w14:val="none"/>
        </w:rPr>
        <w:t>Tunneling: Mechanics and Hazards</w:t>
      </w:r>
      <w:r w:rsidRPr="00B6068C">
        <w:rPr>
          <w:rFonts w:asciiTheme="majorBidi" w:eastAsia="Times New Roman" w:hAnsiTheme="majorBidi" w:cstheme="majorBidi"/>
          <w:kern w:val="0"/>
          <w:szCs w:val="24"/>
          <w:lang w:val="en-GB" w:eastAsia="en-GB"/>
          <w14:ligatures w14:val="none"/>
        </w:rPr>
        <w:t>. Retrieved on 2016 September 9 from http://www.umich.edu/~gs265/tunnel.html</w:t>
      </w:r>
    </w:p>
    <w:p w14:paraId="40504BA7"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Peck, R. B. (1969). “Deep excavations and tunnelling in soft ground,” Paper presented at the 7th international conference on soil mechanics and foundation engineering, Mexico City.</w:t>
      </w:r>
    </w:p>
    <w:p w14:paraId="63730A3A"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r w:rsidRPr="00B6068C">
        <w:rPr>
          <w:rFonts w:asciiTheme="majorBidi" w:eastAsia="Times New Roman" w:hAnsiTheme="majorBidi" w:cstheme="majorBidi"/>
          <w:kern w:val="0"/>
          <w:sz w:val="20"/>
          <w:szCs w:val="24"/>
          <w:lang w:val="en-GB" w:eastAsia="en-GB"/>
          <w14:ligatures w14:val="none"/>
        </w:rPr>
        <w:t>S. Yahya, R. Abdullah., (2014) A review on methods of predicting tunneling induced ground settlements, Electronic Journal of Geotechnical Engineering. V.19T, 5813-5826.</w:t>
      </w:r>
    </w:p>
    <w:p w14:paraId="4F5C34A0" w14:textId="77777777" w:rsidR="00701C70" w:rsidRPr="00B6068C" w:rsidRDefault="00701C70"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p>
    <w:p w14:paraId="1F5BCB00" w14:textId="77777777" w:rsidR="00240596" w:rsidRPr="00B6068C" w:rsidRDefault="00240596" w:rsidP="00231993">
      <w:pPr>
        <w:spacing w:after="0" w:line="240" w:lineRule="auto"/>
        <w:ind w:left="561" w:hanging="561"/>
        <w:jc w:val="both"/>
        <w:rPr>
          <w:rFonts w:asciiTheme="majorBidi" w:eastAsia="Times New Roman" w:hAnsiTheme="majorBidi" w:cstheme="majorBidi"/>
          <w:kern w:val="0"/>
          <w:sz w:val="20"/>
          <w:szCs w:val="24"/>
          <w:lang w:val="en-GB" w:eastAsia="en-GB"/>
          <w14:ligatures w14:val="none"/>
        </w:rPr>
      </w:pPr>
    </w:p>
    <w:sectPr w:rsidR="00240596" w:rsidRPr="00B606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490AF4"/>
    <w:multiLevelType w:val="hybridMultilevel"/>
    <w:tmpl w:val="DA4E86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2512B3D"/>
    <w:multiLevelType w:val="hybridMultilevel"/>
    <w:tmpl w:val="DA4E8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9105E"/>
    <w:multiLevelType w:val="multilevel"/>
    <w:tmpl w:val="F32A4FBC"/>
    <w:lvl w:ilvl="0">
      <w:start w:val="1"/>
      <w:numFmt w:val="decimal"/>
      <w:suff w:val="nothing"/>
      <w:lvlText w:val="%1BAB "/>
      <w:lvlJc w:val="center"/>
      <w:pPr>
        <w:ind w:left="0" w:firstLine="0"/>
      </w:pPr>
      <w:rPr>
        <w:rFonts w:ascii="Times New Roman" w:hAnsi="Times New Roman" w:hint="default"/>
        <w:b/>
        <w:i w:val="0"/>
        <w:color w:val="auto"/>
        <w:w w:val="100"/>
        <w:sz w:val="24"/>
      </w:rPr>
    </w:lvl>
    <w:lvl w:ilvl="1">
      <w:start w:val="1"/>
      <w:numFmt w:val="decimal"/>
      <w:pStyle w:val="Heading2"/>
      <w:suff w:val="space"/>
      <w:lvlText w:val="%1.%2"/>
      <w:lvlJc w:val="left"/>
      <w:pPr>
        <w:ind w:left="5104" w:firstLine="0"/>
      </w:pPr>
      <w:rPr>
        <w:rFonts w:hint="default"/>
        <w:i w:val="0"/>
      </w:rPr>
    </w:lvl>
    <w:lvl w:ilvl="2">
      <w:start w:val="1"/>
      <w:numFmt w:val="decimal"/>
      <w:pStyle w:val="Heading3"/>
      <w:lvlText w:val="%1.%2.%3"/>
      <w:lvlJc w:val="left"/>
      <w:pPr>
        <w:ind w:left="2989"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667F5A62"/>
    <w:multiLevelType w:val="hybridMultilevel"/>
    <w:tmpl w:val="F920E7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2CE1139"/>
    <w:multiLevelType w:val="hybridMultilevel"/>
    <w:tmpl w:val="DA4E86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E2656AA"/>
    <w:multiLevelType w:val="hybridMultilevel"/>
    <w:tmpl w:val="C98EF2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75D8E"/>
    <w:rsid w:val="00030B4B"/>
    <w:rsid w:val="000425D6"/>
    <w:rsid w:val="0009155F"/>
    <w:rsid w:val="001A4247"/>
    <w:rsid w:val="00231993"/>
    <w:rsid w:val="00240596"/>
    <w:rsid w:val="0024419B"/>
    <w:rsid w:val="00294D86"/>
    <w:rsid w:val="003801EC"/>
    <w:rsid w:val="00422B4E"/>
    <w:rsid w:val="0042384D"/>
    <w:rsid w:val="00446473"/>
    <w:rsid w:val="00447310"/>
    <w:rsid w:val="004611FD"/>
    <w:rsid w:val="00475D8E"/>
    <w:rsid w:val="004E6EB5"/>
    <w:rsid w:val="00523E8F"/>
    <w:rsid w:val="0057291C"/>
    <w:rsid w:val="005C69D6"/>
    <w:rsid w:val="0061091B"/>
    <w:rsid w:val="00620004"/>
    <w:rsid w:val="006258D0"/>
    <w:rsid w:val="00701C70"/>
    <w:rsid w:val="0084441A"/>
    <w:rsid w:val="00845369"/>
    <w:rsid w:val="00876361"/>
    <w:rsid w:val="00A37F2E"/>
    <w:rsid w:val="00A52BCE"/>
    <w:rsid w:val="00A96DB3"/>
    <w:rsid w:val="00AA0AEC"/>
    <w:rsid w:val="00AB67E0"/>
    <w:rsid w:val="00B00AA8"/>
    <w:rsid w:val="00B6068C"/>
    <w:rsid w:val="00B90F07"/>
    <w:rsid w:val="00BD69AE"/>
    <w:rsid w:val="00C217BF"/>
    <w:rsid w:val="00C27EAB"/>
    <w:rsid w:val="00C4394D"/>
    <w:rsid w:val="00C44C42"/>
    <w:rsid w:val="00CA7AEE"/>
    <w:rsid w:val="00D1178E"/>
    <w:rsid w:val="00E058E1"/>
    <w:rsid w:val="00E42D9F"/>
    <w:rsid w:val="00E677FC"/>
    <w:rsid w:val="00EB2520"/>
    <w:rsid w:val="00EC657B"/>
    <w:rsid w:val="00F03E37"/>
    <w:rsid w:val="00F20294"/>
    <w:rsid w:val="00F376D5"/>
    <w:rsid w:val="00F47241"/>
    <w:rsid w:val="00FB13A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2AC3"/>
  <w15:chartTrackingRefBased/>
  <w15:docId w15:val="{03E584D7-F728-487A-87CF-21B2EF0C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judul bab,Judul Bab"/>
    <w:basedOn w:val="Normal"/>
    <w:next w:val="Normal"/>
    <w:link w:val="Heading1Char"/>
    <w:qFormat/>
    <w:rsid w:val="00475D8E"/>
    <w:pPr>
      <w:spacing w:after="960" w:line="360" w:lineRule="auto"/>
      <w:contextualSpacing/>
      <w:jc w:val="center"/>
      <w:outlineLvl w:val="0"/>
    </w:pPr>
    <w:rPr>
      <w:rFonts w:ascii="Times New Roman" w:hAnsi="Times New Roman" w:cs="Times New Roman"/>
      <w:b/>
      <w:kern w:val="0"/>
      <w:sz w:val="24"/>
      <w:szCs w:val="24"/>
      <w:lang w:val="en-US"/>
    </w:rPr>
  </w:style>
  <w:style w:type="paragraph" w:styleId="Heading2">
    <w:name w:val="heading 2"/>
    <w:aliases w:val="sub bab,judul sub bab"/>
    <w:basedOn w:val="Normal"/>
    <w:next w:val="Normal"/>
    <w:link w:val="Heading2Char"/>
    <w:uiPriority w:val="9"/>
    <w:unhideWhenUsed/>
    <w:qFormat/>
    <w:rsid w:val="00475D8E"/>
    <w:pPr>
      <w:keepNext/>
      <w:keepLines/>
      <w:numPr>
        <w:ilvl w:val="1"/>
        <w:numId w:val="1"/>
      </w:numPr>
      <w:spacing w:after="0" w:line="360" w:lineRule="auto"/>
      <w:contextualSpacing/>
      <w:jc w:val="both"/>
      <w:outlineLvl w:val="1"/>
    </w:pPr>
    <w:rPr>
      <w:rFonts w:ascii="Times New Roman" w:eastAsiaTheme="majorEastAsia" w:hAnsi="Times New Roman" w:cstheme="majorBidi"/>
      <w:b/>
      <w:kern w:val="0"/>
      <w:sz w:val="24"/>
      <w:szCs w:val="26"/>
      <w:lang w:val="en-US"/>
    </w:rPr>
  </w:style>
  <w:style w:type="paragraph" w:styleId="Heading3">
    <w:name w:val="heading 3"/>
    <w:aliases w:val="sub sub bab"/>
    <w:basedOn w:val="Normal"/>
    <w:next w:val="Normal"/>
    <w:link w:val="Heading3Char"/>
    <w:uiPriority w:val="9"/>
    <w:unhideWhenUsed/>
    <w:qFormat/>
    <w:rsid w:val="00475D8E"/>
    <w:pPr>
      <w:keepNext/>
      <w:keepLines/>
      <w:numPr>
        <w:ilvl w:val="2"/>
        <w:numId w:val="1"/>
      </w:numPr>
      <w:spacing w:after="0" w:line="360" w:lineRule="auto"/>
      <w:ind w:left="720"/>
      <w:jc w:val="both"/>
      <w:outlineLvl w:val="2"/>
    </w:pPr>
    <w:rPr>
      <w:rFonts w:ascii="Times New Roman" w:eastAsia="Times New Roman" w:hAnsi="Times New Roman" w:cs="Times New Roman"/>
      <w:b/>
      <w:spacing w:val="1"/>
      <w:kern w:val="0"/>
      <w:sz w:val="24"/>
      <w:szCs w:val="24"/>
      <w:lang w:val="en-US"/>
    </w:rPr>
  </w:style>
  <w:style w:type="paragraph" w:styleId="Heading5">
    <w:name w:val="heading 5"/>
    <w:aliases w:val="gambar"/>
    <w:basedOn w:val="Normal"/>
    <w:next w:val="Normal"/>
    <w:link w:val="Heading5Char"/>
    <w:uiPriority w:val="9"/>
    <w:unhideWhenUsed/>
    <w:qFormat/>
    <w:rsid w:val="00475D8E"/>
    <w:pPr>
      <w:keepNext/>
      <w:keepLines/>
      <w:numPr>
        <w:ilvl w:val="4"/>
        <w:numId w:val="1"/>
      </w:numPr>
      <w:spacing w:before="40" w:after="0" w:line="360" w:lineRule="auto"/>
      <w:jc w:val="both"/>
      <w:outlineLvl w:val="4"/>
    </w:pPr>
    <w:rPr>
      <w:rFonts w:asciiTheme="majorHAnsi" w:eastAsiaTheme="majorEastAsia" w:hAnsiTheme="majorHAnsi" w:cstheme="majorBidi"/>
      <w:color w:val="2F5496" w:themeColor="accent1" w:themeShade="BF"/>
      <w:kern w:val="0"/>
      <w:sz w:val="24"/>
      <w:lang w:val="en-US"/>
    </w:rPr>
  </w:style>
  <w:style w:type="paragraph" w:styleId="Heading7">
    <w:name w:val="heading 7"/>
    <w:aliases w:val="isi tabel"/>
    <w:basedOn w:val="Normal"/>
    <w:next w:val="Normal"/>
    <w:link w:val="Heading7Char"/>
    <w:uiPriority w:val="9"/>
    <w:semiHidden/>
    <w:unhideWhenUsed/>
    <w:qFormat/>
    <w:rsid w:val="00475D8E"/>
    <w:pPr>
      <w:keepNext/>
      <w:keepLines/>
      <w:numPr>
        <w:ilvl w:val="6"/>
        <w:numId w:val="1"/>
      </w:numPr>
      <w:spacing w:before="40" w:after="0" w:line="360" w:lineRule="auto"/>
      <w:jc w:val="both"/>
      <w:outlineLvl w:val="6"/>
    </w:pPr>
    <w:rPr>
      <w:rFonts w:asciiTheme="majorHAnsi" w:eastAsiaTheme="majorEastAsia" w:hAnsiTheme="majorHAnsi" w:cstheme="majorBidi"/>
      <w:i/>
      <w:iCs/>
      <w:color w:val="1F3763" w:themeColor="accent1" w:themeShade="7F"/>
      <w:kern w:val="0"/>
      <w:sz w:val="24"/>
      <w:lang w:val="en-US"/>
    </w:rPr>
  </w:style>
  <w:style w:type="paragraph" w:styleId="Heading8">
    <w:name w:val="heading 8"/>
    <w:basedOn w:val="Normal"/>
    <w:next w:val="Normal"/>
    <w:link w:val="Heading8Char"/>
    <w:uiPriority w:val="9"/>
    <w:semiHidden/>
    <w:unhideWhenUsed/>
    <w:qFormat/>
    <w:rsid w:val="00475D8E"/>
    <w:pPr>
      <w:keepNext/>
      <w:keepLines/>
      <w:numPr>
        <w:ilvl w:val="7"/>
        <w:numId w:val="1"/>
      </w:numPr>
      <w:spacing w:before="40" w:after="0" w:line="360" w:lineRule="auto"/>
      <w:jc w:val="both"/>
      <w:outlineLvl w:val="7"/>
    </w:pPr>
    <w:rPr>
      <w:rFonts w:asciiTheme="majorHAnsi" w:eastAsiaTheme="majorEastAsia" w:hAnsiTheme="majorHAnsi" w:cstheme="majorBidi"/>
      <w:color w:val="272727" w:themeColor="text1" w:themeTint="D8"/>
      <w:kern w:val="0"/>
      <w:sz w:val="21"/>
      <w:szCs w:val="21"/>
      <w:lang w:val="en-US"/>
    </w:rPr>
  </w:style>
  <w:style w:type="paragraph" w:styleId="Heading9">
    <w:name w:val="heading 9"/>
    <w:basedOn w:val="Normal"/>
    <w:next w:val="Normal"/>
    <w:link w:val="Heading9Char"/>
    <w:uiPriority w:val="9"/>
    <w:semiHidden/>
    <w:unhideWhenUsed/>
    <w:qFormat/>
    <w:rsid w:val="00475D8E"/>
    <w:pPr>
      <w:keepNext/>
      <w:keepLines/>
      <w:numPr>
        <w:ilvl w:val="8"/>
        <w:numId w:val="1"/>
      </w:numPr>
      <w:spacing w:before="40" w:after="0" w:line="360" w:lineRule="auto"/>
      <w:jc w:val="both"/>
      <w:outlineLvl w:val="8"/>
    </w:pPr>
    <w:rPr>
      <w:rFonts w:asciiTheme="majorHAnsi" w:eastAsiaTheme="majorEastAsia" w:hAnsiTheme="majorHAnsi" w:cstheme="majorBidi"/>
      <w:i/>
      <w:iCs/>
      <w:color w:val="272727" w:themeColor="text1" w:themeTint="D8"/>
      <w:kern w:val="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bab Char,Judul Bab Char"/>
    <w:basedOn w:val="DefaultParagraphFont"/>
    <w:link w:val="Heading1"/>
    <w:uiPriority w:val="9"/>
    <w:rsid w:val="00475D8E"/>
    <w:rPr>
      <w:rFonts w:ascii="Times New Roman" w:hAnsi="Times New Roman" w:cs="Times New Roman"/>
      <w:b/>
      <w:kern w:val="0"/>
      <w:sz w:val="24"/>
      <w:szCs w:val="24"/>
      <w:lang w:val="en-US"/>
    </w:rPr>
  </w:style>
  <w:style w:type="character" w:customStyle="1" w:styleId="Heading2Char">
    <w:name w:val="Heading 2 Char"/>
    <w:aliases w:val="sub bab Char,judul sub bab Char"/>
    <w:basedOn w:val="DefaultParagraphFont"/>
    <w:link w:val="Heading2"/>
    <w:uiPriority w:val="9"/>
    <w:rsid w:val="00475D8E"/>
    <w:rPr>
      <w:rFonts w:ascii="Times New Roman" w:eastAsiaTheme="majorEastAsia" w:hAnsi="Times New Roman" w:cstheme="majorBidi"/>
      <w:b/>
      <w:kern w:val="0"/>
      <w:sz w:val="24"/>
      <w:szCs w:val="26"/>
      <w:lang w:val="en-US"/>
    </w:rPr>
  </w:style>
  <w:style w:type="character" w:customStyle="1" w:styleId="Heading3Char">
    <w:name w:val="Heading 3 Char"/>
    <w:aliases w:val="sub sub bab Char"/>
    <w:basedOn w:val="DefaultParagraphFont"/>
    <w:link w:val="Heading3"/>
    <w:uiPriority w:val="9"/>
    <w:rsid w:val="00475D8E"/>
    <w:rPr>
      <w:rFonts w:ascii="Times New Roman" w:eastAsia="Times New Roman" w:hAnsi="Times New Roman" w:cs="Times New Roman"/>
      <w:b/>
      <w:spacing w:val="1"/>
      <w:kern w:val="0"/>
      <w:sz w:val="24"/>
      <w:szCs w:val="24"/>
      <w:lang w:val="en-US"/>
    </w:rPr>
  </w:style>
  <w:style w:type="character" w:customStyle="1" w:styleId="Heading5Char">
    <w:name w:val="Heading 5 Char"/>
    <w:aliases w:val="gambar Char"/>
    <w:basedOn w:val="DefaultParagraphFont"/>
    <w:link w:val="Heading5"/>
    <w:uiPriority w:val="9"/>
    <w:rsid w:val="00475D8E"/>
    <w:rPr>
      <w:rFonts w:asciiTheme="majorHAnsi" w:eastAsiaTheme="majorEastAsia" w:hAnsiTheme="majorHAnsi" w:cstheme="majorBidi"/>
      <w:color w:val="2F5496" w:themeColor="accent1" w:themeShade="BF"/>
      <w:kern w:val="0"/>
      <w:sz w:val="24"/>
      <w:lang w:val="en-US"/>
    </w:rPr>
  </w:style>
  <w:style w:type="character" w:customStyle="1" w:styleId="Heading7Char">
    <w:name w:val="Heading 7 Char"/>
    <w:aliases w:val="isi tabel Char"/>
    <w:basedOn w:val="DefaultParagraphFont"/>
    <w:link w:val="Heading7"/>
    <w:uiPriority w:val="9"/>
    <w:semiHidden/>
    <w:rsid w:val="00475D8E"/>
    <w:rPr>
      <w:rFonts w:asciiTheme="majorHAnsi" w:eastAsiaTheme="majorEastAsia" w:hAnsiTheme="majorHAnsi" w:cstheme="majorBidi"/>
      <w:i/>
      <w:iCs/>
      <w:color w:val="1F3763" w:themeColor="accent1" w:themeShade="7F"/>
      <w:kern w:val="0"/>
      <w:sz w:val="24"/>
      <w:lang w:val="en-US"/>
    </w:rPr>
  </w:style>
  <w:style w:type="character" w:customStyle="1" w:styleId="Heading8Char">
    <w:name w:val="Heading 8 Char"/>
    <w:basedOn w:val="DefaultParagraphFont"/>
    <w:link w:val="Heading8"/>
    <w:uiPriority w:val="9"/>
    <w:semiHidden/>
    <w:rsid w:val="00475D8E"/>
    <w:rPr>
      <w:rFonts w:asciiTheme="majorHAnsi" w:eastAsiaTheme="majorEastAsia" w:hAnsiTheme="majorHAnsi" w:cstheme="majorBidi"/>
      <w:color w:val="272727" w:themeColor="text1" w:themeTint="D8"/>
      <w:kern w:val="0"/>
      <w:sz w:val="21"/>
      <w:szCs w:val="21"/>
      <w:lang w:val="en-US"/>
    </w:rPr>
  </w:style>
  <w:style w:type="character" w:customStyle="1" w:styleId="Heading9Char">
    <w:name w:val="Heading 9 Char"/>
    <w:basedOn w:val="DefaultParagraphFont"/>
    <w:link w:val="Heading9"/>
    <w:uiPriority w:val="9"/>
    <w:semiHidden/>
    <w:rsid w:val="00475D8E"/>
    <w:rPr>
      <w:rFonts w:asciiTheme="majorHAnsi" w:eastAsiaTheme="majorEastAsia" w:hAnsiTheme="majorHAnsi" w:cstheme="majorBidi"/>
      <w:i/>
      <w:iCs/>
      <w:color w:val="272727" w:themeColor="text1" w:themeTint="D8"/>
      <w:kern w:val="0"/>
      <w:sz w:val="21"/>
      <w:szCs w:val="21"/>
      <w:lang w:val="en-US"/>
    </w:rPr>
  </w:style>
  <w:style w:type="paragraph" w:styleId="Caption">
    <w:name w:val="caption"/>
    <w:aliases w:val="DAFTAR GAMBAR"/>
    <w:basedOn w:val="Normal"/>
    <w:next w:val="Normal"/>
    <w:link w:val="CaptionChar"/>
    <w:uiPriority w:val="35"/>
    <w:qFormat/>
    <w:rsid w:val="00475D8E"/>
    <w:pPr>
      <w:spacing w:after="200" w:line="240" w:lineRule="auto"/>
      <w:contextualSpacing/>
      <w:jc w:val="center"/>
    </w:pPr>
    <w:rPr>
      <w:rFonts w:ascii="Times New Roman" w:hAnsi="Times New Roman"/>
      <w:iCs/>
      <w:kern w:val="0"/>
      <w:sz w:val="24"/>
      <w:szCs w:val="18"/>
      <w:lang w:val="en-US"/>
    </w:rPr>
  </w:style>
  <w:style w:type="table" w:styleId="TableGrid">
    <w:name w:val="Table Grid"/>
    <w:basedOn w:val="TableNormal"/>
    <w:uiPriority w:val="59"/>
    <w:rsid w:val="00475D8E"/>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1">
    <w:name w:val="par 1"/>
    <w:basedOn w:val="Normal"/>
    <w:link w:val="par1Char"/>
    <w:qFormat/>
    <w:rsid w:val="00475D8E"/>
    <w:pPr>
      <w:spacing w:after="0" w:line="360" w:lineRule="auto"/>
      <w:jc w:val="both"/>
    </w:pPr>
    <w:rPr>
      <w:rFonts w:ascii="Times New Roman" w:eastAsia="Times New Roman" w:hAnsi="Times New Roman" w:cs="Times New Roman"/>
      <w:color w:val="000000" w:themeColor="text1"/>
      <w:kern w:val="0"/>
      <w:sz w:val="24"/>
      <w:szCs w:val="24"/>
      <w:lang w:val="en-US"/>
    </w:rPr>
  </w:style>
  <w:style w:type="character" w:customStyle="1" w:styleId="par1Char">
    <w:name w:val="par 1 Char"/>
    <w:basedOn w:val="DefaultParagraphFont"/>
    <w:link w:val="par1"/>
    <w:rsid w:val="00475D8E"/>
    <w:rPr>
      <w:rFonts w:ascii="Times New Roman" w:eastAsia="Times New Roman" w:hAnsi="Times New Roman" w:cs="Times New Roman"/>
      <w:color w:val="000000" w:themeColor="text1"/>
      <w:kern w:val="0"/>
      <w:sz w:val="24"/>
      <w:szCs w:val="24"/>
      <w:lang w:val="en-US"/>
    </w:rPr>
  </w:style>
  <w:style w:type="paragraph" w:customStyle="1" w:styleId="p1">
    <w:name w:val="p1"/>
    <w:basedOn w:val="Normal"/>
    <w:link w:val="p1Char"/>
    <w:qFormat/>
    <w:rsid w:val="00475D8E"/>
    <w:pPr>
      <w:spacing w:after="200" w:line="360" w:lineRule="auto"/>
      <w:jc w:val="both"/>
    </w:pPr>
    <w:rPr>
      <w:rFonts w:asciiTheme="majorBidi" w:hAnsiTheme="majorBidi" w:cstheme="majorBidi"/>
      <w:kern w:val="0"/>
      <w:sz w:val="24"/>
      <w:lang w:val="en-US"/>
    </w:rPr>
  </w:style>
  <w:style w:type="character" w:customStyle="1" w:styleId="p1Char">
    <w:name w:val="p1 Char"/>
    <w:basedOn w:val="DefaultParagraphFont"/>
    <w:link w:val="p1"/>
    <w:rsid w:val="00475D8E"/>
    <w:rPr>
      <w:rFonts w:asciiTheme="majorBidi" w:hAnsiTheme="majorBidi" w:cstheme="majorBidi"/>
      <w:kern w:val="0"/>
      <w:sz w:val="24"/>
      <w:lang w:val="en-US"/>
    </w:rPr>
  </w:style>
  <w:style w:type="character" w:customStyle="1" w:styleId="CaptionChar">
    <w:name w:val="Caption Char"/>
    <w:aliases w:val="DAFTAR GAMBAR Char"/>
    <w:basedOn w:val="DefaultParagraphFont"/>
    <w:link w:val="Caption"/>
    <w:uiPriority w:val="35"/>
    <w:rsid w:val="00475D8E"/>
    <w:rPr>
      <w:rFonts w:ascii="Times New Roman" w:hAnsi="Times New Roman"/>
      <w:iCs/>
      <w:kern w:val="0"/>
      <w:sz w:val="24"/>
      <w:szCs w:val="18"/>
      <w:lang w:val="en-US"/>
    </w:rPr>
  </w:style>
  <w:style w:type="numbering" w:customStyle="1" w:styleId="NoList1">
    <w:name w:val="No List1"/>
    <w:next w:val="NoList"/>
    <w:uiPriority w:val="99"/>
    <w:semiHidden/>
    <w:unhideWhenUsed/>
    <w:rsid w:val="00F03E37"/>
  </w:style>
  <w:style w:type="character" w:styleId="PlaceholderText">
    <w:name w:val="Placeholder Text"/>
    <w:basedOn w:val="DefaultParagraphFont"/>
    <w:uiPriority w:val="99"/>
    <w:semiHidden/>
    <w:rsid w:val="00AA0AEC"/>
    <w:rPr>
      <w:color w:val="808080"/>
    </w:rPr>
  </w:style>
  <w:style w:type="character" w:styleId="Hyperlink">
    <w:name w:val="Hyperlink"/>
    <w:basedOn w:val="DefaultParagraphFont"/>
    <w:uiPriority w:val="99"/>
    <w:unhideWhenUsed/>
    <w:rsid w:val="00845369"/>
    <w:rPr>
      <w:color w:val="0563C1" w:themeColor="hyperlink"/>
      <w:u w:val="single"/>
    </w:rPr>
  </w:style>
  <w:style w:type="paragraph" w:styleId="ListParagraph">
    <w:name w:val="List Paragraph"/>
    <w:basedOn w:val="Normal"/>
    <w:link w:val="ListParagraphChar"/>
    <w:uiPriority w:val="34"/>
    <w:qFormat/>
    <w:rsid w:val="00701C70"/>
    <w:pPr>
      <w:spacing w:after="200" w:line="360" w:lineRule="auto"/>
      <w:ind w:left="720"/>
      <w:contextualSpacing/>
      <w:jc w:val="both"/>
    </w:pPr>
    <w:rPr>
      <w:rFonts w:ascii="Times New Roman" w:hAnsi="Times New Roman"/>
      <w:kern w:val="0"/>
      <w:sz w:val="24"/>
      <w:lang w:val="en-US"/>
    </w:rPr>
  </w:style>
  <w:style w:type="character" w:customStyle="1" w:styleId="ListParagraphChar">
    <w:name w:val="List Paragraph Char"/>
    <w:basedOn w:val="DefaultParagraphFont"/>
    <w:link w:val="ListParagraph"/>
    <w:uiPriority w:val="34"/>
    <w:locked/>
    <w:rsid w:val="00701C70"/>
    <w:rPr>
      <w:rFonts w:ascii="Times New Roman" w:hAnsi="Times New Roman"/>
      <w:kern w:val="0"/>
      <w:sz w:val="24"/>
      <w:lang w:val="en-US"/>
    </w:rPr>
  </w:style>
  <w:style w:type="character" w:customStyle="1" w:styleId="fontstyle01">
    <w:name w:val="fontstyle01"/>
    <w:basedOn w:val="DefaultParagraphFont"/>
    <w:rsid w:val="00701C70"/>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701C70"/>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274240">
      <w:bodyDiv w:val="1"/>
      <w:marLeft w:val="0"/>
      <w:marRight w:val="0"/>
      <w:marTop w:val="0"/>
      <w:marBottom w:val="0"/>
      <w:divBdr>
        <w:top w:val="none" w:sz="0" w:space="0" w:color="auto"/>
        <w:left w:val="none" w:sz="0" w:space="0" w:color="auto"/>
        <w:bottom w:val="none" w:sz="0" w:space="0" w:color="auto"/>
        <w:right w:val="none" w:sz="0" w:space="0" w:color="auto"/>
      </w:divBdr>
    </w:div>
    <w:div w:id="144411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hyperlink" Target="mailto:ansharabdullah92@gmail.com1" TargetMode="Externa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erigala\Desktop\Seminar%202\model%20ulang\Cros%20Section\Model%20Bimbingan\tambah%20boumdary\New%20folder\Em'%20semua%20simulas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ID"/>
              <a:t>Metode Empirik</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6.4256016127000132E-2"/>
          <c:y val="0.18028340080971661"/>
          <c:w val="0.88221615299221523"/>
          <c:h val="0.70888616149701933"/>
        </c:manualLayout>
      </c:layout>
      <c:scatterChart>
        <c:scatterStyle val="smoothMarker"/>
        <c:varyColors val="0"/>
        <c:ser>
          <c:idx val="1"/>
          <c:order val="0"/>
          <c:tx>
            <c:v>empirik</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dLbls>
            <c:dLbl>
              <c:idx val="4"/>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r>
                      <a:rPr lang="en-US" baseline="0"/>
                      <a:t>17,5 </a:t>
                    </a:r>
                  </a:p>
                  <a:p>
                    <a:pPr>
                      <a:defRPr/>
                    </a:pPr>
                    <a:r>
                      <a:rPr lang="en-US" baseline="0"/>
                      <a:t>inflection </a:t>
                    </a:r>
                    <a:endParaRPr lang="en-US"/>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DataLabelsRange val="0"/>
                </c:ext>
                <c:ext xmlns:c16="http://schemas.microsoft.com/office/drawing/2014/chart" uri="{C3380CC4-5D6E-409C-BE32-E72D297353CC}">
                  <c16:uniqueId val="{00000000-4706-4C3B-B5DA-D8AE7C95E4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'[Em'' semua simulasi.xlsx]Penyajian Data'!$G$5:$G$63</c:f>
              <c:numCache>
                <c:formatCode>0.0</c:formatCode>
                <c:ptCount val="59"/>
                <c:pt idx="0">
                  <c:v>20.6</c:v>
                </c:pt>
                <c:pt idx="1">
                  <c:v>19.913333333333334</c:v>
                </c:pt>
                <c:pt idx="2">
                  <c:v>19.226666666666699</c:v>
                </c:pt>
                <c:pt idx="3">
                  <c:v>18.54</c:v>
                </c:pt>
                <c:pt idx="4">
                  <c:v>17.8533333333333</c:v>
                </c:pt>
                <c:pt idx="5">
                  <c:v>17.1666666666667</c:v>
                </c:pt>
                <c:pt idx="6">
                  <c:v>16.48</c:v>
                </c:pt>
                <c:pt idx="7">
                  <c:v>15.793333333333299</c:v>
                </c:pt>
                <c:pt idx="8">
                  <c:v>15.106666666666699</c:v>
                </c:pt>
                <c:pt idx="9">
                  <c:v>14.42</c:v>
                </c:pt>
                <c:pt idx="10">
                  <c:v>13.733333333333301</c:v>
                </c:pt>
                <c:pt idx="11">
                  <c:v>13.046666666666701</c:v>
                </c:pt>
                <c:pt idx="12">
                  <c:v>12.36</c:v>
                </c:pt>
                <c:pt idx="13">
                  <c:v>11.6733333333333</c:v>
                </c:pt>
                <c:pt idx="14">
                  <c:v>10.9866666666667</c:v>
                </c:pt>
                <c:pt idx="15">
                  <c:v>10.3</c:v>
                </c:pt>
                <c:pt idx="16">
                  <c:v>9.6133333333332995</c:v>
                </c:pt>
                <c:pt idx="17">
                  <c:v>8.9266666666666996</c:v>
                </c:pt>
                <c:pt idx="18">
                  <c:v>8.24</c:v>
                </c:pt>
                <c:pt idx="19">
                  <c:v>7.5533333333332999</c:v>
                </c:pt>
                <c:pt idx="20">
                  <c:v>6.8666666666667</c:v>
                </c:pt>
                <c:pt idx="21">
                  <c:v>6.18</c:v>
                </c:pt>
                <c:pt idx="22">
                  <c:v>5.4933333333333003</c:v>
                </c:pt>
                <c:pt idx="23">
                  <c:v>4.8066666666666</c:v>
                </c:pt>
                <c:pt idx="24">
                  <c:v>4.12</c:v>
                </c:pt>
                <c:pt idx="25">
                  <c:v>3.4333333333332998</c:v>
                </c:pt>
                <c:pt idx="26">
                  <c:v>2.06</c:v>
                </c:pt>
                <c:pt idx="27">
                  <c:v>1.3733333333333</c:v>
                </c:pt>
                <c:pt idx="28">
                  <c:v>0.68666666666660003</c:v>
                </c:pt>
                <c:pt idx="29">
                  <c:v>0</c:v>
                </c:pt>
                <c:pt idx="30">
                  <c:v>-0.68666666666669895</c:v>
                </c:pt>
                <c:pt idx="31">
                  <c:v>-1.3733333333333999</c:v>
                </c:pt>
                <c:pt idx="32">
                  <c:v>-2.06</c:v>
                </c:pt>
                <c:pt idx="33">
                  <c:v>-3.4333333333334002</c:v>
                </c:pt>
                <c:pt idx="34">
                  <c:v>-4.12</c:v>
                </c:pt>
                <c:pt idx="35">
                  <c:v>-4.8066666666667004</c:v>
                </c:pt>
                <c:pt idx="36">
                  <c:v>-5.4933333333333998</c:v>
                </c:pt>
                <c:pt idx="37">
                  <c:v>-6.18</c:v>
                </c:pt>
                <c:pt idx="38">
                  <c:v>-6.8666666666667</c:v>
                </c:pt>
                <c:pt idx="39">
                  <c:v>-7.5533333333334003</c:v>
                </c:pt>
                <c:pt idx="40">
                  <c:v>-8.24</c:v>
                </c:pt>
                <c:pt idx="41">
                  <c:v>-8.9266666666666996</c:v>
                </c:pt>
                <c:pt idx="42">
                  <c:v>-9.6133333333334008</c:v>
                </c:pt>
                <c:pt idx="43">
                  <c:v>-10.3</c:v>
                </c:pt>
                <c:pt idx="44">
                  <c:v>-10.9866666666667</c:v>
                </c:pt>
                <c:pt idx="45">
                  <c:v>-11.6733333333334</c:v>
                </c:pt>
                <c:pt idx="46">
                  <c:v>-12.36</c:v>
                </c:pt>
                <c:pt idx="47">
                  <c:v>-13.046666666666701</c:v>
                </c:pt>
                <c:pt idx="48">
                  <c:v>-13.7333333333334</c:v>
                </c:pt>
                <c:pt idx="49">
                  <c:v>-14.42</c:v>
                </c:pt>
                <c:pt idx="50">
                  <c:v>-15.106666666666699</c:v>
                </c:pt>
                <c:pt idx="51">
                  <c:v>-15.793333333333401</c:v>
                </c:pt>
                <c:pt idx="52">
                  <c:v>-16.48</c:v>
                </c:pt>
                <c:pt idx="53">
                  <c:v>-17.1666666666667</c:v>
                </c:pt>
                <c:pt idx="54">
                  <c:v>-17.853333333333399</c:v>
                </c:pt>
                <c:pt idx="55">
                  <c:v>-18.54</c:v>
                </c:pt>
                <c:pt idx="56">
                  <c:v>-19.226666666666699</c:v>
                </c:pt>
                <c:pt idx="57">
                  <c:v>-19.913333333333401</c:v>
                </c:pt>
                <c:pt idx="58">
                  <c:v>-20.6</c:v>
                </c:pt>
              </c:numCache>
            </c:numRef>
          </c:xVal>
          <c:yVal>
            <c:numRef>
              <c:f>'[Em'' semua simulasi.xlsx]Penyajian Data'!$H$5:$H$63</c:f>
              <c:numCache>
                <c:formatCode>0.00</c:formatCode>
                <c:ptCount val="59"/>
                <c:pt idx="0">
                  <c:v>-6.0746375249354223E-4</c:v>
                </c:pt>
                <c:pt idx="1">
                  <c:v>-8.6351911654348967E-2</c:v>
                </c:pt>
                <c:pt idx="2">
                  <c:v>-0.16557202449195518</c:v>
                </c:pt>
                <c:pt idx="3">
                  <c:v>-0.23878678271810827</c:v>
                </c:pt>
                <c:pt idx="4">
                  <c:v>-0.33927503329293907</c:v>
                </c:pt>
                <c:pt idx="5">
                  <c:v>-0.36903563592593347</c:v>
                </c:pt>
                <c:pt idx="6">
                  <c:v>-0.42688125535746435</c:v>
                </c:pt>
                <c:pt idx="7">
                  <c:v>-0.48035277750439387</c:v>
                </c:pt>
                <c:pt idx="8">
                  <c:v>-0.5297674855666874</c:v>
                </c:pt>
                <c:pt idx="9">
                  <c:v>-0.57541319322925277</c:v>
                </c:pt>
                <c:pt idx="10">
                  <c:v>-0.61755099271265523</c:v>
                </c:pt>
                <c:pt idx="11">
                  <c:v>-0.65641770869910943</c:v>
                </c:pt>
                <c:pt idx="12">
                  <c:v>-0.69222809005233277</c:v>
                </c:pt>
                <c:pt idx="13">
                  <c:v>-0.72517676744746806</c:v>
                </c:pt>
                <c:pt idx="14">
                  <c:v>-0.75544000168491277</c:v>
                </c:pt>
                <c:pt idx="15">
                  <c:v>-0.78317724451941317</c:v>
                </c:pt>
                <c:pt idx="16">
                  <c:v>-0.80853253124191049</c:v>
                </c:pt>
                <c:pt idx="17">
                  <c:v>-0.83163572196113655</c:v>
                </c:pt>
                <c:pt idx="18">
                  <c:v>-0.85260360650529643</c:v>
                </c:pt>
                <c:pt idx="19">
                  <c:v>-0.87154088606751623</c:v>
                </c:pt>
                <c:pt idx="20">
                  <c:v>-0.8885410431220182</c:v>
                </c:pt>
                <c:pt idx="21">
                  <c:v>-0.9036871097148087</c:v>
                </c:pt>
                <c:pt idx="22">
                  <c:v>-0.91705234296026972</c:v>
                </c:pt>
                <c:pt idx="23">
                  <c:v>-0.92870081543310357</c:v>
                </c:pt>
                <c:pt idx="24">
                  <c:v>-0.93868792711548754</c:v>
                </c:pt>
                <c:pt idx="25">
                  <c:v>-0.94706084462640416</c:v>
                </c:pt>
                <c:pt idx="26">
                  <c:v>-0.95911376137497317</c:v>
                </c:pt>
                <c:pt idx="27">
                  <c:v>-0.9628499541679314</c:v>
                </c:pt>
                <c:pt idx="28">
                  <c:v>-0.96508477676067939</c:v>
                </c:pt>
                <c:pt idx="29">
                  <c:v>-0.96582857142857148</c:v>
                </c:pt>
                <c:pt idx="30">
                  <c:v>-0.96508477676067916</c:v>
                </c:pt>
                <c:pt idx="31">
                  <c:v>-0.96284995416793095</c:v>
                </c:pt>
                <c:pt idx="32">
                  <c:v>-0.95911376137497317</c:v>
                </c:pt>
                <c:pt idx="33">
                  <c:v>-0.94706084462640305</c:v>
                </c:pt>
                <c:pt idx="34">
                  <c:v>-0.93868792711548754</c:v>
                </c:pt>
                <c:pt idx="35">
                  <c:v>-0.92870081543310179</c:v>
                </c:pt>
                <c:pt idx="36">
                  <c:v>-0.91705234296026794</c:v>
                </c:pt>
                <c:pt idx="37">
                  <c:v>-0.9036871097148087</c:v>
                </c:pt>
                <c:pt idx="38">
                  <c:v>-0.8885410431220182</c:v>
                </c:pt>
                <c:pt idx="39">
                  <c:v>-0.87154088606751356</c:v>
                </c:pt>
                <c:pt idx="40">
                  <c:v>-0.85260360650529643</c:v>
                </c:pt>
                <c:pt idx="41">
                  <c:v>-0.83163572196113655</c:v>
                </c:pt>
                <c:pt idx="42">
                  <c:v>-0.80853253124190694</c:v>
                </c:pt>
                <c:pt idx="43">
                  <c:v>-0.78317724451941317</c:v>
                </c:pt>
                <c:pt idx="44">
                  <c:v>-0.75544000168491277</c:v>
                </c:pt>
                <c:pt idx="45">
                  <c:v>-0.7251767674474634</c:v>
                </c:pt>
                <c:pt idx="46">
                  <c:v>-0.69222809005233277</c:v>
                </c:pt>
                <c:pt idx="47">
                  <c:v>-0.65641770869910943</c:v>
                </c:pt>
                <c:pt idx="48">
                  <c:v>-0.61755099271264946</c:v>
                </c:pt>
                <c:pt idx="49">
                  <c:v>-0.57541319322925277</c:v>
                </c:pt>
                <c:pt idx="50">
                  <c:v>-0.5297674855666874</c:v>
                </c:pt>
                <c:pt idx="51">
                  <c:v>-0.4803527775043861</c:v>
                </c:pt>
                <c:pt idx="52">
                  <c:v>-0.42688125535746435</c:v>
                </c:pt>
                <c:pt idx="53">
                  <c:v>-0.36903563592593347</c:v>
                </c:pt>
                <c:pt idx="54">
                  <c:v>-0.33927503329293907</c:v>
                </c:pt>
                <c:pt idx="55">
                  <c:v>-0.23878678271810827</c:v>
                </c:pt>
                <c:pt idx="56">
                  <c:v>-0.16557202449195518</c:v>
                </c:pt>
                <c:pt idx="57">
                  <c:v>-8.6351911654340752E-2</c:v>
                </c:pt>
                <c:pt idx="58">
                  <c:v>-6.0746375249354223E-4</c:v>
                </c:pt>
              </c:numCache>
            </c:numRef>
          </c:yVal>
          <c:smooth val="1"/>
          <c:extLst>
            <c:ext xmlns:c16="http://schemas.microsoft.com/office/drawing/2014/chart" uri="{C3380CC4-5D6E-409C-BE32-E72D297353CC}">
              <c16:uniqueId val="{00000001-4706-4C3B-B5DA-D8AE7C95E49E}"/>
            </c:ext>
          </c:extLst>
        </c:ser>
        <c:dLbls>
          <c:showLegendKey val="0"/>
          <c:showVal val="0"/>
          <c:showCatName val="0"/>
          <c:showSerName val="0"/>
          <c:showPercent val="0"/>
          <c:showBubbleSize val="0"/>
        </c:dLbls>
        <c:axId val="420360336"/>
        <c:axId val="420381968"/>
      </c:scatterChart>
      <c:valAx>
        <c:axId val="420360336"/>
        <c:scaling>
          <c:orientation val="minMax"/>
          <c:max val="21"/>
          <c:min val="-21"/>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ID" sz="1000">
                    <a:latin typeface="Times New Roman" panose="02020603050405020304" pitchFamily="18" charset="0"/>
                    <a:cs typeface="Times New Roman" panose="02020603050405020304" pitchFamily="18" charset="0"/>
                  </a:rPr>
                  <a:t>Jarak</a:t>
                </a:r>
                <a:r>
                  <a:rPr lang="en-ID" sz="1000" baseline="0">
                    <a:latin typeface="Times New Roman" panose="02020603050405020304" pitchFamily="18" charset="0"/>
                    <a:cs typeface="Times New Roman" panose="02020603050405020304" pitchFamily="18" charset="0"/>
                  </a:rPr>
                  <a:t> (m)</a:t>
                </a:r>
                <a:endParaRPr lang="en-ID" sz="1000">
                  <a:latin typeface="Times New Roman" panose="02020603050405020304" pitchFamily="18" charset="0"/>
                  <a:cs typeface="Times New Roman" panose="02020603050405020304" pitchFamily="18" charset="0"/>
                </a:endParaRPr>
              </a:p>
            </c:rich>
          </c:tx>
          <c:layout>
            <c:manualLayout>
              <c:xMode val="edge"/>
              <c:yMode val="edge"/>
              <c:x val="0.4316712615786325"/>
              <c:y val="0.1037444610921610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20381968"/>
        <c:crosses val="autoZero"/>
        <c:crossBetween val="midCat"/>
        <c:majorUnit val="5"/>
      </c:valAx>
      <c:valAx>
        <c:axId val="420381968"/>
        <c:scaling>
          <c:orientation val="minMax"/>
          <c:min val="-1"/>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ID" sz="1000">
                    <a:latin typeface="Times New Roman" panose="02020603050405020304" pitchFamily="18" charset="0"/>
                    <a:cs typeface="Times New Roman" panose="02020603050405020304" pitchFamily="18" charset="0"/>
                  </a:rPr>
                  <a:t>Subsidens</a:t>
                </a:r>
                <a:r>
                  <a:rPr lang="en-ID" sz="1000" baseline="0">
                    <a:latin typeface="Times New Roman" panose="02020603050405020304" pitchFamily="18" charset="0"/>
                    <a:cs typeface="Times New Roman" panose="02020603050405020304" pitchFamily="18" charset="0"/>
                  </a:rPr>
                  <a:t> (mm)</a:t>
                </a:r>
                <a:endParaRPr lang="en-ID" sz="10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2036033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7</Pages>
  <Words>2653</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Anshar Abdullah Jawil</dc:creator>
  <cp:keywords/>
  <dc:description/>
  <cp:lastModifiedBy>Albert Pontus</cp:lastModifiedBy>
  <cp:revision>22</cp:revision>
  <dcterms:created xsi:type="dcterms:W3CDTF">2023-06-08T06:26:00Z</dcterms:created>
  <dcterms:modified xsi:type="dcterms:W3CDTF">2023-06-14T07:30:00Z</dcterms:modified>
</cp:coreProperties>
</file>