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51D" w:rsidRDefault="00C2151D" w:rsidP="00205E07">
      <w:pPr>
        <w:rPr>
          <w:b/>
          <w:bCs/>
          <w:sz w:val="28"/>
          <w:szCs w:val="28"/>
        </w:rPr>
      </w:pPr>
      <w:r w:rsidRPr="00C2151D">
        <w:rPr>
          <w:b/>
          <w:bCs/>
          <w:sz w:val="28"/>
          <w:szCs w:val="28"/>
        </w:rPr>
        <w:t xml:space="preserve">ANALISIS STRUKTUR KAWASAN </w:t>
      </w:r>
      <w:r w:rsidR="00FC4688">
        <w:rPr>
          <w:b/>
          <w:bCs/>
          <w:sz w:val="28"/>
          <w:szCs w:val="28"/>
        </w:rPr>
        <w:t xml:space="preserve">BUKIT BERAMBAI DENGAN METODE </w:t>
      </w:r>
      <w:r w:rsidR="00FC4688" w:rsidRPr="00FC4688">
        <w:rPr>
          <w:b/>
          <w:bCs/>
          <w:i/>
          <w:iCs/>
          <w:sz w:val="28"/>
          <w:szCs w:val="28"/>
        </w:rPr>
        <w:t>FAULT FRACTURE DENSITY</w:t>
      </w:r>
      <w:r w:rsidRPr="00C2151D">
        <w:rPr>
          <w:b/>
          <w:bCs/>
          <w:sz w:val="28"/>
          <w:szCs w:val="28"/>
        </w:rPr>
        <w:t xml:space="preserve">, </w:t>
      </w:r>
      <w:r w:rsidR="00FC4688">
        <w:rPr>
          <w:b/>
          <w:bCs/>
          <w:sz w:val="28"/>
          <w:szCs w:val="28"/>
        </w:rPr>
        <w:t xml:space="preserve">DAERAH </w:t>
      </w:r>
      <w:r w:rsidR="00294088">
        <w:rPr>
          <w:b/>
          <w:bCs/>
          <w:sz w:val="28"/>
          <w:szCs w:val="28"/>
        </w:rPr>
        <w:t xml:space="preserve">BERAMBAI, SEMPAJA UTARA, KEC. SAMARINDA UTARA, </w:t>
      </w:r>
      <w:r w:rsidR="00FC4688">
        <w:rPr>
          <w:b/>
          <w:bCs/>
          <w:sz w:val="28"/>
          <w:szCs w:val="28"/>
        </w:rPr>
        <w:t>KALIMANTAN TIMUR</w:t>
      </w:r>
    </w:p>
    <w:p w:rsidR="00C2151D" w:rsidRPr="00C2151D" w:rsidRDefault="00C2151D" w:rsidP="00C2151D">
      <w:pPr>
        <w:rPr>
          <w:b/>
          <w:bCs/>
          <w:sz w:val="28"/>
          <w:szCs w:val="28"/>
        </w:rPr>
      </w:pPr>
    </w:p>
    <w:p w:rsidR="00C2151D" w:rsidRDefault="00C2151D" w:rsidP="00FC4688">
      <w:pPr>
        <w:rPr>
          <w:i/>
          <w:iCs/>
        </w:rPr>
      </w:pPr>
      <w:r>
        <w:rPr>
          <w:color w:val="4472C4"/>
        </w:rPr>
        <w:t xml:space="preserve"> </w:t>
      </w:r>
      <w:r w:rsidRPr="00C2151D">
        <w:rPr>
          <w:i/>
          <w:iCs/>
          <w:sz w:val="28"/>
          <w:szCs w:val="28"/>
        </w:rPr>
        <w:t xml:space="preserve">STRUCTURAL ANALYSIS OF BERAMBAI HILL AREA BY </w:t>
      </w:r>
      <w:r w:rsidR="00FC4688">
        <w:rPr>
          <w:i/>
          <w:iCs/>
          <w:sz w:val="28"/>
          <w:szCs w:val="28"/>
        </w:rPr>
        <w:t>FAULT FRACTURE DENSITY</w:t>
      </w:r>
      <w:r w:rsidRPr="00C2151D">
        <w:rPr>
          <w:i/>
          <w:iCs/>
          <w:sz w:val="28"/>
          <w:szCs w:val="28"/>
        </w:rPr>
        <w:t xml:space="preserve"> METHOD</w:t>
      </w:r>
      <w:r w:rsidR="00FC4688">
        <w:rPr>
          <w:i/>
          <w:iCs/>
          <w:sz w:val="28"/>
          <w:szCs w:val="28"/>
        </w:rPr>
        <w:t>,</w:t>
      </w:r>
      <w:r w:rsidRPr="00C2151D">
        <w:rPr>
          <w:i/>
          <w:iCs/>
          <w:sz w:val="28"/>
          <w:szCs w:val="28"/>
        </w:rPr>
        <w:t xml:space="preserve"> </w:t>
      </w:r>
      <w:r w:rsidR="00294088">
        <w:rPr>
          <w:i/>
          <w:iCs/>
          <w:sz w:val="28"/>
          <w:szCs w:val="28"/>
        </w:rPr>
        <w:t>BERAMBAI</w:t>
      </w:r>
      <w:r w:rsidR="00FC4688">
        <w:rPr>
          <w:i/>
          <w:iCs/>
          <w:sz w:val="28"/>
          <w:szCs w:val="28"/>
        </w:rPr>
        <w:t xml:space="preserve"> AREA</w:t>
      </w:r>
      <w:r w:rsidR="00294088">
        <w:rPr>
          <w:i/>
          <w:iCs/>
          <w:sz w:val="28"/>
          <w:szCs w:val="28"/>
        </w:rPr>
        <w:t>, NORTH SEMPAJA, SUB</w:t>
      </w:r>
      <w:r w:rsidR="00CC470C">
        <w:rPr>
          <w:i/>
          <w:iCs/>
          <w:sz w:val="28"/>
          <w:szCs w:val="28"/>
        </w:rPr>
        <w:t xml:space="preserve"> </w:t>
      </w:r>
      <w:r w:rsidR="00294088">
        <w:rPr>
          <w:i/>
          <w:iCs/>
          <w:sz w:val="28"/>
          <w:szCs w:val="28"/>
        </w:rPr>
        <w:t xml:space="preserve">DISTRICT NORTH SAMARINDA, </w:t>
      </w:r>
      <w:r w:rsidR="00FC4688">
        <w:rPr>
          <w:i/>
          <w:iCs/>
          <w:sz w:val="28"/>
          <w:szCs w:val="28"/>
        </w:rPr>
        <w:t>EAST KALIMANTAN</w:t>
      </w:r>
      <w:r w:rsidRPr="00C2151D">
        <w:rPr>
          <w:i/>
          <w:iCs/>
          <w:sz w:val="28"/>
          <w:szCs w:val="28"/>
        </w:rPr>
        <w:t xml:space="preserve"> </w:t>
      </w:r>
    </w:p>
    <w:p w:rsidR="00A42231" w:rsidRDefault="00A42231" w:rsidP="00C2151D">
      <w:pPr>
        <w:pBdr>
          <w:top w:val="nil"/>
          <w:left w:val="nil"/>
          <w:bottom w:val="nil"/>
          <w:right w:val="nil"/>
          <w:between w:val="nil"/>
        </w:pBdr>
        <w:rPr>
          <w:b/>
          <w:color w:val="000000"/>
          <w:sz w:val="24"/>
          <w:szCs w:val="24"/>
        </w:rPr>
      </w:pPr>
    </w:p>
    <w:p w:rsidR="00C2151D" w:rsidRPr="00C2151D" w:rsidRDefault="00C2151D" w:rsidP="00F660B0">
      <w:pPr>
        <w:pBdr>
          <w:top w:val="nil"/>
          <w:left w:val="nil"/>
          <w:bottom w:val="nil"/>
          <w:right w:val="nil"/>
          <w:between w:val="nil"/>
        </w:pBdr>
        <w:rPr>
          <w:b/>
          <w:color w:val="000000"/>
          <w:sz w:val="24"/>
          <w:szCs w:val="24"/>
        </w:rPr>
      </w:pPr>
      <w:r w:rsidRPr="00C2151D">
        <w:rPr>
          <w:b/>
          <w:bCs/>
          <w:sz w:val="24"/>
          <w:szCs w:val="24"/>
        </w:rPr>
        <w:t>Pu</w:t>
      </w:r>
      <w:r w:rsidR="007B0B16">
        <w:rPr>
          <w:b/>
          <w:bCs/>
          <w:sz w:val="24"/>
          <w:szCs w:val="24"/>
        </w:rPr>
        <w:t>spa Indah Rindawati</w:t>
      </w:r>
      <w:r w:rsidR="00F660B0">
        <w:rPr>
          <w:b/>
          <w:bCs/>
          <w:sz w:val="24"/>
          <w:szCs w:val="24"/>
          <w:vertAlign w:val="superscript"/>
        </w:rPr>
        <w:t>1)</w:t>
      </w:r>
      <w:r w:rsidR="002F5705" w:rsidRPr="00C2151D">
        <w:rPr>
          <w:b/>
          <w:color w:val="000000"/>
          <w:sz w:val="24"/>
          <w:szCs w:val="24"/>
        </w:rPr>
        <w:t xml:space="preserve">, </w:t>
      </w:r>
      <w:r w:rsidRPr="00C2151D">
        <w:rPr>
          <w:b/>
          <w:bCs/>
          <w:sz w:val="24"/>
          <w:szCs w:val="24"/>
        </w:rPr>
        <w:t>Alfatah Aditya</w:t>
      </w:r>
      <w:r w:rsidR="00264E04">
        <w:rPr>
          <w:b/>
          <w:bCs/>
          <w:sz w:val="24"/>
          <w:szCs w:val="24"/>
          <w:vertAlign w:val="superscript"/>
        </w:rPr>
        <w:t>2</w:t>
      </w:r>
      <w:r w:rsidR="00F660B0">
        <w:rPr>
          <w:b/>
          <w:bCs/>
          <w:sz w:val="24"/>
          <w:szCs w:val="24"/>
          <w:vertAlign w:val="superscript"/>
        </w:rPr>
        <w:t>)</w:t>
      </w:r>
      <w:r w:rsidRPr="00C2151D">
        <w:rPr>
          <w:b/>
          <w:bCs/>
          <w:sz w:val="24"/>
          <w:szCs w:val="24"/>
        </w:rPr>
        <w:t>, Rayi Audyaz Zacky</w:t>
      </w:r>
      <w:r w:rsidR="00264E04">
        <w:rPr>
          <w:b/>
          <w:bCs/>
          <w:sz w:val="24"/>
          <w:szCs w:val="24"/>
          <w:vertAlign w:val="superscript"/>
        </w:rPr>
        <w:t>3</w:t>
      </w:r>
      <w:r w:rsidR="00F660B0">
        <w:rPr>
          <w:b/>
          <w:bCs/>
          <w:sz w:val="24"/>
          <w:szCs w:val="24"/>
          <w:vertAlign w:val="superscript"/>
        </w:rPr>
        <w:t>)</w:t>
      </w:r>
      <w:r w:rsidRPr="00C2151D">
        <w:rPr>
          <w:b/>
          <w:bCs/>
          <w:sz w:val="24"/>
          <w:szCs w:val="24"/>
        </w:rPr>
        <w:t>, Neja Mujini Salbitha Cahyani</w:t>
      </w:r>
      <w:r w:rsidR="00264E04">
        <w:rPr>
          <w:b/>
          <w:bCs/>
          <w:sz w:val="24"/>
          <w:szCs w:val="24"/>
          <w:vertAlign w:val="superscript"/>
        </w:rPr>
        <w:t>4</w:t>
      </w:r>
      <w:r w:rsidR="003F0612">
        <w:rPr>
          <w:b/>
          <w:bCs/>
          <w:sz w:val="24"/>
          <w:szCs w:val="24"/>
          <w:vertAlign w:val="superscript"/>
        </w:rPr>
        <w:t>)</w:t>
      </w:r>
      <w:r w:rsidRPr="00C2151D">
        <w:rPr>
          <w:b/>
          <w:bCs/>
          <w:sz w:val="24"/>
          <w:szCs w:val="24"/>
        </w:rPr>
        <w:t>, Roslinda</w:t>
      </w:r>
      <w:r w:rsidR="00264E04">
        <w:rPr>
          <w:b/>
          <w:bCs/>
          <w:sz w:val="24"/>
          <w:szCs w:val="24"/>
          <w:vertAlign w:val="superscript"/>
        </w:rPr>
        <w:t>5</w:t>
      </w:r>
      <w:r w:rsidR="003F0612">
        <w:rPr>
          <w:b/>
          <w:bCs/>
          <w:sz w:val="24"/>
          <w:szCs w:val="24"/>
          <w:vertAlign w:val="superscript"/>
        </w:rPr>
        <w:t>)</w:t>
      </w:r>
    </w:p>
    <w:p w:rsidR="00C2151D" w:rsidRDefault="00264E04" w:rsidP="00264E04">
      <w:pPr>
        <w:pStyle w:val="ListParagraph"/>
      </w:pPr>
      <w:r w:rsidRPr="00264E04">
        <w:rPr>
          <w:vertAlign w:val="superscript"/>
        </w:rPr>
        <w:t>1)</w:t>
      </w:r>
      <w:r>
        <w:rPr>
          <w:vertAlign w:val="superscript"/>
        </w:rPr>
        <w:t xml:space="preserve"> </w:t>
      </w:r>
      <w:r w:rsidR="00C2151D">
        <w:t>Program Studi Teknik Geologi, Fakultas Teknik, Universitas Mulawarman</w:t>
      </w:r>
    </w:p>
    <w:p w:rsidR="00264E04" w:rsidRPr="00264E04" w:rsidRDefault="002E6B52" w:rsidP="00264E04">
      <w:pPr>
        <w:pStyle w:val="ListParagraph"/>
        <w:rPr>
          <w:b/>
          <w:bCs/>
        </w:rPr>
      </w:pPr>
      <w:r w:rsidRPr="002E6B52">
        <w:rPr>
          <w:vertAlign w:val="superscript"/>
        </w:rPr>
        <w:t>2)</w:t>
      </w:r>
      <w:r>
        <w:rPr>
          <w:vertAlign w:val="superscript"/>
        </w:rPr>
        <w:t xml:space="preserve"> </w:t>
      </w:r>
      <w:r w:rsidR="00264E04">
        <w:t>Program Studi Teknik Geologi, Fakultas Teknik, Universitas Mulawarman</w:t>
      </w:r>
    </w:p>
    <w:p w:rsidR="00264E04" w:rsidRPr="00264E04" w:rsidRDefault="002E6B52" w:rsidP="00264E04">
      <w:pPr>
        <w:pStyle w:val="ListParagraph"/>
        <w:rPr>
          <w:b/>
          <w:bCs/>
        </w:rPr>
      </w:pPr>
      <w:r w:rsidRPr="002E6B52">
        <w:rPr>
          <w:vertAlign w:val="superscript"/>
        </w:rPr>
        <w:t>3)</w:t>
      </w:r>
      <w:r>
        <w:t xml:space="preserve"> </w:t>
      </w:r>
      <w:r w:rsidR="00264E04">
        <w:t>Program Studi Teknik Geologi, Fakultas Teknik, Universitas Mulawarman</w:t>
      </w:r>
    </w:p>
    <w:p w:rsidR="00264E04" w:rsidRPr="00264E04" w:rsidRDefault="002E6B52" w:rsidP="00264E04">
      <w:pPr>
        <w:pStyle w:val="ListParagraph"/>
        <w:rPr>
          <w:b/>
          <w:bCs/>
        </w:rPr>
      </w:pPr>
      <w:r w:rsidRPr="002E6B52">
        <w:rPr>
          <w:vertAlign w:val="superscript"/>
        </w:rPr>
        <w:t>4)</w:t>
      </w:r>
      <w:r>
        <w:t xml:space="preserve"> </w:t>
      </w:r>
      <w:r w:rsidR="00264E04">
        <w:t>Program Studi Teknik Geologi, Fakultas Teknik, Universitas Mulawarman</w:t>
      </w:r>
    </w:p>
    <w:p w:rsidR="00264E04" w:rsidRPr="00264E04" w:rsidRDefault="002E6B52" w:rsidP="00264E04">
      <w:pPr>
        <w:pStyle w:val="ListParagraph"/>
        <w:rPr>
          <w:b/>
          <w:bCs/>
        </w:rPr>
      </w:pPr>
      <w:r w:rsidRPr="002E6B52">
        <w:rPr>
          <w:vertAlign w:val="superscript"/>
        </w:rPr>
        <w:t>5)</w:t>
      </w:r>
      <w:r>
        <w:t xml:space="preserve"> </w:t>
      </w:r>
      <w:r w:rsidR="00264E04">
        <w:t>Program Studi Teknik Geologi, Fakultas Teknik, Universitas Mulawarman</w:t>
      </w:r>
    </w:p>
    <w:p w:rsidR="00C2151D" w:rsidRDefault="00C2151D" w:rsidP="00C2151D">
      <w:pPr>
        <w:rPr>
          <w:b/>
          <w:bCs/>
        </w:rPr>
      </w:pPr>
      <w:r w:rsidRPr="001F6DDB">
        <w:t>Jl. Sambaliung No.9, Kampus Gunung Kelua, Samarinda</w:t>
      </w:r>
    </w:p>
    <w:p w:rsidR="00C2151D" w:rsidRPr="001F6DDB" w:rsidRDefault="00C2151D" w:rsidP="00C2151D">
      <w:pPr>
        <w:rPr>
          <w:b/>
          <w:bCs/>
        </w:rPr>
      </w:pPr>
      <w:r w:rsidRPr="001F6DDB">
        <w:t>E-</w:t>
      </w:r>
      <w:proofErr w:type="gramStart"/>
      <w:r w:rsidRPr="001F6DDB">
        <w:t>mail :</w:t>
      </w:r>
      <w:proofErr w:type="gramEnd"/>
      <w:r w:rsidRPr="001F6DDB">
        <w:t xml:space="preserve"> </w:t>
      </w:r>
      <w:hyperlink r:id="rId10" w:history="1">
        <w:r w:rsidRPr="001F6DDB">
          <w:rPr>
            <w:rStyle w:val="Hyperlink"/>
          </w:rPr>
          <w:t>cahyanineja@gmail.com</w:t>
        </w:r>
      </w:hyperlink>
    </w:p>
    <w:p w:rsidR="00C2151D" w:rsidRDefault="00C2151D">
      <w:pPr>
        <w:pBdr>
          <w:top w:val="nil"/>
          <w:left w:val="nil"/>
          <w:bottom w:val="nil"/>
          <w:right w:val="nil"/>
          <w:between w:val="nil"/>
        </w:pBdr>
        <w:rPr>
          <w:color w:val="000000"/>
        </w:rPr>
      </w:pPr>
    </w:p>
    <w:p w:rsidR="00A42231" w:rsidRPr="00EF1AA5" w:rsidRDefault="002F5705">
      <w:pPr>
        <w:pBdr>
          <w:top w:val="nil"/>
          <w:left w:val="nil"/>
          <w:bottom w:val="nil"/>
          <w:right w:val="nil"/>
          <w:between w:val="nil"/>
        </w:pBdr>
        <w:ind w:left="720" w:right="723"/>
        <w:rPr>
          <w:b/>
          <w:color w:val="000000"/>
          <w:sz w:val="22"/>
          <w:szCs w:val="22"/>
        </w:rPr>
      </w:pPr>
      <w:r w:rsidRPr="00EF1AA5">
        <w:rPr>
          <w:b/>
          <w:color w:val="000000"/>
          <w:sz w:val="22"/>
          <w:szCs w:val="22"/>
        </w:rPr>
        <w:t xml:space="preserve">ABSTRAK </w:t>
      </w:r>
    </w:p>
    <w:p w:rsidR="00A42231" w:rsidRPr="00EF1AA5" w:rsidRDefault="00A42231">
      <w:pPr>
        <w:pBdr>
          <w:top w:val="nil"/>
          <w:left w:val="nil"/>
          <w:bottom w:val="nil"/>
          <w:right w:val="nil"/>
          <w:between w:val="nil"/>
        </w:pBdr>
        <w:ind w:left="720" w:right="723"/>
        <w:rPr>
          <w:b/>
          <w:color w:val="000000"/>
          <w:sz w:val="22"/>
          <w:szCs w:val="22"/>
        </w:rPr>
      </w:pPr>
    </w:p>
    <w:p w:rsidR="00A42231" w:rsidRPr="00EF1AA5" w:rsidRDefault="00FC4688">
      <w:pPr>
        <w:pBdr>
          <w:top w:val="nil"/>
          <w:left w:val="nil"/>
          <w:bottom w:val="nil"/>
          <w:right w:val="nil"/>
          <w:between w:val="nil"/>
        </w:pBdr>
        <w:ind w:left="720" w:right="723"/>
        <w:jc w:val="both"/>
        <w:rPr>
          <w:sz w:val="22"/>
          <w:szCs w:val="22"/>
        </w:rPr>
      </w:pPr>
      <w:r w:rsidRPr="00EF1AA5">
        <w:rPr>
          <w:sz w:val="22"/>
          <w:szCs w:val="22"/>
        </w:rPr>
        <w:t xml:space="preserve">Kawasan Bukit Berambai di Sempaja Utara, Kecamatan Samarinda Utara, Kalimantan Timur, merupakan wilayah dengan potensi geologi yang signifikan, terutama dalam analisis struktur bawah permukaan. </w:t>
      </w:r>
      <w:proofErr w:type="gramStart"/>
      <w:r w:rsidRPr="00EF1AA5">
        <w:rPr>
          <w:sz w:val="22"/>
          <w:szCs w:val="22"/>
        </w:rPr>
        <w:t xml:space="preserve">Penelitian ini bertujuan untuk mengidentifikasi pola struktur geologi dengan menggunakan metode </w:t>
      </w:r>
      <w:r w:rsidRPr="00415083">
        <w:rPr>
          <w:i/>
          <w:iCs/>
          <w:sz w:val="22"/>
          <w:szCs w:val="22"/>
        </w:rPr>
        <w:t>Fault Fracture Density</w:t>
      </w:r>
      <w:r w:rsidRPr="00EF1AA5">
        <w:rPr>
          <w:sz w:val="22"/>
          <w:szCs w:val="22"/>
        </w:rPr>
        <w:t xml:space="preserve"> (FFD).</w:t>
      </w:r>
      <w:proofErr w:type="gramEnd"/>
      <w:r w:rsidRPr="00EF1AA5">
        <w:rPr>
          <w:sz w:val="22"/>
          <w:szCs w:val="22"/>
        </w:rPr>
        <w:t xml:space="preserve"> </w:t>
      </w:r>
      <w:proofErr w:type="gramStart"/>
      <w:r w:rsidRPr="00EF1AA5">
        <w:rPr>
          <w:sz w:val="22"/>
          <w:szCs w:val="22"/>
        </w:rPr>
        <w:t>Metode ini menganalisis kerapatan sesar dan rekahan berdasarkan data geologi permukaan dan interpretasi citra satelit.</w:t>
      </w:r>
      <w:proofErr w:type="gramEnd"/>
      <w:r w:rsidRPr="00EF1AA5">
        <w:rPr>
          <w:sz w:val="22"/>
          <w:szCs w:val="22"/>
        </w:rPr>
        <w:t xml:space="preserve"> </w:t>
      </w:r>
      <w:proofErr w:type="gramStart"/>
      <w:r w:rsidRPr="00EF1AA5">
        <w:rPr>
          <w:sz w:val="22"/>
          <w:szCs w:val="22"/>
        </w:rPr>
        <w:t>Hasil penelitian menunjukkan bahwa kawasan Bukit Berambai memiliki zona dengan kerapatan sesar yang tinggi, yang berhubungan erat dengan potensi jalur migrasi fluida dan mineralisasi.</w:t>
      </w:r>
      <w:proofErr w:type="gramEnd"/>
      <w:r w:rsidRPr="00EF1AA5">
        <w:rPr>
          <w:sz w:val="22"/>
          <w:szCs w:val="22"/>
        </w:rPr>
        <w:t xml:space="preserve"> </w:t>
      </w:r>
      <w:proofErr w:type="gramStart"/>
      <w:r w:rsidRPr="00EF1AA5">
        <w:rPr>
          <w:sz w:val="22"/>
          <w:szCs w:val="22"/>
        </w:rPr>
        <w:t xml:space="preserve">Pola orientasi sesar utama cenderung mengikuti tren arah </w:t>
      </w:r>
      <w:r w:rsidR="00415083" w:rsidRPr="00EF1AA5">
        <w:rPr>
          <w:sz w:val="22"/>
          <w:szCs w:val="22"/>
        </w:rPr>
        <w:t xml:space="preserve">Barat Laut-Tenggara </w:t>
      </w:r>
      <w:r w:rsidRPr="00EF1AA5">
        <w:rPr>
          <w:sz w:val="22"/>
          <w:szCs w:val="22"/>
        </w:rPr>
        <w:t xml:space="preserve">(NW-SE) dan </w:t>
      </w:r>
      <w:r w:rsidR="00415083" w:rsidRPr="00EF1AA5">
        <w:rPr>
          <w:sz w:val="22"/>
          <w:szCs w:val="22"/>
        </w:rPr>
        <w:t>Timur Laut-Barat Daya</w:t>
      </w:r>
      <w:r w:rsidRPr="00EF1AA5">
        <w:rPr>
          <w:sz w:val="22"/>
          <w:szCs w:val="22"/>
        </w:rPr>
        <w:t xml:space="preserve"> (NE-SW).</w:t>
      </w:r>
      <w:proofErr w:type="gramEnd"/>
      <w:r w:rsidRPr="00EF1AA5">
        <w:rPr>
          <w:sz w:val="22"/>
          <w:szCs w:val="22"/>
        </w:rPr>
        <w:t xml:space="preserve"> </w:t>
      </w:r>
      <w:proofErr w:type="gramStart"/>
      <w:r w:rsidRPr="00EF1AA5">
        <w:rPr>
          <w:sz w:val="22"/>
          <w:szCs w:val="22"/>
        </w:rPr>
        <w:t xml:space="preserve">Pemahaman terhadap struktur geologi ini memberikan kontribusi penting dalam eksplorasi sumber daya alam dan mitigasi potensi </w:t>
      </w:r>
      <w:r w:rsidRPr="00415083">
        <w:rPr>
          <w:i/>
          <w:iCs/>
          <w:sz w:val="22"/>
          <w:szCs w:val="22"/>
        </w:rPr>
        <w:t>geohazard</w:t>
      </w:r>
      <w:r w:rsidRPr="00EF1AA5">
        <w:rPr>
          <w:sz w:val="22"/>
          <w:szCs w:val="22"/>
        </w:rPr>
        <w:t xml:space="preserve"> di wilayah tersebut.</w:t>
      </w:r>
      <w:proofErr w:type="gramEnd"/>
    </w:p>
    <w:p w:rsidR="00FC4688" w:rsidRPr="00EF1AA5" w:rsidRDefault="00FC4688">
      <w:pPr>
        <w:pBdr>
          <w:top w:val="nil"/>
          <w:left w:val="nil"/>
          <w:bottom w:val="nil"/>
          <w:right w:val="nil"/>
          <w:between w:val="nil"/>
        </w:pBdr>
        <w:ind w:left="720" w:right="723"/>
        <w:jc w:val="both"/>
        <w:rPr>
          <w:color w:val="000000"/>
          <w:sz w:val="22"/>
          <w:szCs w:val="22"/>
        </w:rPr>
      </w:pPr>
    </w:p>
    <w:p w:rsidR="00A42231" w:rsidRPr="00EF1AA5" w:rsidRDefault="002F5705" w:rsidP="00FC4688">
      <w:pPr>
        <w:pBdr>
          <w:top w:val="nil"/>
          <w:left w:val="nil"/>
          <w:bottom w:val="nil"/>
          <w:right w:val="nil"/>
          <w:between w:val="nil"/>
        </w:pBdr>
        <w:ind w:left="720" w:right="723"/>
        <w:jc w:val="both"/>
        <w:rPr>
          <w:sz w:val="22"/>
          <w:szCs w:val="22"/>
        </w:rPr>
      </w:pPr>
      <w:r w:rsidRPr="00EF1AA5">
        <w:rPr>
          <w:color w:val="000000"/>
          <w:sz w:val="22"/>
          <w:szCs w:val="22"/>
        </w:rPr>
        <w:t>Kata Kunci</w:t>
      </w:r>
      <w:r w:rsidR="00FC4688" w:rsidRPr="00EF1AA5">
        <w:rPr>
          <w:color w:val="000000"/>
          <w:sz w:val="22"/>
          <w:szCs w:val="22"/>
        </w:rPr>
        <w:t xml:space="preserve">: </w:t>
      </w:r>
      <w:r w:rsidR="00FC4688" w:rsidRPr="00EF1AA5">
        <w:rPr>
          <w:i/>
          <w:iCs/>
          <w:color w:val="000000"/>
          <w:sz w:val="22"/>
          <w:szCs w:val="22"/>
        </w:rPr>
        <w:t>Fault Fracture Density</w:t>
      </w:r>
      <w:r w:rsidR="00FC4688" w:rsidRPr="00EF1AA5">
        <w:rPr>
          <w:color w:val="000000"/>
          <w:sz w:val="22"/>
          <w:szCs w:val="22"/>
        </w:rPr>
        <w:t>, Struktur Geologi</w:t>
      </w:r>
      <w:r w:rsidR="00FC4688" w:rsidRPr="00EF1AA5">
        <w:rPr>
          <w:sz w:val="22"/>
          <w:szCs w:val="22"/>
        </w:rPr>
        <w:t>, Bukit Berambai, Kalimantan Timur</w:t>
      </w:r>
    </w:p>
    <w:p w:rsidR="00A42231" w:rsidRPr="00EF1AA5" w:rsidRDefault="00A42231">
      <w:pPr>
        <w:pBdr>
          <w:top w:val="nil"/>
          <w:left w:val="nil"/>
          <w:bottom w:val="nil"/>
          <w:right w:val="nil"/>
          <w:between w:val="nil"/>
        </w:pBdr>
        <w:ind w:left="720" w:right="723"/>
        <w:jc w:val="both"/>
        <w:rPr>
          <w:color w:val="000000"/>
          <w:sz w:val="22"/>
          <w:szCs w:val="22"/>
        </w:rPr>
      </w:pPr>
    </w:p>
    <w:p w:rsidR="00A42231" w:rsidRPr="00EF1AA5" w:rsidRDefault="002F5705">
      <w:pPr>
        <w:pBdr>
          <w:top w:val="nil"/>
          <w:left w:val="nil"/>
          <w:bottom w:val="nil"/>
          <w:right w:val="nil"/>
          <w:between w:val="nil"/>
        </w:pBdr>
        <w:ind w:left="720" w:right="723"/>
        <w:rPr>
          <w:b/>
          <w:i/>
          <w:color w:val="000000"/>
          <w:sz w:val="22"/>
          <w:szCs w:val="22"/>
        </w:rPr>
      </w:pPr>
      <w:r w:rsidRPr="00EF1AA5">
        <w:rPr>
          <w:b/>
          <w:i/>
          <w:color w:val="000000"/>
          <w:sz w:val="22"/>
          <w:szCs w:val="22"/>
        </w:rPr>
        <w:t xml:space="preserve">ABSTRACT </w:t>
      </w:r>
    </w:p>
    <w:p w:rsidR="00A42231" w:rsidRPr="00EF1AA5" w:rsidRDefault="00A42231">
      <w:pPr>
        <w:pBdr>
          <w:top w:val="nil"/>
          <w:left w:val="nil"/>
          <w:bottom w:val="nil"/>
          <w:right w:val="nil"/>
          <w:between w:val="nil"/>
        </w:pBdr>
        <w:ind w:left="720" w:right="723"/>
        <w:rPr>
          <w:b/>
          <w:color w:val="000000"/>
          <w:sz w:val="22"/>
          <w:szCs w:val="22"/>
        </w:rPr>
      </w:pPr>
    </w:p>
    <w:p w:rsidR="00FC4688" w:rsidRPr="00EF1AA5" w:rsidRDefault="00FC4688" w:rsidP="00FC4688">
      <w:pPr>
        <w:pBdr>
          <w:top w:val="nil"/>
          <w:left w:val="nil"/>
          <w:bottom w:val="nil"/>
          <w:right w:val="nil"/>
          <w:between w:val="nil"/>
        </w:pBdr>
        <w:ind w:left="720" w:right="723"/>
        <w:jc w:val="both"/>
        <w:rPr>
          <w:i/>
          <w:sz w:val="22"/>
          <w:szCs w:val="22"/>
        </w:rPr>
      </w:pPr>
      <w:r w:rsidRPr="00EF1AA5">
        <w:rPr>
          <w:i/>
          <w:sz w:val="22"/>
          <w:szCs w:val="22"/>
        </w:rPr>
        <w:t>The Bukit Berambai area in North Sempaja, North Samarinda District, East Kalimantan, is an area with significant geological potential, especially in analyzing subsurface structures. This study aims to identify the pattern of geological structures using the Fault Fracture Density (FFD) method. This method analyzes fault and fracture density based on surface geological data and satellite image interpretation. The results show that the Bukit Berambai area has a zone with high fault density, which is closely related to potential fluid migration pathways and mineralization. The main fault orientation patterns tend to follow northwest-southeast (NW-SE) and northeast-southwest (NE-SW) trends. Understanding these geological structures makes an important contribution to natural resource exploration and potential geohazard mitigation in the region.</w:t>
      </w:r>
    </w:p>
    <w:p w:rsidR="00FC4688" w:rsidRPr="00EF1AA5" w:rsidRDefault="00FC4688" w:rsidP="00FC4688">
      <w:pPr>
        <w:pBdr>
          <w:top w:val="nil"/>
          <w:left w:val="nil"/>
          <w:bottom w:val="nil"/>
          <w:right w:val="nil"/>
          <w:between w:val="nil"/>
        </w:pBdr>
        <w:ind w:left="720" w:right="723"/>
        <w:jc w:val="both"/>
        <w:rPr>
          <w:i/>
          <w:sz w:val="22"/>
          <w:szCs w:val="22"/>
        </w:rPr>
      </w:pPr>
    </w:p>
    <w:p w:rsidR="00A42231" w:rsidRPr="00EF1AA5" w:rsidRDefault="002F5705" w:rsidP="00FC4688">
      <w:pPr>
        <w:pBdr>
          <w:top w:val="nil"/>
          <w:left w:val="nil"/>
          <w:bottom w:val="nil"/>
          <w:right w:val="nil"/>
          <w:between w:val="nil"/>
        </w:pBdr>
        <w:ind w:left="720" w:right="723"/>
        <w:jc w:val="left"/>
        <w:rPr>
          <w:i/>
          <w:iCs/>
          <w:color w:val="000000"/>
          <w:sz w:val="22"/>
          <w:szCs w:val="22"/>
        </w:rPr>
      </w:pPr>
      <w:r w:rsidRPr="00EF1AA5">
        <w:rPr>
          <w:i/>
          <w:color w:val="000000"/>
          <w:sz w:val="22"/>
          <w:szCs w:val="22"/>
        </w:rPr>
        <w:t>Keyword</w:t>
      </w:r>
      <w:r w:rsidR="00FC4688" w:rsidRPr="00EF1AA5">
        <w:rPr>
          <w:i/>
          <w:color w:val="000000"/>
          <w:sz w:val="22"/>
          <w:szCs w:val="22"/>
        </w:rPr>
        <w:t xml:space="preserve">: </w:t>
      </w:r>
      <w:r w:rsidR="00FC4688" w:rsidRPr="00EF1AA5">
        <w:rPr>
          <w:i/>
          <w:iCs/>
          <w:color w:val="000000"/>
          <w:sz w:val="22"/>
          <w:szCs w:val="22"/>
        </w:rPr>
        <w:t>Fault Fracture Density, Geologic Structure, Bukit Berambai, East Kalimantan</w:t>
      </w:r>
    </w:p>
    <w:p w:rsidR="00FE2A71" w:rsidRPr="00EF1AA5" w:rsidRDefault="00FE2A71" w:rsidP="00EC0F76">
      <w:pPr>
        <w:pBdr>
          <w:top w:val="nil"/>
          <w:left w:val="nil"/>
          <w:bottom w:val="nil"/>
          <w:right w:val="nil"/>
          <w:between w:val="nil"/>
        </w:pBdr>
        <w:ind w:left="720" w:right="723"/>
        <w:jc w:val="left"/>
        <w:rPr>
          <w:i/>
          <w:iCs/>
          <w:color w:val="000000"/>
          <w:sz w:val="22"/>
          <w:szCs w:val="22"/>
        </w:rPr>
      </w:pPr>
    </w:p>
    <w:p w:rsidR="00EF1AA5" w:rsidRDefault="00EF1AA5" w:rsidP="00EF1AA5">
      <w:pPr>
        <w:pStyle w:val="Heading1"/>
        <w:tabs>
          <w:tab w:val="clear" w:pos="216"/>
          <w:tab w:val="left" w:pos="284"/>
        </w:tabs>
        <w:ind w:left="0" w:firstLine="0"/>
        <w:rPr>
          <w:lang w:val="en-US"/>
        </w:rPr>
      </w:pPr>
    </w:p>
    <w:p w:rsidR="00EF1AA5" w:rsidRDefault="00EF1AA5" w:rsidP="00EF1AA5"/>
    <w:p w:rsidR="00EF1AA5" w:rsidRDefault="00EF1AA5" w:rsidP="00EF1AA5"/>
    <w:p w:rsidR="00EF1AA5" w:rsidRDefault="00EF1AA5" w:rsidP="00EF1AA5"/>
    <w:p w:rsidR="00EF1AA5" w:rsidRDefault="00EF1AA5" w:rsidP="00EF1AA5"/>
    <w:p w:rsidR="00A42231" w:rsidRPr="00DB4142" w:rsidRDefault="002F5705" w:rsidP="000E444D">
      <w:pPr>
        <w:pStyle w:val="Heading1"/>
        <w:numPr>
          <w:ilvl w:val="0"/>
          <w:numId w:val="1"/>
        </w:numPr>
        <w:tabs>
          <w:tab w:val="clear" w:pos="216"/>
          <w:tab w:val="left" w:pos="284"/>
        </w:tabs>
        <w:rPr>
          <w:lang w:val="en-US"/>
        </w:rPr>
      </w:pPr>
      <w:r w:rsidRPr="00DB4142">
        <w:rPr>
          <w:lang w:val="en-US"/>
        </w:rPr>
        <w:lastRenderedPageBreak/>
        <w:t xml:space="preserve">Pendahuluan </w:t>
      </w:r>
    </w:p>
    <w:p w:rsidR="007923B0" w:rsidRDefault="007D47F8" w:rsidP="008646F8">
      <w:pPr>
        <w:ind w:left="284"/>
        <w:jc w:val="both"/>
        <w:rPr>
          <w:sz w:val="22"/>
          <w:szCs w:val="22"/>
        </w:rPr>
      </w:pPr>
      <w:r w:rsidRPr="00F26826">
        <w:rPr>
          <w:rStyle w:val="markedcontent"/>
          <w:noProof/>
          <w:lang w:val="id-ID"/>
        </w:rPr>
        <w:tab/>
      </w:r>
      <w:proofErr w:type="gramStart"/>
      <w:r w:rsidR="007923B0" w:rsidRPr="007923B0">
        <w:rPr>
          <w:sz w:val="22"/>
          <w:szCs w:val="22"/>
        </w:rPr>
        <w:t>Bukit adalah bentuk lahan yang menonjol di permukaan bumi dengan ketinggian lebih rendah dibandingkan gunung.</w:t>
      </w:r>
      <w:proofErr w:type="gramEnd"/>
      <w:r w:rsidR="007923B0" w:rsidRPr="007923B0">
        <w:rPr>
          <w:sz w:val="22"/>
          <w:szCs w:val="22"/>
        </w:rPr>
        <w:t xml:space="preserve"> </w:t>
      </w:r>
      <w:proofErr w:type="gramStart"/>
      <w:r w:rsidR="007923B0" w:rsidRPr="007923B0">
        <w:rPr>
          <w:sz w:val="22"/>
          <w:szCs w:val="22"/>
        </w:rPr>
        <w:t>Biasanya, bukit memiliki lereng yang relatif landai dan puncak yang tidak terlalu tajam.</w:t>
      </w:r>
      <w:proofErr w:type="gramEnd"/>
      <w:r w:rsidR="007923B0" w:rsidRPr="007923B0">
        <w:rPr>
          <w:sz w:val="22"/>
          <w:szCs w:val="22"/>
        </w:rPr>
        <w:t xml:space="preserve"> </w:t>
      </w:r>
      <w:proofErr w:type="gramStart"/>
      <w:r w:rsidR="007923B0" w:rsidRPr="007923B0">
        <w:rPr>
          <w:sz w:val="22"/>
          <w:szCs w:val="22"/>
        </w:rPr>
        <w:t>Bentuk bukit atau perbukitan dapat dikenali melalui pengamatan langsung di lapangan, analisis foto udara, atau interpretasi peta topografi.</w:t>
      </w:r>
      <w:proofErr w:type="gramEnd"/>
      <w:r w:rsidR="007923B0" w:rsidRPr="007923B0">
        <w:rPr>
          <w:sz w:val="22"/>
          <w:szCs w:val="22"/>
        </w:rPr>
        <w:t xml:space="preserve"> Ciri-cirinya terlihat pada pola elevasi garis kontur, seperti bentuk membulat dengan elevasi yang meningkat, memanjang, </w:t>
      </w:r>
      <w:r w:rsidR="007923B0" w:rsidRPr="007923B0">
        <w:rPr>
          <w:i/>
          <w:iCs/>
          <w:sz w:val="22"/>
          <w:szCs w:val="22"/>
        </w:rPr>
        <w:t>zig-zag</w:t>
      </w:r>
      <w:r w:rsidR="007923B0" w:rsidRPr="007923B0">
        <w:rPr>
          <w:sz w:val="22"/>
          <w:szCs w:val="22"/>
        </w:rPr>
        <w:t xml:space="preserve"> (seperti pada Pegunungan Lipatan), melingkar (seperti kubah), kerucut (Gunung Api), kipas (Kipas Aluvial), dan lainnya. Setiap bentuk memberikan petunjuk tentang kondisi geologi di kawasan tersebut, yang merupakan hasil dari proses denudasi. </w:t>
      </w:r>
      <w:proofErr w:type="gramStart"/>
      <w:r w:rsidR="007923B0" w:rsidRPr="007923B0">
        <w:rPr>
          <w:sz w:val="22"/>
          <w:szCs w:val="22"/>
        </w:rPr>
        <w:t>Perbukitan atau bukit sering kali menjadi indikasi adanya aktivitas tektonik di daerah tersebut</w:t>
      </w:r>
      <w:r w:rsidR="00241721">
        <w:rPr>
          <w:sz w:val="22"/>
          <w:szCs w:val="22"/>
        </w:rPr>
        <w:t xml:space="preserve"> (Mustofa, 2011).</w:t>
      </w:r>
      <w:proofErr w:type="gramEnd"/>
    </w:p>
    <w:p w:rsidR="00A418C4" w:rsidRPr="00241721" w:rsidRDefault="00A418C4" w:rsidP="00A418C4">
      <w:pPr>
        <w:ind w:left="284"/>
        <w:jc w:val="both"/>
        <w:rPr>
          <w:sz w:val="22"/>
          <w:szCs w:val="22"/>
        </w:rPr>
      </w:pPr>
      <w:r>
        <w:rPr>
          <w:sz w:val="22"/>
          <w:szCs w:val="22"/>
        </w:rPr>
        <w:tab/>
      </w:r>
      <w:r w:rsidRPr="007923B0">
        <w:rPr>
          <w:sz w:val="22"/>
          <w:szCs w:val="22"/>
        </w:rPr>
        <w:t xml:space="preserve">Pembentukan Bukit Berambai memiliki keterkaitan yang erat dengan proses struktur geologi. </w:t>
      </w:r>
      <w:proofErr w:type="gramStart"/>
      <w:r w:rsidRPr="007923B0">
        <w:rPr>
          <w:sz w:val="22"/>
          <w:szCs w:val="22"/>
        </w:rPr>
        <w:t xml:space="preserve">Metode </w:t>
      </w:r>
      <w:r w:rsidRPr="00CA4381">
        <w:rPr>
          <w:i/>
          <w:iCs/>
          <w:sz w:val="22"/>
          <w:szCs w:val="22"/>
        </w:rPr>
        <w:t>Fault Fracture Density</w:t>
      </w:r>
      <w:r w:rsidRPr="007923B0">
        <w:rPr>
          <w:sz w:val="22"/>
          <w:szCs w:val="22"/>
        </w:rPr>
        <w:t xml:space="preserve"> (FFD) merupakan pengembangan dari analisis geospasial yang digunakan untuk mempelajari kondisi struktur geologi secara makro di suatu wilayah.</w:t>
      </w:r>
      <w:proofErr w:type="gramEnd"/>
      <w:r w:rsidRPr="007923B0">
        <w:rPr>
          <w:sz w:val="22"/>
          <w:szCs w:val="22"/>
        </w:rPr>
        <w:t xml:space="preserve"> </w:t>
      </w:r>
      <w:proofErr w:type="gramStart"/>
      <w:r w:rsidRPr="007923B0">
        <w:rPr>
          <w:sz w:val="22"/>
          <w:szCs w:val="22"/>
        </w:rPr>
        <w:t xml:space="preserve">Metode ini menghitung kerapatan pola garis </w:t>
      </w:r>
      <w:r w:rsidR="00CB0E90" w:rsidRPr="00CB0E90">
        <w:rPr>
          <w:i/>
          <w:iCs/>
          <w:sz w:val="22"/>
          <w:szCs w:val="22"/>
        </w:rPr>
        <w:t>lineament</w:t>
      </w:r>
      <w:r w:rsidRPr="007923B0">
        <w:rPr>
          <w:sz w:val="22"/>
          <w:szCs w:val="22"/>
        </w:rPr>
        <w:t xml:space="preserve"> pada citra satelit untuk mengidentifikasi zona-zona lemah</w:t>
      </w:r>
      <w:r w:rsidR="00241721">
        <w:rPr>
          <w:sz w:val="22"/>
          <w:szCs w:val="22"/>
        </w:rPr>
        <w:t xml:space="preserve"> (Hibatullah, 2024).</w:t>
      </w:r>
      <w:proofErr w:type="gramEnd"/>
    </w:p>
    <w:p w:rsidR="00A418C4" w:rsidRDefault="00A418C4" w:rsidP="00A418C4">
      <w:pPr>
        <w:ind w:left="284"/>
        <w:jc w:val="both"/>
        <w:rPr>
          <w:sz w:val="22"/>
          <w:szCs w:val="22"/>
        </w:rPr>
      </w:pPr>
      <w:r>
        <w:rPr>
          <w:sz w:val="22"/>
          <w:szCs w:val="22"/>
        </w:rPr>
        <w:tab/>
      </w:r>
      <w:proofErr w:type="gramStart"/>
      <w:r w:rsidRPr="007923B0">
        <w:rPr>
          <w:sz w:val="22"/>
          <w:szCs w:val="22"/>
        </w:rPr>
        <w:t>Zona sesar merupakan area lemah yang menyebabkan penurunan kekuatan batuan, sehingga memicu terbentuknya banyak rekahan atau kekar yang mempermudah infiltrasi air.</w:t>
      </w:r>
      <w:proofErr w:type="gramEnd"/>
      <w:r w:rsidRPr="007923B0">
        <w:rPr>
          <w:sz w:val="22"/>
          <w:szCs w:val="22"/>
        </w:rPr>
        <w:t xml:space="preserve"> </w:t>
      </w:r>
      <w:proofErr w:type="gramStart"/>
      <w:r w:rsidRPr="007923B0">
        <w:rPr>
          <w:sz w:val="22"/>
          <w:szCs w:val="22"/>
        </w:rPr>
        <w:t>Bukit Berambai menjadi lokasi yang menarik untuk penelitian struktur geologi karena keberadaan sesar dan bidang perlipatan.</w:t>
      </w:r>
      <w:proofErr w:type="gramEnd"/>
      <w:r w:rsidRPr="007923B0">
        <w:rPr>
          <w:sz w:val="22"/>
          <w:szCs w:val="22"/>
        </w:rPr>
        <w:t xml:space="preserve"> </w:t>
      </w:r>
      <w:proofErr w:type="gramStart"/>
      <w:r w:rsidRPr="007923B0">
        <w:rPr>
          <w:sz w:val="22"/>
          <w:szCs w:val="22"/>
        </w:rPr>
        <w:t xml:space="preserve">Wilayah ini memiliki variasi litologi dengan kemiringan lapisan yang beragam, mulai dari hampir datar hingga curam, yang dipengaruhi </w:t>
      </w:r>
      <w:r w:rsidR="00241721">
        <w:rPr>
          <w:sz w:val="22"/>
          <w:szCs w:val="22"/>
        </w:rPr>
        <w:t>oleh berbagai struktur geologi (Sunan, 2021).</w:t>
      </w:r>
      <w:proofErr w:type="gramEnd"/>
    </w:p>
    <w:p w:rsidR="00A418C4" w:rsidRDefault="00A418C4" w:rsidP="007923B0">
      <w:pPr>
        <w:ind w:left="284"/>
        <w:jc w:val="both"/>
        <w:rPr>
          <w:sz w:val="22"/>
          <w:szCs w:val="22"/>
        </w:rPr>
      </w:pPr>
      <w:r>
        <w:rPr>
          <w:sz w:val="22"/>
          <w:szCs w:val="22"/>
        </w:rPr>
        <w:tab/>
      </w:r>
      <w:proofErr w:type="gramStart"/>
      <w:r w:rsidRPr="00A418C4">
        <w:rPr>
          <w:sz w:val="22"/>
          <w:szCs w:val="22"/>
        </w:rPr>
        <w:t>Pola kelurusan perbukitan dan lembah sering kali diasosiasikan dengan litologi yang mengalami erosi intensif akibat pengaruh struktur geologi atau aktivitas tektonik.</w:t>
      </w:r>
      <w:proofErr w:type="gramEnd"/>
      <w:r w:rsidRPr="00A418C4">
        <w:rPr>
          <w:sz w:val="22"/>
          <w:szCs w:val="22"/>
        </w:rPr>
        <w:t xml:space="preserve"> Hal ini menjadi dasar pemikiran dalam penelitian untuk memahami pengaruh kontrol struktur geologi terhadap pembentukan punggungan perbukitan, lembah, serta litologi yang terger</w:t>
      </w:r>
      <w:r w:rsidR="00071F5F">
        <w:rPr>
          <w:sz w:val="22"/>
          <w:szCs w:val="22"/>
        </w:rPr>
        <w:t>us oleh proses geologi tersebut</w:t>
      </w:r>
      <w:r w:rsidR="00241721">
        <w:rPr>
          <w:sz w:val="22"/>
          <w:szCs w:val="22"/>
          <w:vertAlign w:val="superscript"/>
        </w:rPr>
        <w:t xml:space="preserve"> </w:t>
      </w:r>
      <w:r w:rsidR="00241721">
        <w:rPr>
          <w:sz w:val="22"/>
          <w:szCs w:val="22"/>
        </w:rPr>
        <w:t>(Adha, 2024).</w:t>
      </w:r>
    </w:p>
    <w:p w:rsidR="00EF1AA5" w:rsidRPr="00241721" w:rsidRDefault="008646F8" w:rsidP="007923B0">
      <w:pPr>
        <w:ind w:left="284"/>
        <w:jc w:val="both"/>
        <w:rPr>
          <w:sz w:val="22"/>
          <w:szCs w:val="22"/>
        </w:rPr>
      </w:pPr>
      <w:r>
        <w:rPr>
          <w:sz w:val="22"/>
          <w:szCs w:val="22"/>
        </w:rPr>
        <w:tab/>
      </w:r>
      <w:proofErr w:type="gramStart"/>
      <w:r w:rsidR="00CA4381">
        <w:rPr>
          <w:sz w:val="22"/>
          <w:szCs w:val="22"/>
        </w:rPr>
        <w:t>Selain pola kelurusan yang dapat menjadi faktor struktur geologi berupa sesar.</w:t>
      </w:r>
      <w:proofErr w:type="gramEnd"/>
      <w:r w:rsidR="00CA4381">
        <w:rPr>
          <w:sz w:val="22"/>
          <w:szCs w:val="22"/>
        </w:rPr>
        <w:t xml:space="preserve"> </w:t>
      </w:r>
      <w:proofErr w:type="gramStart"/>
      <w:r w:rsidR="00CA4381">
        <w:rPr>
          <w:sz w:val="22"/>
          <w:szCs w:val="22"/>
        </w:rPr>
        <w:t xml:space="preserve">Adapaun bidang lipatan pada bidang litologi yang dapat menjadi identifikasi adanya </w:t>
      </w:r>
      <w:r>
        <w:rPr>
          <w:sz w:val="22"/>
          <w:szCs w:val="22"/>
        </w:rPr>
        <w:t>aktivitas tektonik pada daerah tersebut.</w:t>
      </w:r>
      <w:proofErr w:type="gramEnd"/>
      <w:r>
        <w:rPr>
          <w:sz w:val="22"/>
          <w:szCs w:val="22"/>
        </w:rPr>
        <w:t xml:space="preserve"> </w:t>
      </w:r>
      <w:proofErr w:type="gramStart"/>
      <w:r>
        <w:rPr>
          <w:sz w:val="22"/>
          <w:szCs w:val="22"/>
        </w:rPr>
        <w:t>Bidang lipatan atau biasa disebut bidang geometris dapat dibagi menjadi dua lipatan secara simetris atau hampir simetrsi.</w:t>
      </w:r>
      <w:proofErr w:type="gramEnd"/>
      <w:r>
        <w:rPr>
          <w:sz w:val="22"/>
          <w:szCs w:val="22"/>
        </w:rPr>
        <w:t xml:space="preserve"> </w:t>
      </w:r>
      <w:proofErr w:type="gramStart"/>
      <w:r>
        <w:rPr>
          <w:sz w:val="22"/>
          <w:szCs w:val="22"/>
        </w:rPr>
        <w:t>Pada bidang lipatan mencakup poros lipatan (</w:t>
      </w:r>
      <w:r w:rsidRPr="00C24512">
        <w:rPr>
          <w:i/>
          <w:iCs/>
          <w:sz w:val="22"/>
          <w:szCs w:val="22"/>
        </w:rPr>
        <w:t>axis</w:t>
      </w:r>
      <w:r>
        <w:rPr>
          <w:sz w:val="22"/>
          <w:szCs w:val="22"/>
        </w:rPr>
        <w:t>) yang berfungsi sebagai bagian penting dalam karakteristik struktur geologi.</w:t>
      </w:r>
      <w:proofErr w:type="gramEnd"/>
      <w:r>
        <w:rPr>
          <w:sz w:val="22"/>
          <w:szCs w:val="22"/>
        </w:rPr>
        <w:t xml:space="preserve"> </w:t>
      </w:r>
      <w:proofErr w:type="gramStart"/>
      <w:r>
        <w:rPr>
          <w:sz w:val="22"/>
          <w:szCs w:val="22"/>
        </w:rPr>
        <w:t>Bidang lipatan memiliki orientasi tergantung pada jenis dan tingkat deformasi lipatan yang terbentuk</w:t>
      </w:r>
      <w:r w:rsidR="00241721">
        <w:rPr>
          <w:sz w:val="22"/>
          <w:szCs w:val="22"/>
        </w:rPr>
        <w:t xml:space="preserve"> </w:t>
      </w:r>
      <w:r w:rsidR="00241721">
        <w:rPr>
          <w:sz w:val="22"/>
          <w:szCs w:val="22"/>
        </w:rPr>
        <w:t>(Adha, 2024).</w:t>
      </w:r>
      <w:proofErr w:type="gramEnd"/>
    </w:p>
    <w:p w:rsidR="00EF1AA5" w:rsidRPr="00241721" w:rsidRDefault="00EF1AA5" w:rsidP="008646F8">
      <w:pPr>
        <w:ind w:left="284"/>
        <w:jc w:val="both"/>
        <w:rPr>
          <w:sz w:val="22"/>
          <w:szCs w:val="22"/>
        </w:rPr>
      </w:pPr>
      <w:r>
        <w:rPr>
          <w:sz w:val="22"/>
          <w:szCs w:val="22"/>
        </w:rPr>
        <w:tab/>
      </w:r>
      <w:r w:rsidRPr="00EF1AA5">
        <w:rPr>
          <w:sz w:val="22"/>
          <w:szCs w:val="22"/>
        </w:rPr>
        <w:t xml:space="preserve">Menurut Thannoun (2013), nilai densitas pola kelurusan dapat dibagi menjadi tiga kelas utama berdasarkan tingkat kerapatannya. </w:t>
      </w:r>
      <w:proofErr w:type="gramStart"/>
      <w:r w:rsidRPr="00EF1AA5">
        <w:rPr>
          <w:sz w:val="22"/>
          <w:szCs w:val="22"/>
        </w:rPr>
        <w:t>Kelas pertama adalah densitas tinggi, yang menunjukkan wilayah dengan kerapatan kelurusan sangat tinggi akibat aktivitas tektonik yang intensif, seperti zona sesar aktif atau rekahan rapat.</w:t>
      </w:r>
      <w:proofErr w:type="gramEnd"/>
      <w:r w:rsidRPr="00EF1AA5">
        <w:rPr>
          <w:sz w:val="22"/>
          <w:szCs w:val="22"/>
        </w:rPr>
        <w:t xml:space="preserve"> </w:t>
      </w:r>
      <w:proofErr w:type="gramStart"/>
      <w:r w:rsidRPr="00EF1AA5">
        <w:rPr>
          <w:sz w:val="22"/>
          <w:szCs w:val="22"/>
        </w:rPr>
        <w:t>Wilayah ini sering kali terkait dengan jalur migrasi fluida, potensi mineralisasi, atau kerentanan geologi tinggi.</w:t>
      </w:r>
      <w:proofErr w:type="gramEnd"/>
      <w:r w:rsidRPr="00EF1AA5">
        <w:rPr>
          <w:sz w:val="22"/>
          <w:szCs w:val="22"/>
        </w:rPr>
        <w:t xml:space="preserve"> </w:t>
      </w:r>
      <w:proofErr w:type="gramStart"/>
      <w:r w:rsidRPr="00EF1AA5">
        <w:rPr>
          <w:sz w:val="22"/>
          <w:szCs w:val="22"/>
        </w:rPr>
        <w:t>Kelas kedua adalah densitas sedang, yang mencerminkan wilayah dengan kerapatan kelurusan moderat, menunjukkan pengaruh struktur geologi yang signifikan namun tidak dominan, serta aktivitas tektonik yang lebih stabil.</w:t>
      </w:r>
      <w:proofErr w:type="gramEnd"/>
      <w:r w:rsidRPr="00EF1AA5">
        <w:rPr>
          <w:sz w:val="22"/>
          <w:szCs w:val="22"/>
        </w:rPr>
        <w:t xml:space="preserve"> Kelas ketiga adalah densitas rendah, yang menggambarkan wilayah dengan kerapatan kelurusan rendah, mencerminkan area yang relatif stabil secara tektonik dan memiliki s</w:t>
      </w:r>
      <w:r w:rsidR="008646F8">
        <w:rPr>
          <w:sz w:val="22"/>
          <w:szCs w:val="22"/>
        </w:rPr>
        <w:t xml:space="preserve">edikit pengaruh proses geologi </w:t>
      </w:r>
      <w:r w:rsidR="00241721">
        <w:rPr>
          <w:sz w:val="22"/>
          <w:szCs w:val="22"/>
        </w:rPr>
        <w:t>(Thannoun, 2013).</w:t>
      </w:r>
    </w:p>
    <w:p w:rsidR="003C6306" w:rsidRDefault="004A7687" w:rsidP="007923B0">
      <w:pPr>
        <w:ind w:left="284"/>
        <w:jc w:val="both"/>
        <w:rPr>
          <w:sz w:val="22"/>
          <w:szCs w:val="22"/>
        </w:rPr>
      </w:pPr>
      <w:r>
        <w:rPr>
          <w:sz w:val="22"/>
          <w:szCs w:val="22"/>
        </w:rPr>
        <w:tab/>
      </w:r>
      <w:proofErr w:type="gramStart"/>
      <w:r w:rsidR="007923B0" w:rsidRPr="007923B0">
        <w:rPr>
          <w:sz w:val="22"/>
          <w:szCs w:val="22"/>
        </w:rPr>
        <w:t>Penelitian ini difokuskan pada analisis kelurusan (</w:t>
      </w:r>
      <w:r w:rsidR="00CB0E90" w:rsidRPr="00CB0E90">
        <w:rPr>
          <w:i/>
          <w:iCs/>
          <w:sz w:val="22"/>
          <w:szCs w:val="22"/>
        </w:rPr>
        <w:t>lineament</w:t>
      </w:r>
      <w:r w:rsidR="007923B0" w:rsidRPr="007923B0">
        <w:rPr>
          <w:sz w:val="22"/>
          <w:szCs w:val="22"/>
        </w:rPr>
        <w:t>) menggunakan data citra satelit.</w:t>
      </w:r>
      <w:proofErr w:type="gramEnd"/>
      <w:r w:rsidR="007923B0" w:rsidRPr="007923B0">
        <w:rPr>
          <w:sz w:val="22"/>
          <w:szCs w:val="22"/>
        </w:rPr>
        <w:t xml:space="preserve"> </w:t>
      </w:r>
      <w:proofErr w:type="gramStart"/>
      <w:r w:rsidR="007923B0" w:rsidRPr="007923B0">
        <w:rPr>
          <w:sz w:val="22"/>
          <w:szCs w:val="22"/>
        </w:rPr>
        <w:t>Hasil analisis kelurusan dimanfaatkan untuk mengidentifikasi struktur geologi yang berkembang di wilayah studi.</w:t>
      </w:r>
      <w:proofErr w:type="gramEnd"/>
      <w:r w:rsidR="007923B0" w:rsidRPr="007923B0">
        <w:rPr>
          <w:sz w:val="22"/>
          <w:szCs w:val="22"/>
        </w:rPr>
        <w:t xml:space="preserve"> Pola kelurusan yang terbentuk, baik pada perbukitan maupun lembah, dianggap mencerminkan litologi yang tererosi, karena dipengaruhi oleh formasi geologi atau proses tektonik. </w:t>
      </w:r>
      <w:proofErr w:type="gramStart"/>
      <w:r w:rsidR="007923B0" w:rsidRPr="007923B0">
        <w:rPr>
          <w:sz w:val="22"/>
          <w:szCs w:val="22"/>
        </w:rPr>
        <w:t>Dengan demikian, struktur geologi yang teridentifikasi dapat menjadi faktor penting dalam menentukan pengendalian struktur di area penelitian</w:t>
      </w:r>
      <w:r w:rsidR="00241721">
        <w:rPr>
          <w:sz w:val="22"/>
          <w:szCs w:val="22"/>
        </w:rPr>
        <w:t xml:space="preserve"> (Rosyida, 2023).</w:t>
      </w:r>
      <w:proofErr w:type="gramEnd"/>
    </w:p>
    <w:p w:rsidR="00241721" w:rsidRDefault="00241721" w:rsidP="00241721">
      <w:pPr>
        <w:ind w:left="284"/>
        <w:jc w:val="both"/>
        <w:rPr>
          <w:sz w:val="22"/>
          <w:szCs w:val="22"/>
        </w:rPr>
      </w:pPr>
      <w:r>
        <w:rPr>
          <w:sz w:val="22"/>
          <w:szCs w:val="22"/>
        </w:rPr>
        <w:tab/>
      </w:r>
      <w:proofErr w:type="gramStart"/>
      <w:r w:rsidRPr="00241721">
        <w:rPr>
          <w:i/>
          <w:iCs/>
          <w:sz w:val="22"/>
          <w:szCs w:val="22"/>
        </w:rPr>
        <w:t>Fault Fracture Density</w:t>
      </w:r>
      <w:r w:rsidRPr="00241721">
        <w:rPr>
          <w:sz w:val="22"/>
          <w:szCs w:val="22"/>
        </w:rPr>
        <w:t xml:space="preserve"> adalah metode yang digunakan untuk menganalisis kerapatan patahan dan rekahan dalam suatu area.</w:t>
      </w:r>
      <w:proofErr w:type="gramEnd"/>
      <w:r w:rsidRPr="00241721">
        <w:rPr>
          <w:sz w:val="22"/>
          <w:szCs w:val="22"/>
        </w:rPr>
        <w:t xml:space="preserve"> </w:t>
      </w:r>
      <w:proofErr w:type="gramStart"/>
      <w:r w:rsidRPr="00241721">
        <w:rPr>
          <w:sz w:val="22"/>
          <w:szCs w:val="22"/>
        </w:rPr>
        <w:t xml:space="preserve">Analisis </w:t>
      </w:r>
      <w:r w:rsidRPr="00241721">
        <w:rPr>
          <w:i/>
          <w:iCs/>
          <w:sz w:val="22"/>
          <w:szCs w:val="22"/>
        </w:rPr>
        <w:t>Fault Fracture Density</w:t>
      </w:r>
      <w:r w:rsidRPr="00241721">
        <w:rPr>
          <w:sz w:val="22"/>
          <w:szCs w:val="22"/>
        </w:rPr>
        <w:t xml:space="preserve"> </w:t>
      </w:r>
      <w:r w:rsidR="00FF156F">
        <w:rPr>
          <w:sz w:val="22"/>
          <w:szCs w:val="22"/>
        </w:rPr>
        <w:t xml:space="preserve">yang </w:t>
      </w:r>
      <w:r w:rsidRPr="00241721">
        <w:rPr>
          <w:sz w:val="22"/>
          <w:szCs w:val="22"/>
        </w:rPr>
        <w:t xml:space="preserve">dilakukan dengan memanfaatkan data </w:t>
      </w:r>
      <w:r w:rsidRPr="00241721">
        <w:rPr>
          <w:i/>
          <w:iCs/>
          <w:sz w:val="22"/>
          <w:szCs w:val="22"/>
        </w:rPr>
        <w:t>Digital Elevation Model</w:t>
      </w:r>
      <w:r w:rsidRPr="00241721">
        <w:rPr>
          <w:sz w:val="22"/>
          <w:szCs w:val="22"/>
        </w:rPr>
        <w:t xml:space="preserve"> (DEM) untuk memetakan kelurusan morfologi yang berasosiasi dengan patahan</w:t>
      </w:r>
      <w:r w:rsidR="00FF156F">
        <w:rPr>
          <w:sz w:val="22"/>
          <w:szCs w:val="22"/>
        </w:rPr>
        <w:t xml:space="preserve"> yang ada pada lokasi penelitian</w:t>
      </w:r>
      <w:r>
        <w:rPr>
          <w:sz w:val="22"/>
          <w:szCs w:val="22"/>
        </w:rPr>
        <w:t xml:space="preserve"> (Manggala, 2017).</w:t>
      </w:r>
      <w:proofErr w:type="gramEnd"/>
    </w:p>
    <w:p w:rsidR="00241721" w:rsidRDefault="00241721" w:rsidP="007923B0">
      <w:pPr>
        <w:ind w:left="284"/>
        <w:jc w:val="both"/>
        <w:rPr>
          <w:sz w:val="22"/>
          <w:szCs w:val="22"/>
        </w:rPr>
      </w:pPr>
      <w:proofErr w:type="gramStart"/>
      <w:r w:rsidRPr="00241721">
        <w:rPr>
          <w:sz w:val="22"/>
          <w:szCs w:val="22"/>
        </w:rPr>
        <w:t>Densitas kelurusan dihitung dengan mengidentifikasi dan menghitung jumlah kelurusan (lineament) dalam area penelitian.</w:t>
      </w:r>
      <w:proofErr w:type="gramEnd"/>
      <w:r w:rsidRPr="00241721">
        <w:rPr>
          <w:sz w:val="22"/>
          <w:szCs w:val="22"/>
        </w:rPr>
        <w:t xml:space="preserve"> </w:t>
      </w:r>
      <w:proofErr w:type="gramStart"/>
      <w:r w:rsidRPr="00241721">
        <w:rPr>
          <w:sz w:val="22"/>
          <w:szCs w:val="22"/>
        </w:rPr>
        <w:t>Area dengan densitas tinggi diasumsikan memiliki permeabilitas yang lebih baik, yang memungkinkan manifestasi panas bumi muncul ke permukaan</w:t>
      </w:r>
      <w:r w:rsidR="00FF156F">
        <w:rPr>
          <w:sz w:val="22"/>
          <w:szCs w:val="22"/>
        </w:rPr>
        <w:t xml:space="preserve"> (Farhan, 2021).</w:t>
      </w:r>
      <w:proofErr w:type="gramEnd"/>
    </w:p>
    <w:p w:rsidR="00A418C4" w:rsidRDefault="00A418C4" w:rsidP="00A418C4">
      <w:pPr>
        <w:ind w:left="284"/>
        <w:jc w:val="both"/>
        <w:rPr>
          <w:sz w:val="22"/>
          <w:szCs w:val="22"/>
        </w:rPr>
      </w:pPr>
      <w:r>
        <w:rPr>
          <w:sz w:val="22"/>
          <w:szCs w:val="22"/>
        </w:rPr>
        <w:tab/>
      </w:r>
      <w:proofErr w:type="gramStart"/>
      <w:r>
        <w:rPr>
          <w:sz w:val="22"/>
          <w:szCs w:val="22"/>
        </w:rPr>
        <w:t xml:space="preserve">Tujuan penelitian ini untuk mengetahui hasil analisis data </w:t>
      </w:r>
      <w:r w:rsidR="00CB0E90" w:rsidRPr="00CB0E90">
        <w:rPr>
          <w:i/>
          <w:iCs/>
          <w:sz w:val="22"/>
          <w:szCs w:val="22"/>
        </w:rPr>
        <w:t>lineament</w:t>
      </w:r>
      <w:r w:rsidR="00CB0E90">
        <w:rPr>
          <w:sz w:val="22"/>
          <w:szCs w:val="22"/>
        </w:rPr>
        <w:t xml:space="preserve"> </w:t>
      </w:r>
      <w:r w:rsidR="00CB0E90" w:rsidRPr="00CB0E90">
        <w:rPr>
          <w:i/>
          <w:iCs/>
          <w:sz w:val="22"/>
          <w:szCs w:val="22"/>
        </w:rPr>
        <w:t>de</w:t>
      </w:r>
      <w:r w:rsidRPr="00CB0E90">
        <w:rPr>
          <w:i/>
          <w:iCs/>
          <w:sz w:val="22"/>
          <w:szCs w:val="22"/>
        </w:rPr>
        <w:t>n</w:t>
      </w:r>
      <w:r w:rsidR="00CB0E90" w:rsidRPr="00CB0E90">
        <w:rPr>
          <w:i/>
          <w:iCs/>
          <w:sz w:val="22"/>
          <w:szCs w:val="22"/>
        </w:rPr>
        <w:t>s</w:t>
      </w:r>
      <w:r w:rsidRPr="00CB0E90">
        <w:rPr>
          <w:i/>
          <w:iCs/>
          <w:sz w:val="22"/>
          <w:szCs w:val="22"/>
        </w:rPr>
        <w:t>ity</w:t>
      </w:r>
      <w:r>
        <w:rPr>
          <w:sz w:val="22"/>
          <w:szCs w:val="22"/>
        </w:rPr>
        <w:t xml:space="preserve"> secara semi-otomatis dengan mengetahui secara umum pola struktur pada lokasi penelitian serta nilai densitas dari pola kelurusan dan mengetahui arah struktur geologi pada daerah penelitian serta hubungannya terhadap litologi yang ada pada kawasan tersebut.</w:t>
      </w:r>
      <w:proofErr w:type="gramEnd"/>
    </w:p>
    <w:p w:rsidR="00D9519C" w:rsidRDefault="00071F5F" w:rsidP="00295388">
      <w:pPr>
        <w:pStyle w:val="Heading1"/>
        <w:numPr>
          <w:ilvl w:val="0"/>
          <w:numId w:val="1"/>
        </w:numPr>
        <w:tabs>
          <w:tab w:val="clear" w:pos="216"/>
          <w:tab w:val="left" w:pos="284"/>
        </w:tabs>
        <w:rPr>
          <w:lang w:val="en-US"/>
        </w:rPr>
      </w:pPr>
      <w:r>
        <w:rPr>
          <w:lang w:val="en-US"/>
        </w:rPr>
        <w:lastRenderedPageBreak/>
        <w:t>Lokasi Penelitian</w:t>
      </w:r>
    </w:p>
    <w:p w:rsidR="00620C12" w:rsidRDefault="003B0C97" w:rsidP="00620C12">
      <w:pPr>
        <w:keepNext/>
        <w:ind w:left="284" w:hanging="284"/>
      </w:pPr>
      <w:r>
        <w:rPr>
          <w:noProof/>
        </w:rPr>
        <w:drawing>
          <wp:inline distT="0" distB="0" distL="0" distR="0" wp14:anchorId="64FD4DDE" wp14:editId="64A12725">
            <wp:extent cx="3957737" cy="3060000"/>
            <wp:effectExtent l="0" t="0" r="5080" b="7620"/>
            <wp:docPr id="4" name="Picture 4" descr="E:\SEMESTER ❼❼❼\GEODESAIN 2\TUGASSS\FOTO\PETA DAERAH PENELIT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EMESTER ❼❼❼\GEODESAIN 2\TUGASSS\FOTO\PETA DAERAH PENELITIA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57737" cy="3060000"/>
                    </a:xfrm>
                    <a:prstGeom prst="rect">
                      <a:avLst/>
                    </a:prstGeom>
                    <a:noFill/>
                    <a:ln>
                      <a:noFill/>
                    </a:ln>
                  </pic:spPr>
                </pic:pic>
              </a:graphicData>
            </a:graphic>
          </wp:inline>
        </w:drawing>
      </w:r>
    </w:p>
    <w:p w:rsidR="00071F5F" w:rsidRPr="00071F5F" w:rsidRDefault="00C3300E" w:rsidP="00071F5F">
      <w:pPr>
        <w:pStyle w:val="Caption"/>
        <w:spacing w:after="0"/>
        <w:rPr>
          <w:b w:val="0"/>
          <w:bCs w:val="0"/>
          <w:color w:val="auto"/>
          <w:sz w:val="20"/>
          <w:szCs w:val="20"/>
        </w:rPr>
      </w:pPr>
      <w:r>
        <w:rPr>
          <w:b w:val="0"/>
          <w:bCs w:val="0"/>
          <w:color w:val="auto"/>
          <w:sz w:val="20"/>
          <w:szCs w:val="20"/>
        </w:rPr>
        <w:t>Sumber: Hasil P</w:t>
      </w:r>
      <w:r w:rsidR="00071F5F" w:rsidRPr="00071F5F">
        <w:rPr>
          <w:b w:val="0"/>
          <w:bCs w:val="0"/>
          <w:color w:val="auto"/>
          <w:sz w:val="20"/>
          <w:szCs w:val="20"/>
        </w:rPr>
        <w:t>eneliti</w:t>
      </w:r>
    </w:p>
    <w:p w:rsidR="00620C12" w:rsidRPr="00071F5F" w:rsidRDefault="00620C12" w:rsidP="00EF1AA5">
      <w:pPr>
        <w:pStyle w:val="Caption"/>
        <w:spacing w:after="0"/>
        <w:rPr>
          <w:b w:val="0"/>
          <w:bCs w:val="0"/>
          <w:color w:val="auto"/>
          <w:sz w:val="20"/>
          <w:szCs w:val="20"/>
        </w:rPr>
      </w:pPr>
      <w:proofErr w:type="gramStart"/>
      <w:r w:rsidRPr="00071F5F">
        <w:rPr>
          <w:color w:val="auto"/>
          <w:sz w:val="20"/>
          <w:szCs w:val="20"/>
        </w:rPr>
        <w:t>Gambar 1.</w:t>
      </w:r>
      <w:proofErr w:type="gramEnd"/>
      <w:r w:rsidRPr="00071F5F">
        <w:rPr>
          <w:color w:val="auto"/>
          <w:sz w:val="20"/>
          <w:szCs w:val="20"/>
        </w:rPr>
        <w:t xml:space="preserve"> </w:t>
      </w:r>
      <w:r w:rsidRPr="00071F5F">
        <w:rPr>
          <w:b w:val="0"/>
          <w:bCs w:val="0"/>
          <w:color w:val="auto"/>
          <w:sz w:val="20"/>
          <w:szCs w:val="20"/>
        </w:rPr>
        <w:t xml:space="preserve">Lokasi </w:t>
      </w:r>
      <w:r w:rsidR="00EF1AA5">
        <w:rPr>
          <w:b w:val="0"/>
          <w:bCs w:val="0"/>
          <w:color w:val="auto"/>
          <w:sz w:val="20"/>
          <w:szCs w:val="20"/>
        </w:rPr>
        <w:t>Daerah Berambai dan Sekitarnya</w:t>
      </w:r>
      <w:r w:rsidR="00071F5F" w:rsidRPr="00071F5F">
        <w:rPr>
          <w:b w:val="0"/>
          <w:bCs w:val="0"/>
          <w:color w:val="auto"/>
          <w:sz w:val="20"/>
          <w:szCs w:val="20"/>
        </w:rPr>
        <w:t xml:space="preserve"> </w:t>
      </w:r>
    </w:p>
    <w:p w:rsidR="00071F5F" w:rsidRDefault="006A2C93" w:rsidP="008F5076">
      <w:pPr>
        <w:pStyle w:val="NormalWeb"/>
        <w:spacing w:before="0" w:beforeAutospacing="0" w:after="0" w:afterAutospacing="0"/>
        <w:ind w:left="284"/>
        <w:jc w:val="both"/>
        <w:rPr>
          <w:sz w:val="22"/>
          <w:szCs w:val="22"/>
        </w:rPr>
      </w:pPr>
      <w:r>
        <w:rPr>
          <w:sz w:val="22"/>
          <w:szCs w:val="22"/>
        </w:rPr>
        <w:tab/>
      </w:r>
    </w:p>
    <w:p w:rsidR="008F5076" w:rsidRDefault="00295388" w:rsidP="00C3300E">
      <w:pPr>
        <w:pStyle w:val="NormalWeb"/>
        <w:spacing w:before="0" w:beforeAutospacing="0" w:after="0" w:afterAutospacing="0"/>
        <w:ind w:left="284"/>
        <w:jc w:val="both"/>
        <w:rPr>
          <w:rStyle w:val="markedcontent"/>
          <w:noProof/>
          <w:sz w:val="22"/>
          <w:szCs w:val="22"/>
        </w:rPr>
      </w:pPr>
      <w:r>
        <w:rPr>
          <w:rStyle w:val="markedcontent"/>
          <w:noProof/>
          <w:sz w:val="22"/>
          <w:szCs w:val="22"/>
        </w:rPr>
        <w:tab/>
      </w:r>
      <w:r w:rsidR="006A2C93" w:rsidRPr="006A2C93">
        <w:rPr>
          <w:rStyle w:val="markedcontent"/>
          <w:noProof/>
          <w:sz w:val="22"/>
          <w:szCs w:val="22"/>
        </w:rPr>
        <w:t xml:space="preserve">Daerah penelitian terletak di Bukit Berambai, sebuah perbukitan struktural endogen yang berada di wilayah Sempaja Utara, Kecamatan Samarinda Utara, Kota Samarinda, Kalimantan Timur. Bukit ini memiliki puncak tertinggi mencapai 200 meter dan berbentuk memanjang. Bukit Berambai berada di zona kontak Formasi Pulau Balang, yang berumur Miosen Awal hingga Miosen Tengah. Formasi ini didominasi oleh batuan sedimen seperti </w:t>
      </w:r>
      <w:r w:rsidR="00C3300E" w:rsidRPr="006A2C93">
        <w:rPr>
          <w:rStyle w:val="markedcontent"/>
          <w:noProof/>
          <w:sz w:val="22"/>
          <w:szCs w:val="22"/>
        </w:rPr>
        <w:t xml:space="preserve">Batupasir, Batulempung, </w:t>
      </w:r>
      <w:r w:rsidR="00C3300E">
        <w:rPr>
          <w:rStyle w:val="markedcontent"/>
          <w:noProof/>
          <w:sz w:val="22"/>
          <w:szCs w:val="22"/>
        </w:rPr>
        <w:t>d</w:t>
      </w:r>
      <w:r w:rsidR="00C3300E" w:rsidRPr="006A2C93">
        <w:rPr>
          <w:rStyle w:val="markedcontent"/>
          <w:noProof/>
          <w:sz w:val="22"/>
          <w:szCs w:val="22"/>
        </w:rPr>
        <w:t>an Batulanau</w:t>
      </w:r>
      <w:r w:rsidR="006A2C93" w:rsidRPr="006A2C93">
        <w:rPr>
          <w:rStyle w:val="markedcontent"/>
          <w:noProof/>
          <w:sz w:val="22"/>
          <w:szCs w:val="22"/>
        </w:rPr>
        <w:t>, yang terbe</w:t>
      </w:r>
      <w:r w:rsidR="00976462">
        <w:rPr>
          <w:rStyle w:val="markedcontent"/>
          <w:noProof/>
          <w:sz w:val="22"/>
          <w:szCs w:val="22"/>
        </w:rPr>
        <w:t>ntuk di lingkungan pengendapan Delta hingga Laut D</w:t>
      </w:r>
      <w:r w:rsidR="006A2C93" w:rsidRPr="006A2C93">
        <w:rPr>
          <w:rStyle w:val="markedcontent"/>
          <w:noProof/>
          <w:sz w:val="22"/>
          <w:szCs w:val="22"/>
        </w:rPr>
        <w:t>angkal.</w:t>
      </w:r>
    </w:p>
    <w:p w:rsidR="006A2C93" w:rsidRDefault="008F5076" w:rsidP="008F5076">
      <w:pPr>
        <w:pStyle w:val="NormalWeb"/>
        <w:spacing w:before="0" w:beforeAutospacing="0" w:after="0" w:afterAutospacing="0"/>
        <w:ind w:left="284"/>
        <w:jc w:val="both"/>
        <w:rPr>
          <w:rStyle w:val="markedcontent"/>
          <w:noProof/>
          <w:sz w:val="22"/>
          <w:szCs w:val="22"/>
        </w:rPr>
      </w:pPr>
      <w:r>
        <w:rPr>
          <w:rStyle w:val="markedcontent"/>
          <w:noProof/>
          <w:sz w:val="22"/>
          <w:szCs w:val="22"/>
        </w:rPr>
        <w:tab/>
      </w:r>
      <w:r w:rsidR="006A2C93" w:rsidRPr="006A2C93">
        <w:rPr>
          <w:rStyle w:val="markedcontent"/>
          <w:noProof/>
          <w:sz w:val="22"/>
          <w:szCs w:val="22"/>
        </w:rPr>
        <w:t>Bukit Berambai dikenal kaya akan endapan sedimen dan memiliki potensi hidrokarbon karena terletak dalam Cekungan Kutai, yang berpotensi mengandung lapisan reservoir. Wilayah ini juga memiliki struktur geologi berupa lipatan dan sesar yang dapat berfungsi sebagai perangkap struktural. Bukit Berambai terbentuk akibat aktivitas tektonik yang menyebabkan pengangkatan (</w:t>
      </w:r>
      <w:r w:rsidR="006A2C93" w:rsidRPr="006A2C93">
        <w:rPr>
          <w:rStyle w:val="markedcontent"/>
          <w:i/>
          <w:iCs/>
          <w:noProof/>
          <w:sz w:val="22"/>
          <w:szCs w:val="22"/>
        </w:rPr>
        <w:t>uplift</w:t>
      </w:r>
      <w:r w:rsidR="006A2C93" w:rsidRPr="006A2C93">
        <w:rPr>
          <w:rStyle w:val="markedcontent"/>
          <w:noProof/>
          <w:sz w:val="22"/>
          <w:szCs w:val="22"/>
        </w:rPr>
        <w:t>), membentuk geomorfologi khas perbukitan.</w:t>
      </w:r>
    </w:p>
    <w:p w:rsidR="00295388" w:rsidRPr="006A2C93" w:rsidRDefault="00295388" w:rsidP="008F5076">
      <w:pPr>
        <w:pStyle w:val="NormalWeb"/>
        <w:spacing w:before="0" w:beforeAutospacing="0" w:after="0" w:afterAutospacing="0"/>
        <w:ind w:left="284"/>
        <w:jc w:val="both"/>
        <w:rPr>
          <w:rStyle w:val="markedcontent"/>
          <w:noProof/>
          <w:sz w:val="22"/>
          <w:szCs w:val="22"/>
        </w:rPr>
      </w:pPr>
    </w:p>
    <w:p w:rsidR="00A42231" w:rsidRDefault="00D9519C" w:rsidP="003E3198">
      <w:pPr>
        <w:pStyle w:val="Heading1"/>
        <w:numPr>
          <w:ilvl w:val="0"/>
          <w:numId w:val="1"/>
        </w:numPr>
        <w:rPr>
          <w:lang w:val="en-US"/>
        </w:rPr>
      </w:pPr>
      <w:r>
        <w:rPr>
          <w:lang w:val="en-US"/>
        </w:rPr>
        <w:t xml:space="preserve"> </w:t>
      </w:r>
      <w:r w:rsidR="002F5705">
        <w:t xml:space="preserve">Metode Penelitian </w:t>
      </w:r>
    </w:p>
    <w:p w:rsidR="00451FED" w:rsidRDefault="00451FED" w:rsidP="00976462">
      <w:pPr>
        <w:pBdr>
          <w:top w:val="nil"/>
          <w:left w:val="nil"/>
          <w:bottom w:val="nil"/>
          <w:right w:val="nil"/>
          <w:between w:val="nil"/>
        </w:pBdr>
        <w:tabs>
          <w:tab w:val="left" w:pos="288"/>
        </w:tabs>
        <w:ind w:left="274" w:firstLine="402"/>
        <w:jc w:val="both"/>
        <w:rPr>
          <w:rStyle w:val="markedcontent"/>
          <w:noProof/>
          <w:sz w:val="22"/>
          <w:szCs w:val="22"/>
        </w:rPr>
      </w:pPr>
      <w:r w:rsidRPr="00451FED">
        <w:rPr>
          <w:rStyle w:val="markedcontent"/>
          <w:noProof/>
          <w:sz w:val="22"/>
          <w:szCs w:val="22"/>
        </w:rPr>
        <w:t xml:space="preserve">Metode yang digunakan dalam penelitian ini meliputi observasi, analisis, dan interpretasi. Observasi lapangan dilakukan sebagai metode pengumpulan data primer untuk memahami kondisi di lapangan secara langsung, yang mencakup pengambilan foto, pengukuran kedudukan lapisan batuan, serta pengukuran struktur geologi berupa rekahan. </w:t>
      </w:r>
      <w:r w:rsidR="00976462">
        <w:rPr>
          <w:rStyle w:val="markedcontent"/>
          <w:noProof/>
          <w:sz w:val="22"/>
          <w:szCs w:val="22"/>
        </w:rPr>
        <w:t>Metode</w:t>
      </w:r>
      <w:r w:rsidRPr="00451FED">
        <w:rPr>
          <w:rStyle w:val="markedcontent"/>
          <w:noProof/>
          <w:sz w:val="22"/>
          <w:szCs w:val="22"/>
        </w:rPr>
        <w:t xml:space="preserve"> FFD dilakukan untuk mengevaluasi kepadatan sesar atau rekahan, guna memahami karakteristik struktur geologi, dengan mengekstraksi data citra melalui analisis kelurusan topografi, termasuk kelurusan punggungan bukit, lembah, dan sungai.</w:t>
      </w:r>
    </w:p>
    <w:p w:rsidR="00295388" w:rsidRPr="007923B0" w:rsidRDefault="00295388" w:rsidP="00C73597">
      <w:pPr>
        <w:pBdr>
          <w:top w:val="nil"/>
          <w:left w:val="nil"/>
          <w:bottom w:val="nil"/>
          <w:right w:val="nil"/>
          <w:between w:val="nil"/>
        </w:pBdr>
        <w:tabs>
          <w:tab w:val="left" w:pos="288"/>
        </w:tabs>
        <w:ind w:left="274" w:firstLine="402"/>
        <w:jc w:val="both"/>
        <w:rPr>
          <w:sz w:val="22"/>
          <w:szCs w:val="22"/>
        </w:rPr>
      </w:pPr>
      <w:proofErr w:type="gramStart"/>
      <w:r w:rsidRPr="007923B0">
        <w:rPr>
          <w:sz w:val="22"/>
          <w:szCs w:val="22"/>
        </w:rPr>
        <w:t xml:space="preserve">Penelitian ini menggunakan metode </w:t>
      </w:r>
      <w:r w:rsidRPr="00275D7E">
        <w:rPr>
          <w:i/>
          <w:iCs/>
          <w:sz w:val="22"/>
          <w:szCs w:val="22"/>
        </w:rPr>
        <w:t>Fault Fracture Density</w:t>
      </w:r>
      <w:r w:rsidRPr="007923B0">
        <w:rPr>
          <w:sz w:val="22"/>
          <w:szCs w:val="22"/>
        </w:rPr>
        <w:t xml:space="preserve"> (FFD) serta analisis korelasi antara FFD dan formasi batuan di area penelitian.</w:t>
      </w:r>
      <w:proofErr w:type="gramEnd"/>
      <w:r w:rsidRPr="007923B0">
        <w:rPr>
          <w:sz w:val="22"/>
          <w:szCs w:val="22"/>
        </w:rPr>
        <w:t xml:space="preserve"> </w:t>
      </w:r>
      <w:proofErr w:type="gramStart"/>
      <w:r w:rsidRPr="007923B0">
        <w:rPr>
          <w:sz w:val="22"/>
          <w:szCs w:val="22"/>
        </w:rPr>
        <w:t xml:space="preserve">Data untuk analisis FFD diperoleh dari citra satelit, yang kemudian diproses menjadi peta </w:t>
      </w:r>
      <w:r w:rsidRPr="00275D7E">
        <w:rPr>
          <w:i/>
          <w:iCs/>
          <w:sz w:val="22"/>
          <w:szCs w:val="22"/>
        </w:rPr>
        <w:t>hillshade</w:t>
      </w:r>
      <w:r w:rsidRPr="007923B0">
        <w:rPr>
          <w:sz w:val="22"/>
          <w:szCs w:val="22"/>
        </w:rPr>
        <w:t xml:space="preserve"> dengan menerapkan sudut penyinaran matahari.</w:t>
      </w:r>
      <w:proofErr w:type="gramEnd"/>
      <w:r w:rsidRPr="007923B0">
        <w:rPr>
          <w:sz w:val="22"/>
          <w:szCs w:val="22"/>
        </w:rPr>
        <w:t xml:space="preserve"> </w:t>
      </w:r>
      <w:proofErr w:type="gramStart"/>
      <w:r w:rsidRPr="007923B0">
        <w:rPr>
          <w:sz w:val="22"/>
          <w:szCs w:val="22"/>
        </w:rPr>
        <w:t>Hasil analisis ke</w:t>
      </w:r>
      <w:r w:rsidR="00275D7E">
        <w:rPr>
          <w:sz w:val="22"/>
          <w:szCs w:val="22"/>
        </w:rPr>
        <w:t>lurusan disajikan dalam bentuk D</w:t>
      </w:r>
      <w:r w:rsidRPr="007923B0">
        <w:rPr>
          <w:sz w:val="22"/>
          <w:szCs w:val="22"/>
        </w:rPr>
        <w:t>iagram Roset dan parameter FFD.</w:t>
      </w:r>
      <w:proofErr w:type="gramEnd"/>
      <w:r w:rsidRPr="007923B0">
        <w:rPr>
          <w:sz w:val="22"/>
          <w:szCs w:val="22"/>
        </w:rPr>
        <w:t xml:space="preserve"> Peta FFD dibuat dengan menghitung total panjang kelurusan dalam setiap grid, kemudian membaginya dengan luas grid tersebut, di mana nilai densitas ditempatkan di tengah </w:t>
      </w:r>
      <w:proofErr w:type="gramStart"/>
      <w:r w:rsidRPr="007923B0">
        <w:rPr>
          <w:sz w:val="22"/>
          <w:szCs w:val="22"/>
        </w:rPr>
        <w:t>grid</w:t>
      </w:r>
      <w:r w:rsidRPr="007923B0">
        <w:rPr>
          <w:sz w:val="22"/>
          <w:szCs w:val="22"/>
          <w:vertAlign w:val="superscript"/>
        </w:rPr>
        <w:t>[</w:t>
      </w:r>
      <w:proofErr w:type="gramEnd"/>
      <w:r w:rsidRPr="007923B0">
        <w:rPr>
          <w:sz w:val="22"/>
          <w:szCs w:val="22"/>
          <w:vertAlign w:val="superscript"/>
        </w:rPr>
        <w:t>2]</w:t>
      </w:r>
      <w:r w:rsidRPr="007923B0">
        <w:rPr>
          <w:sz w:val="22"/>
          <w:szCs w:val="22"/>
        </w:rPr>
        <w:t>.</w:t>
      </w:r>
    </w:p>
    <w:p w:rsidR="00201746" w:rsidRDefault="00D9519C" w:rsidP="002057B8">
      <w:pPr>
        <w:pBdr>
          <w:top w:val="nil"/>
          <w:left w:val="nil"/>
          <w:bottom w:val="nil"/>
          <w:right w:val="nil"/>
          <w:between w:val="nil"/>
        </w:pBdr>
        <w:tabs>
          <w:tab w:val="left" w:pos="288"/>
        </w:tabs>
        <w:ind w:left="284"/>
        <w:jc w:val="both"/>
        <w:rPr>
          <w:color w:val="000000"/>
          <w:sz w:val="22"/>
          <w:szCs w:val="22"/>
          <w:highlight w:val="white"/>
        </w:rPr>
      </w:pPr>
      <w:r>
        <w:rPr>
          <w:color w:val="000000"/>
          <w:sz w:val="22"/>
          <w:szCs w:val="22"/>
          <w:highlight w:val="white"/>
        </w:rPr>
        <w:tab/>
      </w:r>
      <w:r>
        <w:rPr>
          <w:color w:val="000000"/>
          <w:sz w:val="22"/>
          <w:szCs w:val="22"/>
          <w:highlight w:val="white"/>
        </w:rPr>
        <w:tab/>
      </w:r>
      <w:r w:rsidR="00295388">
        <w:rPr>
          <w:color w:val="000000"/>
          <w:sz w:val="22"/>
          <w:szCs w:val="22"/>
          <w:highlight w:val="white"/>
        </w:rPr>
        <w:t xml:space="preserve">Dilakukan pula </w:t>
      </w:r>
      <w:r w:rsidR="00201746">
        <w:rPr>
          <w:color w:val="000000"/>
          <w:sz w:val="22"/>
          <w:szCs w:val="22"/>
          <w:highlight w:val="white"/>
        </w:rPr>
        <w:t xml:space="preserve">observasi lapangan </w:t>
      </w:r>
      <w:r w:rsidR="00295388">
        <w:rPr>
          <w:color w:val="000000"/>
          <w:sz w:val="22"/>
          <w:szCs w:val="22"/>
          <w:highlight w:val="white"/>
        </w:rPr>
        <w:t>dimana untuk</w:t>
      </w:r>
      <w:r w:rsidR="00201746">
        <w:rPr>
          <w:color w:val="000000"/>
          <w:sz w:val="22"/>
          <w:szCs w:val="22"/>
          <w:highlight w:val="white"/>
        </w:rPr>
        <w:t xml:space="preserve"> pendekatan secara langsung dengan area penelitian </w:t>
      </w:r>
      <w:r w:rsidR="00295388">
        <w:rPr>
          <w:color w:val="000000"/>
          <w:sz w:val="22"/>
          <w:szCs w:val="22"/>
          <w:highlight w:val="white"/>
        </w:rPr>
        <w:t>agar</w:t>
      </w:r>
      <w:r w:rsidR="002057B8">
        <w:rPr>
          <w:color w:val="000000"/>
          <w:sz w:val="22"/>
          <w:szCs w:val="22"/>
          <w:highlight w:val="white"/>
        </w:rPr>
        <w:t xml:space="preserve"> </w:t>
      </w:r>
      <w:r w:rsidR="00632339" w:rsidRPr="00632339">
        <w:rPr>
          <w:color w:val="000000"/>
          <w:sz w:val="22"/>
          <w:szCs w:val="22"/>
          <w:highlight w:val="white"/>
        </w:rPr>
        <w:t>mendapatkan gambaran nyata tentang situasi di lapangan, memvalidasi data sekunder, dan mengidentifikasi faktor-faktor lokal yang mungkin tidak terdeteksi tanpa kunjungan langsung</w:t>
      </w:r>
      <w:r w:rsidR="00632339">
        <w:rPr>
          <w:color w:val="000000"/>
          <w:sz w:val="22"/>
          <w:szCs w:val="22"/>
          <w:highlight w:val="white"/>
        </w:rPr>
        <w:t xml:space="preserve"> </w:t>
      </w:r>
      <w:r w:rsidR="00201746">
        <w:rPr>
          <w:color w:val="000000"/>
          <w:sz w:val="22"/>
          <w:szCs w:val="22"/>
          <w:highlight w:val="white"/>
        </w:rPr>
        <w:t xml:space="preserve">pada hal ini mendatangi Bukit Berambai serta mencatat pola struktur yang ada terdapat air terjun pada lokasi serta keterdapatan cermin sesar dan </w:t>
      </w:r>
      <w:r w:rsidR="00290F2A">
        <w:rPr>
          <w:color w:val="000000"/>
          <w:sz w:val="22"/>
          <w:szCs w:val="22"/>
          <w:highlight w:val="white"/>
        </w:rPr>
        <w:t>struktur kekar.</w:t>
      </w:r>
      <w:r w:rsidR="00201746">
        <w:rPr>
          <w:color w:val="000000"/>
          <w:sz w:val="22"/>
          <w:szCs w:val="22"/>
          <w:highlight w:val="white"/>
        </w:rPr>
        <w:t xml:space="preserve"> </w:t>
      </w:r>
    </w:p>
    <w:p w:rsidR="00A42231" w:rsidRDefault="002F5705" w:rsidP="00C73597">
      <w:pPr>
        <w:pStyle w:val="Heading1"/>
        <w:numPr>
          <w:ilvl w:val="0"/>
          <w:numId w:val="1"/>
        </w:numPr>
        <w:tabs>
          <w:tab w:val="clear" w:pos="216"/>
          <w:tab w:val="left" w:pos="284"/>
        </w:tabs>
      </w:pPr>
      <w:bookmarkStart w:id="0" w:name="_heading=h.gjdgxs" w:colFirst="0" w:colLast="0"/>
      <w:bookmarkEnd w:id="0"/>
      <w:r>
        <w:lastRenderedPageBreak/>
        <w:t xml:space="preserve">Hasil dan Pembahasan </w:t>
      </w:r>
    </w:p>
    <w:p w:rsidR="00A42231" w:rsidRPr="00411071" w:rsidRDefault="00F807E8" w:rsidP="00C73597">
      <w:pPr>
        <w:pStyle w:val="Heading2"/>
        <w:numPr>
          <w:ilvl w:val="1"/>
          <w:numId w:val="14"/>
        </w:numPr>
        <w:spacing w:before="0" w:after="0" w:line="276" w:lineRule="auto"/>
        <w:ind w:left="709" w:hanging="425"/>
        <w:rPr>
          <w:i/>
          <w:iCs w:val="0"/>
          <w:sz w:val="24"/>
          <w:szCs w:val="24"/>
        </w:rPr>
      </w:pPr>
      <w:r w:rsidRPr="00411071">
        <w:rPr>
          <w:sz w:val="24"/>
          <w:szCs w:val="24"/>
        </w:rPr>
        <w:t xml:space="preserve">Analisis </w:t>
      </w:r>
      <w:r w:rsidR="00CB0E90" w:rsidRPr="00CB0E90">
        <w:rPr>
          <w:i/>
          <w:sz w:val="24"/>
          <w:szCs w:val="24"/>
        </w:rPr>
        <w:t>Lineament</w:t>
      </w:r>
      <w:r w:rsidR="00C73597" w:rsidRPr="00411071">
        <w:rPr>
          <w:i/>
          <w:iCs w:val="0"/>
          <w:sz w:val="24"/>
          <w:szCs w:val="24"/>
        </w:rPr>
        <w:t xml:space="preserve"> Density</w:t>
      </w:r>
    </w:p>
    <w:p w:rsidR="0042290E" w:rsidRDefault="00615412" w:rsidP="0042290E">
      <w:pPr>
        <w:ind w:left="284"/>
        <w:jc w:val="both"/>
        <w:rPr>
          <w:rStyle w:val="markedcontent"/>
          <w:noProof/>
          <w:sz w:val="22"/>
          <w:szCs w:val="22"/>
        </w:rPr>
      </w:pPr>
      <w:r>
        <w:rPr>
          <w:color w:val="000000"/>
          <w:sz w:val="22"/>
          <w:szCs w:val="22"/>
          <w:highlight w:val="white"/>
        </w:rPr>
        <w:tab/>
      </w:r>
      <w:r w:rsidR="0042290E" w:rsidRPr="0042290E">
        <w:rPr>
          <w:rFonts w:eastAsia="MS Mincho"/>
          <w:bCs/>
          <w:noProof/>
          <w:sz w:val="22"/>
          <w:szCs w:val="22"/>
        </w:rPr>
        <w:t>Hung et al (2005), menyatakan bahwa suatu kelurusan dapat berupa, aliran yg lurus dan lembah, permukaan yang lurus, perubahan tonal tanah, kelurusan daerah vegetasi, perubahan dari perbedaan tipe vegetasi dan ketinggiannya, atau perbedaan topografi yang kontras. Semua fenomena ini mungkin hasil dari fenomena struktur, seperti: sesar (patahan), kekar, lipatan dan rekahan</w:t>
      </w:r>
      <w:r w:rsidR="00E13978" w:rsidRPr="00EC2A41">
        <w:rPr>
          <w:rFonts w:eastAsia="MS Mincho"/>
          <w:bCs/>
          <w:noProof/>
          <w:sz w:val="22"/>
          <w:szCs w:val="22"/>
          <w:vertAlign w:val="superscript"/>
        </w:rPr>
        <w:t>[</w:t>
      </w:r>
      <w:r w:rsidR="00EC2A41" w:rsidRPr="00EC2A41">
        <w:rPr>
          <w:rFonts w:eastAsia="MS Mincho"/>
          <w:bCs/>
          <w:noProof/>
          <w:sz w:val="22"/>
          <w:szCs w:val="22"/>
          <w:vertAlign w:val="superscript"/>
        </w:rPr>
        <w:t>9</w:t>
      </w:r>
      <w:r w:rsidR="00E13978" w:rsidRPr="00EC2A41">
        <w:rPr>
          <w:rFonts w:eastAsia="MS Mincho"/>
          <w:bCs/>
          <w:noProof/>
          <w:sz w:val="22"/>
          <w:szCs w:val="22"/>
          <w:vertAlign w:val="superscript"/>
        </w:rPr>
        <w:t>]</w:t>
      </w:r>
      <w:r w:rsidR="0042290E" w:rsidRPr="0042290E">
        <w:rPr>
          <w:rFonts w:eastAsia="MS Mincho"/>
          <w:bCs/>
          <w:noProof/>
          <w:sz w:val="22"/>
          <w:szCs w:val="22"/>
        </w:rPr>
        <w:t>.</w:t>
      </w:r>
      <w:r w:rsidR="0042290E" w:rsidRPr="0042290E">
        <w:rPr>
          <w:sz w:val="18"/>
          <w:szCs w:val="18"/>
        </w:rPr>
        <w:t xml:space="preserve"> </w:t>
      </w:r>
      <w:proofErr w:type="gramStart"/>
      <w:r w:rsidR="0042290E">
        <w:rPr>
          <w:sz w:val="22"/>
          <w:szCs w:val="22"/>
        </w:rPr>
        <w:t>Pola kelurusan di</w:t>
      </w:r>
      <w:r w:rsidR="00C73597">
        <w:rPr>
          <w:rStyle w:val="markedcontent"/>
          <w:noProof/>
          <w:sz w:val="22"/>
          <w:szCs w:val="22"/>
        </w:rPr>
        <w:t xml:space="preserve">deteksi dari citra satelit kemudian diolah menjadi hillshade menggunakan </w:t>
      </w:r>
      <w:r w:rsidR="00C73597" w:rsidRPr="00275D7E">
        <w:rPr>
          <w:rStyle w:val="markedcontent"/>
          <w:i/>
          <w:iCs/>
          <w:noProof/>
          <w:sz w:val="22"/>
          <w:szCs w:val="22"/>
        </w:rPr>
        <w:t>software</w:t>
      </w:r>
      <w:r w:rsidR="00C73597">
        <w:rPr>
          <w:rStyle w:val="markedcontent"/>
          <w:noProof/>
          <w:sz w:val="22"/>
          <w:szCs w:val="22"/>
        </w:rPr>
        <w:t xml:space="preserve"> Geomatica.</w:t>
      </w:r>
      <w:proofErr w:type="gramEnd"/>
      <w:r w:rsidR="00C73597">
        <w:rPr>
          <w:rStyle w:val="markedcontent"/>
          <w:noProof/>
          <w:sz w:val="22"/>
          <w:szCs w:val="22"/>
        </w:rPr>
        <w:t xml:space="preserve"> </w:t>
      </w:r>
    </w:p>
    <w:p w:rsidR="00615412" w:rsidRDefault="0042290E" w:rsidP="00E13978">
      <w:pPr>
        <w:ind w:left="284"/>
        <w:jc w:val="both"/>
        <w:rPr>
          <w:rStyle w:val="markedcontent"/>
          <w:noProof/>
          <w:sz w:val="22"/>
          <w:szCs w:val="22"/>
        </w:rPr>
      </w:pPr>
      <w:r>
        <w:rPr>
          <w:sz w:val="22"/>
          <w:szCs w:val="22"/>
        </w:rPr>
        <w:tab/>
      </w:r>
      <w:proofErr w:type="gramStart"/>
      <w:r w:rsidRPr="003B01E2">
        <w:rPr>
          <w:sz w:val="22"/>
          <w:szCs w:val="22"/>
        </w:rPr>
        <w:t xml:space="preserve">Hasil ekstraksi menunjukkan jumlah </w:t>
      </w:r>
      <w:r w:rsidR="00CB0E90" w:rsidRPr="00CB0E90">
        <w:rPr>
          <w:i/>
          <w:iCs/>
          <w:sz w:val="22"/>
          <w:szCs w:val="22"/>
        </w:rPr>
        <w:t>lineament</w:t>
      </w:r>
      <w:r w:rsidRPr="003B01E2">
        <w:rPr>
          <w:sz w:val="22"/>
          <w:szCs w:val="22"/>
        </w:rPr>
        <w:t xml:space="preserve"> yang cukup banyak, </w:t>
      </w:r>
      <w:r>
        <w:rPr>
          <w:sz w:val="22"/>
          <w:szCs w:val="22"/>
        </w:rPr>
        <w:t xml:space="preserve">yang biasanya </w:t>
      </w:r>
      <w:r w:rsidRPr="003B01E2">
        <w:rPr>
          <w:sz w:val="22"/>
          <w:szCs w:val="22"/>
        </w:rPr>
        <w:t>dipengaruhi oleh morfologi wilayah penelitian yang didominasi oleh perbukitan.</w:t>
      </w:r>
      <w:proofErr w:type="gramEnd"/>
      <w:r w:rsidRPr="003B01E2">
        <w:rPr>
          <w:sz w:val="22"/>
          <w:szCs w:val="22"/>
        </w:rPr>
        <w:t xml:space="preserve"> </w:t>
      </w:r>
      <w:proofErr w:type="gramStart"/>
      <w:r w:rsidRPr="003B01E2">
        <w:rPr>
          <w:sz w:val="22"/>
          <w:szCs w:val="22"/>
        </w:rPr>
        <w:t>Kondisi ini terkait dengan keberagaman jenis litologi di area tersebut.</w:t>
      </w:r>
      <w:proofErr w:type="gramEnd"/>
      <w:r w:rsidRPr="003B01E2">
        <w:rPr>
          <w:sz w:val="22"/>
          <w:szCs w:val="22"/>
        </w:rPr>
        <w:t xml:space="preserve"> </w:t>
      </w:r>
      <w:proofErr w:type="gramStart"/>
      <w:r w:rsidRPr="003B01E2">
        <w:rPr>
          <w:sz w:val="22"/>
          <w:szCs w:val="22"/>
        </w:rPr>
        <w:t xml:space="preserve">Selain itu, keberadaan fitur </w:t>
      </w:r>
      <w:r w:rsidR="00CB0E90" w:rsidRPr="00CB0E90">
        <w:rPr>
          <w:i/>
          <w:iCs/>
          <w:sz w:val="22"/>
          <w:szCs w:val="22"/>
        </w:rPr>
        <w:t>lineament</w:t>
      </w:r>
      <w:r w:rsidRPr="003B01E2">
        <w:rPr>
          <w:sz w:val="22"/>
          <w:szCs w:val="22"/>
        </w:rPr>
        <w:t xml:space="preserve"> juga dapat menjadi indikator adanya struk</w:t>
      </w:r>
      <w:r>
        <w:rPr>
          <w:sz w:val="22"/>
          <w:szCs w:val="22"/>
        </w:rPr>
        <w:t xml:space="preserve">tur geologi di wilayah tersebut </w:t>
      </w:r>
      <w:r w:rsidRPr="00451FED">
        <w:rPr>
          <w:rStyle w:val="markedcontent"/>
          <w:noProof/>
          <w:sz w:val="22"/>
          <w:szCs w:val="22"/>
        </w:rPr>
        <w:t>(</w:t>
      </w:r>
      <w:r w:rsidRPr="007E35C3">
        <w:rPr>
          <w:rStyle w:val="markedcontent"/>
          <w:b/>
          <w:bCs/>
          <w:noProof/>
          <w:sz w:val="22"/>
          <w:szCs w:val="22"/>
        </w:rPr>
        <w:t>Gambar 2</w:t>
      </w:r>
      <w:r w:rsidRPr="00451FED">
        <w:rPr>
          <w:rStyle w:val="markedcontent"/>
          <w:noProof/>
          <w:sz w:val="22"/>
          <w:szCs w:val="22"/>
        </w:rPr>
        <w:t>).</w:t>
      </w:r>
      <w:proofErr w:type="gramEnd"/>
      <w:r w:rsidRPr="00451FED">
        <w:rPr>
          <w:rStyle w:val="markedcontent"/>
          <w:noProof/>
          <w:sz w:val="22"/>
          <w:szCs w:val="22"/>
        </w:rPr>
        <w:t xml:space="preserve"> </w:t>
      </w:r>
      <w:r w:rsidR="00451FED" w:rsidRPr="00451FED">
        <w:rPr>
          <w:rStyle w:val="markedcontent"/>
          <w:noProof/>
          <w:sz w:val="22"/>
          <w:szCs w:val="22"/>
        </w:rPr>
        <w:t xml:space="preserve">Dalam </w:t>
      </w:r>
      <w:r w:rsidR="00E13978">
        <w:rPr>
          <w:rStyle w:val="markedcontent"/>
          <w:noProof/>
          <w:sz w:val="22"/>
          <w:szCs w:val="22"/>
        </w:rPr>
        <w:t xml:space="preserve">hasil analisis ini </w:t>
      </w:r>
      <w:r w:rsidR="00451FED" w:rsidRPr="00451FED">
        <w:rPr>
          <w:rStyle w:val="markedcontent"/>
          <w:noProof/>
          <w:sz w:val="22"/>
          <w:szCs w:val="22"/>
        </w:rPr>
        <w:t>terdapat 1.324 garis dengan</w:t>
      </w:r>
      <w:r w:rsidR="00E13978" w:rsidRPr="00E13978">
        <w:rPr>
          <w:noProof/>
          <w:sz w:val="22"/>
          <w:szCs w:val="22"/>
        </w:rPr>
        <w:t xml:space="preserve"> </w:t>
      </w:r>
      <w:r w:rsidR="00E13978" w:rsidRPr="00451FED">
        <w:rPr>
          <w:rStyle w:val="markedcontent"/>
          <w:noProof/>
          <w:sz w:val="22"/>
          <w:szCs w:val="22"/>
        </w:rPr>
        <w:t xml:space="preserve">orientasi garis </w:t>
      </w:r>
      <w:r w:rsidR="00CB0E90" w:rsidRPr="00CB0E90">
        <w:rPr>
          <w:rStyle w:val="markedcontent"/>
          <w:i/>
          <w:iCs/>
          <w:noProof/>
          <w:sz w:val="22"/>
          <w:szCs w:val="22"/>
        </w:rPr>
        <w:t>lineament</w:t>
      </w:r>
      <w:r w:rsidR="00E13978" w:rsidRPr="00451FED">
        <w:rPr>
          <w:rStyle w:val="markedcontent"/>
          <w:noProof/>
          <w:sz w:val="22"/>
          <w:szCs w:val="22"/>
        </w:rPr>
        <w:t xml:space="preserve"> yang dominan men</w:t>
      </w:r>
      <w:r w:rsidR="00E13978">
        <w:rPr>
          <w:rStyle w:val="markedcontent"/>
          <w:noProof/>
          <w:sz w:val="22"/>
          <w:szCs w:val="22"/>
        </w:rPr>
        <w:t xml:space="preserve">garah ke Timur Laut-Barat Daya </w:t>
      </w:r>
      <w:r w:rsidR="00E13978" w:rsidRPr="00451FED">
        <w:rPr>
          <w:rStyle w:val="markedcontent"/>
          <w:noProof/>
          <w:sz w:val="22"/>
          <w:szCs w:val="22"/>
        </w:rPr>
        <w:t>yang menunjukkan bahwa lokasi tersebut merupakan punggungan Bukit Berambai.</w:t>
      </w:r>
      <w:r w:rsidR="00451FED" w:rsidRPr="00451FED">
        <w:rPr>
          <w:rStyle w:val="markedcontent"/>
          <w:noProof/>
          <w:sz w:val="22"/>
          <w:szCs w:val="22"/>
        </w:rPr>
        <w:t xml:space="preserve"> Proses analisis dilakukan dengan menghitung panjang total dan jumlah garis, serta perhitungan standar deviasi.</w:t>
      </w:r>
      <w:r w:rsidR="00BD703F">
        <w:rPr>
          <w:color w:val="000000"/>
          <w:sz w:val="22"/>
          <w:szCs w:val="22"/>
          <w:highlight w:val="white"/>
        </w:rPr>
        <w:tab/>
      </w:r>
      <w:r w:rsidR="00451FED" w:rsidRPr="00451FED">
        <w:rPr>
          <w:rStyle w:val="markedcontent"/>
          <w:noProof/>
          <w:sz w:val="22"/>
          <w:szCs w:val="22"/>
        </w:rPr>
        <w:t xml:space="preserve"> </w:t>
      </w:r>
    </w:p>
    <w:p w:rsidR="00C73597" w:rsidRPr="00451FED" w:rsidRDefault="00C73597" w:rsidP="007923B0">
      <w:pPr>
        <w:ind w:left="284"/>
        <w:jc w:val="both"/>
        <w:rPr>
          <w:rStyle w:val="markedcontent"/>
          <w:noProof/>
        </w:rPr>
      </w:pPr>
    </w:p>
    <w:p w:rsidR="00D429AA" w:rsidRDefault="007923B0" w:rsidP="00F807E8">
      <w:pPr>
        <w:keepNext/>
        <w:pBdr>
          <w:top w:val="nil"/>
          <w:left w:val="nil"/>
          <w:bottom w:val="nil"/>
          <w:right w:val="nil"/>
          <w:between w:val="nil"/>
        </w:pBdr>
        <w:tabs>
          <w:tab w:val="left" w:pos="288"/>
        </w:tabs>
      </w:pPr>
      <w:r>
        <w:rPr>
          <w:noProof/>
        </w:rPr>
        <w:drawing>
          <wp:inline distT="0" distB="0" distL="0" distR="0" wp14:anchorId="1C8D7F97" wp14:editId="7B648B69">
            <wp:extent cx="1528460" cy="2160000"/>
            <wp:effectExtent l="0" t="0" r="0" b="0"/>
            <wp:docPr id="10" name="Picture 10" descr="E:\SEMESTER ❼❼❼\GEODESAIN 2\TUGASSS\FOTO\LINEAMENT SK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EMESTER ❼❼❼\GEODESAIN 2\TUGASSS\FOTO\LINEAMENT SK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8460" cy="2160000"/>
                    </a:xfrm>
                    <a:prstGeom prst="rect">
                      <a:avLst/>
                    </a:prstGeom>
                    <a:noFill/>
                    <a:ln>
                      <a:noFill/>
                    </a:ln>
                  </pic:spPr>
                </pic:pic>
              </a:graphicData>
            </a:graphic>
          </wp:inline>
        </w:drawing>
      </w:r>
    </w:p>
    <w:p w:rsidR="002057B8" w:rsidRPr="002057B8" w:rsidRDefault="00275D7E" w:rsidP="002057B8">
      <w:pPr>
        <w:pStyle w:val="Caption"/>
        <w:spacing w:after="0"/>
        <w:rPr>
          <w:b w:val="0"/>
          <w:bCs w:val="0"/>
          <w:color w:val="auto"/>
          <w:sz w:val="20"/>
          <w:szCs w:val="20"/>
        </w:rPr>
      </w:pPr>
      <w:r>
        <w:rPr>
          <w:b w:val="0"/>
          <w:bCs w:val="0"/>
          <w:color w:val="auto"/>
          <w:sz w:val="20"/>
          <w:szCs w:val="20"/>
        </w:rPr>
        <w:t>Sumber: Hasil P</w:t>
      </w:r>
      <w:r w:rsidR="002057B8" w:rsidRPr="002057B8">
        <w:rPr>
          <w:b w:val="0"/>
          <w:bCs w:val="0"/>
          <w:color w:val="auto"/>
          <w:sz w:val="20"/>
          <w:szCs w:val="20"/>
        </w:rPr>
        <w:t>eneliti</w:t>
      </w:r>
    </w:p>
    <w:p w:rsidR="00F807E8" w:rsidRPr="002057B8" w:rsidRDefault="00175569" w:rsidP="002057B8">
      <w:pPr>
        <w:pStyle w:val="Caption"/>
        <w:spacing w:after="0"/>
        <w:rPr>
          <w:b w:val="0"/>
          <w:bCs w:val="0"/>
          <w:color w:val="auto"/>
          <w:sz w:val="20"/>
          <w:szCs w:val="20"/>
        </w:rPr>
      </w:pPr>
      <w:proofErr w:type="gramStart"/>
      <w:r w:rsidRPr="002057B8">
        <w:rPr>
          <w:color w:val="auto"/>
          <w:sz w:val="20"/>
          <w:szCs w:val="20"/>
        </w:rPr>
        <w:t>Gambar 2</w:t>
      </w:r>
      <w:r w:rsidR="00F807E8" w:rsidRPr="002057B8">
        <w:rPr>
          <w:color w:val="auto"/>
          <w:sz w:val="20"/>
          <w:szCs w:val="20"/>
        </w:rPr>
        <w:t>.</w:t>
      </w:r>
      <w:proofErr w:type="gramEnd"/>
      <w:r w:rsidR="00F807E8" w:rsidRPr="002057B8">
        <w:rPr>
          <w:color w:val="auto"/>
          <w:sz w:val="20"/>
          <w:szCs w:val="20"/>
        </w:rPr>
        <w:t xml:space="preserve"> </w:t>
      </w:r>
      <w:r w:rsidR="00F807E8" w:rsidRPr="002057B8">
        <w:rPr>
          <w:b w:val="0"/>
          <w:bCs w:val="0"/>
          <w:color w:val="auto"/>
          <w:sz w:val="20"/>
          <w:szCs w:val="20"/>
        </w:rPr>
        <w:t xml:space="preserve">Peta </w:t>
      </w:r>
      <w:r w:rsidR="00AE19B5" w:rsidRPr="002057B8">
        <w:rPr>
          <w:b w:val="0"/>
          <w:bCs w:val="0"/>
          <w:color w:val="auto"/>
          <w:sz w:val="20"/>
          <w:szCs w:val="20"/>
        </w:rPr>
        <w:t>Kelurusan</w:t>
      </w:r>
      <w:r w:rsidR="00F807E8" w:rsidRPr="002057B8">
        <w:rPr>
          <w:b w:val="0"/>
          <w:bCs w:val="0"/>
          <w:color w:val="auto"/>
          <w:sz w:val="20"/>
          <w:szCs w:val="20"/>
        </w:rPr>
        <w:t xml:space="preserve"> </w:t>
      </w:r>
      <w:r w:rsidR="00CB0E90" w:rsidRPr="00CB0E90">
        <w:rPr>
          <w:b w:val="0"/>
          <w:bCs w:val="0"/>
          <w:i/>
          <w:iCs/>
          <w:color w:val="auto"/>
          <w:sz w:val="20"/>
          <w:szCs w:val="20"/>
        </w:rPr>
        <w:t>Lineament</w:t>
      </w:r>
      <w:r w:rsidR="002057B8" w:rsidRPr="002057B8">
        <w:rPr>
          <w:b w:val="0"/>
          <w:bCs w:val="0"/>
          <w:i/>
          <w:iCs/>
          <w:color w:val="auto"/>
          <w:sz w:val="20"/>
          <w:szCs w:val="20"/>
        </w:rPr>
        <w:t xml:space="preserve"> </w:t>
      </w:r>
      <w:r w:rsidR="002057B8" w:rsidRPr="002057B8">
        <w:rPr>
          <w:b w:val="0"/>
          <w:bCs w:val="0"/>
          <w:color w:val="auto"/>
          <w:sz w:val="20"/>
          <w:szCs w:val="20"/>
        </w:rPr>
        <w:t>Tanpa Skala</w:t>
      </w:r>
    </w:p>
    <w:p w:rsidR="00C73597" w:rsidRDefault="007E35C3" w:rsidP="007E35C3">
      <w:pPr>
        <w:pStyle w:val="Heading2"/>
        <w:tabs>
          <w:tab w:val="clear" w:pos="1440"/>
        </w:tabs>
        <w:spacing w:before="0" w:after="0"/>
        <w:ind w:left="284" w:firstLine="0"/>
        <w:jc w:val="both"/>
        <w:rPr>
          <w:rStyle w:val="markedcontent"/>
          <w:rFonts w:eastAsia="Times New Roman"/>
          <w:b w:val="0"/>
          <w:iCs w:val="0"/>
        </w:rPr>
      </w:pPr>
      <w:r>
        <w:rPr>
          <w:rStyle w:val="markedcontent"/>
          <w:rFonts w:eastAsia="Times New Roman"/>
          <w:b w:val="0"/>
          <w:iCs w:val="0"/>
        </w:rPr>
        <w:tab/>
      </w:r>
    </w:p>
    <w:p w:rsidR="000575CE" w:rsidRPr="00411071" w:rsidRDefault="000575CE" w:rsidP="000575CE">
      <w:pPr>
        <w:pStyle w:val="Heading2"/>
        <w:numPr>
          <w:ilvl w:val="1"/>
          <w:numId w:val="14"/>
        </w:numPr>
        <w:spacing w:before="0" w:after="0" w:line="276" w:lineRule="auto"/>
        <w:ind w:left="709" w:hanging="425"/>
        <w:rPr>
          <w:i/>
          <w:iCs w:val="0"/>
          <w:sz w:val="24"/>
          <w:szCs w:val="24"/>
        </w:rPr>
      </w:pPr>
      <w:r w:rsidRPr="00411071">
        <w:rPr>
          <w:sz w:val="24"/>
          <w:szCs w:val="24"/>
        </w:rPr>
        <w:t>Analisis Diagram Roset</w:t>
      </w:r>
    </w:p>
    <w:p w:rsidR="00AE19B5" w:rsidRDefault="000575CE" w:rsidP="00A31CD4">
      <w:pPr>
        <w:pStyle w:val="Heading2"/>
        <w:tabs>
          <w:tab w:val="clear" w:pos="1440"/>
        </w:tabs>
        <w:spacing w:before="0" w:after="0"/>
        <w:ind w:left="284" w:firstLine="0"/>
        <w:jc w:val="both"/>
        <w:rPr>
          <w:b w:val="0"/>
          <w:bCs/>
        </w:rPr>
      </w:pPr>
      <w:r>
        <w:rPr>
          <w:rStyle w:val="markedcontent"/>
          <w:rFonts w:eastAsia="Times New Roman"/>
          <w:b w:val="0"/>
          <w:iCs w:val="0"/>
        </w:rPr>
        <w:tab/>
      </w:r>
      <w:r w:rsidR="00C73597">
        <w:rPr>
          <w:rStyle w:val="markedcontent"/>
          <w:rFonts w:eastAsia="Times New Roman"/>
          <w:b w:val="0"/>
          <w:iCs w:val="0"/>
        </w:rPr>
        <w:t>Hasil</w:t>
      </w:r>
      <w:r w:rsidR="007E35C3" w:rsidRPr="007E35C3">
        <w:rPr>
          <w:rStyle w:val="markedcontent"/>
          <w:rFonts w:eastAsia="Times New Roman"/>
          <w:b w:val="0"/>
          <w:iCs w:val="0"/>
        </w:rPr>
        <w:t xml:space="preserve"> orientasi </w:t>
      </w:r>
      <w:r w:rsidR="00CB0E90" w:rsidRPr="00CB0E90">
        <w:rPr>
          <w:rStyle w:val="markedcontent"/>
          <w:rFonts w:eastAsia="Times New Roman"/>
          <w:b w:val="0"/>
          <w:i/>
        </w:rPr>
        <w:t>lineament</w:t>
      </w:r>
      <w:r w:rsidR="007E35C3" w:rsidRPr="007E35C3">
        <w:rPr>
          <w:rStyle w:val="markedcontent"/>
          <w:rFonts w:eastAsia="Times New Roman"/>
          <w:b w:val="0"/>
          <w:iCs w:val="0"/>
        </w:rPr>
        <w:t xml:space="preserve"> </w:t>
      </w:r>
      <w:r w:rsidR="00C73597">
        <w:rPr>
          <w:rStyle w:val="markedcontent"/>
          <w:rFonts w:eastAsia="Times New Roman"/>
          <w:b w:val="0"/>
          <w:iCs w:val="0"/>
        </w:rPr>
        <w:t xml:space="preserve">diolah menghasilkan Diagram Roset </w:t>
      </w:r>
      <w:r w:rsidR="007E35C3" w:rsidRPr="007E35C3">
        <w:rPr>
          <w:rStyle w:val="markedcontent"/>
          <w:rFonts w:eastAsia="Times New Roman"/>
          <w:b w:val="0"/>
          <w:iCs w:val="0"/>
        </w:rPr>
        <w:t xml:space="preserve">yang berfungsi untuk </w:t>
      </w:r>
      <w:r w:rsidR="00A31CD4" w:rsidRPr="00A31CD4">
        <w:rPr>
          <w:b w:val="0"/>
          <w:bCs/>
        </w:rPr>
        <w:t xml:space="preserve">mempresentasikan nilai </w:t>
      </w:r>
      <w:r w:rsidR="00275D7E">
        <w:rPr>
          <w:b w:val="0"/>
          <w:bCs/>
        </w:rPr>
        <w:t xml:space="preserve">suatu fenomena alam atau </w:t>
      </w:r>
      <w:r w:rsidR="00A31CD4" w:rsidRPr="00A31CD4">
        <w:rPr>
          <w:b w:val="0"/>
          <w:bCs/>
        </w:rPr>
        <w:t>kebumian yang terdiri dari parameter vektor (arah dan be</w:t>
      </w:r>
      <w:r w:rsidR="00275D7E">
        <w:rPr>
          <w:b w:val="0"/>
          <w:bCs/>
        </w:rPr>
        <w:t xml:space="preserve">saran) fenomena itu dalam sudut atau </w:t>
      </w:r>
      <w:r w:rsidR="00A31CD4" w:rsidRPr="00A31CD4">
        <w:rPr>
          <w:b w:val="0"/>
          <w:bCs/>
        </w:rPr>
        <w:t>arah tertentu dan banyaknya jumlah kejadian</w:t>
      </w:r>
      <w:r w:rsidR="00A31CD4" w:rsidRPr="00EC2A41">
        <w:rPr>
          <w:b w:val="0"/>
          <w:bCs/>
          <w:vertAlign w:val="superscript"/>
        </w:rPr>
        <w:t>[</w:t>
      </w:r>
      <w:r w:rsidR="00EC2A41" w:rsidRPr="00EC2A41">
        <w:rPr>
          <w:b w:val="0"/>
          <w:bCs/>
          <w:vertAlign w:val="superscript"/>
        </w:rPr>
        <w:t>7</w:t>
      </w:r>
      <w:r w:rsidR="00A31CD4" w:rsidRPr="00EC2A41">
        <w:rPr>
          <w:b w:val="0"/>
          <w:bCs/>
          <w:vertAlign w:val="superscript"/>
        </w:rPr>
        <w:t>]</w:t>
      </w:r>
      <w:r w:rsidR="00A31CD4" w:rsidRPr="00A31CD4">
        <w:rPr>
          <w:b w:val="0"/>
          <w:bCs/>
        </w:rPr>
        <w:t>.</w:t>
      </w:r>
      <w:r w:rsidR="00C73597">
        <w:rPr>
          <w:rStyle w:val="markedcontent"/>
          <w:rFonts w:eastAsia="Times New Roman"/>
          <w:b w:val="0"/>
          <w:iCs w:val="0"/>
        </w:rPr>
        <w:t xml:space="preserve"> </w:t>
      </w:r>
      <w:r w:rsidR="00351C71">
        <w:rPr>
          <w:b w:val="0"/>
          <w:bCs/>
        </w:rPr>
        <w:t xml:space="preserve">Hasil analisis </w:t>
      </w:r>
      <w:r w:rsidR="00AA329F">
        <w:rPr>
          <w:b w:val="0"/>
          <w:bCs/>
        </w:rPr>
        <w:t>Diagram R</w:t>
      </w:r>
      <w:r w:rsidR="00B544B8">
        <w:rPr>
          <w:b w:val="0"/>
          <w:bCs/>
        </w:rPr>
        <w:t>o</w:t>
      </w:r>
      <w:r w:rsidR="00AE19B5" w:rsidRPr="00AE19B5">
        <w:rPr>
          <w:b w:val="0"/>
          <w:bCs/>
        </w:rPr>
        <w:t xml:space="preserve">set lebih dominan berada pada orientasi arah </w:t>
      </w:r>
      <w:r w:rsidR="00351C71" w:rsidRPr="00AE19B5">
        <w:rPr>
          <w:b w:val="0"/>
          <w:bCs/>
        </w:rPr>
        <w:t xml:space="preserve">Timur-Barat </w:t>
      </w:r>
      <w:r w:rsidR="00AE19B5" w:rsidRPr="00AE19B5">
        <w:rPr>
          <w:b w:val="0"/>
          <w:bCs/>
        </w:rPr>
        <w:t xml:space="preserve">dan arah </w:t>
      </w:r>
      <w:r w:rsidR="00615412">
        <w:rPr>
          <w:b w:val="0"/>
          <w:bCs/>
        </w:rPr>
        <w:t>relatif</w:t>
      </w:r>
      <w:r w:rsidR="00AE19B5" w:rsidRPr="00AE19B5">
        <w:rPr>
          <w:b w:val="0"/>
          <w:bCs/>
        </w:rPr>
        <w:t xml:space="preserve"> berada pada </w:t>
      </w:r>
      <w:r w:rsidR="00351C71" w:rsidRPr="00AE19B5">
        <w:rPr>
          <w:b w:val="0"/>
          <w:bCs/>
        </w:rPr>
        <w:t>Timur Laut-Barat</w:t>
      </w:r>
      <w:r w:rsidR="006515E7">
        <w:rPr>
          <w:b w:val="0"/>
          <w:bCs/>
        </w:rPr>
        <w:t xml:space="preserve"> </w:t>
      </w:r>
      <w:r w:rsidR="00351C71" w:rsidRPr="00AE19B5">
        <w:rPr>
          <w:b w:val="0"/>
          <w:bCs/>
        </w:rPr>
        <w:t>Daya</w:t>
      </w:r>
      <w:r w:rsidR="00351C71">
        <w:rPr>
          <w:b w:val="0"/>
          <w:bCs/>
        </w:rPr>
        <w:t xml:space="preserve">. Arah orientasi ini </w:t>
      </w:r>
      <w:r w:rsidR="00505DCC">
        <w:rPr>
          <w:b w:val="0"/>
          <w:bCs/>
        </w:rPr>
        <w:t>sesuai dengan interpretasi peta kelurusan pada (</w:t>
      </w:r>
      <w:r w:rsidR="00AF0119">
        <w:t>Gambar 2</w:t>
      </w:r>
      <w:r w:rsidR="00505DCC">
        <w:rPr>
          <w:b w:val="0"/>
          <w:bCs/>
        </w:rPr>
        <w:t>) dimana tekanan dari arah Timur-Barat membentuk punggungan bukit Berambai dan arah relatif Timur Laut-Barat Daya merupakan identifikasi gaya struktur sesar atau kekar.</w:t>
      </w:r>
      <w:r w:rsidR="00351C71">
        <w:rPr>
          <w:b w:val="0"/>
          <w:bCs/>
        </w:rPr>
        <w:t xml:space="preserve"> </w:t>
      </w:r>
    </w:p>
    <w:p w:rsidR="00AE19B5" w:rsidRDefault="002B6538" w:rsidP="002B6538">
      <w:pPr>
        <w:keepNext/>
      </w:pPr>
      <w:r>
        <w:rPr>
          <w:noProof/>
        </w:rPr>
        <w:drawing>
          <wp:inline distT="0" distB="0" distL="0" distR="0" wp14:anchorId="34A33B24" wp14:editId="7520B4A8">
            <wp:extent cx="2801260" cy="1980000"/>
            <wp:effectExtent l="19050" t="19050" r="18415" b="20320"/>
            <wp:docPr id="1" name="Picture 1" descr="E:\SEMESTER ❼❼❼\GEODESAIN 2\TUGASSS\FOTO\rossettubesgeodesain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EMESTER ❼❼❼\GEODESAIN 2\TUGASSS\FOTO\rossettubesgeodesain2_page-00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01260" cy="1980000"/>
                    </a:xfrm>
                    <a:prstGeom prst="rect">
                      <a:avLst/>
                    </a:prstGeom>
                    <a:noFill/>
                    <a:ln>
                      <a:solidFill>
                        <a:schemeClr val="tx1"/>
                      </a:solidFill>
                    </a:ln>
                  </pic:spPr>
                </pic:pic>
              </a:graphicData>
            </a:graphic>
          </wp:inline>
        </w:drawing>
      </w:r>
    </w:p>
    <w:p w:rsidR="00C73597" w:rsidRPr="00C73597" w:rsidRDefault="00275D7E" w:rsidP="00C73597">
      <w:pPr>
        <w:pStyle w:val="Caption"/>
        <w:spacing w:after="0"/>
        <w:rPr>
          <w:b w:val="0"/>
          <w:bCs w:val="0"/>
          <w:color w:val="auto"/>
          <w:sz w:val="20"/>
          <w:szCs w:val="20"/>
        </w:rPr>
      </w:pPr>
      <w:r>
        <w:rPr>
          <w:b w:val="0"/>
          <w:bCs w:val="0"/>
          <w:color w:val="auto"/>
          <w:sz w:val="20"/>
          <w:szCs w:val="20"/>
        </w:rPr>
        <w:t>Sumber: Hasil P</w:t>
      </w:r>
      <w:r w:rsidR="00C73597" w:rsidRPr="00C73597">
        <w:rPr>
          <w:b w:val="0"/>
          <w:bCs w:val="0"/>
          <w:color w:val="auto"/>
          <w:sz w:val="20"/>
          <w:szCs w:val="20"/>
        </w:rPr>
        <w:t>eneliti</w:t>
      </w:r>
    </w:p>
    <w:p w:rsidR="007415D5" w:rsidRPr="00C73597" w:rsidRDefault="007415D5" w:rsidP="00C73597">
      <w:pPr>
        <w:pStyle w:val="Caption"/>
        <w:spacing w:after="0"/>
        <w:rPr>
          <w:b w:val="0"/>
          <w:bCs w:val="0"/>
          <w:color w:val="auto"/>
          <w:sz w:val="20"/>
          <w:szCs w:val="20"/>
        </w:rPr>
      </w:pPr>
      <w:proofErr w:type="gramStart"/>
      <w:r w:rsidRPr="00C73597">
        <w:rPr>
          <w:color w:val="auto"/>
          <w:sz w:val="20"/>
          <w:szCs w:val="20"/>
        </w:rPr>
        <w:t>Gambar</w:t>
      </w:r>
      <w:r w:rsidR="008C24F6" w:rsidRPr="00C73597">
        <w:rPr>
          <w:color w:val="auto"/>
          <w:sz w:val="20"/>
          <w:szCs w:val="20"/>
        </w:rPr>
        <w:t xml:space="preserve"> 3</w:t>
      </w:r>
      <w:r w:rsidRPr="00C73597">
        <w:rPr>
          <w:color w:val="auto"/>
          <w:sz w:val="20"/>
          <w:szCs w:val="20"/>
        </w:rPr>
        <w:t>.</w:t>
      </w:r>
      <w:proofErr w:type="gramEnd"/>
      <w:r w:rsidRPr="00C73597">
        <w:rPr>
          <w:color w:val="auto"/>
          <w:sz w:val="20"/>
          <w:szCs w:val="20"/>
        </w:rPr>
        <w:t xml:space="preserve"> </w:t>
      </w:r>
      <w:r w:rsidR="00B544B8" w:rsidRPr="00C73597">
        <w:rPr>
          <w:b w:val="0"/>
          <w:bCs w:val="0"/>
          <w:color w:val="auto"/>
          <w:sz w:val="20"/>
          <w:szCs w:val="20"/>
        </w:rPr>
        <w:t>Diagram Ro</w:t>
      </w:r>
      <w:r w:rsidRPr="00C73597">
        <w:rPr>
          <w:b w:val="0"/>
          <w:bCs w:val="0"/>
          <w:color w:val="auto"/>
          <w:sz w:val="20"/>
          <w:szCs w:val="20"/>
        </w:rPr>
        <w:t>set</w:t>
      </w:r>
      <w:r w:rsidR="00175569" w:rsidRPr="00C73597">
        <w:rPr>
          <w:b w:val="0"/>
          <w:bCs w:val="0"/>
          <w:color w:val="auto"/>
          <w:sz w:val="20"/>
          <w:szCs w:val="20"/>
        </w:rPr>
        <w:t xml:space="preserve"> Tanpa Skala</w:t>
      </w:r>
    </w:p>
    <w:p w:rsidR="00A42231" w:rsidRPr="00411071" w:rsidRDefault="00374300" w:rsidP="0042290E">
      <w:pPr>
        <w:pStyle w:val="Heading2"/>
        <w:numPr>
          <w:ilvl w:val="1"/>
          <w:numId w:val="14"/>
        </w:numPr>
        <w:spacing w:before="0" w:after="0" w:line="276" w:lineRule="auto"/>
        <w:ind w:left="709" w:hanging="425"/>
        <w:rPr>
          <w:sz w:val="24"/>
          <w:szCs w:val="24"/>
        </w:rPr>
      </w:pPr>
      <w:r w:rsidRPr="00411071">
        <w:rPr>
          <w:sz w:val="24"/>
          <w:szCs w:val="24"/>
        </w:rPr>
        <w:lastRenderedPageBreak/>
        <w:t xml:space="preserve">Analisis </w:t>
      </w:r>
      <w:r w:rsidR="00D20012" w:rsidRPr="00411071">
        <w:rPr>
          <w:sz w:val="24"/>
          <w:szCs w:val="24"/>
        </w:rPr>
        <w:t>Struktur</w:t>
      </w:r>
      <w:r w:rsidR="004B4A5F" w:rsidRPr="00411071">
        <w:rPr>
          <w:sz w:val="24"/>
          <w:szCs w:val="24"/>
        </w:rPr>
        <w:t xml:space="preserve"> Sesar</w:t>
      </w:r>
    </w:p>
    <w:p w:rsidR="00CD3CF3" w:rsidRDefault="005A41C3" w:rsidP="00275D7E">
      <w:pPr>
        <w:pBdr>
          <w:top w:val="nil"/>
          <w:left w:val="nil"/>
          <w:bottom w:val="nil"/>
          <w:right w:val="nil"/>
          <w:between w:val="nil"/>
        </w:pBdr>
        <w:tabs>
          <w:tab w:val="left" w:pos="288"/>
        </w:tabs>
        <w:ind w:left="284"/>
        <w:jc w:val="both"/>
        <w:rPr>
          <w:color w:val="000000"/>
          <w:sz w:val="22"/>
          <w:szCs w:val="22"/>
          <w:highlight w:val="white"/>
        </w:rPr>
      </w:pPr>
      <w:r>
        <w:rPr>
          <w:color w:val="000000"/>
          <w:sz w:val="22"/>
          <w:szCs w:val="22"/>
          <w:highlight w:val="white"/>
        </w:rPr>
        <w:tab/>
      </w:r>
      <w:r w:rsidR="0061008D">
        <w:rPr>
          <w:color w:val="000000"/>
          <w:sz w:val="22"/>
          <w:szCs w:val="22"/>
          <w:highlight w:val="white"/>
        </w:rPr>
        <w:tab/>
      </w:r>
      <w:r w:rsidR="00512C55" w:rsidRPr="00512C55">
        <w:rPr>
          <w:color w:val="000000"/>
          <w:sz w:val="22"/>
          <w:szCs w:val="22"/>
          <w:highlight w:val="white"/>
        </w:rPr>
        <w:t xml:space="preserve">Struktur geologi merujuk pada susunan dan pengaturan unsur-unsur batuan yang terbentuk akibat proses tektonik dan geologi lainnya. Proses ini mencakup berbagai fenomena, seperti pergeseran lapisan batuan, lipatan, sesar, rekahan, dan patahan, yang membentuk konfigurasi permukaan dan bawah </w:t>
      </w:r>
      <w:proofErr w:type="gramStart"/>
      <w:r w:rsidR="00512C55" w:rsidRPr="00512C55">
        <w:rPr>
          <w:color w:val="000000"/>
          <w:sz w:val="22"/>
          <w:szCs w:val="22"/>
          <w:highlight w:val="white"/>
        </w:rPr>
        <w:t>permukaan</w:t>
      </w:r>
      <w:r w:rsidR="00512C55" w:rsidRPr="00EC2A41">
        <w:rPr>
          <w:color w:val="000000"/>
          <w:sz w:val="22"/>
          <w:szCs w:val="22"/>
          <w:highlight w:val="white"/>
          <w:vertAlign w:val="superscript"/>
        </w:rPr>
        <w:t>[</w:t>
      </w:r>
      <w:proofErr w:type="gramEnd"/>
      <w:r w:rsidR="00EC2A41" w:rsidRPr="00EC2A41">
        <w:rPr>
          <w:color w:val="000000"/>
          <w:sz w:val="22"/>
          <w:szCs w:val="22"/>
          <w:highlight w:val="white"/>
          <w:vertAlign w:val="superscript"/>
        </w:rPr>
        <w:t>4</w:t>
      </w:r>
      <w:r w:rsidR="00512C55" w:rsidRPr="00EC2A41">
        <w:rPr>
          <w:color w:val="000000"/>
          <w:sz w:val="22"/>
          <w:szCs w:val="22"/>
          <w:highlight w:val="white"/>
          <w:vertAlign w:val="superscript"/>
        </w:rPr>
        <w:t>]</w:t>
      </w:r>
      <w:r w:rsidR="00512C55">
        <w:rPr>
          <w:color w:val="000000"/>
          <w:sz w:val="22"/>
          <w:szCs w:val="22"/>
          <w:highlight w:val="white"/>
        </w:rPr>
        <w:t xml:space="preserve">. </w:t>
      </w:r>
      <w:proofErr w:type="gramStart"/>
      <w:r w:rsidR="00CD3CF3">
        <w:rPr>
          <w:color w:val="000000"/>
          <w:sz w:val="22"/>
          <w:szCs w:val="22"/>
          <w:highlight w:val="white"/>
        </w:rPr>
        <w:t>Dilakukan analisis struktur agar dapat mengidentifikasi pola-pola sesar dan rekahan yang terjadi pada derah penelitian.</w:t>
      </w:r>
      <w:proofErr w:type="gramEnd"/>
      <w:r w:rsidR="00F75A35">
        <w:rPr>
          <w:color w:val="000000"/>
          <w:sz w:val="22"/>
          <w:szCs w:val="22"/>
          <w:highlight w:val="white"/>
        </w:rPr>
        <w:t xml:space="preserve"> </w:t>
      </w:r>
      <w:proofErr w:type="gramStart"/>
      <w:r w:rsidR="00F75A35">
        <w:rPr>
          <w:color w:val="000000"/>
          <w:sz w:val="22"/>
          <w:szCs w:val="22"/>
          <w:highlight w:val="white"/>
        </w:rPr>
        <w:t xml:space="preserve">Analisis struktur dapat dilakukan dengan berbagai metode, namun pada penelitian kali ini dilakukan dengan metode </w:t>
      </w:r>
      <w:r w:rsidR="00275D7E">
        <w:rPr>
          <w:color w:val="000000"/>
          <w:sz w:val="22"/>
          <w:szCs w:val="22"/>
          <w:highlight w:val="white"/>
        </w:rPr>
        <w:t>FFD</w:t>
      </w:r>
      <w:r w:rsidR="00F75A35">
        <w:rPr>
          <w:color w:val="000000"/>
          <w:sz w:val="22"/>
          <w:szCs w:val="22"/>
          <w:highlight w:val="white"/>
        </w:rPr>
        <w:t xml:space="preserve"> serta identifikasi secara langsung di lokasi penelitian.</w:t>
      </w:r>
      <w:proofErr w:type="gramEnd"/>
    </w:p>
    <w:p w:rsidR="00135A3C" w:rsidRDefault="00CD3CF3" w:rsidP="00135A3C">
      <w:pPr>
        <w:pBdr>
          <w:top w:val="nil"/>
          <w:left w:val="nil"/>
          <w:bottom w:val="nil"/>
          <w:right w:val="nil"/>
          <w:between w:val="nil"/>
        </w:pBdr>
        <w:tabs>
          <w:tab w:val="left" w:pos="288"/>
        </w:tabs>
        <w:ind w:left="284"/>
        <w:jc w:val="both"/>
        <w:rPr>
          <w:color w:val="000000"/>
          <w:sz w:val="22"/>
          <w:szCs w:val="22"/>
          <w:highlight w:val="white"/>
        </w:rPr>
      </w:pPr>
      <w:r>
        <w:rPr>
          <w:color w:val="000000"/>
          <w:sz w:val="22"/>
          <w:szCs w:val="22"/>
          <w:highlight w:val="white"/>
        </w:rPr>
        <w:tab/>
      </w:r>
      <w:r>
        <w:rPr>
          <w:color w:val="000000"/>
          <w:sz w:val="22"/>
          <w:szCs w:val="22"/>
          <w:highlight w:val="white"/>
        </w:rPr>
        <w:tab/>
      </w:r>
      <w:proofErr w:type="gramStart"/>
      <w:r w:rsidR="00512C55">
        <w:rPr>
          <w:color w:val="000000"/>
          <w:sz w:val="22"/>
          <w:szCs w:val="22"/>
          <w:highlight w:val="white"/>
        </w:rPr>
        <w:t>Pada lokasi penelitian didapatkan struktur berupa Sesar, Kekar, dan Bidang Lipatan.</w:t>
      </w:r>
      <w:proofErr w:type="gramEnd"/>
      <w:r w:rsidR="00135A3C">
        <w:rPr>
          <w:color w:val="000000"/>
          <w:sz w:val="22"/>
          <w:szCs w:val="22"/>
          <w:highlight w:val="white"/>
        </w:rPr>
        <w:t xml:space="preserve"> Struktur yang didapatkan melalui hasil analisis kelurusan kemudian dilakukan observasi lapangan agar memastikan keterdapatan struktur dari hasil analisis kelurusan serta melakukan orientasi berupa pengukuran arah </w:t>
      </w:r>
      <w:proofErr w:type="gramStart"/>
      <w:r w:rsidR="00135A3C">
        <w:rPr>
          <w:color w:val="000000"/>
          <w:sz w:val="22"/>
          <w:szCs w:val="22"/>
          <w:highlight w:val="white"/>
        </w:rPr>
        <w:t>gaya</w:t>
      </w:r>
      <w:proofErr w:type="gramEnd"/>
      <w:r w:rsidR="00135A3C">
        <w:rPr>
          <w:color w:val="000000"/>
          <w:sz w:val="22"/>
          <w:szCs w:val="22"/>
          <w:highlight w:val="white"/>
        </w:rPr>
        <w:t xml:space="preserve"> menyesuaikan dengan hasil Diagram Roset.</w:t>
      </w:r>
    </w:p>
    <w:p w:rsidR="00A42231" w:rsidRDefault="00135A3C" w:rsidP="00135A3C">
      <w:pPr>
        <w:pBdr>
          <w:top w:val="nil"/>
          <w:left w:val="nil"/>
          <w:bottom w:val="nil"/>
          <w:right w:val="nil"/>
          <w:between w:val="nil"/>
        </w:pBdr>
        <w:tabs>
          <w:tab w:val="left" w:pos="288"/>
        </w:tabs>
        <w:ind w:left="284"/>
        <w:jc w:val="both"/>
        <w:rPr>
          <w:color w:val="000000"/>
          <w:sz w:val="22"/>
          <w:szCs w:val="22"/>
          <w:highlight w:val="white"/>
        </w:rPr>
      </w:pPr>
      <w:r>
        <w:rPr>
          <w:color w:val="000000"/>
          <w:sz w:val="22"/>
          <w:szCs w:val="22"/>
          <w:highlight w:val="white"/>
        </w:rPr>
        <w:tab/>
      </w:r>
      <w:r>
        <w:rPr>
          <w:color w:val="000000"/>
          <w:sz w:val="22"/>
          <w:szCs w:val="22"/>
          <w:highlight w:val="white"/>
        </w:rPr>
        <w:tab/>
        <w:t>S</w:t>
      </w:r>
      <w:r w:rsidR="00D20012">
        <w:rPr>
          <w:color w:val="000000"/>
          <w:sz w:val="22"/>
          <w:szCs w:val="22"/>
          <w:highlight w:val="white"/>
        </w:rPr>
        <w:t xml:space="preserve">truktur sesar yang terdapat pada </w:t>
      </w:r>
      <w:r w:rsidR="00035331">
        <w:rPr>
          <w:color w:val="000000"/>
          <w:sz w:val="22"/>
          <w:szCs w:val="22"/>
          <w:highlight w:val="white"/>
        </w:rPr>
        <w:t xml:space="preserve">lokasi dengan koordinat </w:t>
      </w:r>
      <w:r w:rsidR="007415D5">
        <w:rPr>
          <w:color w:val="000000"/>
          <w:sz w:val="22"/>
          <w:szCs w:val="22"/>
          <w:highlight w:val="white"/>
        </w:rPr>
        <w:t>x= 520716 y= 9960743</w:t>
      </w:r>
      <w:r>
        <w:rPr>
          <w:color w:val="000000"/>
          <w:sz w:val="22"/>
          <w:szCs w:val="22"/>
          <w:highlight w:val="white"/>
        </w:rPr>
        <w:t>. S</w:t>
      </w:r>
      <w:r w:rsidR="00D20012">
        <w:rPr>
          <w:color w:val="000000"/>
          <w:sz w:val="22"/>
          <w:szCs w:val="22"/>
          <w:highlight w:val="white"/>
        </w:rPr>
        <w:t xml:space="preserve">truktur sesar </w:t>
      </w:r>
      <w:r w:rsidR="008D05F3">
        <w:rPr>
          <w:color w:val="000000"/>
          <w:sz w:val="22"/>
          <w:szCs w:val="22"/>
          <w:highlight w:val="white"/>
        </w:rPr>
        <w:t xml:space="preserve">berorientasi </w:t>
      </w:r>
      <w:r w:rsidR="00374300">
        <w:rPr>
          <w:color w:val="000000"/>
          <w:sz w:val="22"/>
          <w:szCs w:val="22"/>
          <w:highlight w:val="white"/>
        </w:rPr>
        <w:t>N 304</w:t>
      </w:r>
      <w:r w:rsidR="00374300">
        <w:rPr>
          <w:color w:val="000000"/>
          <w:sz w:val="22"/>
          <w:szCs w:val="22"/>
          <w:highlight w:val="white"/>
        </w:rPr>
        <w:sym w:font="Symbol" w:char="F0B0"/>
      </w:r>
      <w:r w:rsidR="0061008D">
        <w:rPr>
          <w:color w:val="000000"/>
          <w:sz w:val="22"/>
          <w:szCs w:val="22"/>
          <w:highlight w:val="white"/>
        </w:rPr>
        <w:t>E/</w:t>
      </w:r>
      <w:r w:rsidR="00374300">
        <w:rPr>
          <w:color w:val="000000"/>
          <w:sz w:val="22"/>
          <w:szCs w:val="22"/>
          <w:highlight w:val="white"/>
        </w:rPr>
        <w:t>76</w:t>
      </w:r>
      <w:r w:rsidR="008C24F6">
        <w:rPr>
          <w:color w:val="000000"/>
          <w:sz w:val="22"/>
          <w:szCs w:val="22"/>
          <w:highlight w:val="white"/>
        </w:rPr>
        <w:sym w:font="Symbol" w:char="F0B0"/>
      </w:r>
      <w:r w:rsidR="008D05F3">
        <w:rPr>
          <w:color w:val="000000"/>
          <w:sz w:val="22"/>
          <w:szCs w:val="22"/>
          <w:highlight w:val="white"/>
        </w:rPr>
        <w:t xml:space="preserve"> </w:t>
      </w:r>
      <w:r>
        <w:rPr>
          <w:color w:val="000000"/>
          <w:sz w:val="22"/>
          <w:szCs w:val="22"/>
          <w:highlight w:val="white"/>
        </w:rPr>
        <w:t xml:space="preserve">dengan </w:t>
      </w:r>
      <w:r w:rsidR="00035331">
        <w:rPr>
          <w:color w:val="000000"/>
          <w:sz w:val="22"/>
          <w:szCs w:val="22"/>
          <w:highlight w:val="white"/>
        </w:rPr>
        <w:t xml:space="preserve">nilai </w:t>
      </w:r>
      <w:r w:rsidR="00374300">
        <w:rPr>
          <w:color w:val="000000"/>
          <w:sz w:val="22"/>
          <w:szCs w:val="22"/>
          <w:highlight w:val="white"/>
        </w:rPr>
        <w:t>penunjaman</w:t>
      </w:r>
      <w:r w:rsidR="00DD2F38">
        <w:rPr>
          <w:color w:val="000000"/>
          <w:sz w:val="22"/>
          <w:szCs w:val="22"/>
          <w:highlight w:val="white"/>
        </w:rPr>
        <w:t xml:space="preserve"> atau </w:t>
      </w:r>
      <w:r w:rsidR="00DD2F38" w:rsidRPr="005638B5">
        <w:rPr>
          <w:i/>
          <w:iCs/>
          <w:color w:val="000000"/>
          <w:sz w:val="22"/>
          <w:szCs w:val="22"/>
          <w:highlight w:val="white"/>
        </w:rPr>
        <w:t>trend</w:t>
      </w:r>
      <w:r w:rsidR="00374300">
        <w:rPr>
          <w:color w:val="000000"/>
          <w:sz w:val="22"/>
          <w:szCs w:val="22"/>
          <w:highlight w:val="white"/>
        </w:rPr>
        <w:t xml:space="preserve"> </w:t>
      </w:r>
      <w:r w:rsidR="00035331">
        <w:rPr>
          <w:color w:val="000000"/>
          <w:sz w:val="22"/>
          <w:szCs w:val="22"/>
          <w:highlight w:val="white"/>
        </w:rPr>
        <w:t xml:space="preserve">N </w:t>
      </w:r>
      <w:r w:rsidR="00DD2F38">
        <w:rPr>
          <w:color w:val="000000"/>
          <w:sz w:val="22"/>
          <w:szCs w:val="22"/>
          <w:highlight w:val="white"/>
        </w:rPr>
        <w:t>220</w:t>
      </w:r>
      <w:r w:rsidR="00035331">
        <w:rPr>
          <w:color w:val="000000"/>
          <w:sz w:val="22"/>
          <w:szCs w:val="22"/>
          <w:highlight w:val="white"/>
        </w:rPr>
        <w:sym w:font="Symbol" w:char="F0B0"/>
      </w:r>
      <w:r w:rsidR="00035331">
        <w:rPr>
          <w:color w:val="000000"/>
          <w:sz w:val="22"/>
          <w:szCs w:val="22"/>
          <w:highlight w:val="white"/>
        </w:rPr>
        <w:t xml:space="preserve">E </w:t>
      </w:r>
      <w:r>
        <w:rPr>
          <w:color w:val="000000"/>
          <w:sz w:val="22"/>
          <w:szCs w:val="22"/>
          <w:highlight w:val="white"/>
        </w:rPr>
        <w:t xml:space="preserve">serta nilai </w:t>
      </w:r>
      <w:r w:rsidRPr="005638B5">
        <w:rPr>
          <w:i/>
          <w:iCs/>
          <w:color w:val="000000"/>
          <w:sz w:val="22"/>
          <w:szCs w:val="22"/>
          <w:highlight w:val="white"/>
        </w:rPr>
        <w:t>plunge</w:t>
      </w:r>
      <w:r>
        <w:rPr>
          <w:color w:val="000000"/>
          <w:sz w:val="22"/>
          <w:szCs w:val="22"/>
          <w:highlight w:val="white"/>
        </w:rPr>
        <w:t xml:space="preserve"> N 80</w:t>
      </w:r>
      <w:r>
        <w:rPr>
          <w:color w:val="000000"/>
          <w:sz w:val="22"/>
          <w:szCs w:val="22"/>
          <w:highlight w:val="white"/>
        </w:rPr>
        <w:sym w:font="Symbol" w:char="F0B0"/>
      </w:r>
      <w:r>
        <w:rPr>
          <w:color w:val="000000"/>
          <w:sz w:val="22"/>
          <w:szCs w:val="22"/>
          <w:highlight w:val="white"/>
        </w:rPr>
        <w:t xml:space="preserve">E dan nilai </w:t>
      </w:r>
      <w:r w:rsidRPr="005638B5">
        <w:rPr>
          <w:i/>
          <w:iCs/>
          <w:color w:val="000000"/>
          <w:sz w:val="22"/>
          <w:szCs w:val="22"/>
          <w:highlight w:val="white"/>
        </w:rPr>
        <w:t>bearing</w:t>
      </w:r>
      <w:r>
        <w:rPr>
          <w:color w:val="000000"/>
          <w:sz w:val="22"/>
          <w:szCs w:val="22"/>
          <w:highlight w:val="white"/>
        </w:rPr>
        <w:t xml:space="preserve"> N 79</w:t>
      </w:r>
      <w:r>
        <w:rPr>
          <w:color w:val="000000"/>
          <w:sz w:val="22"/>
          <w:szCs w:val="22"/>
          <w:highlight w:val="white"/>
        </w:rPr>
        <w:sym w:font="Symbol" w:char="F0B0"/>
      </w:r>
      <w:r>
        <w:rPr>
          <w:color w:val="000000"/>
          <w:sz w:val="22"/>
          <w:szCs w:val="22"/>
          <w:highlight w:val="white"/>
        </w:rPr>
        <w:t>E. Litologi struktur sesar berupa batupasir yang cenderung terkikis dan membentuk blok-blok yang tidak beraturan (</w:t>
      </w:r>
      <w:r>
        <w:rPr>
          <w:b/>
          <w:bCs/>
          <w:color w:val="000000"/>
          <w:sz w:val="22"/>
          <w:szCs w:val="22"/>
          <w:highlight w:val="white"/>
        </w:rPr>
        <w:t>Gambar 4</w:t>
      </w:r>
      <w:r>
        <w:rPr>
          <w:color w:val="000000"/>
          <w:sz w:val="22"/>
          <w:szCs w:val="22"/>
          <w:highlight w:val="white"/>
        </w:rPr>
        <w:t xml:space="preserve">). </w:t>
      </w:r>
      <w:proofErr w:type="gramStart"/>
      <w:r>
        <w:rPr>
          <w:color w:val="000000"/>
          <w:sz w:val="22"/>
          <w:szCs w:val="22"/>
          <w:highlight w:val="white"/>
        </w:rPr>
        <w:t xml:space="preserve">Hasil analisis struktur menunjukkan </w:t>
      </w:r>
      <w:r w:rsidR="00035331">
        <w:rPr>
          <w:color w:val="000000"/>
          <w:sz w:val="22"/>
          <w:szCs w:val="22"/>
          <w:highlight w:val="white"/>
        </w:rPr>
        <w:t>sesar y</w:t>
      </w:r>
      <w:r w:rsidR="00D429AA">
        <w:rPr>
          <w:color w:val="000000"/>
          <w:sz w:val="22"/>
          <w:szCs w:val="22"/>
          <w:highlight w:val="white"/>
        </w:rPr>
        <w:t>ang didapatkan yaitu sesar naik.</w:t>
      </w:r>
      <w:proofErr w:type="gramEnd"/>
      <w:r w:rsidR="00F75A35">
        <w:rPr>
          <w:color w:val="000000"/>
          <w:sz w:val="22"/>
          <w:szCs w:val="22"/>
          <w:highlight w:val="white"/>
        </w:rPr>
        <w:t xml:space="preserve"> Pada (</w:t>
      </w:r>
      <w:r w:rsidR="00F75A35" w:rsidRPr="00F75A35">
        <w:rPr>
          <w:b/>
          <w:bCs/>
          <w:color w:val="000000"/>
          <w:sz w:val="22"/>
          <w:szCs w:val="22"/>
          <w:highlight w:val="white"/>
        </w:rPr>
        <w:t>Gambar 4</w:t>
      </w:r>
      <w:r w:rsidR="00F75A35">
        <w:rPr>
          <w:color w:val="000000"/>
          <w:sz w:val="22"/>
          <w:szCs w:val="22"/>
          <w:highlight w:val="white"/>
        </w:rPr>
        <w:t xml:space="preserve"> bagian </w:t>
      </w:r>
      <w:r w:rsidR="00F75A35" w:rsidRPr="00F75A35">
        <w:rPr>
          <w:b/>
          <w:bCs/>
          <w:color w:val="000000"/>
          <w:sz w:val="22"/>
          <w:szCs w:val="22"/>
          <w:highlight w:val="white"/>
        </w:rPr>
        <w:t>(a)</w:t>
      </w:r>
      <w:r w:rsidR="00F75A35">
        <w:rPr>
          <w:color w:val="000000"/>
          <w:sz w:val="22"/>
          <w:szCs w:val="22"/>
          <w:highlight w:val="white"/>
        </w:rPr>
        <w:t>) merupakan struktur sesar dengan pembanding pengamatan dan pada (</w:t>
      </w:r>
      <w:r w:rsidR="00F75A35" w:rsidRPr="00F75A35">
        <w:rPr>
          <w:b/>
          <w:bCs/>
          <w:color w:val="000000"/>
          <w:sz w:val="22"/>
          <w:szCs w:val="22"/>
          <w:highlight w:val="white"/>
        </w:rPr>
        <w:t>Gambar 4</w:t>
      </w:r>
      <w:r w:rsidR="00F75A35">
        <w:rPr>
          <w:color w:val="000000"/>
          <w:sz w:val="22"/>
          <w:szCs w:val="22"/>
          <w:highlight w:val="white"/>
        </w:rPr>
        <w:t xml:space="preserve"> bagian </w:t>
      </w:r>
      <w:r w:rsidR="00F75A35" w:rsidRPr="00F75A35">
        <w:rPr>
          <w:b/>
          <w:bCs/>
          <w:color w:val="000000"/>
          <w:sz w:val="22"/>
          <w:szCs w:val="22"/>
          <w:highlight w:val="white"/>
        </w:rPr>
        <w:t>(b)</w:t>
      </w:r>
      <w:r w:rsidR="00F75A35">
        <w:rPr>
          <w:color w:val="000000"/>
          <w:sz w:val="22"/>
          <w:szCs w:val="22"/>
          <w:highlight w:val="white"/>
        </w:rPr>
        <w:t>) merupakan tampak dekat bagian struktur sesar lebih tepatnya cermin sesar.</w:t>
      </w:r>
    </w:p>
    <w:p w:rsidR="008D05F3" w:rsidRDefault="008D05F3">
      <w:pPr>
        <w:pBdr>
          <w:top w:val="nil"/>
          <w:left w:val="nil"/>
          <w:bottom w:val="nil"/>
          <w:right w:val="nil"/>
          <w:between w:val="nil"/>
        </w:pBdr>
        <w:tabs>
          <w:tab w:val="left" w:pos="288"/>
        </w:tabs>
        <w:ind w:left="630" w:firstLine="46"/>
        <w:jc w:val="both"/>
        <w:rPr>
          <w:color w:val="000000"/>
          <w:sz w:val="22"/>
          <w:szCs w:val="22"/>
          <w:highlight w:val="white"/>
        </w:rPr>
      </w:pPr>
    </w:p>
    <w:p w:rsidR="00512C55" w:rsidRDefault="007415D5" w:rsidP="00512C55">
      <w:pPr>
        <w:keepNext/>
        <w:pBdr>
          <w:top w:val="nil"/>
          <w:left w:val="nil"/>
          <w:bottom w:val="nil"/>
          <w:right w:val="nil"/>
          <w:between w:val="nil"/>
        </w:pBdr>
        <w:tabs>
          <w:tab w:val="left" w:pos="288"/>
        </w:tabs>
      </w:pPr>
      <w:r>
        <w:rPr>
          <w:noProof/>
        </w:rPr>
        <w:drawing>
          <wp:inline distT="0" distB="0" distL="0" distR="0" wp14:anchorId="02BF9668" wp14:editId="0AF9D38C">
            <wp:extent cx="2520000" cy="2160000"/>
            <wp:effectExtent l="0" t="0" r="0" b="0"/>
            <wp:docPr id="9" name="Picture 9" descr="E:\SEMESTER ❼❼❼\GEODESAIN 2\TUGASSS\FOTO\WhatsApp Image 2024-11-11 at 22.35.02_df5a8ae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E:\SEMESTER ❼❼❼\GEODESAIN 2\TUGASSS\FOTO\WhatsApp Image 2024-11-11 at 22.35.02_df5a8ae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20000" cy="2160000"/>
                    </a:xfrm>
                    <a:prstGeom prst="rect">
                      <a:avLst/>
                    </a:prstGeom>
                    <a:noFill/>
                    <a:ln>
                      <a:noFill/>
                    </a:ln>
                  </pic:spPr>
                </pic:pic>
              </a:graphicData>
            </a:graphic>
          </wp:inline>
        </w:drawing>
      </w:r>
      <w:r w:rsidR="00512C55">
        <w:rPr>
          <w:noProof/>
        </w:rPr>
        <w:t xml:space="preserve">               </w:t>
      </w:r>
      <w:r w:rsidR="00512C55">
        <w:rPr>
          <w:noProof/>
        </w:rPr>
        <w:drawing>
          <wp:inline distT="0" distB="0" distL="0" distR="0" wp14:anchorId="2D356B71" wp14:editId="7567A6C1">
            <wp:extent cx="2520000" cy="2160000"/>
            <wp:effectExtent l="0" t="0" r="0" b="0"/>
            <wp:docPr id="5" name="Picture 5" descr="E:\SEMESTER ❼❼❼\GEODESAIN 2\TUGASSS\FOTO\cermin sesa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E:\SEMESTER ❼❼❼\GEODESAIN 2\TUGASSS\FOTO\cermin sesar.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2520000" cy="2160000"/>
                    </a:xfrm>
                    <a:prstGeom prst="rect">
                      <a:avLst/>
                    </a:prstGeom>
                    <a:noFill/>
                    <a:ln>
                      <a:noFill/>
                    </a:ln>
                    <a:extLst>
                      <a:ext uri="{53640926-AAD7-44D8-BBD7-CCE9431645EC}">
                        <a14:shadowObscured xmlns:a14="http://schemas.microsoft.com/office/drawing/2010/main"/>
                      </a:ext>
                    </a:extLst>
                  </pic:spPr>
                </pic:pic>
              </a:graphicData>
            </a:graphic>
          </wp:inline>
        </w:drawing>
      </w:r>
    </w:p>
    <w:p w:rsidR="00512C55" w:rsidRDefault="00512C55" w:rsidP="00512C55">
      <w:pPr>
        <w:keepNext/>
        <w:pBdr>
          <w:top w:val="nil"/>
          <w:left w:val="nil"/>
          <w:bottom w:val="nil"/>
          <w:right w:val="nil"/>
          <w:between w:val="nil"/>
        </w:pBdr>
        <w:tabs>
          <w:tab w:val="left" w:pos="288"/>
        </w:tabs>
        <w:jc w:val="left"/>
      </w:pPr>
      <w:r>
        <w:tab/>
      </w:r>
      <w:r>
        <w:tab/>
      </w:r>
      <w:r>
        <w:tab/>
      </w:r>
      <w:r>
        <w:tab/>
      </w:r>
      <w:r w:rsidRPr="00512C55">
        <w:rPr>
          <w:b/>
          <w:bCs/>
        </w:rPr>
        <w:t xml:space="preserve">     (a)                                                                                               (</w:t>
      </w:r>
      <w:proofErr w:type="gramStart"/>
      <w:r w:rsidRPr="00512C55">
        <w:rPr>
          <w:b/>
          <w:bCs/>
        </w:rPr>
        <w:t>b</w:t>
      </w:r>
      <w:proofErr w:type="gramEnd"/>
      <w:r w:rsidRPr="00512C55">
        <w:rPr>
          <w:b/>
          <w:bCs/>
        </w:rPr>
        <w:t>)</w:t>
      </w:r>
    </w:p>
    <w:p w:rsidR="00512C55" w:rsidRPr="00512C55" w:rsidRDefault="00275D7E" w:rsidP="00512C55">
      <w:pPr>
        <w:pStyle w:val="Caption"/>
        <w:spacing w:after="0" w:line="276" w:lineRule="auto"/>
        <w:rPr>
          <w:b w:val="0"/>
          <w:bCs w:val="0"/>
          <w:color w:val="auto"/>
          <w:sz w:val="20"/>
          <w:szCs w:val="20"/>
        </w:rPr>
      </w:pPr>
      <w:r>
        <w:rPr>
          <w:b w:val="0"/>
          <w:bCs w:val="0"/>
          <w:color w:val="auto"/>
          <w:sz w:val="20"/>
          <w:szCs w:val="20"/>
        </w:rPr>
        <w:t>Sumber: Hasil P</w:t>
      </w:r>
      <w:r w:rsidR="00512C55" w:rsidRPr="00512C55">
        <w:rPr>
          <w:b w:val="0"/>
          <w:bCs w:val="0"/>
          <w:color w:val="auto"/>
          <w:sz w:val="20"/>
          <w:szCs w:val="20"/>
        </w:rPr>
        <w:t>eneliti</w:t>
      </w:r>
    </w:p>
    <w:p w:rsidR="008D05F3" w:rsidRDefault="008C24F6" w:rsidP="00512C55">
      <w:pPr>
        <w:pStyle w:val="Caption"/>
        <w:spacing w:after="0" w:line="276" w:lineRule="auto"/>
        <w:rPr>
          <w:b w:val="0"/>
          <w:bCs w:val="0"/>
          <w:color w:val="auto"/>
          <w:sz w:val="20"/>
          <w:szCs w:val="20"/>
        </w:rPr>
      </w:pPr>
      <w:proofErr w:type="gramStart"/>
      <w:r w:rsidRPr="00512C55">
        <w:rPr>
          <w:color w:val="auto"/>
          <w:sz w:val="20"/>
          <w:szCs w:val="20"/>
        </w:rPr>
        <w:t>Gambar 4</w:t>
      </w:r>
      <w:r w:rsidR="008D05F3" w:rsidRPr="00512C55">
        <w:rPr>
          <w:color w:val="auto"/>
          <w:sz w:val="20"/>
          <w:szCs w:val="20"/>
        </w:rPr>
        <w:t>.</w:t>
      </w:r>
      <w:proofErr w:type="gramEnd"/>
      <w:r w:rsidR="008D05F3" w:rsidRPr="00512C55">
        <w:rPr>
          <w:color w:val="auto"/>
          <w:sz w:val="20"/>
          <w:szCs w:val="20"/>
        </w:rPr>
        <w:t xml:space="preserve"> </w:t>
      </w:r>
      <w:r w:rsidR="00512C55">
        <w:rPr>
          <w:color w:val="auto"/>
          <w:sz w:val="20"/>
          <w:szCs w:val="20"/>
        </w:rPr>
        <w:t xml:space="preserve">(a) </w:t>
      </w:r>
      <w:r w:rsidR="008D05F3" w:rsidRPr="00512C55">
        <w:rPr>
          <w:b w:val="0"/>
          <w:bCs w:val="0"/>
          <w:color w:val="auto"/>
          <w:sz w:val="20"/>
          <w:szCs w:val="20"/>
        </w:rPr>
        <w:t>Struktur Sesar</w:t>
      </w:r>
      <w:r w:rsidR="00512C55">
        <w:rPr>
          <w:b w:val="0"/>
          <w:bCs w:val="0"/>
          <w:color w:val="auto"/>
          <w:sz w:val="20"/>
          <w:szCs w:val="20"/>
        </w:rPr>
        <w:t xml:space="preserve"> dengan pembanding; </w:t>
      </w:r>
      <w:r w:rsidR="00512C55" w:rsidRPr="00512C55">
        <w:rPr>
          <w:color w:val="auto"/>
          <w:sz w:val="20"/>
          <w:szCs w:val="20"/>
        </w:rPr>
        <w:t>(b)</w:t>
      </w:r>
      <w:r w:rsidR="00512C55">
        <w:rPr>
          <w:b w:val="0"/>
          <w:bCs w:val="0"/>
          <w:color w:val="auto"/>
          <w:sz w:val="20"/>
          <w:szCs w:val="20"/>
        </w:rPr>
        <w:t xml:space="preserve"> Struktur Sesar tampak dekat</w:t>
      </w:r>
    </w:p>
    <w:p w:rsidR="00512C55" w:rsidRPr="00512C55" w:rsidRDefault="00512C55" w:rsidP="00512C55"/>
    <w:p w:rsidR="004B4A5F" w:rsidRPr="00411071" w:rsidRDefault="005B78E2" w:rsidP="00870695">
      <w:pPr>
        <w:pStyle w:val="Heading2"/>
        <w:numPr>
          <w:ilvl w:val="1"/>
          <w:numId w:val="14"/>
        </w:numPr>
        <w:spacing w:before="0" w:after="0" w:line="276" w:lineRule="auto"/>
        <w:rPr>
          <w:sz w:val="24"/>
          <w:szCs w:val="24"/>
        </w:rPr>
      </w:pPr>
      <w:r w:rsidRPr="00411071">
        <w:rPr>
          <w:color w:val="000000"/>
          <w:sz w:val="24"/>
          <w:szCs w:val="24"/>
          <w:highlight w:val="white"/>
        </w:rPr>
        <w:tab/>
      </w:r>
      <w:r w:rsidR="004B4A5F" w:rsidRPr="00411071">
        <w:rPr>
          <w:sz w:val="24"/>
          <w:szCs w:val="24"/>
        </w:rPr>
        <w:t xml:space="preserve">Analisis Struktur </w:t>
      </w:r>
      <w:r w:rsidR="00870695" w:rsidRPr="00411071">
        <w:rPr>
          <w:sz w:val="24"/>
          <w:szCs w:val="24"/>
        </w:rPr>
        <w:t>Kekar</w:t>
      </w:r>
    </w:p>
    <w:p w:rsidR="00135A3C" w:rsidRDefault="004B4A5F" w:rsidP="00F54495">
      <w:pPr>
        <w:pBdr>
          <w:top w:val="nil"/>
          <w:left w:val="nil"/>
          <w:bottom w:val="nil"/>
          <w:right w:val="nil"/>
          <w:between w:val="nil"/>
        </w:pBdr>
        <w:tabs>
          <w:tab w:val="left" w:pos="288"/>
        </w:tabs>
        <w:ind w:left="284"/>
        <w:jc w:val="both"/>
        <w:rPr>
          <w:color w:val="000000"/>
          <w:sz w:val="22"/>
          <w:szCs w:val="22"/>
          <w:highlight w:val="white"/>
        </w:rPr>
      </w:pPr>
      <w:r>
        <w:rPr>
          <w:color w:val="000000"/>
          <w:sz w:val="22"/>
          <w:szCs w:val="22"/>
          <w:highlight w:val="white"/>
        </w:rPr>
        <w:tab/>
      </w:r>
      <w:r>
        <w:rPr>
          <w:color w:val="000000"/>
          <w:sz w:val="22"/>
          <w:szCs w:val="22"/>
          <w:highlight w:val="white"/>
        </w:rPr>
        <w:tab/>
      </w:r>
      <w:proofErr w:type="gramStart"/>
      <w:r w:rsidR="00DD2F38">
        <w:rPr>
          <w:color w:val="000000"/>
          <w:sz w:val="22"/>
          <w:szCs w:val="22"/>
          <w:highlight w:val="white"/>
        </w:rPr>
        <w:t>B</w:t>
      </w:r>
      <w:r w:rsidR="001E7BED">
        <w:rPr>
          <w:color w:val="000000"/>
          <w:sz w:val="22"/>
          <w:szCs w:val="22"/>
          <w:highlight w:val="white"/>
        </w:rPr>
        <w:t xml:space="preserve">erdasarkan hasil </w:t>
      </w:r>
      <w:r w:rsidR="00E01257">
        <w:rPr>
          <w:color w:val="000000"/>
          <w:sz w:val="22"/>
          <w:szCs w:val="22"/>
          <w:highlight w:val="white"/>
        </w:rPr>
        <w:t xml:space="preserve">analisis kelurusan diketahui terdapat struktur kekar di </w:t>
      </w:r>
      <w:r w:rsidR="00135A3C">
        <w:rPr>
          <w:color w:val="000000"/>
          <w:sz w:val="22"/>
          <w:szCs w:val="22"/>
          <w:highlight w:val="white"/>
        </w:rPr>
        <w:t xml:space="preserve">lokasi penelitian dengan menyesuaikan dengan </w:t>
      </w:r>
      <w:r w:rsidR="00F54495">
        <w:rPr>
          <w:color w:val="000000"/>
          <w:sz w:val="22"/>
          <w:szCs w:val="22"/>
          <w:highlight w:val="white"/>
        </w:rPr>
        <w:t>arah</w:t>
      </w:r>
      <w:r w:rsidR="00135A3C">
        <w:rPr>
          <w:color w:val="000000"/>
          <w:sz w:val="22"/>
          <w:szCs w:val="22"/>
          <w:highlight w:val="white"/>
        </w:rPr>
        <w:t xml:space="preserve"> kelurusan</w:t>
      </w:r>
      <w:r w:rsidR="00E01257">
        <w:rPr>
          <w:color w:val="000000"/>
          <w:sz w:val="22"/>
          <w:szCs w:val="22"/>
          <w:highlight w:val="white"/>
        </w:rPr>
        <w:t>.</w:t>
      </w:r>
      <w:proofErr w:type="gramEnd"/>
      <w:r w:rsidR="00E01257">
        <w:rPr>
          <w:color w:val="000000"/>
          <w:sz w:val="22"/>
          <w:szCs w:val="22"/>
          <w:highlight w:val="white"/>
        </w:rPr>
        <w:t xml:space="preserve"> Struktur kekar adalah bentuk struktur geologi yang terbentuk akibat </w:t>
      </w:r>
      <w:proofErr w:type="gramStart"/>
      <w:r w:rsidR="00E01257">
        <w:rPr>
          <w:color w:val="000000"/>
          <w:sz w:val="22"/>
          <w:szCs w:val="22"/>
          <w:highlight w:val="white"/>
        </w:rPr>
        <w:t>gaya</w:t>
      </w:r>
      <w:proofErr w:type="gramEnd"/>
      <w:r w:rsidR="00E01257">
        <w:rPr>
          <w:color w:val="000000"/>
          <w:sz w:val="22"/>
          <w:szCs w:val="22"/>
          <w:highlight w:val="white"/>
        </w:rPr>
        <w:t xml:space="preserve"> atau aktivitas tektonik yang menyebabkan batuan mengalami rekahan atau patahan. Struktur kekar biasanya berorientasi sesuai dengan arah gaya yang bekerja terkadang terdapat retakan </w:t>
      </w:r>
      <w:r w:rsidR="00F54495">
        <w:rPr>
          <w:color w:val="000000"/>
          <w:sz w:val="22"/>
          <w:szCs w:val="22"/>
          <w:highlight w:val="white"/>
        </w:rPr>
        <w:t>vertik</w:t>
      </w:r>
      <w:r w:rsidR="00E01257">
        <w:rPr>
          <w:color w:val="000000"/>
          <w:sz w:val="22"/>
          <w:szCs w:val="22"/>
          <w:highlight w:val="white"/>
        </w:rPr>
        <w:t xml:space="preserve">al, horizontal, dan </w:t>
      </w:r>
      <w:proofErr w:type="gramStart"/>
      <w:r w:rsidR="00E01257">
        <w:rPr>
          <w:color w:val="000000"/>
          <w:sz w:val="22"/>
          <w:szCs w:val="22"/>
          <w:highlight w:val="white"/>
        </w:rPr>
        <w:t>miring</w:t>
      </w:r>
      <w:r w:rsidR="00E01257" w:rsidRPr="00EC2A41">
        <w:rPr>
          <w:color w:val="000000"/>
          <w:sz w:val="22"/>
          <w:szCs w:val="22"/>
          <w:highlight w:val="white"/>
          <w:vertAlign w:val="superscript"/>
        </w:rPr>
        <w:t>[</w:t>
      </w:r>
      <w:proofErr w:type="gramEnd"/>
      <w:r w:rsidR="00EC2A41" w:rsidRPr="00EC2A41">
        <w:rPr>
          <w:color w:val="000000"/>
          <w:sz w:val="22"/>
          <w:szCs w:val="22"/>
          <w:highlight w:val="white"/>
          <w:vertAlign w:val="superscript"/>
        </w:rPr>
        <w:t>6</w:t>
      </w:r>
      <w:r w:rsidR="00E01257" w:rsidRPr="00EC2A41">
        <w:rPr>
          <w:color w:val="000000"/>
          <w:sz w:val="22"/>
          <w:szCs w:val="22"/>
          <w:highlight w:val="white"/>
          <w:vertAlign w:val="superscript"/>
        </w:rPr>
        <w:t>]</w:t>
      </w:r>
      <w:r w:rsidR="00E01257">
        <w:rPr>
          <w:color w:val="000000"/>
          <w:sz w:val="22"/>
          <w:szCs w:val="22"/>
          <w:highlight w:val="white"/>
        </w:rPr>
        <w:t>.</w:t>
      </w:r>
      <w:r w:rsidR="00135A3C">
        <w:rPr>
          <w:color w:val="000000"/>
          <w:sz w:val="22"/>
          <w:szCs w:val="22"/>
          <w:highlight w:val="white"/>
        </w:rPr>
        <w:t xml:space="preserve"> S</w:t>
      </w:r>
      <w:r w:rsidR="00E80383">
        <w:rPr>
          <w:color w:val="000000"/>
          <w:sz w:val="22"/>
          <w:szCs w:val="22"/>
          <w:highlight w:val="white"/>
        </w:rPr>
        <w:t xml:space="preserve">truktur kekar yang </w:t>
      </w:r>
      <w:r w:rsidR="00135A3C">
        <w:rPr>
          <w:color w:val="000000"/>
          <w:sz w:val="22"/>
          <w:szCs w:val="22"/>
          <w:highlight w:val="white"/>
        </w:rPr>
        <w:t xml:space="preserve">didapatkan pada lokasi penelitian </w:t>
      </w:r>
      <w:r w:rsidR="00E80383">
        <w:rPr>
          <w:color w:val="000000"/>
          <w:sz w:val="22"/>
          <w:szCs w:val="22"/>
          <w:highlight w:val="white"/>
        </w:rPr>
        <w:t>berada di bawah bidang sesar</w:t>
      </w:r>
      <w:r w:rsidR="00E01257">
        <w:rPr>
          <w:color w:val="000000"/>
          <w:sz w:val="22"/>
          <w:szCs w:val="22"/>
          <w:highlight w:val="white"/>
        </w:rPr>
        <w:t xml:space="preserve">, </w:t>
      </w:r>
      <w:r w:rsidR="00135A3C">
        <w:rPr>
          <w:color w:val="000000"/>
          <w:sz w:val="22"/>
          <w:szCs w:val="22"/>
          <w:highlight w:val="white"/>
        </w:rPr>
        <w:t>di</w:t>
      </w:r>
      <w:r w:rsidR="00E01257">
        <w:rPr>
          <w:color w:val="000000"/>
          <w:sz w:val="22"/>
          <w:szCs w:val="22"/>
          <w:highlight w:val="white"/>
        </w:rPr>
        <w:t xml:space="preserve">mana dekat dengan sumber </w:t>
      </w:r>
      <w:proofErr w:type="gramStart"/>
      <w:r w:rsidR="00E01257">
        <w:rPr>
          <w:color w:val="000000"/>
          <w:sz w:val="22"/>
          <w:szCs w:val="22"/>
          <w:highlight w:val="white"/>
        </w:rPr>
        <w:t>gaya</w:t>
      </w:r>
      <w:proofErr w:type="gramEnd"/>
      <w:r w:rsidR="00E01257">
        <w:rPr>
          <w:color w:val="000000"/>
          <w:sz w:val="22"/>
          <w:szCs w:val="22"/>
          <w:highlight w:val="white"/>
        </w:rPr>
        <w:t xml:space="preserve"> tektonik </w:t>
      </w:r>
      <w:r w:rsidR="00135A3C">
        <w:rPr>
          <w:color w:val="000000"/>
          <w:sz w:val="22"/>
          <w:szCs w:val="22"/>
          <w:highlight w:val="white"/>
        </w:rPr>
        <w:t xml:space="preserve">yang </w:t>
      </w:r>
      <w:r w:rsidR="00E01257">
        <w:rPr>
          <w:color w:val="000000"/>
          <w:sz w:val="22"/>
          <w:szCs w:val="22"/>
          <w:highlight w:val="white"/>
        </w:rPr>
        <w:t xml:space="preserve">bekerja. </w:t>
      </w:r>
    </w:p>
    <w:p w:rsidR="00F54495" w:rsidRDefault="00135A3C" w:rsidP="00411071">
      <w:pPr>
        <w:pBdr>
          <w:top w:val="nil"/>
          <w:left w:val="nil"/>
          <w:bottom w:val="nil"/>
          <w:right w:val="nil"/>
          <w:between w:val="nil"/>
        </w:pBdr>
        <w:tabs>
          <w:tab w:val="left" w:pos="288"/>
        </w:tabs>
        <w:ind w:left="284"/>
        <w:jc w:val="both"/>
        <w:rPr>
          <w:color w:val="000000"/>
          <w:sz w:val="22"/>
          <w:szCs w:val="22"/>
          <w:highlight w:val="white"/>
        </w:rPr>
      </w:pPr>
      <w:r>
        <w:rPr>
          <w:color w:val="000000"/>
          <w:sz w:val="22"/>
          <w:szCs w:val="22"/>
          <w:highlight w:val="white"/>
        </w:rPr>
        <w:tab/>
      </w:r>
      <w:r w:rsidR="00411071">
        <w:rPr>
          <w:color w:val="000000"/>
          <w:sz w:val="22"/>
          <w:szCs w:val="22"/>
          <w:highlight w:val="white"/>
        </w:rPr>
        <w:tab/>
      </w:r>
      <w:proofErr w:type="gramStart"/>
      <w:r w:rsidR="00F54495">
        <w:rPr>
          <w:color w:val="000000"/>
          <w:sz w:val="22"/>
          <w:szCs w:val="22"/>
          <w:highlight w:val="white"/>
        </w:rPr>
        <w:t>Struktur kekar pada lokasi penel</w:t>
      </w:r>
      <w:r w:rsidR="00275D7E">
        <w:rPr>
          <w:color w:val="000000"/>
          <w:sz w:val="22"/>
          <w:szCs w:val="22"/>
          <w:highlight w:val="white"/>
        </w:rPr>
        <w:t>itian berupa litologi B</w:t>
      </w:r>
      <w:r w:rsidR="008109B0">
        <w:rPr>
          <w:color w:val="000000"/>
          <w:sz w:val="22"/>
          <w:szCs w:val="22"/>
          <w:highlight w:val="white"/>
        </w:rPr>
        <w:t>atupasir.</w:t>
      </w:r>
      <w:proofErr w:type="gramEnd"/>
      <w:r w:rsidR="008109B0">
        <w:rPr>
          <w:color w:val="000000"/>
          <w:sz w:val="22"/>
          <w:szCs w:val="22"/>
          <w:highlight w:val="white"/>
        </w:rPr>
        <w:t xml:space="preserve"> </w:t>
      </w:r>
      <w:proofErr w:type="gramStart"/>
      <w:r w:rsidR="00411071" w:rsidRPr="00411071">
        <w:rPr>
          <w:sz w:val="22"/>
          <w:szCs w:val="22"/>
        </w:rPr>
        <w:t>Di kawasan Bukit Berambai, struktur kekar terlihat dengan orientasi utama timur laut-barat daya.</w:t>
      </w:r>
      <w:proofErr w:type="gramEnd"/>
      <w:r w:rsidR="00411071" w:rsidRPr="00411071">
        <w:rPr>
          <w:sz w:val="22"/>
          <w:szCs w:val="22"/>
        </w:rPr>
        <w:t xml:space="preserve"> </w:t>
      </w:r>
      <w:proofErr w:type="gramStart"/>
      <w:r w:rsidR="00411071" w:rsidRPr="00411071">
        <w:rPr>
          <w:sz w:val="22"/>
          <w:szCs w:val="22"/>
        </w:rPr>
        <w:t>Kekar ini terbentuk akibat tekanan tektonik regional, ditandai dengan jarak antar kekar yang bervariasi dan menunjukkan pola rekahan yang mengindikasikan aktivitas geologi yang intens di masa lampau.</w:t>
      </w:r>
      <w:proofErr w:type="gramEnd"/>
      <w:r w:rsidR="00411071" w:rsidRPr="00411071">
        <w:rPr>
          <w:sz w:val="22"/>
          <w:szCs w:val="22"/>
        </w:rPr>
        <w:t xml:space="preserve"> Selain itu, beberapa kekar berpotongan, menunjukkan adanya fase deformasi bertahap yang mungkin melibatkan </w:t>
      </w:r>
      <w:proofErr w:type="gramStart"/>
      <w:r w:rsidR="00411071" w:rsidRPr="00411071">
        <w:rPr>
          <w:sz w:val="22"/>
          <w:szCs w:val="22"/>
        </w:rPr>
        <w:t>gaya</w:t>
      </w:r>
      <w:proofErr w:type="gramEnd"/>
      <w:r w:rsidR="00411071" w:rsidRPr="00411071">
        <w:rPr>
          <w:sz w:val="22"/>
          <w:szCs w:val="22"/>
        </w:rPr>
        <w:t xml:space="preserve"> tektonik berarah berbeda. </w:t>
      </w:r>
      <w:proofErr w:type="gramStart"/>
      <w:r w:rsidR="00411071" w:rsidRPr="00411071">
        <w:rPr>
          <w:sz w:val="22"/>
          <w:szCs w:val="22"/>
        </w:rPr>
        <w:t>Karakteristik kekar ini juga memberikan indikasi penting tentang arah tegasan utama serta sejarah deformasi batuan di area tersebut.</w:t>
      </w:r>
      <w:proofErr w:type="gramEnd"/>
    </w:p>
    <w:p w:rsidR="00A42231" w:rsidRDefault="00411071" w:rsidP="00F54495">
      <w:pPr>
        <w:pBdr>
          <w:top w:val="nil"/>
          <w:left w:val="nil"/>
          <w:bottom w:val="nil"/>
          <w:right w:val="nil"/>
          <w:between w:val="nil"/>
        </w:pBdr>
        <w:tabs>
          <w:tab w:val="left" w:pos="288"/>
        </w:tabs>
        <w:ind w:left="284"/>
        <w:jc w:val="both"/>
        <w:rPr>
          <w:color w:val="4472C4"/>
          <w:highlight w:val="white"/>
        </w:rPr>
      </w:pPr>
      <w:r>
        <w:rPr>
          <w:color w:val="000000"/>
          <w:sz w:val="22"/>
          <w:szCs w:val="22"/>
          <w:highlight w:val="white"/>
        </w:rPr>
        <w:tab/>
      </w:r>
      <w:r>
        <w:rPr>
          <w:color w:val="000000"/>
          <w:sz w:val="22"/>
          <w:szCs w:val="22"/>
          <w:highlight w:val="white"/>
        </w:rPr>
        <w:tab/>
      </w:r>
      <w:r w:rsidR="00E01257">
        <w:rPr>
          <w:color w:val="000000"/>
          <w:sz w:val="22"/>
          <w:szCs w:val="22"/>
          <w:highlight w:val="white"/>
        </w:rPr>
        <w:t>S</w:t>
      </w:r>
      <w:r w:rsidR="005B78E2">
        <w:rPr>
          <w:color w:val="000000"/>
          <w:sz w:val="22"/>
          <w:szCs w:val="22"/>
          <w:highlight w:val="white"/>
        </w:rPr>
        <w:t xml:space="preserve">truktur kekar </w:t>
      </w:r>
      <w:r w:rsidR="00E01257">
        <w:rPr>
          <w:color w:val="000000"/>
          <w:sz w:val="22"/>
          <w:szCs w:val="22"/>
          <w:highlight w:val="white"/>
        </w:rPr>
        <w:t xml:space="preserve">yang didapatkan di </w:t>
      </w:r>
      <w:r w:rsidR="00135A3C">
        <w:rPr>
          <w:color w:val="000000"/>
          <w:sz w:val="22"/>
          <w:szCs w:val="22"/>
          <w:highlight w:val="white"/>
        </w:rPr>
        <w:t>lokasi penelitian</w:t>
      </w:r>
      <w:r w:rsidR="00E01257">
        <w:rPr>
          <w:color w:val="000000"/>
          <w:sz w:val="22"/>
          <w:szCs w:val="22"/>
          <w:highlight w:val="white"/>
        </w:rPr>
        <w:t xml:space="preserve"> merupakan</w:t>
      </w:r>
      <w:r w:rsidR="005B78E2">
        <w:rPr>
          <w:color w:val="000000"/>
          <w:sz w:val="22"/>
          <w:szCs w:val="22"/>
          <w:highlight w:val="white"/>
        </w:rPr>
        <w:t xml:space="preserve"> jenis </w:t>
      </w:r>
      <w:r w:rsidR="005B78E2" w:rsidRPr="008C24F6">
        <w:rPr>
          <w:i/>
          <w:iCs/>
          <w:color w:val="000000"/>
          <w:sz w:val="22"/>
          <w:szCs w:val="22"/>
          <w:highlight w:val="white"/>
        </w:rPr>
        <w:t>shear joint</w:t>
      </w:r>
      <w:r w:rsidR="005B78E2">
        <w:rPr>
          <w:color w:val="000000"/>
          <w:sz w:val="22"/>
          <w:szCs w:val="22"/>
          <w:highlight w:val="white"/>
        </w:rPr>
        <w:t xml:space="preserve"> (kekar geser) yang biasa ditemukan pada batuan </w:t>
      </w:r>
      <w:r w:rsidR="00E01257">
        <w:rPr>
          <w:color w:val="000000"/>
          <w:sz w:val="22"/>
          <w:szCs w:val="22"/>
          <w:highlight w:val="white"/>
        </w:rPr>
        <w:t xml:space="preserve">sedimen. Kekar geser </w:t>
      </w:r>
      <w:r w:rsidR="005B78E2">
        <w:rPr>
          <w:color w:val="000000"/>
          <w:sz w:val="22"/>
          <w:szCs w:val="22"/>
          <w:highlight w:val="white"/>
        </w:rPr>
        <w:t xml:space="preserve">terbentuk akibat </w:t>
      </w:r>
      <w:proofErr w:type="gramStart"/>
      <w:r w:rsidR="005B78E2">
        <w:rPr>
          <w:color w:val="000000"/>
          <w:sz w:val="22"/>
          <w:szCs w:val="22"/>
          <w:highlight w:val="white"/>
        </w:rPr>
        <w:t>gaya</w:t>
      </w:r>
      <w:proofErr w:type="gramEnd"/>
      <w:r w:rsidR="005B78E2">
        <w:rPr>
          <w:color w:val="000000"/>
          <w:sz w:val="22"/>
          <w:szCs w:val="22"/>
          <w:highlight w:val="white"/>
        </w:rPr>
        <w:t xml:space="preserve"> geser yang bekerja pada batuan</w:t>
      </w:r>
      <w:r w:rsidR="00135A3C">
        <w:rPr>
          <w:color w:val="000000"/>
          <w:sz w:val="22"/>
          <w:szCs w:val="22"/>
          <w:highlight w:val="white"/>
        </w:rPr>
        <w:t>, terlihat bahwa struktur kekar terbentuk mengikuti orientasi pada sesar naik</w:t>
      </w:r>
      <w:r w:rsidR="005B78E2">
        <w:rPr>
          <w:color w:val="000000"/>
          <w:sz w:val="22"/>
          <w:szCs w:val="22"/>
          <w:highlight w:val="white"/>
        </w:rPr>
        <w:t xml:space="preserve">. Struktur kekar yang terlihat miring atau diagonal terhadap </w:t>
      </w:r>
      <w:proofErr w:type="gramStart"/>
      <w:r w:rsidR="005B78E2">
        <w:rPr>
          <w:color w:val="000000"/>
          <w:sz w:val="22"/>
          <w:szCs w:val="22"/>
          <w:highlight w:val="white"/>
        </w:rPr>
        <w:t>gaya</w:t>
      </w:r>
      <w:proofErr w:type="gramEnd"/>
      <w:r w:rsidR="005B78E2">
        <w:rPr>
          <w:color w:val="000000"/>
          <w:sz w:val="22"/>
          <w:szCs w:val="22"/>
          <w:highlight w:val="white"/>
        </w:rPr>
        <w:t xml:space="preserve"> utama dan gores-garis pada kekar juga terlihat berpasangan.</w:t>
      </w:r>
    </w:p>
    <w:p w:rsidR="00374300" w:rsidRPr="00411071" w:rsidRDefault="00374300" w:rsidP="00374300">
      <w:pPr>
        <w:pBdr>
          <w:top w:val="nil"/>
          <w:left w:val="nil"/>
          <w:bottom w:val="nil"/>
          <w:right w:val="nil"/>
          <w:between w:val="nil"/>
        </w:pBdr>
        <w:tabs>
          <w:tab w:val="left" w:pos="288"/>
        </w:tabs>
        <w:ind w:left="630" w:firstLine="46"/>
        <w:jc w:val="both"/>
        <w:rPr>
          <w:color w:val="4472C4"/>
          <w:sz w:val="22"/>
          <w:szCs w:val="22"/>
          <w:highlight w:val="white"/>
        </w:rPr>
      </w:pPr>
    </w:p>
    <w:p w:rsidR="00374300" w:rsidRDefault="00374300" w:rsidP="00374300">
      <w:pPr>
        <w:pStyle w:val="NormalWeb"/>
        <w:keepNext/>
        <w:spacing w:before="0" w:beforeAutospacing="0" w:after="0" w:afterAutospacing="0"/>
        <w:jc w:val="center"/>
      </w:pPr>
      <w:r>
        <w:rPr>
          <w:noProof/>
        </w:rPr>
        <w:lastRenderedPageBreak/>
        <w:drawing>
          <wp:inline distT="0" distB="0" distL="0" distR="0" wp14:anchorId="24752D78" wp14:editId="3E5E0D51">
            <wp:extent cx="2520000" cy="2160000"/>
            <wp:effectExtent l="0" t="0" r="0" b="0"/>
            <wp:docPr id="2" name="Picture 2" descr="E:\SEMESTER ❼❼❼\GEODESAIN 2\TUGASSS\FOTO\WhatsApp Image 2024-11-11 at 22.35.00_c666be6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E:\SEMESTER ❼❼❼\GEODESAIN 2\TUGASSS\FOTO\WhatsApp Image 2024-11-11 at 22.35.00_c666be6c.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0000" cy="2160000"/>
                    </a:xfrm>
                    <a:prstGeom prst="rect">
                      <a:avLst/>
                    </a:prstGeom>
                    <a:noFill/>
                    <a:ln>
                      <a:noFill/>
                    </a:ln>
                  </pic:spPr>
                </pic:pic>
              </a:graphicData>
            </a:graphic>
          </wp:inline>
        </w:drawing>
      </w:r>
    </w:p>
    <w:p w:rsidR="00E01257" w:rsidRPr="00E01257" w:rsidRDefault="00E01257" w:rsidP="00E01257">
      <w:pPr>
        <w:pStyle w:val="Caption"/>
        <w:spacing w:after="0" w:line="276" w:lineRule="auto"/>
        <w:rPr>
          <w:b w:val="0"/>
          <w:bCs w:val="0"/>
          <w:color w:val="auto"/>
          <w:sz w:val="20"/>
          <w:szCs w:val="20"/>
        </w:rPr>
      </w:pPr>
      <w:r w:rsidRPr="00E01257">
        <w:rPr>
          <w:b w:val="0"/>
          <w:bCs w:val="0"/>
          <w:color w:val="auto"/>
          <w:sz w:val="20"/>
          <w:szCs w:val="20"/>
        </w:rPr>
        <w:t>Sumber: Hasil peneliti</w:t>
      </w:r>
    </w:p>
    <w:p w:rsidR="00374300" w:rsidRPr="00E01257" w:rsidRDefault="00035331" w:rsidP="00E01257">
      <w:pPr>
        <w:pStyle w:val="Caption"/>
        <w:spacing w:after="0"/>
        <w:rPr>
          <w:color w:val="auto"/>
          <w:sz w:val="20"/>
          <w:szCs w:val="20"/>
        </w:rPr>
      </w:pPr>
      <w:proofErr w:type="gramStart"/>
      <w:r w:rsidRPr="00E01257">
        <w:rPr>
          <w:color w:val="auto"/>
          <w:sz w:val="20"/>
          <w:szCs w:val="20"/>
        </w:rPr>
        <w:t xml:space="preserve">Gambar </w:t>
      </w:r>
      <w:r w:rsidR="008C24F6" w:rsidRPr="00E01257">
        <w:rPr>
          <w:color w:val="auto"/>
          <w:sz w:val="20"/>
          <w:szCs w:val="20"/>
        </w:rPr>
        <w:t>5</w:t>
      </w:r>
      <w:r w:rsidR="00374300" w:rsidRPr="00E01257">
        <w:rPr>
          <w:color w:val="auto"/>
          <w:sz w:val="20"/>
          <w:szCs w:val="20"/>
        </w:rPr>
        <w:t>.</w:t>
      </w:r>
      <w:proofErr w:type="gramEnd"/>
      <w:r w:rsidR="00374300" w:rsidRPr="00E01257">
        <w:rPr>
          <w:color w:val="auto"/>
          <w:sz w:val="20"/>
          <w:szCs w:val="20"/>
        </w:rPr>
        <w:t xml:space="preserve"> </w:t>
      </w:r>
      <w:r w:rsidR="00374300" w:rsidRPr="00E01257">
        <w:rPr>
          <w:b w:val="0"/>
          <w:bCs w:val="0"/>
          <w:color w:val="auto"/>
          <w:sz w:val="20"/>
          <w:szCs w:val="20"/>
        </w:rPr>
        <w:t>Struktur Kekar</w:t>
      </w:r>
    </w:p>
    <w:p w:rsidR="00135A3C" w:rsidRDefault="00D429AA" w:rsidP="006C3B48">
      <w:pPr>
        <w:pBdr>
          <w:top w:val="nil"/>
          <w:left w:val="nil"/>
          <w:bottom w:val="nil"/>
          <w:right w:val="nil"/>
          <w:between w:val="nil"/>
        </w:pBdr>
        <w:tabs>
          <w:tab w:val="left" w:pos="288"/>
        </w:tabs>
        <w:ind w:left="284"/>
        <w:jc w:val="both"/>
        <w:rPr>
          <w:color w:val="000000"/>
          <w:sz w:val="22"/>
          <w:szCs w:val="22"/>
          <w:highlight w:val="white"/>
        </w:rPr>
      </w:pPr>
      <w:r>
        <w:rPr>
          <w:color w:val="000000"/>
          <w:sz w:val="22"/>
          <w:szCs w:val="22"/>
          <w:highlight w:val="white"/>
        </w:rPr>
        <w:tab/>
      </w:r>
      <w:r>
        <w:rPr>
          <w:color w:val="000000"/>
          <w:sz w:val="22"/>
          <w:szCs w:val="22"/>
          <w:highlight w:val="white"/>
        </w:rPr>
        <w:tab/>
      </w:r>
    </w:p>
    <w:p w:rsidR="00870695" w:rsidRPr="00411071" w:rsidRDefault="00870695" w:rsidP="00870695">
      <w:pPr>
        <w:pStyle w:val="Heading2"/>
        <w:numPr>
          <w:ilvl w:val="1"/>
          <w:numId w:val="14"/>
        </w:numPr>
        <w:spacing w:before="0" w:after="0" w:line="276" w:lineRule="auto"/>
        <w:ind w:left="709" w:hanging="425"/>
        <w:rPr>
          <w:sz w:val="24"/>
          <w:szCs w:val="24"/>
        </w:rPr>
      </w:pPr>
      <w:r w:rsidRPr="00411071">
        <w:rPr>
          <w:sz w:val="24"/>
          <w:szCs w:val="24"/>
        </w:rPr>
        <w:t>Analisis Struktur Bidang Perlipatan</w:t>
      </w:r>
    </w:p>
    <w:p w:rsidR="00411071" w:rsidRPr="00411071" w:rsidRDefault="000A1131" w:rsidP="00411071">
      <w:pPr>
        <w:pBdr>
          <w:top w:val="nil"/>
          <w:left w:val="nil"/>
          <w:bottom w:val="nil"/>
          <w:right w:val="nil"/>
          <w:between w:val="nil"/>
        </w:pBdr>
        <w:tabs>
          <w:tab w:val="left" w:pos="288"/>
        </w:tabs>
        <w:ind w:left="284"/>
        <w:jc w:val="both"/>
        <w:rPr>
          <w:color w:val="000000"/>
          <w:sz w:val="24"/>
          <w:szCs w:val="24"/>
          <w:highlight w:val="white"/>
        </w:rPr>
      </w:pPr>
      <w:r>
        <w:rPr>
          <w:color w:val="000000"/>
          <w:sz w:val="22"/>
          <w:szCs w:val="22"/>
          <w:highlight w:val="white"/>
        </w:rPr>
        <w:tab/>
      </w:r>
      <w:r w:rsidR="00411071">
        <w:rPr>
          <w:color w:val="000000"/>
          <w:sz w:val="22"/>
          <w:szCs w:val="22"/>
        </w:rPr>
        <w:tab/>
      </w:r>
      <w:proofErr w:type="gramStart"/>
      <w:r w:rsidR="00411071" w:rsidRPr="00411071">
        <w:rPr>
          <w:sz w:val="22"/>
          <w:szCs w:val="22"/>
        </w:rPr>
        <w:t>Lipatan terjadi ketika lapisan batuan mengalami deformasi akibat tegangan kompresi, menghasilkan struktur melengkung seperti antiklin (puncak lipatan) dan sinklin (lembah lipatan).</w:t>
      </w:r>
      <w:proofErr w:type="gramEnd"/>
      <w:r w:rsidR="00411071" w:rsidRPr="00411071">
        <w:rPr>
          <w:sz w:val="22"/>
          <w:szCs w:val="22"/>
        </w:rPr>
        <w:t xml:space="preserve"> Bidang perlipatan mencerminkan sejarah deformasi dan arah tegasan utama yang bekerja pada batuan selama proses pembentukannya.</w:t>
      </w:r>
      <w:r w:rsidR="00411071">
        <w:rPr>
          <w:color w:val="000000"/>
          <w:sz w:val="24"/>
          <w:szCs w:val="24"/>
        </w:rPr>
        <w:t xml:space="preserve"> </w:t>
      </w:r>
      <w:r w:rsidR="00411071">
        <w:rPr>
          <w:sz w:val="22"/>
          <w:szCs w:val="22"/>
        </w:rPr>
        <w:t>Di k</w:t>
      </w:r>
      <w:r w:rsidR="00411071" w:rsidRPr="00411071">
        <w:rPr>
          <w:sz w:val="22"/>
          <w:szCs w:val="22"/>
        </w:rPr>
        <w:t xml:space="preserve">awasan Bukit Berambai, bidang perlipatan terlihat sebagai lapisan batuan yang mengalami pelengkungan dengan pola antiklin dan sinklin. </w:t>
      </w:r>
      <w:proofErr w:type="gramStart"/>
      <w:r w:rsidR="00411071" w:rsidRPr="00411071">
        <w:rPr>
          <w:sz w:val="22"/>
          <w:szCs w:val="22"/>
        </w:rPr>
        <w:t>Lipatan dominan berorientasi Barat Daya-Timur Laut, dengan kemiringan sayap lipatan yang bervariasi dari landai hingga curam.</w:t>
      </w:r>
      <w:proofErr w:type="gramEnd"/>
      <w:r w:rsidR="00411071" w:rsidRPr="00411071">
        <w:rPr>
          <w:sz w:val="22"/>
          <w:szCs w:val="22"/>
        </w:rPr>
        <w:t xml:space="preserve"> </w:t>
      </w:r>
      <w:proofErr w:type="gramStart"/>
      <w:r w:rsidR="00411071" w:rsidRPr="00411071">
        <w:rPr>
          <w:sz w:val="22"/>
          <w:szCs w:val="22"/>
        </w:rPr>
        <w:t>Material batuan yang terlipat umumnya terdiri dari batuan sedimen klastik, menunjukkan resistensi yang berbeda terhadap deformasi.</w:t>
      </w:r>
      <w:proofErr w:type="gramEnd"/>
    </w:p>
    <w:p w:rsidR="00374300" w:rsidRDefault="00411071" w:rsidP="006C3B48">
      <w:pPr>
        <w:pBdr>
          <w:top w:val="nil"/>
          <w:left w:val="nil"/>
          <w:bottom w:val="nil"/>
          <w:right w:val="nil"/>
          <w:between w:val="nil"/>
        </w:pBdr>
        <w:tabs>
          <w:tab w:val="left" w:pos="288"/>
        </w:tabs>
        <w:ind w:left="284"/>
        <w:jc w:val="both"/>
        <w:rPr>
          <w:rStyle w:val="markedcontent"/>
          <w:noProof/>
          <w:sz w:val="22"/>
          <w:szCs w:val="22"/>
        </w:rPr>
      </w:pPr>
      <w:r>
        <w:rPr>
          <w:color w:val="000000"/>
          <w:sz w:val="22"/>
          <w:szCs w:val="22"/>
          <w:highlight w:val="white"/>
        </w:rPr>
        <w:tab/>
      </w:r>
      <w:r>
        <w:rPr>
          <w:color w:val="000000"/>
          <w:sz w:val="22"/>
          <w:szCs w:val="22"/>
          <w:highlight w:val="white"/>
        </w:rPr>
        <w:tab/>
      </w:r>
      <w:r w:rsidR="00D429AA">
        <w:rPr>
          <w:color w:val="000000"/>
          <w:sz w:val="22"/>
          <w:szCs w:val="22"/>
          <w:highlight w:val="white"/>
        </w:rPr>
        <w:t xml:space="preserve">Pada penampakan singkapan litologi di lapangan </w:t>
      </w:r>
      <w:r w:rsidR="005B78E2">
        <w:rPr>
          <w:color w:val="000000"/>
          <w:sz w:val="22"/>
          <w:szCs w:val="22"/>
          <w:highlight w:val="white"/>
        </w:rPr>
        <w:t>pada saat observasi lapangan</w:t>
      </w:r>
      <w:r w:rsidR="00D429AA">
        <w:rPr>
          <w:color w:val="000000"/>
          <w:sz w:val="22"/>
          <w:szCs w:val="22"/>
          <w:highlight w:val="white"/>
        </w:rPr>
        <w:t xml:space="preserve"> terlihat perlapisan batuan sedimen yang terlipat kuat akibat </w:t>
      </w:r>
      <w:proofErr w:type="gramStart"/>
      <w:r w:rsidR="00D429AA">
        <w:rPr>
          <w:color w:val="000000"/>
          <w:sz w:val="22"/>
          <w:szCs w:val="22"/>
          <w:highlight w:val="white"/>
        </w:rPr>
        <w:t>gaya</w:t>
      </w:r>
      <w:proofErr w:type="gramEnd"/>
      <w:r w:rsidR="00D429AA">
        <w:rPr>
          <w:color w:val="000000"/>
          <w:sz w:val="22"/>
          <w:szCs w:val="22"/>
          <w:highlight w:val="white"/>
        </w:rPr>
        <w:t xml:space="preserve"> tektonik yang ada. </w:t>
      </w:r>
      <w:r w:rsidR="005B78E2">
        <w:rPr>
          <w:color w:val="000000"/>
          <w:sz w:val="22"/>
          <w:szCs w:val="22"/>
          <w:highlight w:val="white"/>
        </w:rPr>
        <w:t>L</w:t>
      </w:r>
      <w:r w:rsidR="00D429AA">
        <w:rPr>
          <w:color w:val="000000"/>
          <w:sz w:val="22"/>
          <w:szCs w:val="22"/>
          <w:highlight w:val="white"/>
        </w:rPr>
        <w:t>apisan yang terlipat merupakan litologi batupasir</w:t>
      </w:r>
      <w:r w:rsidR="005B78E2">
        <w:rPr>
          <w:color w:val="000000"/>
          <w:sz w:val="22"/>
          <w:szCs w:val="22"/>
          <w:highlight w:val="white"/>
        </w:rPr>
        <w:t xml:space="preserve"> dimana perlipatan merupakan proses deformasi geologi yang menyebabkan lapisan batuan sedimen menjadi bengkok atau melengkung seperti kompresi</w:t>
      </w:r>
      <w:r w:rsidR="007415D5">
        <w:rPr>
          <w:color w:val="000000"/>
          <w:sz w:val="22"/>
          <w:szCs w:val="22"/>
          <w:highlight w:val="white"/>
        </w:rPr>
        <w:t>.</w:t>
      </w:r>
      <w:r w:rsidR="00292AB3">
        <w:rPr>
          <w:color w:val="000000"/>
          <w:sz w:val="22"/>
          <w:szCs w:val="22"/>
          <w:highlight w:val="white"/>
        </w:rPr>
        <w:t xml:space="preserve"> </w:t>
      </w:r>
      <w:r w:rsidR="006C3B48">
        <w:rPr>
          <w:color w:val="000000"/>
          <w:sz w:val="22"/>
          <w:szCs w:val="22"/>
          <w:highlight w:val="white"/>
        </w:rPr>
        <w:t xml:space="preserve">Bidang lipatan yang didapatkan yaitu </w:t>
      </w:r>
      <w:r w:rsidR="006C3B48" w:rsidRPr="006C3B48">
        <w:rPr>
          <w:rStyle w:val="markedcontent"/>
          <w:noProof/>
          <w:sz w:val="22"/>
          <w:szCs w:val="22"/>
        </w:rPr>
        <w:t>Lipatan Asimetris (</w:t>
      </w:r>
      <w:r w:rsidR="006C3B48" w:rsidRPr="006A01CA">
        <w:rPr>
          <w:rStyle w:val="markedcontent"/>
          <w:i/>
          <w:iCs/>
          <w:noProof/>
          <w:sz w:val="22"/>
          <w:szCs w:val="22"/>
        </w:rPr>
        <w:t>Asymmetrical Fold</w:t>
      </w:r>
      <w:r w:rsidR="006C3B48" w:rsidRPr="006C3B48">
        <w:rPr>
          <w:rStyle w:val="markedcontent"/>
          <w:noProof/>
          <w:sz w:val="22"/>
          <w:szCs w:val="22"/>
        </w:rPr>
        <w:t>)</w:t>
      </w:r>
      <w:r w:rsidR="006C3B48">
        <w:rPr>
          <w:rStyle w:val="markedcontent"/>
          <w:noProof/>
          <w:sz w:val="22"/>
          <w:szCs w:val="22"/>
        </w:rPr>
        <w:t>, t</w:t>
      </w:r>
      <w:r w:rsidR="006C3B48" w:rsidRPr="006C3B48">
        <w:rPr>
          <w:rStyle w:val="markedcontent"/>
          <w:noProof/>
          <w:sz w:val="22"/>
          <w:szCs w:val="22"/>
        </w:rPr>
        <w:t>erjadi jika gaya tekan tidak seimbang, sehingga satu sayap lebih curam daripada yang lain.</w:t>
      </w:r>
    </w:p>
    <w:p w:rsidR="00C03818" w:rsidRDefault="00C03818" w:rsidP="006C3B48">
      <w:pPr>
        <w:pBdr>
          <w:top w:val="nil"/>
          <w:left w:val="nil"/>
          <w:bottom w:val="nil"/>
          <w:right w:val="nil"/>
          <w:between w:val="nil"/>
        </w:pBdr>
        <w:tabs>
          <w:tab w:val="left" w:pos="288"/>
        </w:tabs>
        <w:ind w:left="284"/>
        <w:jc w:val="both"/>
        <w:rPr>
          <w:rStyle w:val="markedcontent"/>
          <w:noProof/>
          <w:sz w:val="22"/>
          <w:szCs w:val="22"/>
        </w:rPr>
      </w:pPr>
    </w:p>
    <w:p w:rsidR="00DD2F38" w:rsidRDefault="00F97898" w:rsidP="00DD2F38">
      <w:pPr>
        <w:keepNext/>
        <w:pBdr>
          <w:top w:val="nil"/>
          <w:left w:val="nil"/>
          <w:bottom w:val="nil"/>
          <w:right w:val="nil"/>
          <w:between w:val="nil"/>
        </w:pBdr>
        <w:tabs>
          <w:tab w:val="left" w:pos="288"/>
        </w:tabs>
      </w:pPr>
      <w:r>
        <w:rPr>
          <w:noProof/>
        </w:rPr>
        <w:drawing>
          <wp:inline distT="0" distB="0" distL="0" distR="0" wp14:anchorId="3931A329" wp14:editId="404D215A">
            <wp:extent cx="2340000" cy="2160000"/>
            <wp:effectExtent l="0" t="0" r="3175" b="0"/>
            <wp:docPr id="6" name="Picture 6" descr="E:\SEMESTER ❼❼❼\GEODESAIN 2\TUGASSS\FOTO\WhatsApp Image 2024-11-11 at 22.35.02_4533db8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E:\SEMESTER ❼❼❼\GEODESAIN 2\TUGASSS\FOTO\WhatsApp Image 2024-11-11 at 22.35.02_4533db8a.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2340000" cy="216000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DD2F38">
        <w:rPr>
          <w:noProof/>
          <w:color w:val="000000"/>
          <w:sz w:val="22"/>
          <w:szCs w:val="22"/>
        </w:rPr>
        <w:drawing>
          <wp:inline distT="0" distB="0" distL="0" distR="0" wp14:anchorId="6A056225" wp14:editId="6B930738">
            <wp:extent cx="2520000" cy="2160000"/>
            <wp:effectExtent l="0" t="0" r="0" b="0"/>
            <wp:docPr id="3" name="Picture 3" descr="E:\SEMESTER ❼❼❼\GEODESAIN 2\TUGASSS\FOTO\WhatsApp Image 2024-11-11 at 22.35.02_d2b81c9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E:\SEMESTER ❼❼❼\GEODESAIN 2\TUGASSS\FOTO\WhatsApp Image 2024-11-11 at 22.35.02_d2b81c9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20000" cy="2160000"/>
                    </a:xfrm>
                    <a:prstGeom prst="rect">
                      <a:avLst/>
                    </a:prstGeom>
                    <a:noFill/>
                    <a:ln>
                      <a:noFill/>
                    </a:ln>
                  </pic:spPr>
                </pic:pic>
              </a:graphicData>
            </a:graphic>
          </wp:inline>
        </w:drawing>
      </w:r>
    </w:p>
    <w:p w:rsidR="00F97898" w:rsidRDefault="00F97898" w:rsidP="00F97898">
      <w:pPr>
        <w:keepNext/>
        <w:pBdr>
          <w:top w:val="nil"/>
          <w:left w:val="nil"/>
          <w:bottom w:val="nil"/>
          <w:right w:val="nil"/>
          <w:between w:val="nil"/>
        </w:pBdr>
        <w:tabs>
          <w:tab w:val="left" w:pos="288"/>
        </w:tabs>
        <w:jc w:val="left"/>
      </w:pPr>
      <w:r w:rsidRPr="00512C55">
        <w:rPr>
          <w:b/>
          <w:bCs/>
        </w:rPr>
        <w:t xml:space="preserve">    </w:t>
      </w:r>
      <w:r>
        <w:rPr>
          <w:b/>
          <w:bCs/>
        </w:rPr>
        <w:t xml:space="preserve">                                                </w:t>
      </w:r>
      <w:r w:rsidRPr="00512C55">
        <w:rPr>
          <w:b/>
          <w:bCs/>
        </w:rPr>
        <w:t xml:space="preserve"> (a)                                                                              (</w:t>
      </w:r>
      <w:proofErr w:type="gramStart"/>
      <w:r w:rsidRPr="00512C55">
        <w:rPr>
          <w:b/>
          <w:bCs/>
        </w:rPr>
        <w:t>b</w:t>
      </w:r>
      <w:proofErr w:type="gramEnd"/>
      <w:r w:rsidRPr="00512C55">
        <w:rPr>
          <w:b/>
          <w:bCs/>
        </w:rPr>
        <w:t>)</w:t>
      </w:r>
    </w:p>
    <w:p w:rsidR="00F97898" w:rsidRPr="00F97898" w:rsidRDefault="00F97898" w:rsidP="00F97898">
      <w:pPr>
        <w:pStyle w:val="Caption"/>
        <w:spacing w:after="0" w:line="276" w:lineRule="auto"/>
        <w:rPr>
          <w:b w:val="0"/>
          <w:bCs w:val="0"/>
          <w:color w:val="auto"/>
          <w:sz w:val="20"/>
          <w:szCs w:val="20"/>
        </w:rPr>
      </w:pPr>
      <w:r w:rsidRPr="00F97898">
        <w:rPr>
          <w:b w:val="0"/>
          <w:bCs w:val="0"/>
          <w:color w:val="auto"/>
          <w:sz w:val="20"/>
          <w:szCs w:val="20"/>
        </w:rPr>
        <w:t>Sumber: Hasil peneliti</w:t>
      </w:r>
    </w:p>
    <w:p w:rsidR="00DD2F38" w:rsidRDefault="00DD2F38" w:rsidP="00F97898">
      <w:pPr>
        <w:pStyle w:val="Caption"/>
        <w:spacing w:after="0"/>
        <w:rPr>
          <w:b w:val="0"/>
          <w:bCs w:val="0"/>
          <w:color w:val="auto"/>
          <w:sz w:val="20"/>
          <w:szCs w:val="20"/>
        </w:rPr>
      </w:pPr>
      <w:proofErr w:type="gramStart"/>
      <w:r w:rsidRPr="00F97898">
        <w:rPr>
          <w:color w:val="auto"/>
          <w:sz w:val="20"/>
          <w:szCs w:val="20"/>
        </w:rPr>
        <w:t xml:space="preserve">Gambar </w:t>
      </w:r>
      <w:r w:rsidR="008C24F6" w:rsidRPr="00F97898">
        <w:rPr>
          <w:color w:val="auto"/>
          <w:sz w:val="20"/>
          <w:szCs w:val="20"/>
        </w:rPr>
        <w:t>6</w:t>
      </w:r>
      <w:r w:rsidRPr="00F97898">
        <w:rPr>
          <w:color w:val="auto"/>
          <w:sz w:val="20"/>
          <w:szCs w:val="20"/>
        </w:rPr>
        <w:t>.</w:t>
      </w:r>
      <w:proofErr w:type="gramEnd"/>
      <w:r w:rsidRPr="00F97898">
        <w:rPr>
          <w:color w:val="auto"/>
          <w:sz w:val="20"/>
          <w:szCs w:val="20"/>
        </w:rPr>
        <w:t xml:space="preserve"> </w:t>
      </w:r>
      <w:r w:rsidR="00F97898">
        <w:rPr>
          <w:color w:val="auto"/>
          <w:sz w:val="20"/>
          <w:szCs w:val="20"/>
        </w:rPr>
        <w:t xml:space="preserve">(a) </w:t>
      </w:r>
      <w:r w:rsidR="00F97898" w:rsidRPr="00F97898">
        <w:rPr>
          <w:b w:val="0"/>
          <w:bCs w:val="0"/>
          <w:color w:val="auto"/>
          <w:sz w:val="20"/>
          <w:szCs w:val="20"/>
        </w:rPr>
        <w:t xml:space="preserve">Bidang </w:t>
      </w:r>
      <w:r w:rsidR="00AA329F" w:rsidRPr="00F97898">
        <w:rPr>
          <w:b w:val="0"/>
          <w:bCs w:val="0"/>
          <w:color w:val="auto"/>
          <w:sz w:val="20"/>
          <w:szCs w:val="20"/>
        </w:rPr>
        <w:t>Perlipatan</w:t>
      </w:r>
      <w:r w:rsidR="00F97898" w:rsidRPr="00F97898">
        <w:rPr>
          <w:b w:val="0"/>
          <w:bCs w:val="0"/>
          <w:color w:val="auto"/>
          <w:sz w:val="20"/>
          <w:szCs w:val="20"/>
        </w:rPr>
        <w:t xml:space="preserve"> dengan pembanding; </w:t>
      </w:r>
      <w:r w:rsidR="00F97898" w:rsidRPr="00F97898">
        <w:rPr>
          <w:color w:val="auto"/>
          <w:sz w:val="20"/>
          <w:szCs w:val="20"/>
        </w:rPr>
        <w:t>(b)</w:t>
      </w:r>
      <w:r w:rsidR="00F97898" w:rsidRPr="00F97898">
        <w:rPr>
          <w:b w:val="0"/>
          <w:bCs w:val="0"/>
          <w:color w:val="auto"/>
          <w:sz w:val="20"/>
          <w:szCs w:val="20"/>
        </w:rPr>
        <w:t xml:space="preserve"> bidang perlipatan tampak dekat</w:t>
      </w:r>
    </w:p>
    <w:p w:rsidR="00C03818" w:rsidRPr="00C03818" w:rsidRDefault="00C03818" w:rsidP="00C03818"/>
    <w:p w:rsidR="00AE19B5" w:rsidRPr="00807F35" w:rsidRDefault="00AE19B5" w:rsidP="00275D7E">
      <w:pPr>
        <w:pStyle w:val="Heading2"/>
        <w:numPr>
          <w:ilvl w:val="1"/>
          <w:numId w:val="14"/>
        </w:numPr>
        <w:spacing w:before="0" w:after="0"/>
        <w:ind w:left="709" w:hanging="425"/>
        <w:rPr>
          <w:sz w:val="24"/>
          <w:szCs w:val="24"/>
        </w:rPr>
      </w:pPr>
      <w:r w:rsidRPr="00807F35">
        <w:rPr>
          <w:sz w:val="24"/>
          <w:szCs w:val="24"/>
        </w:rPr>
        <w:t>Hasil</w:t>
      </w:r>
      <w:r w:rsidR="00870695" w:rsidRPr="00807F35">
        <w:rPr>
          <w:sz w:val="24"/>
          <w:szCs w:val="24"/>
        </w:rPr>
        <w:t xml:space="preserve"> Analisis</w:t>
      </w:r>
      <w:r w:rsidRPr="00807F35">
        <w:rPr>
          <w:sz w:val="24"/>
          <w:szCs w:val="24"/>
        </w:rPr>
        <w:t xml:space="preserve"> </w:t>
      </w:r>
      <w:r w:rsidRPr="00807F35">
        <w:rPr>
          <w:i/>
          <w:iCs w:val="0"/>
          <w:sz w:val="24"/>
          <w:szCs w:val="24"/>
        </w:rPr>
        <w:t>Fault Fracture Density</w:t>
      </w:r>
    </w:p>
    <w:p w:rsidR="00AE29B0" w:rsidRDefault="00275D7E" w:rsidP="003B01E2">
      <w:pPr>
        <w:ind w:left="284"/>
        <w:jc w:val="both"/>
        <w:rPr>
          <w:rStyle w:val="markedcontent"/>
          <w:noProof/>
          <w:sz w:val="22"/>
          <w:szCs w:val="22"/>
        </w:rPr>
      </w:pPr>
      <w:r>
        <w:rPr>
          <w:sz w:val="22"/>
          <w:szCs w:val="22"/>
        </w:rPr>
        <w:tab/>
      </w:r>
      <w:r w:rsidR="00AA329F" w:rsidRPr="00AE29B0">
        <w:rPr>
          <w:sz w:val="22"/>
          <w:szCs w:val="22"/>
        </w:rPr>
        <w:t xml:space="preserve">Hasil analisis </w:t>
      </w:r>
      <w:r w:rsidR="00CB0E90" w:rsidRPr="00CB0E90">
        <w:rPr>
          <w:i/>
          <w:iCs/>
          <w:sz w:val="22"/>
          <w:szCs w:val="22"/>
        </w:rPr>
        <w:t>lineament</w:t>
      </w:r>
      <w:r w:rsidR="00AA329F" w:rsidRPr="00AE29B0">
        <w:rPr>
          <w:sz w:val="22"/>
          <w:szCs w:val="22"/>
        </w:rPr>
        <w:t xml:space="preserve"> berupa peta </w:t>
      </w:r>
      <w:r w:rsidR="00AA329F" w:rsidRPr="008C24F6">
        <w:rPr>
          <w:i/>
          <w:iCs/>
          <w:sz w:val="22"/>
          <w:szCs w:val="22"/>
        </w:rPr>
        <w:t>fault fracture density</w:t>
      </w:r>
      <w:r w:rsidR="00AA329F" w:rsidRPr="00AE29B0">
        <w:rPr>
          <w:sz w:val="22"/>
          <w:szCs w:val="22"/>
        </w:rPr>
        <w:t>. Berdasarkan (</w:t>
      </w:r>
      <w:r w:rsidR="00B529EE">
        <w:rPr>
          <w:b/>
          <w:bCs/>
          <w:sz w:val="22"/>
          <w:szCs w:val="22"/>
        </w:rPr>
        <w:t>Gambar 7</w:t>
      </w:r>
      <w:r w:rsidR="00AA329F" w:rsidRPr="00AE29B0">
        <w:rPr>
          <w:sz w:val="22"/>
          <w:szCs w:val="22"/>
        </w:rPr>
        <w:t xml:space="preserve">) </w:t>
      </w:r>
      <w:r w:rsidR="003B01E2" w:rsidRPr="003B01E2">
        <w:rPr>
          <w:sz w:val="22"/>
          <w:szCs w:val="22"/>
        </w:rPr>
        <w:t>Klasifikasi nilai densitas secara umum dibagi menjadi tiga kelas berdasar</w:t>
      </w:r>
      <w:r w:rsidR="003B01E2">
        <w:rPr>
          <w:sz w:val="22"/>
          <w:szCs w:val="22"/>
        </w:rPr>
        <w:t>kan klasifikasi Thannoun (2013</w:t>
      </w:r>
      <w:proofErr w:type="gramStart"/>
      <w:r w:rsidR="003B01E2">
        <w:rPr>
          <w:sz w:val="22"/>
          <w:szCs w:val="22"/>
        </w:rPr>
        <w:t>)</w:t>
      </w:r>
      <w:r w:rsidR="003B01E2" w:rsidRPr="003B01E2">
        <w:rPr>
          <w:sz w:val="22"/>
          <w:szCs w:val="22"/>
          <w:vertAlign w:val="superscript"/>
        </w:rPr>
        <w:t>[</w:t>
      </w:r>
      <w:proofErr w:type="gramEnd"/>
      <w:r w:rsidR="003B01E2" w:rsidRPr="003B01E2">
        <w:rPr>
          <w:sz w:val="22"/>
          <w:szCs w:val="22"/>
          <w:vertAlign w:val="superscript"/>
        </w:rPr>
        <w:t>3]</w:t>
      </w:r>
      <w:r w:rsidR="003B01E2" w:rsidRPr="003B01E2">
        <w:rPr>
          <w:sz w:val="22"/>
          <w:szCs w:val="22"/>
        </w:rPr>
        <w:t xml:space="preserve">, yaitu densitas rendah, sedang, dan tinggi. </w:t>
      </w:r>
      <w:proofErr w:type="gramStart"/>
      <w:r w:rsidR="003B01E2" w:rsidRPr="003B01E2">
        <w:rPr>
          <w:sz w:val="22"/>
          <w:szCs w:val="22"/>
        </w:rPr>
        <w:t xml:space="preserve">Densitas tinggi diwakili oleh warna merah, densitas sedang oleh warna kuning, </w:t>
      </w:r>
      <w:r w:rsidR="003B01E2" w:rsidRPr="003B01E2">
        <w:rPr>
          <w:sz w:val="22"/>
          <w:szCs w:val="22"/>
        </w:rPr>
        <w:lastRenderedPageBreak/>
        <w:t>dan densitas rendah oleh warna hijau.</w:t>
      </w:r>
      <w:proofErr w:type="gramEnd"/>
      <w:r w:rsidR="003B01E2" w:rsidRPr="003B01E2">
        <w:rPr>
          <w:sz w:val="22"/>
          <w:szCs w:val="22"/>
        </w:rPr>
        <w:t xml:space="preserve"> </w:t>
      </w:r>
      <w:proofErr w:type="gramStart"/>
      <w:r w:rsidR="003B01E2" w:rsidRPr="003B01E2">
        <w:rPr>
          <w:sz w:val="22"/>
          <w:szCs w:val="22"/>
        </w:rPr>
        <w:t>Area dengan densitas tinggi menunjukkan tingkat deformasi yang lebih besar, ditandai dengan banyaknya rekahan yang berpotensi mendukung aliran fluida.</w:t>
      </w:r>
      <w:proofErr w:type="gramEnd"/>
    </w:p>
    <w:p w:rsidR="00AE19B5" w:rsidRDefault="003476A1" w:rsidP="004D0105">
      <w:pPr>
        <w:ind w:left="284"/>
        <w:jc w:val="both"/>
        <w:rPr>
          <w:rStyle w:val="markedcontent"/>
          <w:noProof/>
          <w:sz w:val="22"/>
          <w:szCs w:val="22"/>
        </w:rPr>
      </w:pPr>
      <w:r>
        <w:rPr>
          <w:rStyle w:val="markedcontent"/>
          <w:noProof/>
          <w:sz w:val="22"/>
          <w:szCs w:val="22"/>
        </w:rPr>
        <w:tab/>
      </w:r>
      <w:r w:rsidR="00AE29B0">
        <w:rPr>
          <w:rStyle w:val="markedcontent"/>
          <w:noProof/>
          <w:sz w:val="22"/>
          <w:szCs w:val="22"/>
        </w:rPr>
        <w:t xml:space="preserve">Pada hasil peta </w:t>
      </w:r>
      <w:r w:rsidR="00B75B31">
        <w:rPr>
          <w:rStyle w:val="markedcontent"/>
          <w:noProof/>
          <w:sz w:val="22"/>
          <w:szCs w:val="22"/>
        </w:rPr>
        <w:t>FFD</w:t>
      </w:r>
      <w:r w:rsidR="00AE29B0">
        <w:rPr>
          <w:rStyle w:val="markedcontent"/>
          <w:noProof/>
          <w:sz w:val="22"/>
          <w:szCs w:val="22"/>
        </w:rPr>
        <w:t xml:space="preserve"> yang telah diinterpretasi didapatkan nilai densitas yaitu nilai </w:t>
      </w:r>
      <w:r w:rsidR="00B27628">
        <w:rPr>
          <w:rStyle w:val="markedcontent"/>
          <w:noProof/>
          <w:sz w:val="22"/>
          <w:szCs w:val="22"/>
        </w:rPr>
        <w:t>densitas</w:t>
      </w:r>
      <w:r w:rsidR="00AE29B0">
        <w:rPr>
          <w:rStyle w:val="markedcontent"/>
          <w:noProof/>
          <w:sz w:val="22"/>
          <w:szCs w:val="22"/>
        </w:rPr>
        <w:t xml:space="preserve"> rendah</w:t>
      </w:r>
      <w:r w:rsidR="003B01E2">
        <w:rPr>
          <w:rStyle w:val="markedcontent"/>
          <w:noProof/>
          <w:sz w:val="22"/>
          <w:szCs w:val="22"/>
        </w:rPr>
        <w:t xml:space="preserve"> yang ditandai dengan warna hijau</w:t>
      </w:r>
      <w:r w:rsidR="00AE29B0">
        <w:rPr>
          <w:rStyle w:val="markedcontent"/>
          <w:noProof/>
          <w:sz w:val="22"/>
          <w:szCs w:val="22"/>
        </w:rPr>
        <w:t xml:space="preserve"> (0 – 19.273</w:t>
      </w:r>
      <w:r w:rsidR="004D0105">
        <w:rPr>
          <w:rStyle w:val="markedcontent"/>
          <w:noProof/>
          <w:sz w:val="22"/>
          <w:szCs w:val="22"/>
        </w:rPr>
        <w:t xml:space="preserve"> m/Km</w:t>
      </w:r>
      <w:r w:rsidR="004D0105" w:rsidRPr="004D0105">
        <w:rPr>
          <w:rStyle w:val="markedcontent"/>
          <w:noProof/>
          <w:sz w:val="22"/>
          <w:szCs w:val="22"/>
          <w:vertAlign w:val="superscript"/>
        </w:rPr>
        <w:t>2</w:t>
      </w:r>
      <w:r w:rsidR="00AE29B0">
        <w:rPr>
          <w:rStyle w:val="markedcontent"/>
          <w:noProof/>
          <w:sz w:val="22"/>
          <w:szCs w:val="22"/>
        </w:rPr>
        <w:t xml:space="preserve">), nilai </w:t>
      </w:r>
      <w:r w:rsidR="00B27628">
        <w:rPr>
          <w:rStyle w:val="markedcontent"/>
          <w:noProof/>
          <w:sz w:val="22"/>
          <w:szCs w:val="22"/>
        </w:rPr>
        <w:t>densitas</w:t>
      </w:r>
      <w:r w:rsidR="00AE29B0">
        <w:rPr>
          <w:rStyle w:val="markedcontent"/>
          <w:noProof/>
          <w:sz w:val="22"/>
          <w:szCs w:val="22"/>
        </w:rPr>
        <w:t xml:space="preserve"> sedang</w:t>
      </w:r>
      <w:r w:rsidR="003B01E2">
        <w:rPr>
          <w:rStyle w:val="markedcontent"/>
          <w:noProof/>
          <w:sz w:val="22"/>
          <w:szCs w:val="22"/>
        </w:rPr>
        <w:t xml:space="preserve"> yang ditandai dengan warna kuning</w:t>
      </w:r>
      <w:r w:rsidR="00AE29B0">
        <w:rPr>
          <w:rStyle w:val="markedcontent"/>
          <w:noProof/>
          <w:sz w:val="22"/>
          <w:szCs w:val="22"/>
        </w:rPr>
        <w:t xml:space="preserve"> (19.273 – 33.729</w:t>
      </w:r>
      <w:r w:rsidR="004D0105" w:rsidRPr="004D0105">
        <w:rPr>
          <w:noProof/>
          <w:sz w:val="22"/>
          <w:szCs w:val="22"/>
        </w:rPr>
        <w:t xml:space="preserve"> </w:t>
      </w:r>
      <w:r w:rsidR="004D0105">
        <w:rPr>
          <w:rStyle w:val="markedcontent"/>
          <w:noProof/>
          <w:sz w:val="22"/>
          <w:szCs w:val="22"/>
        </w:rPr>
        <w:t>m/Km</w:t>
      </w:r>
      <w:r w:rsidR="004D0105" w:rsidRPr="004D0105">
        <w:rPr>
          <w:rStyle w:val="markedcontent"/>
          <w:noProof/>
          <w:sz w:val="22"/>
          <w:szCs w:val="22"/>
          <w:vertAlign w:val="superscript"/>
        </w:rPr>
        <w:t>2</w:t>
      </w:r>
      <w:r w:rsidR="00AE29B0">
        <w:rPr>
          <w:rStyle w:val="markedcontent"/>
          <w:noProof/>
          <w:sz w:val="22"/>
          <w:szCs w:val="22"/>
        </w:rPr>
        <w:t xml:space="preserve">) dan nilai </w:t>
      </w:r>
      <w:r w:rsidR="00B27628">
        <w:rPr>
          <w:rStyle w:val="markedcontent"/>
          <w:noProof/>
          <w:sz w:val="22"/>
          <w:szCs w:val="22"/>
        </w:rPr>
        <w:t>densitas</w:t>
      </w:r>
      <w:r w:rsidR="00AE29B0">
        <w:rPr>
          <w:rStyle w:val="markedcontent"/>
          <w:noProof/>
          <w:sz w:val="22"/>
          <w:szCs w:val="22"/>
        </w:rPr>
        <w:t xml:space="preserve"> tinggi</w:t>
      </w:r>
      <w:r w:rsidR="003B01E2">
        <w:rPr>
          <w:rStyle w:val="markedcontent"/>
          <w:noProof/>
          <w:sz w:val="22"/>
          <w:szCs w:val="22"/>
        </w:rPr>
        <w:t xml:space="preserve"> yang ditandai dengan warna merah</w:t>
      </w:r>
      <w:r w:rsidR="00AE29B0">
        <w:rPr>
          <w:rStyle w:val="markedcontent"/>
          <w:noProof/>
          <w:sz w:val="22"/>
          <w:szCs w:val="22"/>
        </w:rPr>
        <w:t xml:space="preserve"> (33.729 – 43.366</w:t>
      </w:r>
      <w:r w:rsidR="004D0105" w:rsidRPr="004D0105">
        <w:rPr>
          <w:noProof/>
          <w:sz w:val="22"/>
          <w:szCs w:val="22"/>
        </w:rPr>
        <w:t xml:space="preserve"> </w:t>
      </w:r>
      <w:r w:rsidR="004D0105">
        <w:rPr>
          <w:rStyle w:val="markedcontent"/>
          <w:noProof/>
          <w:sz w:val="22"/>
          <w:szCs w:val="22"/>
        </w:rPr>
        <w:t>m/Km</w:t>
      </w:r>
      <w:r w:rsidR="004D0105" w:rsidRPr="004D0105">
        <w:rPr>
          <w:rStyle w:val="markedcontent"/>
          <w:noProof/>
          <w:sz w:val="22"/>
          <w:szCs w:val="22"/>
          <w:vertAlign w:val="superscript"/>
        </w:rPr>
        <w:t>2</w:t>
      </w:r>
      <w:r w:rsidR="00AE29B0">
        <w:rPr>
          <w:rStyle w:val="markedcontent"/>
          <w:noProof/>
          <w:sz w:val="22"/>
          <w:szCs w:val="22"/>
        </w:rPr>
        <w:t>) dengan arah orientasi nilai densitas tinggi sampai sedang dominan berada di arah Timur Laut-Barat Daya, lalu pada nilai densitas rendah relatif berada di arah Barat Laut.</w:t>
      </w:r>
      <w:r w:rsidR="00044726">
        <w:rPr>
          <w:rStyle w:val="markedcontent"/>
          <w:noProof/>
          <w:sz w:val="22"/>
          <w:szCs w:val="22"/>
        </w:rPr>
        <w:t xml:space="preserve"> Dimana nilai densitas pada peta FFD merupakan hasil interpretasi dari peta kelurusan.</w:t>
      </w:r>
    </w:p>
    <w:p w:rsidR="004D0105" w:rsidRDefault="004D0105" w:rsidP="004D0105">
      <w:pPr>
        <w:ind w:left="284"/>
        <w:jc w:val="both"/>
        <w:rPr>
          <w:rStyle w:val="markedcontent"/>
          <w:noProof/>
          <w:sz w:val="22"/>
          <w:szCs w:val="22"/>
        </w:rPr>
      </w:pPr>
    </w:p>
    <w:p w:rsidR="00AA329F" w:rsidRDefault="007923B0" w:rsidP="00AA329F">
      <w:pPr>
        <w:keepNext/>
      </w:pPr>
      <w:r>
        <w:rPr>
          <w:noProof/>
        </w:rPr>
        <w:drawing>
          <wp:inline distT="0" distB="0" distL="0" distR="0" wp14:anchorId="2500962F" wp14:editId="228E4A57">
            <wp:extent cx="2037947" cy="2880000"/>
            <wp:effectExtent l="0" t="0" r="635" b="0"/>
            <wp:docPr id="11" name="Picture 11" descr="E:\SEMESTER ❼❼❼\GEODESAIN 2\TUGASSS\FOTO\DENSITY SK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MESTER ❼❼❼\GEODESAIN 2\TUGASSS\FOTO\DENSITY SKALA.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37947" cy="2880000"/>
                    </a:xfrm>
                    <a:prstGeom prst="rect">
                      <a:avLst/>
                    </a:prstGeom>
                    <a:noFill/>
                    <a:ln>
                      <a:noFill/>
                    </a:ln>
                  </pic:spPr>
                </pic:pic>
              </a:graphicData>
            </a:graphic>
          </wp:inline>
        </w:drawing>
      </w:r>
    </w:p>
    <w:p w:rsidR="008109B0" w:rsidRPr="008109B0" w:rsidRDefault="00C9407B" w:rsidP="008109B0">
      <w:pPr>
        <w:pStyle w:val="Caption"/>
        <w:spacing w:after="0" w:line="276" w:lineRule="auto"/>
        <w:rPr>
          <w:b w:val="0"/>
          <w:bCs w:val="0"/>
          <w:color w:val="auto"/>
          <w:sz w:val="20"/>
          <w:szCs w:val="20"/>
        </w:rPr>
      </w:pPr>
      <w:r>
        <w:rPr>
          <w:b w:val="0"/>
          <w:bCs w:val="0"/>
          <w:color w:val="auto"/>
          <w:sz w:val="20"/>
          <w:szCs w:val="20"/>
        </w:rPr>
        <w:t>Sumber: Hasil P</w:t>
      </w:r>
      <w:r w:rsidR="008109B0" w:rsidRPr="008109B0">
        <w:rPr>
          <w:b w:val="0"/>
          <w:bCs w:val="0"/>
          <w:color w:val="auto"/>
          <w:sz w:val="20"/>
          <w:szCs w:val="20"/>
        </w:rPr>
        <w:t>eneliti</w:t>
      </w:r>
    </w:p>
    <w:p w:rsidR="00AA329F" w:rsidRPr="008109B0" w:rsidRDefault="00B529EE" w:rsidP="00B529EE">
      <w:pPr>
        <w:pStyle w:val="Caption"/>
        <w:spacing w:after="0"/>
        <w:rPr>
          <w:color w:val="auto"/>
          <w:sz w:val="20"/>
          <w:szCs w:val="20"/>
        </w:rPr>
      </w:pPr>
      <w:proofErr w:type="gramStart"/>
      <w:r w:rsidRPr="008109B0">
        <w:rPr>
          <w:color w:val="auto"/>
          <w:sz w:val="20"/>
          <w:szCs w:val="20"/>
        </w:rPr>
        <w:t>Gambar 7</w:t>
      </w:r>
      <w:r w:rsidR="00AA329F" w:rsidRPr="008109B0">
        <w:rPr>
          <w:color w:val="auto"/>
          <w:sz w:val="20"/>
          <w:szCs w:val="20"/>
        </w:rPr>
        <w:t>.</w:t>
      </w:r>
      <w:proofErr w:type="gramEnd"/>
      <w:r w:rsidR="00AA329F" w:rsidRPr="008109B0">
        <w:rPr>
          <w:color w:val="auto"/>
          <w:sz w:val="20"/>
          <w:szCs w:val="20"/>
        </w:rPr>
        <w:t xml:space="preserve"> </w:t>
      </w:r>
      <w:r w:rsidR="00AA329F" w:rsidRPr="008109B0">
        <w:rPr>
          <w:b w:val="0"/>
          <w:bCs w:val="0"/>
          <w:color w:val="auto"/>
          <w:sz w:val="20"/>
          <w:szCs w:val="20"/>
        </w:rPr>
        <w:t xml:space="preserve">Peta </w:t>
      </w:r>
      <w:r w:rsidR="00AA329F" w:rsidRPr="008109B0">
        <w:rPr>
          <w:b w:val="0"/>
          <w:bCs w:val="0"/>
          <w:i/>
          <w:iCs/>
          <w:color w:val="auto"/>
          <w:sz w:val="20"/>
          <w:szCs w:val="20"/>
        </w:rPr>
        <w:t>Fault Fracture Density</w:t>
      </w:r>
      <w:r w:rsidR="008109B0" w:rsidRPr="008109B0">
        <w:rPr>
          <w:b w:val="0"/>
          <w:bCs w:val="0"/>
          <w:i/>
          <w:iCs/>
          <w:color w:val="auto"/>
          <w:sz w:val="20"/>
          <w:szCs w:val="20"/>
        </w:rPr>
        <w:t xml:space="preserve"> </w:t>
      </w:r>
      <w:r w:rsidR="008109B0" w:rsidRPr="008109B0">
        <w:rPr>
          <w:b w:val="0"/>
          <w:bCs w:val="0"/>
          <w:color w:val="auto"/>
          <w:sz w:val="20"/>
          <w:szCs w:val="20"/>
        </w:rPr>
        <w:t>Tanpa Skala</w:t>
      </w:r>
    </w:p>
    <w:p w:rsidR="00AE19B5" w:rsidRDefault="00AE19B5">
      <w:pPr>
        <w:pBdr>
          <w:top w:val="nil"/>
          <w:left w:val="nil"/>
          <w:bottom w:val="nil"/>
          <w:right w:val="nil"/>
          <w:between w:val="nil"/>
        </w:pBdr>
        <w:tabs>
          <w:tab w:val="left" w:pos="288"/>
        </w:tabs>
        <w:ind w:left="274" w:firstLine="402"/>
        <w:jc w:val="both"/>
        <w:rPr>
          <w:color w:val="000000"/>
          <w:sz w:val="22"/>
          <w:szCs w:val="22"/>
          <w:highlight w:val="white"/>
        </w:rPr>
      </w:pPr>
    </w:p>
    <w:p w:rsidR="00A42231" w:rsidRPr="00807F35" w:rsidRDefault="000B57B5" w:rsidP="008109B0">
      <w:pPr>
        <w:pStyle w:val="Heading1"/>
        <w:numPr>
          <w:ilvl w:val="0"/>
          <w:numId w:val="1"/>
        </w:numPr>
        <w:tabs>
          <w:tab w:val="clear" w:pos="216"/>
          <w:tab w:val="left" w:pos="284"/>
        </w:tabs>
      </w:pPr>
      <w:r w:rsidRPr="00807F35">
        <w:t>Kesimpulan</w:t>
      </w:r>
    </w:p>
    <w:p w:rsidR="00B75B31" w:rsidRPr="008109B0" w:rsidRDefault="007E77EE" w:rsidP="007E77EE">
      <w:pPr>
        <w:ind w:left="284"/>
        <w:jc w:val="both"/>
        <w:rPr>
          <w:noProof/>
          <w:sz w:val="22"/>
          <w:szCs w:val="22"/>
        </w:rPr>
      </w:pPr>
      <w:r>
        <w:rPr>
          <w:color w:val="000000"/>
          <w:sz w:val="22"/>
          <w:szCs w:val="22"/>
          <w:highlight w:val="white"/>
        </w:rPr>
        <w:tab/>
      </w:r>
      <w:proofErr w:type="gramStart"/>
      <w:r w:rsidR="00AA329F" w:rsidRPr="000B57B5">
        <w:rPr>
          <w:color w:val="000000"/>
          <w:sz w:val="22"/>
          <w:szCs w:val="22"/>
          <w:highlight w:val="white"/>
        </w:rPr>
        <w:t>Berdasarkan h</w:t>
      </w:r>
      <w:r w:rsidR="008109B0">
        <w:rPr>
          <w:color w:val="000000"/>
          <w:sz w:val="22"/>
          <w:szCs w:val="22"/>
          <w:highlight w:val="white"/>
        </w:rPr>
        <w:t xml:space="preserve">asil analisis </w:t>
      </w:r>
      <w:r>
        <w:rPr>
          <w:color w:val="000000"/>
          <w:sz w:val="22"/>
          <w:szCs w:val="22"/>
          <w:highlight w:val="white"/>
        </w:rPr>
        <w:t>d</w:t>
      </w:r>
      <w:r w:rsidR="00AA329F" w:rsidRPr="008109B0">
        <w:rPr>
          <w:color w:val="000000"/>
          <w:sz w:val="22"/>
          <w:szCs w:val="22"/>
          <w:highlight w:val="white"/>
        </w:rPr>
        <w:t xml:space="preserve">ensitas </w:t>
      </w:r>
      <w:r w:rsidR="00CB0E90" w:rsidRPr="00CB0E90">
        <w:rPr>
          <w:i/>
          <w:iCs/>
          <w:color w:val="000000"/>
          <w:sz w:val="22"/>
          <w:szCs w:val="22"/>
          <w:highlight w:val="white"/>
        </w:rPr>
        <w:t>lineament</w:t>
      </w:r>
      <w:r w:rsidR="00AA329F" w:rsidRPr="008109B0">
        <w:rPr>
          <w:color w:val="000000"/>
          <w:sz w:val="22"/>
          <w:szCs w:val="22"/>
          <w:highlight w:val="white"/>
        </w:rPr>
        <w:t xml:space="preserve"> terdapat 1.324 garis dengan arah umum Timur Laut-Barat Daya.</w:t>
      </w:r>
      <w:proofErr w:type="gramEnd"/>
      <w:r w:rsidR="00AA329F" w:rsidRPr="008109B0">
        <w:rPr>
          <w:color w:val="000000"/>
          <w:sz w:val="22"/>
          <w:szCs w:val="22"/>
          <w:highlight w:val="white"/>
        </w:rPr>
        <w:t xml:space="preserve"> </w:t>
      </w:r>
      <w:proofErr w:type="gramStart"/>
      <w:r w:rsidR="00B27628" w:rsidRPr="008109B0">
        <w:rPr>
          <w:sz w:val="22"/>
          <w:szCs w:val="22"/>
        </w:rPr>
        <w:t>Hasil analisis Diagram Ro</w:t>
      </w:r>
      <w:r w:rsidR="00AA329F" w:rsidRPr="008109B0">
        <w:rPr>
          <w:sz w:val="22"/>
          <w:szCs w:val="22"/>
        </w:rPr>
        <w:t>set lebih dominan berada pada orientasi arah Timur-Barat dan arah relatif berada pada Timur Laut-Barat Daya.</w:t>
      </w:r>
      <w:proofErr w:type="gramEnd"/>
      <w:r w:rsidR="00AA329F" w:rsidRPr="008109B0">
        <w:rPr>
          <w:sz w:val="22"/>
          <w:szCs w:val="22"/>
        </w:rPr>
        <w:t xml:space="preserve"> </w:t>
      </w:r>
      <w:r w:rsidR="000B57B5" w:rsidRPr="008109B0">
        <w:rPr>
          <w:color w:val="000000"/>
          <w:sz w:val="22"/>
          <w:szCs w:val="22"/>
          <w:highlight w:val="white"/>
        </w:rPr>
        <w:t>S</w:t>
      </w:r>
      <w:r w:rsidR="00AA329F" w:rsidRPr="008109B0">
        <w:rPr>
          <w:color w:val="000000"/>
          <w:sz w:val="22"/>
          <w:szCs w:val="22"/>
          <w:highlight w:val="white"/>
        </w:rPr>
        <w:t>truktur sesar berorientasi N 304</w:t>
      </w:r>
      <w:r w:rsidR="00AA329F" w:rsidRPr="008109B0">
        <w:rPr>
          <w:color w:val="000000"/>
          <w:sz w:val="22"/>
          <w:szCs w:val="22"/>
          <w:highlight w:val="white"/>
        </w:rPr>
        <w:sym w:font="Symbol" w:char="F0B0"/>
      </w:r>
      <w:r w:rsidR="00AA329F" w:rsidRPr="008109B0">
        <w:rPr>
          <w:color w:val="000000"/>
          <w:sz w:val="22"/>
          <w:szCs w:val="22"/>
          <w:highlight w:val="white"/>
        </w:rPr>
        <w:t>E/76</w:t>
      </w:r>
      <w:r w:rsidR="00B529EE" w:rsidRPr="008109B0">
        <w:rPr>
          <w:color w:val="000000"/>
          <w:sz w:val="22"/>
          <w:szCs w:val="22"/>
          <w:highlight w:val="white"/>
        </w:rPr>
        <w:sym w:font="Symbol" w:char="F0B0"/>
      </w:r>
      <w:r w:rsidR="00AA329F" w:rsidRPr="008109B0">
        <w:rPr>
          <w:color w:val="000000"/>
          <w:sz w:val="22"/>
          <w:szCs w:val="22"/>
          <w:highlight w:val="white"/>
        </w:rPr>
        <w:t xml:space="preserve"> </w:t>
      </w:r>
      <w:r w:rsidR="000B57B5" w:rsidRPr="008109B0">
        <w:rPr>
          <w:color w:val="000000"/>
          <w:sz w:val="22"/>
          <w:szCs w:val="22"/>
          <w:highlight w:val="white"/>
        </w:rPr>
        <w:t>dengan</w:t>
      </w:r>
      <w:r w:rsidR="00AA329F" w:rsidRPr="008109B0">
        <w:rPr>
          <w:color w:val="000000"/>
          <w:sz w:val="22"/>
          <w:szCs w:val="22"/>
          <w:highlight w:val="white"/>
        </w:rPr>
        <w:t xml:space="preserve"> nilai penunjaman atau </w:t>
      </w:r>
      <w:r w:rsidR="00AA329F" w:rsidRPr="008109B0">
        <w:rPr>
          <w:i/>
          <w:iCs/>
          <w:color w:val="000000"/>
          <w:sz w:val="22"/>
          <w:szCs w:val="22"/>
          <w:highlight w:val="white"/>
        </w:rPr>
        <w:t>trend</w:t>
      </w:r>
      <w:r w:rsidR="00AA329F" w:rsidRPr="008109B0">
        <w:rPr>
          <w:color w:val="000000"/>
          <w:sz w:val="22"/>
          <w:szCs w:val="22"/>
          <w:highlight w:val="white"/>
        </w:rPr>
        <w:t xml:space="preserve"> N 220</w:t>
      </w:r>
      <w:r w:rsidR="00AA329F" w:rsidRPr="008109B0">
        <w:rPr>
          <w:color w:val="000000"/>
          <w:sz w:val="22"/>
          <w:szCs w:val="22"/>
          <w:highlight w:val="white"/>
        </w:rPr>
        <w:sym w:font="Symbol" w:char="F0B0"/>
      </w:r>
      <w:r w:rsidR="000B57B5" w:rsidRPr="008109B0">
        <w:rPr>
          <w:color w:val="000000"/>
          <w:sz w:val="22"/>
          <w:szCs w:val="22"/>
          <w:highlight w:val="white"/>
        </w:rPr>
        <w:t xml:space="preserve">E serta diketahui nilai </w:t>
      </w:r>
      <w:r w:rsidR="000B57B5" w:rsidRPr="008109B0">
        <w:rPr>
          <w:i/>
          <w:iCs/>
          <w:color w:val="000000"/>
          <w:sz w:val="22"/>
          <w:szCs w:val="22"/>
          <w:highlight w:val="white"/>
        </w:rPr>
        <w:t>plunge</w:t>
      </w:r>
      <w:r w:rsidR="000B57B5" w:rsidRPr="008109B0">
        <w:rPr>
          <w:color w:val="000000"/>
          <w:sz w:val="22"/>
          <w:szCs w:val="22"/>
          <w:highlight w:val="white"/>
        </w:rPr>
        <w:t xml:space="preserve"> N 80</w:t>
      </w:r>
      <w:r w:rsidR="000B57B5" w:rsidRPr="008109B0">
        <w:rPr>
          <w:color w:val="000000"/>
          <w:sz w:val="22"/>
          <w:szCs w:val="22"/>
          <w:highlight w:val="white"/>
        </w:rPr>
        <w:sym w:font="Symbol" w:char="F0B0"/>
      </w:r>
      <w:r w:rsidR="000B57B5" w:rsidRPr="008109B0">
        <w:rPr>
          <w:color w:val="000000"/>
          <w:sz w:val="22"/>
          <w:szCs w:val="22"/>
          <w:highlight w:val="white"/>
        </w:rPr>
        <w:t xml:space="preserve">E dan nilai </w:t>
      </w:r>
      <w:r w:rsidR="000B57B5" w:rsidRPr="008109B0">
        <w:rPr>
          <w:i/>
          <w:iCs/>
          <w:color w:val="000000"/>
          <w:sz w:val="22"/>
          <w:szCs w:val="22"/>
          <w:highlight w:val="white"/>
        </w:rPr>
        <w:t>bearing</w:t>
      </w:r>
      <w:r w:rsidR="000B57B5" w:rsidRPr="008109B0">
        <w:rPr>
          <w:color w:val="000000"/>
          <w:sz w:val="22"/>
          <w:szCs w:val="22"/>
          <w:highlight w:val="white"/>
        </w:rPr>
        <w:t xml:space="preserve"> N 79</w:t>
      </w:r>
      <w:r w:rsidR="000B57B5" w:rsidRPr="008109B0">
        <w:rPr>
          <w:color w:val="000000"/>
          <w:sz w:val="22"/>
          <w:szCs w:val="22"/>
          <w:highlight w:val="white"/>
        </w:rPr>
        <w:sym w:font="Symbol" w:char="F0B0"/>
      </w:r>
      <w:r w:rsidR="000B57B5" w:rsidRPr="008109B0">
        <w:rPr>
          <w:color w:val="000000"/>
          <w:sz w:val="22"/>
          <w:szCs w:val="22"/>
          <w:highlight w:val="white"/>
        </w:rPr>
        <w:t xml:space="preserve">E hasil </w:t>
      </w:r>
      <w:r w:rsidR="00AA329F" w:rsidRPr="008109B0">
        <w:rPr>
          <w:color w:val="000000"/>
          <w:sz w:val="22"/>
          <w:szCs w:val="22"/>
          <w:highlight w:val="white"/>
        </w:rPr>
        <w:t>analisis</w:t>
      </w:r>
      <w:r w:rsidR="000B57B5" w:rsidRPr="008109B0">
        <w:rPr>
          <w:color w:val="000000"/>
          <w:sz w:val="22"/>
          <w:szCs w:val="22"/>
          <w:highlight w:val="white"/>
        </w:rPr>
        <w:t xml:space="preserve"> dan interpretasi</w:t>
      </w:r>
      <w:r w:rsidR="00AA329F" w:rsidRPr="008109B0">
        <w:rPr>
          <w:color w:val="000000"/>
          <w:sz w:val="22"/>
          <w:szCs w:val="22"/>
          <w:highlight w:val="white"/>
        </w:rPr>
        <w:t xml:space="preserve"> </w:t>
      </w:r>
      <w:r w:rsidR="000B57B5" w:rsidRPr="008109B0">
        <w:rPr>
          <w:color w:val="000000"/>
          <w:sz w:val="22"/>
          <w:szCs w:val="22"/>
          <w:highlight w:val="white"/>
        </w:rPr>
        <w:t xml:space="preserve">jenis </w:t>
      </w:r>
      <w:r w:rsidR="00AA329F" w:rsidRPr="008109B0">
        <w:rPr>
          <w:color w:val="000000"/>
          <w:sz w:val="22"/>
          <w:szCs w:val="22"/>
          <w:highlight w:val="white"/>
        </w:rPr>
        <w:t xml:space="preserve">sesar naik. </w:t>
      </w:r>
      <w:r w:rsidR="000B57B5" w:rsidRPr="008109B0">
        <w:rPr>
          <w:color w:val="000000"/>
          <w:sz w:val="22"/>
          <w:szCs w:val="22"/>
          <w:highlight w:val="white"/>
        </w:rPr>
        <w:t>S</w:t>
      </w:r>
      <w:r w:rsidR="00AA329F" w:rsidRPr="008109B0">
        <w:rPr>
          <w:color w:val="000000"/>
          <w:sz w:val="22"/>
          <w:szCs w:val="22"/>
          <w:highlight w:val="white"/>
        </w:rPr>
        <w:t xml:space="preserve">truktur kekar jenis </w:t>
      </w:r>
      <w:r w:rsidR="00AA329F" w:rsidRPr="008109B0">
        <w:rPr>
          <w:i/>
          <w:iCs/>
          <w:color w:val="000000"/>
          <w:sz w:val="22"/>
          <w:szCs w:val="22"/>
          <w:highlight w:val="white"/>
        </w:rPr>
        <w:t>shear joint</w:t>
      </w:r>
      <w:r w:rsidR="00AA329F" w:rsidRPr="008109B0">
        <w:rPr>
          <w:color w:val="000000"/>
          <w:sz w:val="22"/>
          <w:szCs w:val="22"/>
          <w:highlight w:val="white"/>
        </w:rPr>
        <w:t xml:space="preserve"> (kekar geser)</w:t>
      </w:r>
      <w:r w:rsidR="005638B5" w:rsidRPr="008109B0">
        <w:rPr>
          <w:color w:val="000000"/>
          <w:sz w:val="22"/>
          <w:szCs w:val="22"/>
        </w:rPr>
        <w:t xml:space="preserve"> dan bidang lipatan </w:t>
      </w:r>
      <w:r w:rsidR="005638B5" w:rsidRPr="008109B0">
        <w:rPr>
          <w:color w:val="000000"/>
          <w:sz w:val="22"/>
          <w:szCs w:val="22"/>
          <w:highlight w:val="white"/>
        </w:rPr>
        <w:t xml:space="preserve">yaitu </w:t>
      </w:r>
      <w:r w:rsidR="005638B5" w:rsidRPr="008109B0">
        <w:rPr>
          <w:rStyle w:val="markedcontent"/>
          <w:noProof/>
          <w:sz w:val="22"/>
          <w:szCs w:val="22"/>
        </w:rPr>
        <w:t>Lipatan Asimetris</w:t>
      </w:r>
      <w:r w:rsidR="00B75B31" w:rsidRPr="008109B0">
        <w:rPr>
          <w:color w:val="000000"/>
          <w:sz w:val="22"/>
          <w:szCs w:val="22"/>
        </w:rPr>
        <w:t xml:space="preserve">. </w:t>
      </w:r>
      <w:proofErr w:type="gramStart"/>
      <w:r w:rsidR="00B75B31" w:rsidRPr="008109B0">
        <w:rPr>
          <w:color w:val="000000"/>
          <w:sz w:val="22"/>
          <w:szCs w:val="22"/>
        </w:rPr>
        <w:t xml:space="preserve">Nilai </w:t>
      </w:r>
      <w:r w:rsidR="00B27628" w:rsidRPr="008109B0">
        <w:rPr>
          <w:rStyle w:val="markedcontent"/>
          <w:noProof/>
          <w:sz w:val="22"/>
          <w:szCs w:val="22"/>
        </w:rPr>
        <w:t>densitas</w:t>
      </w:r>
      <w:r w:rsidR="00B75B31" w:rsidRPr="008109B0">
        <w:rPr>
          <w:rStyle w:val="markedcontent"/>
          <w:noProof/>
          <w:sz w:val="22"/>
          <w:szCs w:val="22"/>
        </w:rPr>
        <w:t xml:space="preserve"> rendah (0 – 19.273</w:t>
      </w:r>
      <w:r w:rsidR="004D0105" w:rsidRPr="004D0105">
        <w:rPr>
          <w:noProof/>
          <w:sz w:val="22"/>
          <w:szCs w:val="22"/>
        </w:rPr>
        <w:t xml:space="preserve"> </w:t>
      </w:r>
      <w:r w:rsidR="004D0105">
        <w:rPr>
          <w:rStyle w:val="markedcontent"/>
          <w:noProof/>
          <w:sz w:val="22"/>
          <w:szCs w:val="22"/>
        </w:rPr>
        <w:t>m/Km</w:t>
      </w:r>
      <w:r w:rsidR="004D0105" w:rsidRPr="004D0105">
        <w:rPr>
          <w:rStyle w:val="markedcontent"/>
          <w:noProof/>
          <w:sz w:val="22"/>
          <w:szCs w:val="22"/>
          <w:vertAlign w:val="superscript"/>
        </w:rPr>
        <w:t>2</w:t>
      </w:r>
      <w:r w:rsidR="00B75B31" w:rsidRPr="008109B0">
        <w:rPr>
          <w:rStyle w:val="markedcontent"/>
          <w:noProof/>
          <w:sz w:val="22"/>
          <w:szCs w:val="22"/>
        </w:rPr>
        <w:t xml:space="preserve">), nilai </w:t>
      </w:r>
      <w:r w:rsidR="00B27628" w:rsidRPr="008109B0">
        <w:rPr>
          <w:rStyle w:val="markedcontent"/>
          <w:noProof/>
          <w:sz w:val="22"/>
          <w:szCs w:val="22"/>
        </w:rPr>
        <w:t>densitas</w:t>
      </w:r>
      <w:r w:rsidR="00B75B31" w:rsidRPr="008109B0">
        <w:rPr>
          <w:rStyle w:val="markedcontent"/>
          <w:noProof/>
          <w:sz w:val="22"/>
          <w:szCs w:val="22"/>
        </w:rPr>
        <w:t xml:space="preserve"> sedang (19.273 – 33.729</w:t>
      </w:r>
      <w:r w:rsidR="004D0105" w:rsidRPr="004D0105">
        <w:rPr>
          <w:noProof/>
          <w:sz w:val="22"/>
          <w:szCs w:val="22"/>
        </w:rPr>
        <w:t xml:space="preserve"> </w:t>
      </w:r>
      <w:r w:rsidR="004D0105">
        <w:rPr>
          <w:rStyle w:val="markedcontent"/>
          <w:noProof/>
          <w:sz w:val="22"/>
          <w:szCs w:val="22"/>
        </w:rPr>
        <w:t>m/Km</w:t>
      </w:r>
      <w:r w:rsidR="004D0105" w:rsidRPr="004D0105">
        <w:rPr>
          <w:rStyle w:val="markedcontent"/>
          <w:noProof/>
          <w:sz w:val="22"/>
          <w:szCs w:val="22"/>
          <w:vertAlign w:val="superscript"/>
        </w:rPr>
        <w:t>2</w:t>
      </w:r>
      <w:r w:rsidR="00B75B31" w:rsidRPr="008109B0">
        <w:rPr>
          <w:rStyle w:val="markedcontent"/>
          <w:noProof/>
          <w:sz w:val="22"/>
          <w:szCs w:val="22"/>
        </w:rPr>
        <w:t xml:space="preserve">) dan nilai </w:t>
      </w:r>
      <w:r w:rsidR="00B27628" w:rsidRPr="008109B0">
        <w:rPr>
          <w:rStyle w:val="markedcontent"/>
          <w:noProof/>
          <w:sz w:val="22"/>
          <w:szCs w:val="22"/>
        </w:rPr>
        <w:t>densitas</w:t>
      </w:r>
      <w:r w:rsidR="00B75B31" w:rsidRPr="008109B0">
        <w:rPr>
          <w:rStyle w:val="markedcontent"/>
          <w:noProof/>
          <w:sz w:val="22"/>
          <w:szCs w:val="22"/>
        </w:rPr>
        <w:t xml:space="preserve"> tinggi (33.729 – 43.366</w:t>
      </w:r>
      <w:r w:rsidR="004D0105" w:rsidRPr="004D0105">
        <w:rPr>
          <w:noProof/>
          <w:sz w:val="22"/>
          <w:szCs w:val="22"/>
        </w:rPr>
        <w:t xml:space="preserve"> </w:t>
      </w:r>
      <w:r w:rsidR="004D0105">
        <w:rPr>
          <w:rStyle w:val="markedcontent"/>
          <w:noProof/>
          <w:sz w:val="22"/>
          <w:szCs w:val="22"/>
        </w:rPr>
        <w:t>m/Km</w:t>
      </w:r>
      <w:r w:rsidR="004D0105" w:rsidRPr="004D0105">
        <w:rPr>
          <w:rStyle w:val="markedcontent"/>
          <w:noProof/>
          <w:sz w:val="22"/>
          <w:szCs w:val="22"/>
          <w:vertAlign w:val="superscript"/>
        </w:rPr>
        <w:t>2</w:t>
      </w:r>
      <w:r w:rsidR="00B75B31" w:rsidRPr="008109B0">
        <w:rPr>
          <w:rStyle w:val="markedcontent"/>
          <w:noProof/>
          <w:sz w:val="22"/>
          <w:szCs w:val="22"/>
        </w:rPr>
        <w:t>) dengan arah orientasi nilai densitas tinggi sampai sedang dominan berada di arah Timur Laut-Barat Daya, lalu pada nilai densitas rendah relatif berada di arah Barat Laut.</w:t>
      </w:r>
      <w:proofErr w:type="gramEnd"/>
    </w:p>
    <w:p w:rsidR="00AA329F" w:rsidRPr="000B57B5" w:rsidRDefault="00AA329F" w:rsidP="000B57B5">
      <w:pPr>
        <w:tabs>
          <w:tab w:val="left" w:pos="288"/>
        </w:tabs>
        <w:ind w:left="284"/>
        <w:jc w:val="both"/>
        <w:rPr>
          <w:color w:val="000000"/>
          <w:sz w:val="22"/>
          <w:szCs w:val="22"/>
          <w:highlight w:val="white"/>
        </w:rPr>
      </w:pPr>
    </w:p>
    <w:p w:rsidR="00A42231" w:rsidRPr="00807F35" w:rsidRDefault="005A41C3" w:rsidP="00DC4088">
      <w:pPr>
        <w:pStyle w:val="Heading1"/>
        <w:numPr>
          <w:ilvl w:val="0"/>
          <w:numId w:val="1"/>
        </w:numPr>
        <w:tabs>
          <w:tab w:val="clear" w:pos="216"/>
          <w:tab w:val="left" w:pos="284"/>
        </w:tabs>
      </w:pPr>
      <w:r w:rsidRPr="00807F35">
        <w:rPr>
          <w:lang w:val="en-US"/>
        </w:rPr>
        <w:t>Ucapan Terima Kasih</w:t>
      </w:r>
      <w:r w:rsidR="002F5705" w:rsidRPr="00807F35">
        <w:t xml:space="preserve"> </w:t>
      </w:r>
    </w:p>
    <w:p w:rsidR="005A41C3" w:rsidRDefault="00807F35" w:rsidP="005A41C3">
      <w:pPr>
        <w:pBdr>
          <w:top w:val="nil"/>
          <w:left w:val="nil"/>
          <w:bottom w:val="nil"/>
          <w:right w:val="nil"/>
          <w:between w:val="nil"/>
        </w:pBdr>
        <w:tabs>
          <w:tab w:val="left" w:pos="288"/>
        </w:tabs>
        <w:ind w:left="274" w:firstLine="402"/>
        <w:jc w:val="both"/>
        <w:rPr>
          <w:sz w:val="22"/>
          <w:szCs w:val="22"/>
        </w:rPr>
      </w:pPr>
      <w:proofErr w:type="gramStart"/>
      <w:r w:rsidRPr="00807F35">
        <w:rPr>
          <w:sz w:val="22"/>
          <w:szCs w:val="22"/>
        </w:rPr>
        <w:t>Penulis mengucapkan syukur yang mendalam kepada Tuhan Yang Maha Esa atas rahmat dan karunia-Nya, sehingga penulis dapat menyelesaikan jurnal penelitian ini dengan baik.</w:t>
      </w:r>
      <w:proofErr w:type="gramEnd"/>
      <w:r w:rsidRPr="00807F35">
        <w:rPr>
          <w:sz w:val="22"/>
          <w:szCs w:val="22"/>
        </w:rPr>
        <w:t xml:space="preserve"> Rasa terima kasih yang tulus juga penulis sampaikan kepada orang tua atas </w:t>
      </w:r>
      <w:proofErr w:type="gramStart"/>
      <w:r w:rsidRPr="00807F35">
        <w:rPr>
          <w:sz w:val="22"/>
          <w:szCs w:val="22"/>
        </w:rPr>
        <w:t>doa</w:t>
      </w:r>
      <w:proofErr w:type="gramEnd"/>
      <w:r w:rsidRPr="00807F35">
        <w:rPr>
          <w:sz w:val="22"/>
          <w:szCs w:val="22"/>
        </w:rPr>
        <w:t>, dukungan, dan kasih sayang yang senantiasa menguatkan. Selain itu, penulis berterima kasih kepada semua pihak yang telah memberikan kontribusi, baik berupa bantuan, bimbingan, maupun dukungan moral, yang sangat berarti dalam kelancaran proses penelitian ini.</w:t>
      </w:r>
    </w:p>
    <w:p w:rsidR="00411800" w:rsidRPr="00807F35" w:rsidRDefault="00411800" w:rsidP="005A41C3">
      <w:pPr>
        <w:pBdr>
          <w:top w:val="nil"/>
          <w:left w:val="nil"/>
          <w:bottom w:val="nil"/>
          <w:right w:val="nil"/>
          <w:between w:val="nil"/>
        </w:pBdr>
        <w:tabs>
          <w:tab w:val="left" w:pos="288"/>
        </w:tabs>
        <w:ind w:left="274" w:firstLine="402"/>
        <w:jc w:val="both"/>
        <w:rPr>
          <w:color w:val="000000"/>
          <w:sz w:val="28"/>
          <w:szCs w:val="28"/>
          <w:highlight w:val="white"/>
        </w:rPr>
      </w:pPr>
    </w:p>
    <w:p w:rsidR="00A42231" w:rsidRPr="00807F35" w:rsidRDefault="005A41C3" w:rsidP="00FC4B4D">
      <w:pPr>
        <w:pStyle w:val="Heading1"/>
        <w:numPr>
          <w:ilvl w:val="0"/>
          <w:numId w:val="1"/>
        </w:numPr>
        <w:tabs>
          <w:tab w:val="clear" w:pos="216"/>
          <w:tab w:val="left" w:pos="284"/>
        </w:tabs>
        <w:rPr>
          <w:lang w:val="en-US"/>
        </w:rPr>
      </w:pPr>
      <w:r w:rsidRPr="00807F35">
        <w:t>Daftar Pustaka</w:t>
      </w:r>
    </w:p>
    <w:p w:rsidR="00411800" w:rsidRDefault="00411800" w:rsidP="00411800">
      <w:pPr>
        <w:pStyle w:val="ListParagraph"/>
        <w:ind w:hanging="720"/>
        <w:jc w:val="both"/>
        <w:rPr>
          <w:rFonts w:asciiTheme="majorBidi" w:hAnsiTheme="majorBidi" w:cstheme="majorBidi"/>
          <w:color w:val="222222"/>
          <w:sz w:val="22"/>
          <w:szCs w:val="22"/>
          <w:shd w:val="clear" w:color="auto" w:fill="FFFFFF"/>
        </w:rPr>
      </w:pPr>
      <w:r w:rsidRPr="00411800">
        <w:rPr>
          <w:rFonts w:asciiTheme="majorBidi" w:hAnsiTheme="majorBidi" w:cstheme="majorBidi"/>
          <w:color w:val="222222"/>
          <w:sz w:val="22"/>
          <w:szCs w:val="22"/>
          <w:shd w:val="clear" w:color="auto" w:fill="FFFFFF"/>
        </w:rPr>
        <w:t xml:space="preserve">Adama, O. (2017). </w:t>
      </w:r>
      <w:proofErr w:type="gramStart"/>
      <w:r w:rsidRPr="00411800">
        <w:rPr>
          <w:rFonts w:asciiTheme="majorBidi" w:hAnsiTheme="majorBidi" w:cstheme="majorBidi"/>
          <w:color w:val="222222"/>
          <w:sz w:val="22"/>
          <w:szCs w:val="22"/>
          <w:shd w:val="clear" w:color="auto" w:fill="FFFFFF"/>
        </w:rPr>
        <w:t>V., Sukartono.</w:t>
      </w:r>
      <w:proofErr w:type="gramEnd"/>
      <w:r w:rsidRPr="00411800">
        <w:rPr>
          <w:rFonts w:asciiTheme="majorBidi" w:hAnsiTheme="majorBidi" w:cstheme="majorBidi"/>
          <w:color w:val="222222"/>
          <w:sz w:val="22"/>
          <w:szCs w:val="22"/>
          <w:shd w:val="clear" w:color="auto" w:fill="FFFFFF"/>
        </w:rPr>
        <w:t xml:space="preserve"> </w:t>
      </w:r>
      <w:proofErr w:type="gramStart"/>
      <w:r w:rsidRPr="00411800">
        <w:rPr>
          <w:rFonts w:asciiTheme="majorBidi" w:hAnsiTheme="majorBidi" w:cstheme="majorBidi"/>
          <w:color w:val="222222"/>
          <w:sz w:val="22"/>
          <w:szCs w:val="22"/>
          <w:shd w:val="clear" w:color="auto" w:fill="FFFFFF"/>
        </w:rPr>
        <w:t>(2017). Analisis Densitas Kelurusan untuk Mengetahui Pola Struktur yang Berkembang di Daerah Kebutuhduwur dan Sekitanya Kecamatan Pagedongan, Kabupaten Banjarnegara, Provinsi Jawa Tengah.</w:t>
      </w:r>
      <w:proofErr w:type="gramEnd"/>
      <w:r w:rsidRPr="00411800">
        <w:rPr>
          <w:rFonts w:asciiTheme="majorBidi" w:hAnsiTheme="majorBidi" w:cstheme="majorBidi"/>
          <w:color w:val="222222"/>
          <w:sz w:val="22"/>
          <w:szCs w:val="22"/>
          <w:shd w:val="clear" w:color="auto" w:fill="FFFFFF"/>
        </w:rPr>
        <w:t xml:space="preserve"> Yogyakarta, Indonesia. </w:t>
      </w:r>
      <w:proofErr w:type="gramStart"/>
      <w:r w:rsidRPr="00411800">
        <w:rPr>
          <w:rFonts w:asciiTheme="majorBidi" w:hAnsiTheme="majorBidi" w:cstheme="majorBidi"/>
          <w:color w:val="222222"/>
          <w:sz w:val="22"/>
          <w:szCs w:val="22"/>
          <w:shd w:val="clear" w:color="auto" w:fill="FFFFFF"/>
        </w:rPr>
        <w:t>In </w:t>
      </w:r>
      <w:r w:rsidRPr="00411800">
        <w:rPr>
          <w:rFonts w:asciiTheme="majorBidi" w:hAnsiTheme="majorBidi" w:cstheme="majorBidi"/>
          <w:i/>
          <w:iCs/>
          <w:color w:val="222222"/>
          <w:sz w:val="22"/>
          <w:szCs w:val="22"/>
          <w:shd w:val="clear" w:color="auto" w:fill="FFFFFF"/>
        </w:rPr>
        <w:t>Prosiding Seminar Nasional XII “Rekayasa Teknologi Industri dan Informasi” STTNAS Yogyakarta</w:t>
      </w:r>
      <w:r w:rsidRPr="00411800">
        <w:rPr>
          <w:rFonts w:asciiTheme="majorBidi" w:hAnsiTheme="majorBidi" w:cstheme="majorBidi"/>
          <w:color w:val="222222"/>
          <w:sz w:val="22"/>
          <w:szCs w:val="22"/>
          <w:shd w:val="clear" w:color="auto" w:fill="FFFFFF"/>
        </w:rPr>
        <w:t>.</w:t>
      </w:r>
      <w:proofErr w:type="gramEnd"/>
    </w:p>
    <w:p w:rsidR="00411800" w:rsidRDefault="00411800" w:rsidP="00411800">
      <w:pPr>
        <w:pStyle w:val="ListParagraph"/>
        <w:ind w:hanging="720"/>
        <w:jc w:val="both"/>
        <w:rPr>
          <w:sz w:val="22"/>
          <w:szCs w:val="22"/>
        </w:rPr>
      </w:pPr>
      <w:proofErr w:type="gramStart"/>
      <w:r w:rsidRPr="003B01E2">
        <w:rPr>
          <w:sz w:val="22"/>
          <w:szCs w:val="22"/>
        </w:rPr>
        <w:lastRenderedPageBreak/>
        <w:t>Adha, I., Mardiati, D., Kurniawan, O., Utama, P. P., Rachman, M. G., &amp; Krisnabudhi, A. (2024).</w:t>
      </w:r>
      <w:proofErr w:type="gramEnd"/>
      <w:r w:rsidRPr="003B01E2">
        <w:rPr>
          <w:sz w:val="22"/>
          <w:szCs w:val="22"/>
        </w:rPr>
        <w:t xml:space="preserve"> “Persebaran Pola Struktur Geologi Melalui Pendekatan Topografi Dan Morfologi Daerah Tancep Dan Sekitarnya, Gunungkidul, Yogyakarta”. Jurnal Ilmiah Geologi Pangea, 11(1), 94-99.</w:t>
      </w:r>
    </w:p>
    <w:p w:rsidR="00411800" w:rsidRDefault="00411800" w:rsidP="00411800">
      <w:pPr>
        <w:ind w:left="720" w:hanging="720"/>
        <w:jc w:val="both"/>
        <w:rPr>
          <w:sz w:val="22"/>
          <w:szCs w:val="22"/>
        </w:rPr>
      </w:pPr>
    </w:p>
    <w:p w:rsidR="00411800" w:rsidRDefault="00411800" w:rsidP="00411800">
      <w:pPr>
        <w:widowControl w:val="0"/>
        <w:autoSpaceDE w:val="0"/>
        <w:autoSpaceDN w:val="0"/>
        <w:adjustRightInd w:val="0"/>
        <w:ind w:left="720" w:hanging="720"/>
        <w:jc w:val="both"/>
        <w:rPr>
          <w:rFonts w:asciiTheme="majorBidi" w:hAnsiTheme="majorBidi" w:cstheme="majorBidi"/>
          <w:noProof/>
          <w:sz w:val="22"/>
          <w:szCs w:val="22"/>
        </w:rPr>
      </w:pPr>
      <w:r w:rsidRPr="000966E6">
        <w:rPr>
          <w:rFonts w:asciiTheme="majorBidi" w:hAnsiTheme="majorBidi" w:cstheme="majorBidi"/>
          <w:noProof/>
          <w:sz w:val="22"/>
          <w:szCs w:val="22"/>
        </w:rPr>
        <w:t xml:space="preserve">Farhan, Audi; Didit Haryanto, Agus;, and Muhammad Hutabarat, Johanes;Ronggour. 2021. “Identifikasi Zona Prospek Panas Bumi Menggunakan Digital Elevation Model Dengan Metode Densitas Kelurusan Dan Identification of Geothermal Prospect Zone Using Digital Elevation Model With </w:t>
      </w:r>
      <w:r w:rsidRPr="00CB0E90">
        <w:rPr>
          <w:rFonts w:asciiTheme="majorBidi" w:hAnsiTheme="majorBidi" w:cstheme="majorBidi"/>
          <w:i/>
          <w:iCs/>
          <w:noProof/>
          <w:sz w:val="22"/>
          <w:szCs w:val="22"/>
        </w:rPr>
        <w:t>Lineament</w:t>
      </w:r>
      <w:r w:rsidRPr="000966E6">
        <w:rPr>
          <w:rFonts w:asciiTheme="majorBidi" w:hAnsiTheme="majorBidi" w:cstheme="majorBidi"/>
          <w:noProof/>
          <w:sz w:val="22"/>
          <w:szCs w:val="22"/>
        </w:rPr>
        <w:t xml:space="preserve"> Density and Land Surface Temperature Method in Seulawah ,.” </w:t>
      </w:r>
      <w:r w:rsidRPr="000966E6">
        <w:rPr>
          <w:rFonts w:asciiTheme="majorBidi" w:hAnsiTheme="majorBidi" w:cstheme="majorBidi"/>
          <w:i/>
          <w:iCs/>
          <w:noProof/>
          <w:sz w:val="22"/>
          <w:szCs w:val="22"/>
        </w:rPr>
        <w:t>Padjadjaran Geoscience Journal</w:t>
      </w:r>
      <w:r w:rsidRPr="000966E6">
        <w:rPr>
          <w:rFonts w:asciiTheme="majorBidi" w:hAnsiTheme="majorBidi" w:cstheme="majorBidi"/>
          <w:noProof/>
          <w:sz w:val="22"/>
          <w:szCs w:val="22"/>
        </w:rPr>
        <w:t xml:space="preserve"> 5(1).</w:t>
      </w:r>
    </w:p>
    <w:p w:rsidR="00411800" w:rsidRDefault="00411800" w:rsidP="00411800">
      <w:pPr>
        <w:widowControl w:val="0"/>
        <w:autoSpaceDE w:val="0"/>
        <w:autoSpaceDN w:val="0"/>
        <w:adjustRightInd w:val="0"/>
        <w:ind w:left="720" w:hanging="720"/>
        <w:jc w:val="both"/>
        <w:rPr>
          <w:rFonts w:asciiTheme="majorBidi" w:hAnsiTheme="majorBidi" w:cstheme="majorBidi"/>
          <w:noProof/>
          <w:sz w:val="22"/>
          <w:szCs w:val="22"/>
        </w:rPr>
      </w:pPr>
    </w:p>
    <w:p w:rsidR="00411800" w:rsidRDefault="00411800" w:rsidP="00411800">
      <w:pPr>
        <w:widowControl w:val="0"/>
        <w:autoSpaceDE w:val="0"/>
        <w:autoSpaceDN w:val="0"/>
        <w:adjustRightInd w:val="0"/>
        <w:ind w:left="720" w:hanging="720"/>
        <w:jc w:val="both"/>
        <w:rPr>
          <w:sz w:val="22"/>
          <w:szCs w:val="22"/>
        </w:rPr>
      </w:pPr>
      <w:proofErr w:type="gramStart"/>
      <w:r w:rsidRPr="003B01E2">
        <w:rPr>
          <w:sz w:val="22"/>
          <w:szCs w:val="22"/>
        </w:rPr>
        <w:t>Hibatullah, M. A., Hastuti, E. W. D., &amp; Idarwati, I. (2024).</w:t>
      </w:r>
      <w:proofErr w:type="gramEnd"/>
      <w:r w:rsidRPr="003B01E2">
        <w:rPr>
          <w:sz w:val="22"/>
          <w:szCs w:val="22"/>
        </w:rPr>
        <w:t xml:space="preserve"> “</w:t>
      </w:r>
      <w:r w:rsidRPr="003B01E2">
        <w:rPr>
          <w:i/>
          <w:iCs/>
          <w:sz w:val="22"/>
          <w:szCs w:val="22"/>
        </w:rPr>
        <w:t xml:space="preserve">Morphological Identification Based On </w:t>
      </w:r>
      <w:r w:rsidRPr="00CB0E90">
        <w:rPr>
          <w:i/>
          <w:iCs/>
          <w:sz w:val="22"/>
          <w:szCs w:val="22"/>
        </w:rPr>
        <w:t>Lineament</w:t>
      </w:r>
      <w:r w:rsidRPr="003B01E2">
        <w:rPr>
          <w:i/>
          <w:iCs/>
          <w:sz w:val="22"/>
          <w:szCs w:val="22"/>
        </w:rPr>
        <w:t xml:space="preserve"> </w:t>
      </w:r>
      <w:proofErr w:type="gramStart"/>
      <w:r w:rsidRPr="003B01E2">
        <w:rPr>
          <w:i/>
          <w:iCs/>
          <w:sz w:val="22"/>
          <w:szCs w:val="22"/>
        </w:rPr>
        <w:t>And</w:t>
      </w:r>
      <w:proofErr w:type="gramEnd"/>
      <w:r w:rsidRPr="003B01E2">
        <w:rPr>
          <w:i/>
          <w:iCs/>
          <w:sz w:val="22"/>
          <w:szCs w:val="22"/>
        </w:rPr>
        <w:t xml:space="preserve"> Density Pulai Pinang Region And Surroundings Lahat District, Province South Sumatra</w:t>
      </w:r>
      <w:r w:rsidRPr="003B01E2">
        <w:rPr>
          <w:sz w:val="22"/>
          <w:szCs w:val="22"/>
        </w:rPr>
        <w:t>”. </w:t>
      </w:r>
      <w:r w:rsidRPr="003B01E2">
        <w:rPr>
          <w:i/>
          <w:iCs/>
          <w:sz w:val="22"/>
          <w:szCs w:val="22"/>
        </w:rPr>
        <w:t xml:space="preserve">Journal </w:t>
      </w:r>
      <w:proofErr w:type="gramStart"/>
      <w:r w:rsidRPr="003B01E2">
        <w:rPr>
          <w:i/>
          <w:iCs/>
          <w:sz w:val="22"/>
          <w:szCs w:val="22"/>
        </w:rPr>
        <w:t>Of</w:t>
      </w:r>
      <w:proofErr w:type="gramEnd"/>
      <w:r w:rsidRPr="003B01E2">
        <w:rPr>
          <w:i/>
          <w:iCs/>
          <w:sz w:val="22"/>
          <w:szCs w:val="22"/>
        </w:rPr>
        <w:t xml:space="preserve"> Geology Sriwijaya</w:t>
      </w:r>
      <w:r w:rsidRPr="003B01E2">
        <w:rPr>
          <w:sz w:val="22"/>
          <w:szCs w:val="22"/>
        </w:rPr>
        <w:t>, 3(1), 57-72.</w:t>
      </w:r>
    </w:p>
    <w:p w:rsidR="00411800" w:rsidRDefault="00411800" w:rsidP="00411800">
      <w:pPr>
        <w:widowControl w:val="0"/>
        <w:autoSpaceDE w:val="0"/>
        <w:autoSpaceDN w:val="0"/>
        <w:adjustRightInd w:val="0"/>
        <w:ind w:left="720" w:hanging="720"/>
        <w:jc w:val="both"/>
        <w:rPr>
          <w:sz w:val="22"/>
          <w:szCs w:val="22"/>
        </w:rPr>
      </w:pPr>
    </w:p>
    <w:p w:rsidR="00411800" w:rsidRDefault="00411800" w:rsidP="00411800">
      <w:pPr>
        <w:ind w:left="720" w:hanging="720"/>
        <w:jc w:val="both"/>
        <w:rPr>
          <w:sz w:val="22"/>
          <w:szCs w:val="22"/>
        </w:rPr>
      </w:pPr>
      <w:proofErr w:type="gramStart"/>
      <w:r w:rsidRPr="003B01E2">
        <w:rPr>
          <w:sz w:val="22"/>
          <w:szCs w:val="22"/>
        </w:rPr>
        <w:t>Mangala, A., Yobel, Y., &amp; Alfadli, M. K. (2017).”</w:t>
      </w:r>
      <w:proofErr w:type="gramEnd"/>
      <w:r w:rsidRPr="003B01E2">
        <w:rPr>
          <w:sz w:val="22"/>
          <w:szCs w:val="22"/>
        </w:rPr>
        <w:t xml:space="preserve">Pemodelan Struktur Geologi Dan Analisis Sumber Panas Menggunakan Metode Gravitasi, Magnetik Dan </w:t>
      </w:r>
      <w:r w:rsidRPr="003B01E2">
        <w:rPr>
          <w:i/>
          <w:iCs/>
          <w:sz w:val="22"/>
          <w:szCs w:val="22"/>
        </w:rPr>
        <w:t>Fault Fracture Density</w:t>
      </w:r>
      <w:r w:rsidRPr="003B01E2">
        <w:rPr>
          <w:sz w:val="22"/>
          <w:szCs w:val="22"/>
        </w:rPr>
        <w:t xml:space="preserve"> (FFD) Pada Daerah Panas Bumi Bittuang, Sulawesi Selatan”. </w:t>
      </w:r>
      <w:proofErr w:type="gramStart"/>
      <w:r w:rsidRPr="003B01E2">
        <w:rPr>
          <w:sz w:val="22"/>
          <w:szCs w:val="22"/>
        </w:rPr>
        <w:t>In Proceeding Seminar Nasional Kebumian Ke-10, September.</w:t>
      </w:r>
      <w:proofErr w:type="gramEnd"/>
      <w:r w:rsidRPr="003B01E2">
        <w:rPr>
          <w:sz w:val="22"/>
          <w:szCs w:val="22"/>
        </w:rPr>
        <w:t xml:space="preserve"> Https://Repository. </w:t>
      </w:r>
      <w:proofErr w:type="gramStart"/>
      <w:r w:rsidRPr="003B01E2">
        <w:rPr>
          <w:sz w:val="22"/>
          <w:szCs w:val="22"/>
        </w:rPr>
        <w:t>Ugm.</w:t>
      </w:r>
      <w:proofErr w:type="gramEnd"/>
      <w:r w:rsidRPr="003B01E2">
        <w:rPr>
          <w:sz w:val="22"/>
          <w:szCs w:val="22"/>
        </w:rPr>
        <w:t xml:space="preserve"> </w:t>
      </w:r>
      <w:proofErr w:type="gramStart"/>
      <w:r w:rsidRPr="003B01E2">
        <w:rPr>
          <w:sz w:val="22"/>
          <w:szCs w:val="22"/>
        </w:rPr>
        <w:t>Ac. Id/274243.</w:t>
      </w:r>
      <w:proofErr w:type="gramEnd"/>
    </w:p>
    <w:p w:rsidR="00411800" w:rsidRDefault="00411800" w:rsidP="00411800">
      <w:pPr>
        <w:ind w:left="720" w:hanging="720"/>
        <w:jc w:val="both"/>
        <w:rPr>
          <w:sz w:val="22"/>
          <w:szCs w:val="22"/>
        </w:rPr>
      </w:pPr>
    </w:p>
    <w:p w:rsidR="00411800" w:rsidRDefault="00411800" w:rsidP="00411800">
      <w:pPr>
        <w:ind w:left="720" w:hanging="720"/>
        <w:jc w:val="both"/>
        <w:rPr>
          <w:sz w:val="22"/>
          <w:szCs w:val="22"/>
        </w:rPr>
      </w:pPr>
      <w:proofErr w:type="gramStart"/>
      <w:r>
        <w:rPr>
          <w:sz w:val="22"/>
          <w:szCs w:val="22"/>
        </w:rPr>
        <w:t>Mustofa.</w:t>
      </w:r>
      <w:proofErr w:type="gramEnd"/>
      <w:r>
        <w:rPr>
          <w:sz w:val="22"/>
          <w:szCs w:val="22"/>
        </w:rPr>
        <w:t xml:space="preserve"> </w:t>
      </w:r>
      <w:proofErr w:type="gramStart"/>
      <w:r>
        <w:rPr>
          <w:sz w:val="22"/>
          <w:szCs w:val="22"/>
        </w:rPr>
        <w:t xml:space="preserve">(2011). </w:t>
      </w:r>
      <w:r>
        <w:rPr>
          <w:i/>
          <w:iCs/>
          <w:sz w:val="22"/>
          <w:szCs w:val="22"/>
          <w:u w:val="single"/>
        </w:rPr>
        <w:t>Geomorfologi Dasar</w:t>
      </w:r>
      <w:r>
        <w:rPr>
          <w:sz w:val="22"/>
          <w:szCs w:val="22"/>
        </w:rPr>
        <w:t>.</w:t>
      </w:r>
      <w:proofErr w:type="gramEnd"/>
      <w:r>
        <w:rPr>
          <w:sz w:val="22"/>
          <w:szCs w:val="22"/>
        </w:rPr>
        <w:t xml:space="preserve"> </w:t>
      </w:r>
      <w:proofErr w:type="gramStart"/>
      <w:r>
        <w:rPr>
          <w:sz w:val="22"/>
          <w:szCs w:val="22"/>
        </w:rPr>
        <w:t>Sekolah Tinggi Keguruan Dan Ilmu Pendidikan Persatuan Guru Republik Indonesia.</w:t>
      </w:r>
      <w:proofErr w:type="gramEnd"/>
      <w:r>
        <w:rPr>
          <w:sz w:val="22"/>
          <w:szCs w:val="22"/>
        </w:rPr>
        <w:t xml:space="preserve"> Pontianak.</w:t>
      </w:r>
    </w:p>
    <w:p w:rsidR="00411800" w:rsidRDefault="00411800" w:rsidP="003B01E2">
      <w:pPr>
        <w:ind w:left="720" w:hanging="720"/>
        <w:jc w:val="both"/>
        <w:rPr>
          <w:sz w:val="22"/>
          <w:szCs w:val="22"/>
        </w:rPr>
      </w:pPr>
    </w:p>
    <w:p w:rsidR="00E825F6" w:rsidRPr="003B01E2" w:rsidRDefault="00041123" w:rsidP="003B01E2">
      <w:pPr>
        <w:ind w:left="720" w:hanging="720"/>
        <w:jc w:val="both"/>
        <w:rPr>
          <w:sz w:val="22"/>
          <w:szCs w:val="22"/>
        </w:rPr>
      </w:pPr>
      <w:r w:rsidRPr="003B01E2">
        <w:rPr>
          <w:sz w:val="22"/>
          <w:szCs w:val="22"/>
        </w:rPr>
        <w:fldChar w:fldCharType="begin" w:fldLock="1"/>
      </w:r>
      <w:r w:rsidRPr="003B01E2">
        <w:rPr>
          <w:sz w:val="22"/>
          <w:szCs w:val="22"/>
        </w:rPr>
        <w:instrText>ADDIN CSL_CITATION {"citationItems":[{"id":"ITEM-1","itemData":{"ISSN":"2615-1219","author":[{"dropping-particle":"","family":"Rosyida","given":"Hana","non-dropping-particle":"","parse-names":false,"suffix":""},{"dropping-particle":"","family":"Wibowo","given":"Nugroho Budi","non-dropping-particle":"","parse-names":false,"suffix":""},{"dropping-particle":"","family":"Khaerunnisa","given":"Icha","non-dropping-particle":"","parse-names":false,"suffix":""},{"dropping-particle":"","family":"S. A.","given":"Indar Mery","non-dropping-particle":"","parse-names":false,"suffix":""},{"dropping-particle":"","family":"Jannah","given":"Dea Mutiara","non-dropping-particle":"","parse-names":false,"suffix":""},{"dropping-particle":"","family":"C.","given":"Fathunajah Elsha","non-dropping-particle":"","parse-names":false,"suffix":""},{"dropping-particle":"","family":"Khoirunnisa","given":"Salma","non-dropping-particle":"","parse-names":false,"suffix":""}],"container-title":"Jurnal Teras Fisika","id":"ITEM-1","issued":{"date-parts":[["2023"]]},"title":"Analisis Kolerasi dan Determinasi Antara Fault Fracture Density (FFD) dengan Bencana Tanah Longsor Kabupaten Simalungun, Sumatera Utara","type":"article","volume":"6"},"uris":["http://www.mendeley.com/documents/?uuid=6bc09ba4-81e1-486c-a50c-7f5618e79988"]}],"mendeley":{"formattedCitation":"(Rosyida et al. 2023)","plainTextFormattedCitation":"(Rosyida et al. 2023)","previouslyFormattedCitation":"(Rosyida et al. 2023)"},"properties":{"noteIndex":0},"schema":"https://github.com/citation-style-language/schema/raw/master/csl-citation.json"}</w:instrText>
      </w:r>
      <w:r w:rsidRPr="003B01E2">
        <w:rPr>
          <w:sz w:val="22"/>
          <w:szCs w:val="22"/>
        </w:rPr>
        <w:fldChar w:fldCharType="end"/>
      </w:r>
      <w:r w:rsidRPr="003B01E2">
        <w:rPr>
          <w:sz w:val="22"/>
          <w:szCs w:val="22"/>
        </w:rPr>
        <w:fldChar w:fldCharType="begin" w:fldLock="1"/>
      </w:r>
      <w:r w:rsidRPr="003B01E2">
        <w:rPr>
          <w:sz w:val="22"/>
          <w:szCs w:val="22"/>
        </w:rPr>
        <w:instrText xml:space="preserve">ADDIN Mendeley Bibliography CSL_BIBLIOGRAPHY </w:instrText>
      </w:r>
      <w:r w:rsidRPr="003B01E2">
        <w:rPr>
          <w:sz w:val="22"/>
          <w:szCs w:val="22"/>
        </w:rPr>
        <w:fldChar w:fldCharType="separate"/>
      </w:r>
      <w:proofErr w:type="gramStart"/>
      <w:r w:rsidR="003B01E2" w:rsidRPr="003B01E2">
        <w:rPr>
          <w:sz w:val="22"/>
          <w:szCs w:val="22"/>
        </w:rPr>
        <w:t>Rosyida, Hana Et Al. 2023.</w:t>
      </w:r>
      <w:proofErr w:type="gramEnd"/>
      <w:r w:rsidR="003B01E2" w:rsidRPr="003B01E2">
        <w:rPr>
          <w:sz w:val="22"/>
          <w:szCs w:val="22"/>
        </w:rPr>
        <w:t xml:space="preserve"> “Analisis Korelasi Dan Determinasi Antara </w:t>
      </w:r>
      <w:r w:rsidR="003B01E2" w:rsidRPr="003B01E2">
        <w:rPr>
          <w:i/>
          <w:iCs/>
          <w:sz w:val="22"/>
          <w:szCs w:val="22"/>
        </w:rPr>
        <w:t>Fault Fracture Density</w:t>
      </w:r>
      <w:r w:rsidR="003B01E2" w:rsidRPr="003B01E2">
        <w:rPr>
          <w:sz w:val="22"/>
          <w:szCs w:val="22"/>
        </w:rPr>
        <w:t xml:space="preserve"> (Ffd) Dengan</w:t>
      </w:r>
    </w:p>
    <w:p w:rsidR="00041123" w:rsidRDefault="003B01E2" w:rsidP="003B01E2">
      <w:pPr>
        <w:ind w:left="720" w:hanging="720"/>
        <w:jc w:val="both"/>
        <w:rPr>
          <w:sz w:val="22"/>
          <w:szCs w:val="22"/>
        </w:rPr>
      </w:pPr>
      <w:r>
        <w:rPr>
          <w:sz w:val="22"/>
          <w:szCs w:val="22"/>
        </w:rPr>
        <w:tab/>
      </w:r>
      <w:r w:rsidRPr="003B01E2">
        <w:rPr>
          <w:sz w:val="22"/>
          <w:szCs w:val="22"/>
        </w:rPr>
        <w:t>Bencana Tanah Longsor Kabupaten Simalungun, Sumatera Utara.” Jurnal Teras Fisika, Vol. 6, No. 2.</w:t>
      </w:r>
    </w:p>
    <w:p w:rsidR="004D0105" w:rsidRPr="003B01E2" w:rsidRDefault="004D0105" w:rsidP="003B01E2">
      <w:pPr>
        <w:ind w:left="720" w:hanging="720"/>
        <w:jc w:val="both"/>
        <w:rPr>
          <w:sz w:val="22"/>
          <w:szCs w:val="22"/>
        </w:rPr>
      </w:pPr>
    </w:p>
    <w:p w:rsidR="00175569" w:rsidRDefault="003B01E2" w:rsidP="003B01E2">
      <w:pPr>
        <w:ind w:left="720" w:hanging="720"/>
        <w:jc w:val="both"/>
        <w:rPr>
          <w:sz w:val="22"/>
          <w:szCs w:val="22"/>
        </w:rPr>
      </w:pPr>
      <w:r w:rsidRPr="003B01E2">
        <w:rPr>
          <w:sz w:val="22"/>
          <w:szCs w:val="22"/>
        </w:rPr>
        <w:t xml:space="preserve">Sunan, H. L., Gibran, A. K., Aditama, M. R., Iswahyudi, S., Widiatmoko, F. R., Widagdo, A., &amp; Laksono, F. A. T. (2021). “Interpretasi Struktur Geologi Berdasarkan </w:t>
      </w:r>
      <w:r w:rsidRPr="003B01E2">
        <w:rPr>
          <w:i/>
          <w:iCs/>
          <w:sz w:val="22"/>
          <w:szCs w:val="22"/>
        </w:rPr>
        <w:t>Fault Fracture Density</w:t>
      </w:r>
      <w:r w:rsidRPr="003B01E2">
        <w:rPr>
          <w:sz w:val="22"/>
          <w:szCs w:val="22"/>
        </w:rPr>
        <w:t xml:space="preserve"> (FFD) Dan Implikasinya Terhadap Potensi Likuefaksi Di Daerah Kalibening, Kabupaten Banjarnegara, Jawa Tengah”. Eksplorium: Buletin Pusat Teknologi Bahan Galian Nuklir, 42(1), 47-54.</w:t>
      </w:r>
    </w:p>
    <w:p w:rsidR="004D0105" w:rsidRPr="003B01E2" w:rsidRDefault="004D0105" w:rsidP="003B01E2">
      <w:pPr>
        <w:ind w:left="720" w:hanging="720"/>
        <w:jc w:val="both"/>
        <w:rPr>
          <w:sz w:val="22"/>
          <w:szCs w:val="22"/>
        </w:rPr>
      </w:pPr>
    </w:p>
    <w:p w:rsidR="000966E6" w:rsidRDefault="00041123" w:rsidP="00411800">
      <w:pPr>
        <w:ind w:left="720" w:hanging="720"/>
        <w:jc w:val="both"/>
        <w:rPr>
          <w:rFonts w:asciiTheme="majorBidi" w:hAnsiTheme="majorBidi" w:cstheme="majorBidi"/>
          <w:sz w:val="22"/>
          <w:szCs w:val="22"/>
          <w:shd w:val="clear" w:color="auto" w:fill="FFFFFF"/>
        </w:rPr>
      </w:pPr>
      <w:r w:rsidRPr="003B01E2">
        <w:rPr>
          <w:sz w:val="22"/>
          <w:szCs w:val="22"/>
        </w:rPr>
        <w:fldChar w:fldCharType="end"/>
      </w:r>
      <w:r w:rsidR="000966E6" w:rsidRPr="000966E6">
        <w:rPr>
          <w:rFonts w:asciiTheme="majorBidi" w:hAnsiTheme="majorBidi" w:cstheme="majorBidi"/>
          <w:sz w:val="22"/>
          <w:szCs w:val="22"/>
          <w:shd w:val="clear" w:color="auto" w:fill="FFFFFF"/>
        </w:rPr>
        <w:t xml:space="preserve">Thannoun, R. G. (2013). </w:t>
      </w:r>
      <w:proofErr w:type="gramStart"/>
      <w:r w:rsidR="000966E6" w:rsidRPr="000966E6">
        <w:rPr>
          <w:rFonts w:asciiTheme="majorBidi" w:hAnsiTheme="majorBidi" w:cstheme="majorBidi"/>
          <w:sz w:val="22"/>
          <w:szCs w:val="22"/>
          <w:shd w:val="clear" w:color="auto" w:fill="FFFFFF"/>
        </w:rPr>
        <w:t xml:space="preserve">Automatic extraction and geospatial analysis of </w:t>
      </w:r>
      <w:r w:rsidR="00CB0E90" w:rsidRPr="00CB0E90">
        <w:rPr>
          <w:rFonts w:asciiTheme="majorBidi" w:hAnsiTheme="majorBidi" w:cstheme="majorBidi"/>
          <w:i/>
          <w:iCs/>
          <w:sz w:val="22"/>
          <w:szCs w:val="22"/>
          <w:shd w:val="clear" w:color="auto" w:fill="FFFFFF"/>
        </w:rPr>
        <w:t>lineament</w:t>
      </w:r>
      <w:r w:rsidR="000966E6" w:rsidRPr="000966E6">
        <w:rPr>
          <w:rFonts w:asciiTheme="majorBidi" w:hAnsiTheme="majorBidi" w:cstheme="majorBidi"/>
          <w:sz w:val="22"/>
          <w:szCs w:val="22"/>
          <w:shd w:val="clear" w:color="auto" w:fill="FFFFFF"/>
        </w:rPr>
        <w:t>s and their tectonic significance in some areas of Northern Iraq using remote sensing techniques and GIS.</w:t>
      </w:r>
      <w:proofErr w:type="gramEnd"/>
      <w:r w:rsidR="000966E6" w:rsidRPr="000966E6">
        <w:rPr>
          <w:rFonts w:asciiTheme="majorBidi" w:hAnsiTheme="majorBidi" w:cstheme="majorBidi"/>
          <w:sz w:val="22"/>
          <w:szCs w:val="22"/>
          <w:shd w:val="clear" w:color="auto" w:fill="FFFFFF"/>
        </w:rPr>
        <w:t> </w:t>
      </w:r>
      <w:r w:rsidR="000966E6" w:rsidRPr="000966E6">
        <w:rPr>
          <w:rFonts w:asciiTheme="majorBidi" w:hAnsiTheme="majorBidi" w:cstheme="majorBidi"/>
          <w:i/>
          <w:iCs/>
          <w:sz w:val="22"/>
          <w:szCs w:val="22"/>
          <w:shd w:val="clear" w:color="auto" w:fill="FFFFFF"/>
        </w:rPr>
        <w:t xml:space="preserve">International Journal </w:t>
      </w:r>
      <w:proofErr w:type="gramStart"/>
      <w:r w:rsidR="000966E6" w:rsidRPr="000966E6">
        <w:rPr>
          <w:rFonts w:asciiTheme="majorBidi" w:hAnsiTheme="majorBidi" w:cstheme="majorBidi"/>
          <w:i/>
          <w:iCs/>
          <w:sz w:val="22"/>
          <w:szCs w:val="22"/>
          <w:shd w:val="clear" w:color="auto" w:fill="FFFFFF"/>
        </w:rPr>
        <w:t>Of</w:t>
      </w:r>
      <w:proofErr w:type="gramEnd"/>
      <w:r w:rsidR="000966E6" w:rsidRPr="000966E6">
        <w:rPr>
          <w:rFonts w:asciiTheme="majorBidi" w:hAnsiTheme="majorBidi" w:cstheme="majorBidi"/>
          <w:i/>
          <w:iCs/>
          <w:sz w:val="22"/>
          <w:szCs w:val="22"/>
          <w:shd w:val="clear" w:color="auto" w:fill="FFFFFF"/>
        </w:rPr>
        <w:t xml:space="preserve"> Enhanced Research In Science Technology &amp; Engineering Bulletin</w:t>
      </w:r>
      <w:r w:rsidR="000966E6" w:rsidRPr="000966E6">
        <w:rPr>
          <w:rFonts w:asciiTheme="majorBidi" w:hAnsiTheme="majorBidi" w:cstheme="majorBidi"/>
          <w:sz w:val="22"/>
          <w:szCs w:val="22"/>
          <w:shd w:val="clear" w:color="auto" w:fill="FFFFFF"/>
        </w:rPr>
        <w:t>, </w:t>
      </w:r>
      <w:r w:rsidR="000966E6" w:rsidRPr="000966E6">
        <w:rPr>
          <w:rFonts w:asciiTheme="majorBidi" w:hAnsiTheme="majorBidi" w:cstheme="majorBidi"/>
          <w:i/>
          <w:iCs/>
          <w:sz w:val="22"/>
          <w:szCs w:val="22"/>
          <w:shd w:val="clear" w:color="auto" w:fill="FFFFFF"/>
        </w:rPr>
        <w:t>2</w:t>
      </w:r>
      <w:r w:rsidR="000966E6" w:rsidRPr="000966E6">
        <w:rPr>
          <w:rFonts w:asciiTheme="majorBidi" w:hAnsiTheme="majorBidi" w:cstheme="majorBidi"/>
          <w:sz w:val="22"/>
          <w:szCs w:val="22"/>
          <w:shd w:val="clear" w:color="auto" w:fill="FFFFFF"/>
        </w:rPr>
        <w:t>(2), 1-11.</w:t>
      </w:r>
    </w:p>
    <w:p w:rsidR="004D0105" w:rsidRDefault="004D0105" w:rsidP="000966E6">
      <w:pPr>
        <w:ind w:left="720" w:hanging="720"/>
        <w:jc w:val="both"/>
        <w:rPr>
          <w:rFonts w:asciiTheme="majorBidi" w:hAnsiTheme="majorBidi" w:cstheme="majorBidi"/>
          <w:sz w:val="22"/>
          <w:szCs w:val="22"/>
          <w:shd w:val="clear" w:color="auto" w:fill="FFFFFF"/>
        </w:rPr>
      </w:pPr>
      <w:bookmarkStart w:id="1" w:name="_GoBack"/>
      <w:bookmarkEnd w:id="1"/>
    </w:p>
    <w:sectPr w:rsidR="004D0105">
      <w:headerReference w:type="even" r:id="rId20"/>
      <w:headerReference w:type="default" r:id="rId21"/>
      <w:footerReference w:type="even" r:id="rId22"/>
      <w:footerReference w:type="default" r:id="rId23"/>
      <w:headerReference w:type="first" r:id="rId24"/>
      <w:footerReference w:type="first" r:id="rId25"/>
      <w:type w:val="continuous"/>
      <w:pgSz w:w="11909" w:h="16834"/>
      <w:pgMar w:top="1080" w:right="734" w:bottom="1134" w:left="117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2B4" w:rsidRDefault="000112B4">
      <w:r>
        <w:separator/>
      </w:r>
    </w:p>
  </w:endnote>
  <w:endnote w:type="continuationSeparator" w:id="0">
    <w:p w:rsidR="000112B4" w:rsidRDefault="00011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231" w:rsidRDefault="00A42231">
    <w:pPr>
      <w:widowControl w:val="0"/>
      <w:pBdr>
        <w:top w:val="nil"/>
        <w:left w:val="nil"/>
        <w:bottom w:val="nil"/>
        <w:right w:val="nil"/>
        <w:between w:val="nil"/>
      </w:pBdr>
      <w:spacing w:line="276" w:lineRule="auto"/>
      <w:jc w:val="left"/>
      <w:rPr>
        <w:color w:val="000000"/>
      </w:rPr>
    </w:pPr>
  </w:p>
  <w:tbl>
    <w:tblPr>
      <w:tblStyle w:val="a7"/>
      <w:tblW w:w="9243" w:type="dxa"/>
      <w:tblInd w:w="-176" w:type="dxa"/>
      <w:tblBorders>
        <w:top w:val="single" w:sz="4" w:space="0" w:color="000000"/>
      </w:tblBorders>
      <w:tblLayout w:type="fixed"/>
      <w:tblLook w:val="0400" w:firstRow="0" w:lastRow="0" w:firstColumn="0" w:lastColumn="0" w:noHBand="0" w:noVBand="1"/>
    </w:tblPr>
    <w:tblGrid>
      <w:gridCol w:w="9243"/>
    </w:tblGrid>
    <w:tr w:rsidR="00A42231">
      <w:trPr>
        <w:trHeight w:val="267"/>
      </w:trPr>
      <w:tc>
        <w:tcPr>
          <w:tcW w:w="9243" w:type="dxa"/>
          <w:shd w:val="clear" w:color="auto" w:fill="FFFFFF"/>
        </w:tcPr>
        <w:p w:rsidR="00A42231" w:rsidRDefault="002F5705">
          <w:pPr>
            <w:pBdr>
              <w:top w:val="nil"/>
              <w:left w:val="nil"/>
              <w:bottom w:val="nil"/>
              <w:right w:val="nil"/>
              <w:between w:val="nil"/>
            </w:pBdr>
            <w:tabs>
              <w:tab w:val="center" w:pos="4680"/>
              <w:tab w:val="right" w:pos="9360"/>
            </w:tabs>
            <w:jc w:val="left"/>
            <w:rPr>
              <w:color w:val="000000"/>
            </w:rPr>
          </w:pPr>
          <w:r>
            <w:rPr>
              <w:b/>
            </w:rPr>
            <w:t>JTGO BASIN</w:t>
          </w:r>
          <w:r>
            <w:rPr>
              <w:color w:val="000000"/>
            </w:rPr>
            <w:t xml:space="preserve"> (</w:t>
          </w:r>
          <w:r>
            <w:rPr>
              <w:rFonts w:ascii="Bookman Old Style" w:eastAsia="Bookman Old Style" w:hAnsi="Bookman Old Style" w:cs="Bookman Old Style"/>
              <w:color w:val="000000"/>
              <w:sz w:val="18"/>
              <w:szCs w:val="18"/>
            </w:rPr>
            <w:t xml:space="preserve">e-ISSN </w:t>
          </w:r>
          <w:r>
            <w:rPr>
              <w:rFonts w:ascii="Bookman Old Style" w:eastAsia="Bookman Old Style" w:hAnsi="Bookman Old Style" w:cs="Bookman Old Style"/>
              <w:sz w:val="18"/>
              <w:szCs w:val="18"/>
            </w:rPr>
            <w:t>2964-2299</w:t>
          </w:r>
          <w:r>
            <w:rPr>
              <w:rFonts w:ascii="Bookman Old Style" w:eastAsia="Bookman Old Style" w:hAnsi="Bookman Old Style" w:cs="Bookman Old Style"/>
              <w:color w:val="000000"/>
              <w:sz w:val="18"/>
              <w:szCs w:val="18"/>
            </w:rPr>
            <w:t>)</w:t>
          </w:r>
        </w:p>
      </w:tc>
    </w:tr>
  </w:tbl>
  <w:p w:rsidR="00A42231" w:rsidRDefault="00A42231">
    <w:pPr>
      <w:pBdr>
        <w:top w:val="nil"/>
        <w:left w:val="nil"/>
        <w:bottom w:val="nil"/>
        <w:right w:val="nil"/>
        <w:between w:val="nil"/>
      </w:pBdr>
      <w:tabs>
        <w:tab w:val="center" w:pos="4680"/>
        <w:tab w:val="right" w:pos="9360"/>
      </w:tabs>
      <w:jc w:val="both"/>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231" w:rsidRDefault="00A42231">
    <w:pPr>
      <w:widowControl w:val="0"/>
      <w:pBdr>
        <w:top w:val="nil"/>
        <w:left w:val="nil"/>
        <w:bottom w:val="nil"/>
        <w:right w:val="nil"/>
        <w:between w:val="nil"/>
      </w:pBdr>
      <w:spacing w:line="276" w:lineRule="auto"/>
      <w:jc w:val="left"/>
      <w:rPr>
        <w:color w:val="000000"/>
        <w:sz w:val="2"/>
        <w:szCs w:val="2"/>
      </w:rPr>
    </w:pPr>
  </w:p>
  <w:tbl>
    <w:tblPr>
      <w:tblStyle w:val="a9"/>
      <w:tblW w:w="9243" w:type="dxa"/>
      <w:tblInd w:w="-176" w:type="dxa"/>
      <w:tblBorders>
        <w:top w:val="single" w:sz="4" w:space="0" w:color="000000"/>
      </w:tblBorders>
      <w:tblLayout w:type="fixed"/>
      <w:tblLook w:val="0400" w:firstRow="0" w:lastRow="0" w:firstColumn="0" w:lastColumn="0" w:noHBand="0" w:noVBand="1"/>
    </w:tblPr>
    <w:tblGrid>
      <w:gridCol w:w="9243"/>
    </w:tblGrid>
    <w:tr w:rsidR="00A42231">
      <w:trPr>
        <w:trHeight w:val="267"/>
      </w:trPr>
      <w:tc>
        <w:tcPr>
          <w:tcW w:w="9243" w:type="dxa"/>
          <w:shd w:val="clear" w:color="auto" w:fill="FFFFFF"/>
        </w:tcPr>
        <w:p w:rsidR="00A42231" w:rsidRDefault="002F5705">
          <w:pPr>
            <w:pBdr>
              <w:top w:val="nil"/>
              <w:left w:val="nil"/>
              <w:bottom w:val="nil"/>
              <w:right w:val="nil"/>
              <w:between w:val="nil"/>
            </w:pBdr>
            <w:jc w:val="left"/>
            <w:rPr>
              <w:color w:val="000000"/>
            </w:rPr>
          </w:pPr>
          <w:r>
            <w:rPr>
              <w:b/>
            </w:rPr>
            <w:t>JTGO BASIN</w:t>
          </w:r>
          <w:r>
            <w:rPr>
              <w:color w:val="000000"/>
            </w:rPr>
            <w:t xml:space="preserve"> (e-ISSN </w:t>
          </w:r>
          <w:r>
            <w:rPr>
              <w:rFonts w:ascii="Bookman Old Style" w:eastAsia="Bookman Old Style" w:hAnsi="Bookman Old Style" w:cs="Bookman Old Style"/>
              <w:sz w:val="18"/>
              <w:szCs w:val="18"/>
            </w:rPr>
            <w:t>2964-2299</w:t>
          </w:r>
          <w:r>
            <w:rPr>
              <w:color w:val="000000"/>
            </w:rPr>
            <w:t>)</w:t>
          </w:r>
        </w:p>
      </w:tc>
    </w:tr>
  </w:tbl>
  <w:p w:rsidR="00A42231" w:rsidRDefault="00A42231">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231" w:rsidRDefault="00A42231">
    <w:pPr>
      <w:widowControl w:val="0"/>
      <w:pBdr>
        <w:top w:val="nil"/>
        <w:left w:val="nil"/>
        <w:bottom w:val="nil"/>
        <w:right w:val="nil"/>
        <w:between w:val="nil"/>
      </w:pBdr>
      <w:spacing w:line="276" w:lineRule="auto"/>
      <w:jc w:val="left"/>
      <w:rPr>
        <w:color w:val="000000"/>
      </w:rPr>
    </w:pPr>
  </w:p>
  <w:tbl>
    <w:tblPr>
      <w:tblStyle w:val="a8"/>
      <w:tblW w:w="9243" w:type="dxa"/>
      <w:tblInd w:w="-176" w:type="dxa"/>
      <w:tblBorders>
        <w:top w:val="single" w:sz="4" w:space="0" w:color="000000"/>
      </w:tblBorders>
      <w:tblLayout w:type="fixed"/>
      <w:tblLook w:val="0400" w:firstRow="0" w:lastRow="0" w:firstColumn="0" w:lastColumn="0" w:noHBand="0" w:noVBand="1"/>
    </w:tblPr>
    <w:tblGrid>
      <w:gridCol w:w="9243"/>
    </w:tblGrid>
    <w:tr w:rsidR="00A42231">
      <w:trPr>
        <w:trHeight w:val="267"/>
      </w:trPr>
      <w:tc>
        <w:tcPr>
          <w:tcW w:w="9243" w:type="dxa"/>
          <w:shd w:val="clear" w:color="auto" w:fill="FFFFFF"/>
        </w:tcPr>
        <w:p w:rsidR="00A42231" w:rsidRDefault="002F5705">
          <w:pPr>
            <w:pBdr>
              <w:top w:val="nil"/>
              <w:left w:val="nil"/>
              <w:bottom w:val="nil"/>
              <w:right w:val="nil"/>
              <w:between w:val="nil"/>
            </w:pBdr>
            <w:jc w:val="left"/>
            <w:rPr>
              <w:color w:val="000000"/>
            </w:rPr>
          </w:pPr>
          <w:r>
            <w:rPr>
              <w:color w:val="000000"/>
            </w:rPr>
            <w:t>*) Correspondenting Author</w:t>
          </w:r>
        </w:p>
      </w:tc>
    </w:tr>
    <w:tr w:rsidR="00A42231">
      <w:trPr>
        <w:trHeight w:val="267"/>
      </w:trPr>
      <w:tc>
        <w:tcPr>
          <w:tcW w:w="9243" w:type="dxa"/>
          <w:shd w:val="clear" w:color="auto" w:fill="FFFFFF"/>
        </w:tcPr>
        <w:p w:rsidR="00A42231" w:rsidRDefault="000112B4">
          <w:pPr>
            <w:pBdr>
              <w:top w:val="nil"/>
              <w:left w:val="nil"/>
              <w:bottom w:val="nil"/>
              <w:right w:val="nil"/>
              <w:between w:val="nil"/>
            </w:pBdr>
            <w:jc w:val="left"/>
            <w:rPr>
              <w:color w:val="000000"/>
            </w:rPr>
          </w:pPr>
          <w:hyperlink r:id="rId1">
            <w:r w:rsidR="002F5705">
              <w:rPr>
                <w:color w:val="0563C1"/>
                <w:u w:val="single"/>
              </w:rPr>
              <w:t>https://doi.org/(editor)</w:t>
            </w:r>
          </w:hyperlink>
          <w:r w:rsidR="002F5705">
            <w:rPr>
              <w:color w:val="000000"/>
            </w:rPr>
            <w:t xml:space="preserve"> </w:t>
          </w:r>
        </w:p>
      </w:tc>
    </w:tr>
    <w:tr w:rsidR="00A42231">
      <w:trPr>
        <w:trHeight w:val="267"/>
      </w:trPr>
      <w:tc>
        <w:tcPr>
          <w:tcW w:w="9243" w:type="dxa"/>
          <w:shd w:val="clear" w:color="auto" w:fill="FFFFFF"/>
        </w:tcPr>
        <w:p w:rsidR="00A42231" w:rsidRDefault="002F5705">
          <w:pPr>
            <w:pBdr>
              <w:top w:val="nil"/>
              <w:left w:val="nil"/>
              <w:bottom w:val="nil"/>
              <w:right w:val="nil"/>
              <w:between w:val="nil"/>
            </w:pBdr>
            <w:tabs>
              <w:tab w:val="center" w:pos="4680"/>
              <w:tab w:val="right" w:pos="9360"/>
            </w:tabs>
            <w:jc w:val="both"/>
            <w:rPr>
              <w:color w:val="000000"/>
            </w:rPr>
          </w:pPr>
          <w:r>
            <w:rPr>
              <w:color w:val="000000"/>
            </w:rPr>
            <w:t xml:space="preserve">2022 </w:t>
          </w:r>
          <w:proofErr w:type="gramStart"/>
          <w:r>
            <w:rPr>
              <w:color w:val="000000"/>
            </w:rPr>
            <w:t>ATASI :</w:t>
          </w:r>
          <w:proofErr w:type="gramEnd"/>
          <w:r>
            <w:rPr>
              <w:color w:val="000000"/>
            </w:rPr>
            <w:t xml:space="preserve"> Adopsi Teknologi dan Sistem Informasi</w:t>
          </w:r>
          <w:r>
            <w:rPr>
              <w:i/>
              <w:color w:val="000000"/>
            </w:rPr>
            <w:t xml:space="preserve"> </w:t>
          </w:r>
          <w:r>
            <w:rPr>
              <w:color w:val="000000"/>
            </w:rPr>
            <w:t>with CC BY NC SA license.</w:t>
          </w:r>
        </w:p>
      </w:tc>
    </w:tr>
  </w:tbl>
  <w:p w:rsidR="00A42231" w:rsidRDefault="00A42231">
    <w:pPr>
      <w:pBdr>
        <w:top w:val="nil"/>
        <w:left w:val="nil"/>
        <w:bottom w:val="nil"/>
        <w:right w:val="nil"/>
        <w:between w:val="nil"/>
      </w:pBdr>
      <w:tabs>
        <w:tab w:val="center" w:pos="4680"/>
        <w:tab w:val="right" w:pos="9360"/>
      </w:tabs>
      <w:jc w:val="both"/>
      <w:rPr>
        <w:color w:val="000000"/>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2B4" w:rsidRDefault="000112B4">
      <w:r>
        <w:separator/>
      </w:r>
    </w:p>
  </w:footnote>
  <w:footnote w:type="continuationSeparator" w:id="0">
    <w:p w:rsidR="000112B4" w:rsidRDefault="000112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231" w:rsidRDefault="00A42231">
    <w:pPr>
      <w:widowControl w:val="0"/>
      <w:pBdr>
        <w:top w:val="nil"/>
        <w:left w:val="nil"/>
        <w:bottom w:val="nil"/>
        <w:right w:val="nil"/>
        <w:between w:val="nil"/>
      </w:pBdr>
      <w:spacing w:line="276" w:lineRule="auto"/>
      <w:jc w:val="left"/>
      <w:rPr>
        <w:color w:val="000000"/>
        <w:sz w:val="12"/>
        <w:szCs w:val="12"/>
      </w:rPr>
    </w:pPr>
  </w:p>
  <w:tbl>
    <w:tblPr>
      <w:tblStyle w:val="a4"/>
      <w:tblW w:w="9625" w:type="dxa"/>
      <w:tblLayout w:type="fixed"/>
      <w:tblLook w:val="0000" w:firstRow="0" w:lastRow="0" w:firstColumn="0" w:lastColumn="0" w:noHBand="0" w:noVBand="0"/>
    </w:tblPr>
    <w:tblGrid>
      <w:gridCol w:w="1975"/>
      <w:gridCol w:w="2880"/>
      <w:gridCol w:w="3870"/>
      <w:gridCol w:w="900"/>
    </w:tblGrid>
    <w:tr w:rsidR="00A42231">
      <w:trPr>
        <w:trHeight w:val="267"/>
      </w:trPr>
      <w:tc>
        <w:tcPr>
          <w:tcW w:w="8725" w:type="dxa"/>
          <w:gridSpan w:val="3"/>
          <w:shd w:val="clear" w:color="auto" w:fill="FFFFFF"/>
        </w:tcPr>
        <w:p w:rsidR="00A42231" w:rsidRDefault="002F5705">
          <w:pPr>
            <w:pBdr>
              <w:top w:val="nil"/>
              <w:left w:val="nil"/>
              <w:bottom w:val="nil"/>
              <w:right w:val="nil"/>
              <w:between w:val="nil"/>
            </w:pBdr>
            <w:jc w:val="left"/>
            <w:rPr>
              <w:b/>
              <w:color w:val="000000"/>
            </w:rPr>
          </w:pPr>
          <w:r>
            <w:rPr>
              <w:b/>
              <w:color w:val="000000"/>
            </w:rPr>
            <w:t>BASIN: JURNAL TEKNIK GEOLOGI  Jurnal Ilmu Pengetahuan dan Teknologi</w:t>
          </w:r>
        </w:p>
      </w:tc>
      <w:tc>
        <w:tcPr>
          <w:tcW w:w="900" w:type="dxa"/>
          <w:shd w:val="clear" w:color="auto" w:fill="FFFFFF"/>
        </w:tcPr>
        <w:p w:rsidR="00A42231" w:rsidRDefault="002F5705">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separate"/>
          </w:r>
          <w:r w:rsidR="004E282D">
            <w:rPr>
              <w:noProof/>
              <w:color w:val="000000"/>
            </w:rPr>
            <w:t>8</w:t>
          </w:r>
          <w:r>
            <w:rPr>
              <w:color w:val="000000"/>
            </w:rPr>
            <w:fldChar w:fldCharType="end"/>
          </w:r>
        </w:p>
      </w:tc>
    </w:tr>
    <w:tr w:rsidR="00A42231">
      <w:trPr>
        <w:trHeight w:val="267"/>
      </w:trPr>
      <w:tc>
        <w:tcPr>
          <w:tcW w:w="1975" w:type="dxa"/>
          <w:tcBorders>
            <w:bottom w:val="single" w:sz="4" w:space="0" w:color="000000"/>
          </w:tcBorders>
          <w:shd w:val="clear" w:color="auto" w:fill="FFFFFF"/>
        </w:tcPr>
        <w:p w:rsidR="00A42231" w:rsidRDefault="00601E31">
          <w:pPr>
            <w:pBdr>
              <w:top w:val="nil"/>
              <w:left w:val="nil"/>
              <w:bottom w:val="nil"/>
              <w:right w:val="nil"/>
              <w:between w:val="nil"/>
            </w:pBdr>
            <w:jc w:val="left"/>
            <w:rPr>
              <w:color w:val="000000"/>
            </w:rPr>
          </w:pPr>
          <w:r>
            <w:rPr>
              <w:color w:val="000000"/>
            </w:rPr>
            <w:t>Vol. 1, No. 1</w:t>
          </w:r>
          <w:r w:rsidR="00033D7C">
            <w:rPr>
              <w:color w:val="000000"/>
            </w:rPr>
            <w:t>, 2024</w:t>
          </w:r>
          <w:r w:rsidR="002F5705">
            <w:rPr>
              <w:color w:val="000000"/>
            </w:rPr>
            <w:t xml:space="preserve">  </w:t>
          </w:r>
        </w:p>
      </w:tc>
      <w:tc>
        <w:tcPr>
          <w:tcW w:w="2880" w:type="dxa"/>
          <w:tcBorders>
            <w:bottom w:val="single" w:sz="4" w:space="0" w:color="000000"/>
          </w:tcBorders>
          <w:shd w:val="clear" w:color="auto" w:fill="FFFFFF"/>
        </w:tcPr>
        <w:p w:rsidR="00A42231" w:rsidRDefault="002F5705">
          <w:pPr>
            <w:pBdr>
              <w:top w:val="nil"/>
              <w:left w:val="nil"/>
              <w:bottom w:val="nil"/>
              <w:right w:val="nil"/>
              <w:between w:val="nil"/>
            </w:pBdr>
            <w:jc w:val="left"/>
            <w:rPr>
              <w:color w:val="000000"/>
            </w:rPr>
          </w:pPr>
          <w:r>
            <w:rPr>
              <w:color w:val="000000"/>
            </w:rPr>
            <w:t>DOI: (editors)</w:t>
          </w:r>
        </w:p>
      </w:tc>
      <w:tc>
        <w:tcPr>
          <w:tcW w:w="4770" w:type="dxa"/>
          <w:gridSpan w:val="2"/>
          <w:tcBorders>
            <w:bottom w:val="single" w:sz="4" w:space="0" w:color="000000"/>
          </w:tcBorders>
          <w:shd w:val="clear" w:color="auto" w:fill="FFFFFF"/>
        </w:tcPr>
        <w:p w:rsidR="00A42231" w:rsidRDefault="002F5705">
          <w:pPr>
            <w:pBdr>
              <w:top w:val="nil"/>
              <w:left w:val="nil"/>
              <w:bottom w:val="nil"/>
              <w:right w:val="nil"/>
              <w:between w:val="nil"/>
            </w:pBdr>
            <w:jc w:val="right"/>
            <w:rPr>
              <w:color w:val="000000"/>
            </w:rPr>
          </w:pPr>
          <w:r>
            <w:rPr>
              <w:color w:val="000000"/>
            </w:rPr>
            <w:t>Penulis 1, Judul artikel…. (editors)</w:t>
          </w:r>
        </w:p>
      </w:tc>
    </w:tr>
  </w:tbl>
  <w:p w:rsidR="00A42231" w:rsidRDefault="00A42231">
    <w:pPr>
      <w:pBdr>
        <w:top w:val="nil"/>
        <w:left w:val="nil"/>
        <w:bottom w:val="nil"/>
        <w:right w:val="nil"/>
        <w:between w:val="nil"/>
      </w:pBdr>
      <w:tabs>
        <w:tab w:val="center" w:pos="4680"/>
        <w:tab w:val="right" w:pos="9360"/>
      </w:tabs>
      <w:jc w:val="both"/>
      <w:rPr>
        <w:color w:val="000000"/>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231" w:rsidRDefault="00A42231">
    <w:pPr>
      <w:widowControl w:val="0"/>
      <w:pBdr>
        <w:top w:val="nil"/>
        <w:left w:val="nil"/>
        <w:bottom w:val="nil"/>
        <w:right w:val="nil"/>
        <w:between w:val="nil"/>
      </w:pBdr>
      <w:spacing w:line="276" w:lineRule="auto"/>
      <w:jc w:val="left"/>
      <w:rPr>
        <w:color w:val="000000"/>
      </w:rPr>
    </w:pPr>
  </w:p>
  <w:tbl>
    <w:tblPr>
      <w:tblStyle w:val="a3"/>
      <w:tblW w:w="9625" w:type="dxa"/>
      <w:tblLayout w:type="fixed"/>
      <w:tblLook w:val="0000" w:firstRow="0" w:lastRow="0" w:firstColumn="0" w:lastColumn="0" w:noHBand="0" w:noVBand="0"/>
    </w:tblPr>
    <w:tblGrid>
      <w:gridCol w:w="2065"/>
      <w:gridCol w:w="3060"/>
      <w:gridCol w:w="3870"/>
      <w:gridCol w:w="630"/>
    </w:tblGrid>
    <w:tr w:rsidR="00A42231">
      <w:trPr>
        <w:trHeight w:val="267"/>
      </w:trPr>
      <w:tc>
        <w:tcPr>
          <w:tcW w:w="8995" w:type="dxa"/>
          <w:gridSpan w:val="3"/>
          <w:shd w:val="clear" w:color="auto" w:fill="FFFFFF"/>
        </w:tcPr>
        <w:p w:rsidR="00A42231" w:rsidRDefault="002F5705">
          <w:pPr>
            <w:jc w:val="left"/>
            <w:rPr>
              <w:b/>
              <w:color w:val="000000"/>
            </w:rPr>
          </w:pPr>
          <w:r>
            <w:rPr>
              <w:b/>
            </w:rPr>
            <w:t>BASIN: JURNAL TEKNIK GEOLOGI  Jurnal Ilmu Pengetahuan dan Teknologi</w:t>
          </w:r>
        </w:p>
      </w:tc>
      <w:tc>
        <w:tcPr>
          <w:tcW w:w="630" w:type="dxa"/>
          <w:shd w:val="clear" w:color="auto" w:fill="FFFFFF"/>
        </w:tcPr>
        <w:p w:rsidR="00A42231" w:rsidRDefault="002F5705">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separate"/>
          </w:r>
          <w:r w:rsidR="004E282D">
            <w:rPr>
              <w:noProof/>
              <w:color w:val="000000"/>
            </w:rPr>
            <w:t>7</w:t>
          </w:r>
          <w:r>
            <w:rPr>
              <w:color w:val="000000"/>
            </w:rPr>
            <w:fldChar w:fldCharType="end"/>
          </w:r>
        </w:p>
      </w:tc>
    </w:tr>
    <w:tr w:rsidR="00A42231">
      <w:trPr>
        <w:trHeight w:val="267"/>
      </w:trPr>
      <w:tc>
        <w:tcPr>
          <w:tcW w:w="2065" w:type="dxa"/>
          <w:tcBorders>
            <w:bottom w:val="single" w:sz="4" w:space="0" w:color="000000"/>
          </w:tcBorders>
          <w:shd w:val="clear" w:color="auto" w:fill="FFFFFF"/>
        </w:tcPr>
        <w:p w:rsidR="00A42231" w:rsidRDefault="00DB1523" w:rsidP="00DB1523">
          <w:pPr>
            <w:pBdr>
              <w:top w:val="nil"/>
              <w:left w:val="nil"/>
              <w:bottom w:val="nil"/>
              <w:right w:val="nil"/>
              <w:between w:val="nil"/>
            </w:pBdr>
            <w:jc w:val="left"/>
            <w:rPr>
              <w:color w:val="000000"/>
            </w:rPr>
          </w:pPr>
          <w:r>
            <w:rPr>
              <w:color w:val="000000"/>
            </w:rPr>
            <w:t>Vol. 1</w:t>
          </w:r>
          <w:r w:rsidR="00F473F5">
            <w:rPr>
              <w:color w:val="000000"/>
            </w:rPr>
            <w:t xml:space="preserve">, No. </w:t>
          </w:r>
          <w:r>
            <w:rPr>
              <w:color w:val="000000"/>
            </w:rPr>
            <w:t>1,</w:t>
          </w:r>
          <w:r w:rsidR="00F473F5">
            <w:rPr>
              <w:color w:val="000000"/>
            </w:rPr>
            <w:t xml:space="preserve"> 2024</w:t>
          </w:r>
          <w:r w:rsidR="002F5705">
            <w:rPr>
              <w:color w:val="000000"/>
            </w:rPr>
            <w:t xml:space="preserve">  </w:t>
          </w:r>
        </w:p>
      </w:tc>
      <w:tc>
        <w:tcPr>
          <w:tcW w:w="3060" w:type="dxa"/>
          <w:tcBorders>
            <w:bottom w:val="single" w:sz="4" w:space="0" w:color="000000"/>
          </w:tcBorders>
          <w:shd w:val="clear" w:color="auto" w:fill="FFFFFF"/>
        </w:tcPr>
        <w:p w:rsidR="00A42231" w:rsidRDefault="002F5705">
          <w:pPr>
            <w:pBdr>
              <w:top w:val="nil"/>
              <w:left w:val="nil"/>
              <w:bottom w:val="nil"/>
              <w:right w:val="nil"/>
              <w:between w:val="nil"/>
            </w:pBdr>
            <w:jc w:val="left"/>
            <w:rPr>
              <w:color w:val="000000"/>
            </w:rPr>
          </w:pPr>
          <w:r>
            <w:rPr>
              <w:color w:val="000000"/>
            </w:rPr>
            <w:t>DOI: (editors)</w:t>
          </w:r>
        </w:p>
      </w:tc>
      <w:tc>
        <w:tcPr>
          <w:tcW w:w="4500" w:type="dxa"/>
          <w:gridSpan w:val="2"/>
          <w:tcBorders>
            <w:bottom w:val="single" w:sz="4" w:space="0" w:color="000000"/>
          </w:tcBorders>
          <w:shd w:val="clear" w:color="auto" w:fill="FFFFFF"/>
        </w:tcPr>
        <w:p w:rsidR="00A42231" w:rsidRDefault="002F5705">
          <w:pPr>
            <w:pBdr>
              <w:top w:val="nil"/>
              <w:left w:val="nil"/>
              <w:bottom w:val="nil"/>
              <w:right w:val="nil"/>
              <w:between w:val="nil"/>
            </w:pBdr>
            <w:jc w:val="right"/>
            <w:rPr>
              <w:color w:val="000000"/>
            </w:rPr>
          </w:pPr>
          <w:r>
            <w:rPr>
              <w:color w:val="000000"/>
            </w:rPr>
            <w:t>Penulis 1, Judul artikel…. (editors)</w:t>
          </w:r>
        </w:p>
      </w:tc>
    </w:tr>
  </w:tbl>
  <w:p w:rsidR="00A42231" w:rsidRDefault="00A42231">
    <w:pPr>
      <w:pBdr>
        <w:top w:val="nil"/>
        <w:left w:val="nil"/>
        <w:bottom w:val="nil"/>
        <w:right w:val="nil"/>
        <w:between w:val="nil"/>
      </w:pBdr>
      <w:tabs>
        <w:tab w:val="center" w:pos="4680"/>
        <w:tab w:val="right" w:pos="9360"/>
      </w:tabs>
      <w:jc w:val="both"/>
      <w:rPr>
        <w:color w:val="000000"/>
        <w:sz w:val="12"/>
        <w:szCs w:val="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231" w:rsidRDefault="00A42231">
    <w:pPr>
      <w:widowControl w:val="0"/>
      <w:pBdr>
        <w:top w:val="nil"/>
        <w:left w:val="nil"/>
        <w:bottom w:val="nil"/>
        <w:right w:val="nil"/>
        <w:between w:val="nil"/>
      </w:pBdr>
      <w:spacing w:line="276" w:lineRule="auto"/>
      <w:jc w:val="left"/>
      <w:rPr>
        <w:color w:val="000000"/>
        <w:sz w:val="4"/>
        <w:szCs w:val="4"/>
      </w:rPr>
    </w:pPr>
  </w:p>
  <w:tbl>
    <w:tblPr>
      <w:tblStyle w:val="a5"/>
      <w:tblW w:w="9613" w:type="dxa"/>
      <w:tblInd w:w="-176" w:type="dxa"/>
      <w:tblBorders>
        <w:bottom w:val="single" w:sz="4" w:space="0" w:color="000000"/>
      </w:tblBorders>
      <w:tblLayout w:type="fixed"/>
      <w:tblLook w:val="0400" w:firstRow="0" w:lastRow="0" w:firstColumn="0" w:lastColumn="0" w:noHBand="0" w:noVBand="1"/>
    </w:tblPr>
    <w:tblGrid>
      <w:gridCol w:w="4809"/>
      <w:gridCol w:w="4264"/>
      <w:gridCol w:w="540"/>
    </w:tblGrid>
    <w:tr w:rsidR="00A42231">
      <w:trPr>
        <w:trHeight w:val="267"/>
      </w:trPr>
      <w:tc>
        <w:tcPr>
          <w:tcW w:w="4809" w:type="dxa"/>
          <w:shd w:val="clear" w:color="auto" w:fill="FFFFFF"/>
        </w:tcPr>
        <w:p w:rsidR="00A42231" w:rsidRDefault="002F5705">
          <w:pPr>
            <w:pBdr>
              <w:top w:val="nil"/>
              <w:left w:val="nil"/>
              <w:bottom w:val="nil"/>
              <w:right w:val="nil"/>
              <w:between w:val="nil"/>
            </w:pBdr>
            <w:jc w:val="left"/>
            <w:rPr>
              <w:color w:val="000000"/>
            </w:rPr>
          </w:pPr>
          <w:r>
            <w:rPr>
              <w:color w:val="000000"/>
            </w:rPr>
            <w:t>ATASI : Adopsi Teknologi dan Sistem Informasi</w:t>
          </w:r>
        </w:p>
      </w:tc>
      <w:tc>
        <w:tcPr>
          <w:tcW w:w="4264" w:type="dxa"/>
          <w:shd w:val="clear" w:color="auto" w:fill="FFFFFF"/>
        </w:tcPr>
        <w:p w:rsidR="00A42231" w:rsidRDefault="002F5705">
          <w:pPr>
            <w:pBdr>
              <w:top w:val="nil"/>
              <w:left w:val="nil"/>
              <w:bottom w:val="nil"/>
              <w:right w:val="nil"/>
              <w:between w:val="nil"/>
            </w:pBdr>
            <w:jc w:val="right"/>
            <w:rPr>
              <w:color w:val="000000"/>
            </w:rPr>
          </w:pPr>
          <w:r>
            <w:rPr>
              <w:color w:val="000000"/>
            </w:rPr>
            <w:t>Vol. 1, Issue 1 April 2022</w:t>
          </w:r>
        </w:p>
      </w:tc>
      <w:tc>
        <w:tcPr>
          <w:tcW w:w="540" w:type="dxa"/>
          <w:shd w:val="clear" w:color="auto" w:fill="FFFFFF"/>
        </w:tcPr>
        <w:p w:rsidR="00A42231" w:rsidRDefault="002F5705">
          <w:pPr>
            <w:pBdr>
              <w:top w:val="nil"/>
              <w:left w:val="nil"/>
              <w:bottom w:val="nil"/>
              <w:right w:val="nil"/>
              <w:between w:val="nil"/>
            </w:pBdr>
            <w:rPr>
              <w:color w:val="000000"/>
            </w:rPr>
          </w:pPr>
          <w:r>
            <w:rPr>
              <w:color w:val="000000"/>
            </w:rPr>
            <w:fldChar w:fldCharType="begin"/>
          </w:r>
          <w:r>
            <w:rPr>
              <w:color w:val="000000"/>
            </w:rPr>
            <w:instrText>PAGE</w:instrText>
          </w:r>
          <w:r>
            <w:rPr>
              <w:color w:val="000000"/>
            </w:rPr>
            <w:fldChar w:fldCharType="end"/>
          </w:r>
        </w:p>
      </w:tc>
    </w:tr>
    <w:tr w:rsidR="00A42231">
      <w:trPr>
        <w:trHeight w:val="267"/>
      </w:trPr>
      <w:tc>
        <w:tcPr>
          <w:tcW w:w="4809" w:type="dxa"/>
          <w:shd w:val="clear" w:color="auto" w:fill="FFFFFF"/>
        </w:tcPr>
        <w:p w:rsidR="00A42231" w:rsidRDefault="002F5705">
          <w:pPr>
            <w:pBdr>
              <w:top w:val="nil"/>
              <w:left w:val="nil"/>
              <w:bottom w:val="nil"/>
              <w:right w:val="nil"/>
              <w:between w:val="nil"/>
            </w:pBdr>
            <w:jc w:val="left"/>
            <w:rPr>
              <w:color w:val="000000"/>
            </w:rPr>
          </w:pPr>
          <w:r>
            <w:rPr>
              <w:color w:val="000000"/>
            </w:rPr>
            <w:t>ISSN – (Online) / p-ISSN – (Print)</w:t>
          </w:r>
        </w:p>
      </w:tc>
      <w:tc>
        <w:tcPr>
          <w:tcW w:w="4264" w:type="dxa"/>
          <w:shd w:val="clear" w:color="auto" w:fill="FFFFFF"/>
        </w:tcPr>
        <w:p w:rsidR="00A42231" w:rsidRDefault="002F5705">
          <w:pPr>
            <w:pBdr>
              <w:top w:val="nil"/>
              <w:left w:val="nil"/>
              <w:bottom w:val="nil"/>
              <w:right w:val="nil"/>
              <w:between w:val="nil"/>
            </w:pBdr>
            <w:jc w:val="right"/>
            <w:rPr>
              <w:color w:val="000000"/>
            </w:rPr>
          </w:pPr>
          <w:r>
            <w:rPr>
              <w:color w:val="000000"/>
            </w:rPr>
            <w:t xml:space="preserve">Penulis, et. all (2022) pp 1-10 </w:t>
          </w:r>
        </w:p>
      </w:tc>
      <w:tc>
        <w:tcPr>
          <w:tcW w:w="540" w:type="dxa"/>
          <w:shd w:val="clear" w:color="auto" w:fill="FFFFFF"/>
        </w:tcPr>
        <w:p w:rsidR="00A42231" w:rsidRDefault="00A42231">
          <w:pPr>
            <w:pBdr>
              <w:top w:val="nil"/>
              <w:left w:val="nil"/>
              <w:bottom w:val="nil"/>
              <w:right w:val="nil"/>
              <w:between w:val="nil"/>
            </w:pBdr>
            <w:rPr>
              <w:color w:val="000000"/>
            </w:rPr>
          </w:pPr>
        </w:p>
      </w:tc>
    </w:tr>
  </w:tbl>
  <w:p w:rsidR="00A42231" w:rsidRDefault="00A42231">
    <w:pPr>
      <w:pBdr>
        <w:top w:val="nil"/>
        <w:left w:val="nil"/>
        <w:bottom w:val="nil"/>
        <w:right w:val="nil"/>
        <w:between w:val="nil"/>
      </w:pBdr>
      <w:tabs>
        <w:tab w:val="center" w:pos="4680"/>
        <w:tab w:val="right" w:pos="9360"/>
      </w:tabs>
      <w:jc w:val="both"/>
      <w:rPr>
        <w:color w:val="000000"/>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77272"/>
    <w:multiLevelType w:val="hybridMultilevel"/>
    <w:tmpl w:val="FBAC822C"/>
    <w:lvl w:ilvl="0" w:tplc="1E6210EE">
      <w:start w:val="1"/>
      <w:numFmt w:val="decimal"/>
      <w:lvlText w:val="%1."/>
      <w:lvlJc w:val="left"/>
      <w:pPr>
        <w:ind w:left="644" w:hanging="360"/>
      </w:pPr>
      <w:rPr>
        <w:rFonts w:hint="default"/>
        <w:color w:val="00000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1D545E40"/>
    <w:multiLevelType w:val="hybridMultilevel"/>
    <w:tmpl w:val="FED831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E512DF"/>
    <w:multiLevelType w:val="hybridMultilevel"/>
    <w:tmpl w:val="416C55A4"/>
    <w:lvl w:ilvl="0" w:tplc="C624D298">
      <w:start w:val="1"/>
      <w:numFmt w:val="upperLetter"/>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C31045"/>
    <w:multiLevelType w:val="multilevel"/>
    <w:tmpl w:val="9244E4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4B165213"/>
    <w:multiLevelType w:val="multilevel"/>
    <w:tmpl w:val="DCA89392"/>
    <w:lvl w:ilvl="0">
      <w:start w:val="1"/>
      <w:numFmt w:val="decimal"/>
      <w:lvlText w:val="Tabel %1. "/>
      <w:lvlJc w:val="center"/>
      <w:pPr>
        <w:ind w:left="360" w:hanging="360"/>
      </w:pPr>
      <w:rPr>
        <w:rFonts w:ascii="Times New Roman" w:eastAsia="Times New Roman" w:hAnsi="Times New Roman" w:cs="Times New Roman"/>
        <w:b w:val="0"/>
        <w:i w:val="0"/>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nsid w:val="528615F7"/>
    <w:multiLevelType w:val="multilevel"/>
    <w:tmpl w:val="8FD8D476"/>
    <w:lvl w:ilvl="0">
      <w:start w:val="4"/>
      <w:numFmt w:val="decimal"/>
      <w:lvlText w:val="%1"/>
      <w:lvlJc w:val="left"/>
      <w:pPr>
        <w:ind w:left="360" w:hanging="360"/>
      </w:pPr>
      <w:rPr>
        <w:rFonts w:hint="default"/>
        <w:i w:val="0"/>
      </w:rPr>
    </w:lvl>
    <w:lvl w:ilvl="1">
      <w:start w:val="1"/>
      <w:numFmt w:val="decimal"/>
      <w:lvlText w:val="%1.%2"/>
      <w:lvlJc w:val="left"/>
      <w:pPr>
        <w:ind w:left="644" w:hanging="360"/>
      </w:pPr>
      <w:rPr>
        <w:rFonts w:hint="default"/>
        <w:i w:val="0"/>
      </w:rPr>
    </w:lvl>
    <w:lvl w:ilvl="2">
      <w:start w:val="1"/>
      <w:numFmt w:val="decimal"/>
      <w:lvlText w:val="%1.%2.%3"/>
      <w:lvlJc w:val="left"/>
      <w:pPr>
        <w:ind w:left="1288" w:hanging="720"/>
      </w:pPr>
      <w:rPr>
        <w:rFonts w:hint="default"/>
        <w:i w:val="0"/>
      </w:rPr>
    </w:lvl>
    <w:lvl w:ilvl="3">
      <w:start w:val="1"/>
      <w:numFmt w:val="decimal"/>
      <w:lvlText w:val="%1.%2.%3.%4"/>
      <w:lvlJc w:val="left"/>
      <w:pPr>
        <w:ind w:left="1572" w:hanging="720"/>
      </w:pPr>
      <w:rPr>
        <w:rFonts w:hint="default"/>
        <w:i w:val="0"/>
      </w:rPr>
    </w:lvl>
    <w:lvl w:ilvl="4">
      <w:start w:val="1"/>
      <w:numFmt w:val="decimal"/>
      <w:lvlText w:val="%1.%2.%3.%4.%5"/>
      <w:lvlJc w:val="left"/>
      <w:pPr>
        <w:ind w:left="2216" w:hanging="1080"/>
      </w:pPr>
      <w:rPr>
        <w:rFonts w:hint="default"/>
        <w:i w:val="0"/>
      </w:rPr>
    </w:lvl>
    <w:lvl w:ilvl="5">
      <w:start w:val="1"/>
      <w:numFmt w:val="decimal"/>
      <w:lvlText w:val="%1.%2.%3.%4.%5.%6"/>
      <w:lvlJc w:val="left"/>
      <w:pPr>
        <w:ind w:left="2500" w:hanging="1080"/>
      </w:pPr>
      <w:rPr>
        <w:rFonts w:hint="default"/>
        <w:i w:val="0"/>
      </w:rPr>
    </w:lvl>
    <w:lvl w:ilvl="6">
      <w:start w:val="1"/>
      <w:numFmt w:val="decimal"/>
      <w:lvlText w:val="%1.%2.%3.%4.%5.%6.%7"/>
      <w:lvlJc w:val="left"/>
      <w:pPr>
        <w:ind w:left="3144" w:hanging="1440"/>
      </w:pPr>
      <w:rPr>
        <w:rFonts w:hint="default"/>
        <w:i w:val="0"/>
      </w:rPr>
    </w:lvl>
    <w:lvl w:ilvl="7">
      <w:start w:val="1"/>
      <w:numFmt w:val="decimal"/>
      <w:lvlText w:val="%1.%2.%3.%4.%5.%6.%7.%8"/>
      <w:lvlJc w:val="left"/>
      <w:pPr>
        <w:ind w:left="3428" w:hanging="1440"/>
      </w:pPr>
      <w:rPr>
        <w:rFonts w:hint="default"/>
        <w:i w:val="0"/>
      </w:rPr>
    </w:lvl>
    <w:lvl w:ilvl="8">
      <w:start w:val="1"/>
      <w:numFmt w:val="decimal"/>
      <w:lvlText w:val="%1.%2.%3.%4.%5.%6.%7.%8.%9"/>
      <w:lvlJc w:val="left"/>
      <w:pPr>
        <w:ind w:left="3712" w:hanging="1440"/>
      </w:pPr>
      <w:rPr>
        <w:rFonts w:hint="default"/>
        <w:i w:val="0"/>
      </w:rPr>
    </w:lvl>
  </w:abstractNum>
  <w:abstractNum w:abstractNumId="6">
    <w:nsid w:val="56EA246F"/>
    <w:multiLevelType w:val="multilevel"/>
    <w:tmpl w:val="FD5A25F0"/>
    <w:lvl w:ilvl="0">
      <w:start w:val="1"/>
      <w:numFmt w:val="decimal"/>
      <w:lvlText w:val="%1."/>
      <w:lvlJc w:val="left"/>
      <w:pPr>
        <w:ind w:left="0" w:firstLine="0"/>
      </w:pPr>
    </w:lvl>
    <w:lvl w:ilvl="1">
      <w:start w:val="1"/>
      <w:numFmt w:val="upperLetter"/>
      <w:lvlText w:val="%2."/>
      <w:lvlJc w:val="left"/>
      <w:pPr>
        <w:ind w:left="0" w:firstLine="0"/>
      </w:pPr>
      <w:rPr>
        <w:rFonts w:ascii="Times New Roman" w:eastAsia="Times New Roman" w:hAnsi="Times New Roman" w:cs="Times New Roman"/>
        <w:b/>
        <w:i w:val="0"/>
        <w:smallCaps w:val="0"/>
        <w:strike w:val="0"/>
        <w:color w:val="000000"/>
        <w:sz w:val="22"/>
        <w:szCs w:val="22"/>
        <w:vertAlign w:val="baseline"/>
      </w:rPr>
    </w:lvl>
    <w:lvl w:ilvl="2">
      <w:start w:val="1"/>
      <w:numFmt w:val="decimal"/>
      <w:lvlText w:val="%3)"/>
      <w:lvlJc w:val="left"/>
      <w:pPr>
        <w:ind w:left="0" w:firstLine="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880" w:hanging="2880"/>
      </w:pPr>
    </w:lvl>
    <w:lvl w:ilvl="5">
      <w:start w:val="1"/>
      <w:numFmt w:val="lowerLetter"/>
      <w:lvlText w:val="(%6)"/>
      <w:lvlJc w:val="left"/>
      <w:pPr>
        <w:ind w:left="3600" w:hanging="3600"/>
      </w:p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7">
    <w:nsid w:val="5937623A"/>
    <w:multiLevelType w:val="multilevel"/>
    <w:tmpl w:val="5D503FA2"/>
    <w:lvl w:ilvl="0">
      <w:start w:val="1"/>
      <w:numFmt w:val="decimal"/>
      <w:lvlText w:val="%1."/>
      <w:lvlJc w:val="left"/>
      <w:pPr>
        <w:ind w:left="0" w:firstLine="0"/>
      </w:pPr>
    </w:lvl>
    <w:lvl w:ilvl="1">
      <w:start w:val="1"/>
      <w:numFmt w:val="upperLetter"/>
      <w:lvlText w:val="%2."/>
      <w:lvlJc w:val="left"/>
      <w:pPr>
        <w:ind w:left="0" w:firstLine="0"/>
      </w:pPr>
      <w:rPr>
        <w:b/>
        <w:i w:val="0"/>
        <w:smallCaps w:val="0"/>
        <w:strike w:val="0"/>
        <w:color w:val="000000"/>
        <w:sz w:val="22"/>
        <w:szCs w:val="22"/>
        <w:vertAlign w:val="baseline"/>
      </w:rPr>
    </w:lvl>
    <w:lvl w:ilvl="2">
      <w:start w:val="1"/>
      <w:numFmt w:val="decimal"/>
      <w:lvlText w:val="%3)"/>
      <w:lvlJc w:val="left"/>
      <w:pPr>
        <w:ind w:left="0" w:firstLine="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880" w:hanging="2880"/>
      </w:pPr>
    </w:lvl>
    <w:lvl w:ilvl="5">
      <w:start w:val="1"/>
      <w:numFmt w:val="lowerLetter"/>
      <w:lvlText w:val="(%6)"/>
      <w:lvlJc w:val="left"/>
      <w:pPr>
        <w:ind w:left="3600" w:hanging="3600"/>
      </w:p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8">
    <w:nsid w:val="60987521"/>
    <w:multiLevelType w:val="multilevel"/>
    <w:tmpl w:val="8FD8D476"/>
    <w:lvl w:ilvl="0">
      <w:start w:val="4"/>
      <w:numFmt w:val="decimal"/>
      <w:lvlText w:val="%1"/>
      <w:lvlJc w:val="left"/>
      <w:pPr>
        <w:ind w:left="360" w:hanging="360"/>
      </w:pPr>
      <w:rPr>
        <w:rFonts w:hint="default"/>
        <w:i w:val="0"/>
      </w:rPr>
    </w:lvl>
    <w:lvl w:ilvl="1">
      <w:start w:val="1"/>
      <w:numFmt w:val="decimal"/>
      <w:lvlText w:val="%1.%2"/>
      <w:lvlJc w:val="left"/>
      <w:pPr>
        <w:ind w:left="644" w:hanging="360"/>
      </w:pPr>
      <w:rPr>
        <w:rFonts w:hint="default"/>
        <w:i w:val="0"/>
      </w:rPr>
    </w:lvl>
    <w:lvl w:ilvl="2">
      <w:start w:val="1"/>
      <w:numFmt w:val="decimal"/>
      <w:lvlText w:val="%1.%2.%3"/>
      <w:lvlJc w:val="left"/>
      <w:pPr>
        <w:ind w:left="1288" w:hanging="720"/>
      </w:pPr>
      <w:rPr>
        <w:rFonts w:hint="default"/>
        <w:i w:val="0"/>
      </w:rPr>
    </w:lvl>
    <w:lvl w:ilvl="3">
      <w:start w:val="1"/>
      <w:numFmt w:val="decimal"/>
      <w:lvlText w:val="%1.%2.%3.%4"/>
      <w:lvlJc w:val="left"/>
      <w:pPr>
        <w:ind w:left="1572" w:hanging="720"/>
      </w:pPr>
      <w:rPr>
        <w:rFonts w:hint="default"/>
        <w:i w:val="0"/>
      </w:rPr>
    </w:lvl>
    <w:lvl w:ilvl="4">
      <w:start w:val="1"/>
      <w:numFmt w:val="decimal"/>
      <w:lvlText w:val="%1.%2.%3.%4.%5"/>
      <w:lvlJc w:val="left"/>
      <w:pPr>
        <w:ind w:left="2216" w:hanging="1080"/>
      </w:pPr>
      <w:rPr>
        <w:rFonts w:hint="default"/>
        <w:i w:val="0"/>
      </w:rPr>
    </w:lvl>
    <w:lvl w:ilvl="5">
      <w:start w:val="1"/>
      <w:numFmt w:val="decimal"/>
      <w:lvlText w:val="%1.%2.%3.%4.%5.%6"/>
      <w:lvlJc w:val="left"/>
      <w:pPr>
        <w:ind w:left="2500" w:hanging="1080"/>
      </w:pPr>
      <w:rPr>
        <w:rFonts w:hint="default"/>
        <w:i w:val="0"/>
      </w:rPr>
    </w:lvl>
    <w:lvl w:ilvl="6">
      <w:start w:val="1"/>
      <w:numFmt w:val="decimal"/>
      <w:lvlText w:val="%1.%2.%3.%4.%5.%6.%7"/>
      <w:lvlJc w:val="left"/>
      <w:pPr>
        <w:ind w:left="3144" w:hanging="1440"/>
      </w:pPr>
      <w:rPr>
        <w:rFonts w:hint="default"/>
        <w:i w:val="0"/>
      </w:rPr>
    </w:lvl>
    <w:lvl w:ilvl="7">
      <w:start w:val="1"/>
      <w:numFmt w:val="decimal"/>
      <w:lvlText w:val="%1.%2.%3.%4.%5.%6.%7.%8"/>
      <w:lvlJc w:val="left"/>
      <w:pPr>
        <w:ind w:left="3428" w:hanging="1440"/>
      </w:pPr>
      <w:rPr>
        <w:rFonts w:hint="default"/>
        <w:i w:val="0"/>
      </w:rPr>
    </w:lvl>
    <w:lvl w:ilvl="8">
      <w:start w:val="1"/>
      <w:numFmt w:val="decimal"/>
      <w:lvlText w:val="%1.%2.%3.%4.%5.%6.%7.%8.%9"/>
      <w:lvlJc w:val="left"/>
      <w:pPr>
        <w:ind w:left="3712" w:hanging="1440"/>
      </w:pPr>
      <w:rPr>
        <w:rFonts w:hint="default"/>
        <w:i w:val="0"/>
      </w:rPr>
    </w:lvl>
  </w:abstractNum>
  <w:abstractNum w:abstractNumId="9">
    <w:nsid w:val="65CE58F6"/>
    <w:multiLevelType w:val="hybridMultilevel"/>
    <w:tmpl w:val="1F7412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8B43F1"/>
    <w:multiLevelType w:val="hybridMultilevel"/>
    <w:tmpl w:val="D700DC20"/>
    <w:lvl w:ilvl="0" w:tplc="484045D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2BF523B"/>
    <w:multiLevelType w:val="multilevel"/>
    <w:tmpl w:val="CE2868DE"/>
    <w:lvl w:ilvl="0">
      <w:start w:val="1"/>
      <w:numFmt w:val="decimal"/>
      <w:lvlText w:val="Gambar %1."/>
      <w:lvlJc w:val="center"/>
      <w:pPr>
        <w:ind w:left="360" w:hanging="360"/>
      </w:pPr>
      <w:rPr>
        <w:rFonts w:ascii="Times New Roman" w:eastAsia="Times New Roman" w:hAnsi="Times New Roman" w:cs="Times New Roman"/>
        <w:b w:val="0"/>
        <w:i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7"/>
  </w:num>
  <w:num w:numId="3">
    <w:abstractNumId w:val="4"/>
  </w:num>
  <w:num w:numId="4">
    <w:abstractNumId w:val="11"/>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2"/>
  </w:num>
  <w:num w:numId="13">
    <w:abstractNumId w:val="9"/>
  </w:num>
  <w:num w:numId="14">
    <w:abstractNumId w:val="5"/>
  </w:num>
  <w:num w:numId="15">
    <w:abstractNumId w:val="8"/>
  </w:num>
  <w:num w:numId="16">
    <w:abstractNumId w:val="0"/>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A42231"/>
    <w:rsid w:val="000062BF"/>
    <w:rsid w:val="000112B4"/>
    <w:rsid w:val="00033D7C"/>
    <w:rsid w:val="000343F3"/>
    <w:rsid w:val="00035331"/>
    <w:rsid w:val="00041123"/>
    <w:rsid w:val="00044726"/>
    <w:rsid w:val="000575CE"/>
    <w:rsid w:val="00071F5F"/>
    <w:rsid w:val="000751E2"/>
    <w:rsid w:val="000966E6"/>
    <w:rsid w:val="000A1131"/>
    <w:rsid w:val="000B57B5"/>
    <w:rsid w:val="000C1715"/>
    <w:rsid w:val="000E444D"/>
    <w:rsid w:val="001131C6"/>
    <w:rsid w:val="00135A3C"/>
    <w:rsid w:val="0015587E"/>
    <w:rsid w:val="00175569"/>
    <w:rsid w:val="001E4CAF"/>
    <w:rsid w:val="001E7BED"/>
    <w:rsid w:val="00201746"/>
    <w:rsid w:val="002057B8"/>
    <w:rsid w:val="00205DE6"/>
    <w:rsid w:val="00205E07"/>
    <w:rsid w:val="002219DF"/>
    <w:rsid w:val="00241721"/>
    <w:rsid w:val="00264E04"/>
    <w:rsid w:val="00270775"/>
    <w:rsid w:val="00272856"/>
    <w:rsid w:val="00275D7E"/>
    <w:rsid w:val="002765D3"/>
    <w:rsid w:val="00290F2A"/>
    <w:rsid w:val="0029182A"/>
    <w:rsid w:val="0029219B"/>
    <w:rsid w:val="00292AB3"/>
    <w:rsid w:val="00294088"/>
    <w:rsid w:val="00295388"/>
    <w:rsid w:val="002B6538"/>
    <w:rsid w:val="002D5931"/>
    <w:rsid w:val="002E6B52"/>
    <w:rsid w:val="002F5705"/>
    <w:rsid w:val="003476A1"/>
    <w:rsid w:val="00351C71"/>
    <w:rsid w:val="00374300"/>
    <w:rsid w:val="003B01E2"/>
    <w:rsid w:val="003B0C97"/>
    <w:rsid w:val="003C6306"/>
    <w:rsid w:val="003E3198"/>
    <w:rsid w:val="003E328A"/>
    <w:rsid w:val="003F0612"/>
    <w:rsid w:val="00411071"/>
    <w:rsid w:val="00411800"/>
    <w:rsid w:val="00415083"/>
    <w:rsid w:val="0042290E"/>
    <w:rsid w:val="00451FED"/>
    <w:rsid w:val="004A7687"/>
    <w:rsid w:val="004B4A5F"/>
    <w:rsid w:val="004B7C4F"/>
    <w:rsid w:val="004C6147"/>
    <w:rsid w:val="004D0105"/>
    <w:rsid w:val="004E282D"/>
    <w:rsid w:val="0050060E"/>
    <w:rsid w:val="00504BFA"/>
    <w:rsid w:val="00505DCC"/>
    <w:rsid w:val="00512C55"/>
    <w:rsid w:val="00532EDF"/>
    <w:rsid w:val="005638B5"/>
    <w:rsid w:val="0056724D"/>
    <w:rsid w:val="005A41C3"/>
    <w:rsid w:val="005A77E6"/>
    <w:rsid w:val="005B78E2"/>
    <w:rsid w:val="005F1955"/>
    <w:rsid w:val="00601E31"/>
    <w:rsid w:val="00604D23"/>
    <w:rsid w:val="0061008D"/>
    <w:rsid w:val="00615412"/>
    <w:rsid w:val="00620C12"/>
    <w:rsid w:val="00632339"/>
    <w:rsid w:val="006515E7"/>
    <w:rsid w:val="006A01CA"/>
    <w:rsid w:val="006A2C93"/>
    <w:rsid w:val="006A4AC0"/>
    <w:rsid w:val="006C3B48"/>
    <w:rsid w:val="006F36F3"/>
    <w:rsid w:val="007350F0"/>
    <w:rsid w:val="007415D5"/>
    <w:rsid w:val="00764379"/>
    <w:rsid w:val="007923B0"/>
    <w:rsid w:val="007B0B16"/>
    <w:rsid w:val="007B5E58"/>
    <w:rsid w:val="007C0DC2"/>
    <w:rsid w:val="007D47F8"/>
    <w:rsid w:val="007E35C3"/>
    <w:rsid w:val="007E77EE"/>
    <w:rsid w:val="00807F35"/>
    <w:rsid w:val="008109B0"/>
    <w:rsid w:val="008209DD"/>
    <w:rsid w:val="008567D5"/>
    <w:rsid w:val="008646F8"/>
    <w:rsid w:val="00870695"/>
    <w:rsid w:val="0087182B"/>
    <w:rsid w:val="00887477"/>
    <w:rsid w:val="008C24F6"/>
    <w:rsid w:val="008D05F3"/>
    <w:rsid w:val="008F5076"/>
    <w:rsid w:val="008F6558"/>
    <w:rsid w:val="0093192D"/>
    <w:rsid w:val="00976462"/>
    <w:rsid w:val="00A04034"/>
    <w:rsid w:val="00A119A3"/>
    <w:rsid w:val="00A31CD4"/>
    <w:rsid w:val="00A418C4"/>
    <w:rsid w:val="00A42231"/>
    <w:rsid w:val="00A75E52"/>
    <w:rsid w:val="00AA329F"/>
    <w:rsid w:val="00AC2911"/>
    <w:rsid w:val="00AE19B5"/>
    <w:rsid w:val="00AE29B0"/>
    <w:rsid w:val="00AF0119"/>
    <w:rsid w:val="00AF7EA0"/>
    <w:rsid w:val="00B27628"/>
    <w:rsid w:val="00B43AC9"/>
    <w:rsid w:val="00B529EE"/>
    <w:rsid w:val="00B544B8"/>
    <w:rsid w:val="00B655BC"/>
    <w:rsid w:val="00B75B31"/>
    <w:rsid w:val="00B903C4"/>
    <w:rsid w:val="00BD703F"/>
    <w:rsid w:val="00BE442F"/>
    <w:rsid w:val="00C03818"/>
    <w:rsid w:val="00C2151D"/>
    <w:rsid w:val="00C24512"/>
    <w:rsid w:val="00C3300E"/>
    <w:rsid w:val="00C73597"/>
    <w:rsid w:val="00C9407B"/>
    <w:rsid w:val="00CA4381"/>
    <w:rsid w:val="00CB0E90"/>
    <w:rsid w:val="00CB6E52"/>
    <w:rsid w:val="00CC470C"/>
    <w:rsid w:val="00CD3CF3"/>
    <w:rsid w:val="00CD53EF"/>
    <w:rsid w:val="00CE0746"/>
    <w:rsid w:val="00D128B4"/>
    <w:rsid w:val="00D20012"/>
    <w:rsid w:val="00D2247E"/>
    <w:rsid w:val="00D36E69"/>
    <w:rsid w:val="00D429AA"/>
    <w:rsid w:val="00D9519C"/>
    <w:rsid w:val="00DB1523"/>
    <w:rsid w:val="00DB1DFB"/>
    <w:rsid w:val="00DB4142"/>
    <w:rsid w:val="00DC4088"/>
    <w:rsid w:val="00DD2F38"/>
    <w:rsid w:val="00E01257"/>
    <w:rsid w:val="00E13978"/>
    <w:rsid w:val="00E16F35"/>
    <w:rsid w:val="00E2774A"/>
    <w:rsid w:val="00E42CE9"/>
    <w:rsid w:val="00E60185"/>
    <w:rsid w:val="00E80383"/>
    <w:rsid w:val="00E825F6"/>
    <w:rsid w:val="00E85D81"/>
    <w:rsid w:val="00EC0F76"/>
    <w:rsid w:val="00EC2A41"/>
    <w:rsid w:val="00EF1AA5"/>
    <w:rsid w:val="00EF2C8D"/>
    <w:rsid w:val="00F1526E"/>
    <w:rsid w:val="00F2061B"/>
    <w:rsid w:val="00F26826"/>
    <w:rsid w:val="00F312D0"/>
    <w:rsid w:val="00F473F5"/>
    <w:rsid w:val="00F54495"/>
    <w:rsid w:val="00F660B0"/>
    <w:rsid w:val="00F72D08"/>
    <w:rsid w:val="00F75A35"/>
    <w:rsid w:val="00F807E8"/>
    <w:rsid w:val="00F97898"/>
    <w:rsid w:val="00FC4688"/>
    <w:rsid w:val="00FC4B4D"/>
    <w:rsid w:val="00FD63FF"/>
    <w:rsid w:val="00FE2A71"/>
    <w:rsid w:val="00FF0BB4"/>
    <w:rsid w:val="00FF15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97898"/>
  </w:style>
  <w:style w:type="paragraph" w:styleId="Heading1">
    <w:name w:val="heading 1"/>
    <w:basedOn w:val="Normal"/>
    <w:next w:val="Normal"/>
    <w:link w:val="Heading1Char"/>
    <w:uiPriority w:val="99"/>
    <w:qFormat/>
    <w:rsid w:val="003C6736"/>
    <w:pPr>
      <w:keepNext/>
      <w:keepLines/>
      <w:tabs>
        <w:tab w:val="left" w:pos="216"/>
      </w:tabs>
      <w:spacing w:after="120"/>
      <w:ind w:left="360" w:hanging="360"/>
      <w:jc w:val="left"/>
      <w:outlineLvl w:val="0"/>
    </w:pPr>
    <w:rPr>
      <w:rFonts w:eastAsia="MS Mincho"/>
      <w:b/>
      <w:noProof/>
      <w:sz w:val="24"/>
      <w:szCs w:val="24"/>
      <w:lang w:val="id-ID"/>
    </w:rPr>
  </w:style>
  <w:style w:type="paragraph" w:styleId="Heading2">
    <w:name w:val="heading 2"/>
    <w:basedOn w:val="Normal"/>
    <w:next w:val="Normal"/>
    <w:link w:val="Heading2Char"/>
    <w:uiPriority w:val="99"/>
    <w:qFormat/>
    <w:rsid w:val="00F2282F"/>
    <w:pPr>
      <w:keepNext/>
      <w:keepLines/>
      <w:tabs>
        <w:tab w:val="num" w:pos="1440"/>
      </w:tabs>
      <w:spacing w:before="60" w:after="60"/>
      <w:ind w:left="634" w:hanging="288"/>
      <w:jc w:val="left"/>
      <w:outlineLvl w:val="1"/>
    </w:pPr>
    <w:rPr>
      <w:rFonts w:eastAsia="MS Mincho"/>
      <w:b/>
      <w:iCs/>
      <w:noProof/>
      <w:sz w:val="22"/>
      <w:szCs w:val="22"/>
    </w:rPr>
  </w:style>
  <w:style w:type="paragraph" w:styleId="Heading3">
    <w:name w:val="heading 3"/>
    <w:basedOn w:val="Normal"/>
    <w:next w:val="Normal"/>
    <w:link w:val="Heading3Char"/>
    <w:uiPriority w:val="99"/>
    <w:rsid w:val="004059FE"/>
    <w:pPr>
      <w:tabs>
        <w:tab w:val="num" w:pos="540"/>
        <w:tab w:val="num" w:pos="2160"/>
      </w:tabs>
      <w:spacing w:line="240" w:lineRule="exact"/>
      <w:ind w:left="2160" w:firstLine="288"/>
      <w:jc w:val="both"/>
      <w:outlineLvl w:val="2"/>
    </w:pPr>
    <w:rPr>
      <w:rFonts w:eastAsia="MS Mincho"/>
      <w:i/>
      <w:iCs/>
      <w:noProof/>
    </w:rPr>
  </w:style>
  <w:style w:type="paragraph" w:styleId="Heading4">
    <w:name w:val="heading 4"/>
    <w:basedOn w:val="Normal"/>
    <w:next w:val="Normal"/>
    <w:link w:val="Heading4Char"/>
    <w:uiPriority w:val="99"/>
    <w:rsid w:val="004059FE"/>
    <w:pPr>
      <w:tabs>
        <w:tab w:val="left" w:pos="821"/>
        <w:tab w:val="num" w:pos="2880"/>
      </w:tabs>
      <w:spacing w:before="40" w:after="40"/>
      <w:ind w:left="2880" w:firstLine="504"/>
      <w:jc w:val="both"/>
      <w:outlineLvl w:val="3"/>
    </w:pPr>
    <w:rPr>
      <w:rFonts w:eastAsia="MS Mincho"/>
      <w:i/>
      <w:iCs/>
      <w:noProof/>
    </w:rPr>
  </w:style>
  <w:style w:type="paragraph" w:styleId="Heading5">
    <w:name w:val="heading 5"/>
    <w:basedOn w:val="Normal"/>
    <w:next w:val="Normal"/>
    <w:link w:val="Heading5Char"/>
    <w:uiPriority w:val="99"/>
    <w:pPr>
      <w:tabs>
        <w:tab w:val="left" w:pos="360"/>
      </w:tabs>
      <w:spacing w:before="160" w:after="80"/>
      <w:outlineLvl w:val="4"/>
    </w:pPr>
    <w:rPr>
      <w:smallCaps/>
      <w:noProof/>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link w:val="Heading1"/>
    <w:uiPriority w:val="99"/>
    <w:locked/>
    <w:rsid w:val="003C6736"/>
    <w:rPr>
      <w:rFonts w:eastAsia="MS Mincho"/>
      <w:b/>
      <w:noProof/>
      <w:sz w:val="24"/>
      <w:szCs w:val="24"/>
      <w:lang w:val="id-ID"/>
    </w:rPr>
  </w:style>
  <w:style w:type="character" w:customStyle="1" w:styleId="Heading2Char">
    <w:name w:val="Heading 2 Char"/>
    <w:link w:val="Heading2"/>
    <w:uiPriority w:val="99"/>
    <w:locked/>
    <w:rsid w:val="00F2282F"/>
    <w:rPr>
      <w:rFonts w:eastAsia="MS Mincho"/>
      <w:b/>
      <w:iCs/>
      <w:noProof/>
      <w:sz w:val="22"/>
      <w:szCs w:val="22"/>
    </w:rPr>
  </w:style>
  <w:style w:type="character" w:customStyle="1" w:styleId="Heading3Char">
    <w:name w:val="Heading 3 Char"/>
    <w:link w:val="Heading3"/>
    <w:uiPriority w:val="99"/>
    <w:locked/>
    <w:rsid w:val="004059FE"/>
    <w:rPr>
      <w:rFonts w:eastAsia="MS Mincho"/>
      <w:i/>
      <w:iCs/>
      <w:noProof/>
    </w:rPr>
  </w:style>
  <w:style w:type="character" w:customStyle="1" w:styleId="Heading4Char">
    <w:name w:val="Heading 4 Char"/>
    <w:link w:val="Heading4"/>
    <w:uiPriority w:val="99"/>
    <w:locked/>
    <w:rsid w:val="004059FE"/>
    <w:rPr>
      <w:rFonts w:eastAsia="MS Mincho"/>
      <w:i/>
      <w:iCs/>
      <w:noProof/>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k">
    <w:name w:val="Abstrak"/>
    <w:uiPriority w:val="99"/>
    <w:qFormat/>
    <w:rsid w:val="00CC4186"/>
    <w:pPr>
      <w:ind w:firstLine="272"/>
      <w:jc w:val="both"/>
    </w:pPr>
    <w:rPr>
      <w:bCs/>
      <w:szCs w:val="18"/>
    </w:rPr>
  </w:style>
  <w:style w:type="paragraph" w:customStyle="1" w:styleId="Affiliation">
    <w:name w:val="Affiliation"/>
    <w:uiPriority w:val="99"/>
  </w:style>
  <w:style w:type="paragraph" w:customStyle="1" w:styleId="Author">
    <w:name w:val="Author"/>
    <w:uiPriority w:val="99"/>
    <w:qFormat/>
    <w:rsid w:val="004575D2"/>
    <w:rPr>
      <w:b/>
      <w:noProof/>
      <w:sz w:val="24"/>
      <w:szCs w:val="22"/>
    </w:rPr>
  </w:style>
  <w:style w:type="paragraph" w:styleId="BodyText">
    <w:name w:val="Body Text"/>
    <w:aliases w:val="Teks Utama"/>
    <w:basedOn w:val="Normal"/>
    <w:link w:val="BodyTextChar"/>
    <w:uiPriority w:val="99"/>
    <w:qFormat/>
    <w:rsid w:val="003C6736"/>
    <w:pPr>
      <w:tabs>
        <w:tab w:val="left" w:pos="288"/>
      </w:tabs>
      <w:ind w:left="274" w:firstLine="403"/>
      <w:jc w:val="both"/>
    </w:pPr>
    <w:rPr>
      <w:color w:val="000000"/>
      <w:spacing w:val="-1"/>
      <w:sz w:val="22"/>
      <w:szCs w:val="22"/>
      <w:shd w:val="clear" w:color="auto" w:fill="FFFFFF"/>
      <w:lang w:eastAsia="id-ID"/>
    </w:rPr>
  </w:style>
  <w:style w:type="character" w:customStyle="1" w:styleId="BodyTextChar">
    <w:name w:val="Body Text Char"/>
    <w:aliases w:val="Teks Utama Char"/>
    <w:link w:val="BodyText"/>
    <w:uiPriority w:val="99"/>
    <w:locked/>
    <w:rsid w:val="003C6736"/>
    <w:rPr>
      <w:rFonts w:ascii="Times New Roman" w:hAnsi="Times New Roman"/>
      <w:color w:val="000000"/>
      <w:spacing w:val="-1"/>
      <w:sz w:val="22"/>
      <w:szCs w:val="22"/>
      <w:lang w:eastAsia="id-ID"/>
    </w:rPr>
  </w:style>
  <w:style w:type="paragraph" w:customStyle="1" w:styleId="bulletlist">
    <w:name w:val="bullet list"/>
    <w:basedOn w:val="BodyText"/>
    <w:rsid w:val="008054BC"/>
    <w:pPr>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JudulGambar">
    <w:name w:val="Judul Gambar"/>
    <w:qFormat/>
    <w:rsid w:val="00E47EBC"/>
    <w:pPr>
      <w:spacing w:before="120"/>
      <w:ind w:left="274"/>
    </w:pPr>
    <w:rPr>
      <w:noProof/>
      <w:szCs w:val="16"/>
    </w:rPr>
  </w:style>
  <w:style w:type="paragraph" w:customStyle="1" w:styleId="footnote">
    <w:name w:val="footnote"/>
    <w:uiPriority w:val="99"/>
    <w:pPr>
      <w:framePr w:hSpace="187" w:vSpace="187" w:wrap="notBeside" w:vAnchor="text" w:hAnchor="page" w:x="6121" w:y="577"/>
      <w:spacing w:after="40"/>
      <w:ind w:left="360" w:hanging="360"/>
    </w:pPr>
    <w:rPr>
      <w:sz w:val="16"/>
      <w:szCs w:val="16"/>
    </w:rPr>
  </w:style>
  <w:style w:type="paragraph" w:customStyle="1" w:styleId="KataKunci">
    <w:name w:val="Kata Kunci"/>
    <w:uiPriority w:val="99"/>
    <w:qFormat/>
    <w:rsid w:val="00CF6805"/>
    <w:pPr>
      <w:ind w:firstLine="272"/>
      <w:jc w:val="both"/>
    </w:pPr>
    <w:rPr>
      <w:bCs/>
      <w:iCs/>
      <w:noProof/>
      <w:szCs w:val="18"/>
    </w:rPr>
  </w:style>
  <w:style w:type="paragraph" w:customStyle="1" w:styleId="AnakJudul">
    <w:name w:val="Anak Judul"/>
    <w:uiPriority w:val="99"/>
    <w:rsid w:val="0097508D"/>
    <w:pPr>
      <w:spacing w:after="120"/>
    </w:pPr>
    <w:rPr>
      <w:bCs/>
      <w:noProof/>
      <w:sz w:val="28"/>
      <w:szCs w:val="28"/>
    </w:rPr>
  </w:style>
  <w:style w:type="paragraph" w:customStyle="1" w:styleId="JudulJurnal">
    <w:name w:val="Judul Jurnal"/>
    <w:uiPriority w:val="99"/>
    <w:qFormat/>
    <w:rsid w:val="004575D2"/>
    <w:rPr>
      <w:b/>
      <w:bCs/>
      <w:noProof/>
      <w:sz w:val="28"/>
      <w:szCs w:val="48"/>
    </w:rPr>
  </w:style>
  <w:style w:type="paragraph" w:customStyle="1" w:styleId="Referensi">
    <w:name w:val="Referensi"/>
    <w:uiPriority w:val="99"/>
    <w:qFormat/>
    <w:rsid w:val="00080A45"/>
    <w:pPr>
      <w:tabs>
        <w:tab w:val="num" w:pos="720"/>
      </w:tabs>
      <w:spacing w:after="50" w:line="180" w:lineRule="exact"/>
      <w:ind w:left="720" w:hanging="720"/>
      <w:jc w:val="both"/>
    </w:pPr>
    <w:rPr>
      <w:noProof/>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uiPriority w:val="99"/>
    <w:qFormat/>
    <w:rsid w:val="00CA4AFC"/>
  </w:style>
  <w:style w:type="paragraph" w:customStyle="1" w:styleId="tablecolsubhead">
    <w:name w:val="table col subhead"/>
    <w:basedOn w:val="tablecolhead"/>
    <w:uiPriority w:val="99"/>
    <w:qFormat/>
    <w:rPr>
      <w:i/>
      <w:iCs/>
      <w:sz w:val="15"/>
      <w:szCs w:val="15"/>
    </w:rPr>
  </w:style>
  <w:style w:type="paragraph" w:customStyle="1" w:styleId="tablecopy">
    <w:name w:val="table copy"/>
    <w:uiPriority w:val="99"/>
    <w:qFormat/>
    <w:pPr>
      <w:jc w:val="both"/>
    </w:pPr>
    <w:rPr>
      <w:noProof/>
      <w:sz w:val="16"/>
      <w:szCs w:val="16"/>
    </w:rPr>
  </w:style>
  <w:style w:type="paragraph" w:customStyle="1" w:styleId="tablefootnote">
    <w:name w:val="table footnote"/>
    <w:uiPriority w:val="99"/>
    <w:qFormat/>
    <w:rsid w:val="00CB66E6"/>
    <w:pPr>
      <w:tabs>
        <w:tab w:val="left" w:pos="29"/>
        <w:tab w:val="num" w:pos="720"/>
      </w:tabs>
      <w:spacing w:before="60" w:after="30"/>
      <w:ind w:left="360" w:hanging="720"/>
      <w:jc w:val="right"/>
    </w:pPr>
    <w:rPr>
      <w:rFonts w:eastAsia="MS Mincho"/>
      <w:sz w:val="12"/>
      <w:szCs w:val="12"/>
    </w:rPr>
  </w:style>
  <w:style w:type="paragraph" w:customStyle="1" w:styleId="JudulTabel">
    <w:name w:val="Judul Tabel"/>
    <w:uiPriority w:val="99"/>
    <w:qFormat/>
    <w:rsid w:val="00E47EBC"/>
    <w:pPr>
      <w:tabs>
        <w:tab w:val="num" w:pos="720"/>
      </w:tabs>
      <w:spacing w:after="120"/>
      <w:ind w:left="720"/>
    </w:pPr>
    <w:rPr>
      <w:noProof/>
      <w:szCs w:val="16"/>
    </w:rPr>
  </w:style>
  <w:style w:type="character" w:styleId="SubtleEmphasis">
    <w:name w:val="Subtle Emphasis"/>
    <w:uiPriority w:val="19"/>
    <w:rsid w:val="005F0324"/>
    <w:rPr>
      <w:i/>
      <w:iCs/>
      <w:color w:val="404040"/>
    </w:rPr>
  </w:style>
  <w:style w:type="character" w:styleId="Hyperlink">
    <w:name w:val="Hyperlink"/>
    <w:uiPriority w:val="99"/>
    <w:unhideWhenUsed/>
    <w:rsid w:val="00857887"/>
    <w:rPr>
      <w:color w:val="0563C1"/>
      <w:u w:val="single"/>
    </w:rPr>
  </w:style>
  <w:style w:type="paragraph" w:styleId="NoSpacing">
    <w:name w:val="No Spacing"/>
    <w:uiPriority w:val="1"/>
    <w:qFormat/>
    <w:rsid w:val="00B11A4E"/>
    <w:rPr>
      <w:rFonts w:eastAsia="Calibri"/>
      <w:sz w:val="22"/>
      <w:szCs w:val="22"/>
    </w:rPr>
  </w:style>
  <w:style w:type="paragraph" w:styleId="Header">
    <w:name w:val="header"/>
    <w:basedOn w:val="Normal"/>
    <w:link w:val="HeaderChar"/>
    <w:uiPriority w:val="99"/>
    <w:unhideWhenUsed/>
    <w:rsid w:val="001D4867"/>
    <w:pPr>
      <w:tabs>
        <w:tab w:val="center" w:pos="4680"/>
        <w:tab w:val="right" w:pos="9360"/>
      </w:tabs>
    </w:pPr>
  </w:style>
  <w:style w:type="character" w:customStyle="1" w:styleId="HeaderChar">
    <w:name w:val="Header Char"/>
    <w:link w:val="Header"/>
    <w:uiPriority w:val="99"/>
    <w:rsid w:val="001D4867"/>
    <w:rPr>
      <w:rFonts w:ascii="Times New Roman" w:hAnsi="Times New Roman"/>
    </w:rPr>
  </w:style>
  <w:style w:type="paragraph" w:styleId="Footer">
    <w:name w:val="footer"/>
    <w:basedOn w:val="Normal"/>
    <w:link w:val="FooterChar"/>
    <w:uiPriority w:val="99"/>
    <w:unhideWhenUsed/>
    <w:rsid w:val="001D4867"/>
    <w:pPr>
      <w:tabs>
        <w:tab w:val="center" w:pos="4680"/>
        <w:tab w:val="right" w:pos="9360"/>
      </w:tabs>
    </w:pPr>
  </w:style>
  <w:style w:type="character" w:customStyle="1" w:styleId="FooterChar">
    <w:name w:val="Footer Char"/>
    <w:link w:val="Footer"/>
    <w:uiPriority w:val="99"/>
    <w:rsid w:val="001D4867"/>
    <w:rPr>
      <w:rFonts w:ascii="Times New Roman" w:hAnsi="Times New Roman"/>
    </w:rPr>
  </w:style>
  <w:style w:type="character" w:styleId="PageNumber">
    <w:name w:val="page number"/>
    <w:uiPriority w:val="99"/>
    <w:rsid w:val="001D4867"/>
  </w:style>
  <w:style w:type="table" w:styleId="TableGrid">
    <w:name w:val="Table Grid"/>
    <w:basedOn w:val="TableNormal"/>
    <w:rsid w:val="009E37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A56965"/>
    <w:rPr>
      <w:i/>
      <w:iCs/>
    </w:rPr>
  </w:style>
  <w:style w:type="paragraph" w:styleId="HTMLPreformatted">
    <w:name w:val="HTML Preformatted"/>
    <w:basedOn w:val="Normal"/>
    <w:link w:val="HTMLPreformattedChar"/>
    <w:uiPriority w:val="99"/>
    <w:semiHidden/>
    <w:unhideWhenUsed/>
    <w:rsid w:val="00A56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PreformattedChar">
    <w:name w:val="HTML Preformatted Char"/>
    <w:link w:val="HTMLPreformatted"/>
    <w:uiPriority w:val="99"/>
    <w:semiHidden/>
    <w:rsid w:val="00A56965"/>
    <w:rPr>
      <w:rFonts w:ascii="Courier New" w:hAnsi="Courier New" w:cs="Courier New"/>
    </w:rPr>
  </w:style>
  <w:style w:type="character" w:customStyle="1" w:styleId="y2iqfc">
    <w:name w:val="y2iqfc"/>
    <w:rsid w:val="00A56965"/>
  </w:style>
  <w:style w:type="paragraph" w:customStyle="1" w:styleId="IEEEParagraph">
    <w:name w:val="IEEE Paragraph"/>
    <w:basedOn w:val="Normal"/>
    <w:link w:val="IEEEParagraphChar"/>
    <w:rsid w:val="004B75F5"/>
    <w:pPr>
      <w:adjustRightInd w:val="0"/>
      <w:snapToGrid w:val="0"/>
      <w:ind w:firstLine="216"/>
      <w:jc w:val="both"/>
    </w:pPr>
    <w:rPr>
      <w:rFonts w:eastAsia="SimSun"/>
      <w:szCs w:val="24"/>
      <w:lang w:val="en-AU" w:eastAsia="zh-CN"/>
    </w:rPr>
  </w:style>
  <w:style w:type="character" w:customStyle="1" w:styleId="IEEEParagraphChar">
    <w:name w:val="IEEE Paragraph Char"/>
    <w:link w:val="IEEEParagraph"/>
    <w:rsid w:val="004B75F5"/>
    <w:rPr>
      <w:rFonts w:ascii="Times New Roman" w:eastAsia="SimSun" w:hAnsi="Times New Roman"/>
      <w:szCs w:val="24"/>
      <w:lang w:val="en-AU" w:eastAsia="zh-CN"/>
    </w:rPr>
  </w:style>
  <w:style w:type="paragraph" w:customStyle="1" w:styleId="Reference">
    <w:name w:val="Reference"/>
    <w:basedOn w:val="BodyText"/>
    <w:link w:val="ReferenceChar"/>
    <w:qFormat/>
    <w:rsid w:val="0011234B"/>
    <w:pPr>
      <w:spacing w:after="120"/>
    </w:pPr>
    <w:rPr>
      <w:sz w:val="20"/>
      <w:szCs w:val="20"/>
    </w:rPr>
  </w:style>
  <w:style w:type="character" w:customStyle="1" w:styleId="UnresolvedMention">
    <w:name w:val="Unresolved Mention"/>
    <w:basedOn w:val="DefaultParagraphFont"/>
    <w:uiPriority w:val="99"/>
    <w:semiHidden/>
    <w:unhideWhenUsed/>
    <w:rsid w:val="005E7948"/>
    <w:rPr>
      <w:color w:val="605E5C"/>
      <w:shd w:val="clear" w:color="auto" w:fill="E1DFDD"/>
    </w:rPr>
  </w:style>
  <w:style w:type="character" w:customStyle="1" w:styleId="ReferenceChar">
    <w:name w:val="Reference Char"/>
    <w:basedOn w:val="BodyTextChar"/>
    <w:link w:val="Reference"/>
    <w:rsid w:val="0011234B"/>
    <w:rPr>
      <w:rFonts w:ascii="Times New Roman" w:hAnsi="Times New Roman"/>
      <w:color w:val="000000"/>
      <w:spacing w:val="-1"/>
      <w:sz w:val="22"/>
      <w:szCs w:val="22"/>
      <w:lang w:eastAsia="id-ID"/>
    </w:rPr>
  </w:style>
  <w:style w:type="paragraph" w:customStyle="1" w:styleId="TeksSub-Bab">
    <w:name w:val="Teks Sub-Bab"/>
    <w:basedOn w:val="BodyText"/>
    <w:link w:val="TeksSub-BabChar"/>
    <w:qFormat/>
    <w:rsid w:val="00B35F60"/>
    <w:pPr>
      <w:tabs>
        <w:tab w:val="clear" w:pos="288"/>
      </w:tabs>
      <w:ind w:left="630"/>
    </w:pPr>
    <w:rPr>
      <w:lang w:val="id-ID"/>
    </w:rPr>
  </w:style>
  <w:style w:type="character" w:customStyle="1" w:styleId="TeksSub-BabChar">
    <w:name w:val="Teks Sub-Bab Char"/>
    <w:basedOn w:val="BodyTextChar"/>
    <w:link w:val="TeksSub-Bab"/>
    <w:rsid w:val="00B35F60"/>
    <w:rPr>
      <w:rFonts w:ascii="Times New Roman" w:hAnsi="Times New Roman"/>
      <w:color w:val="000000"/>
      <w:spacing w:val="-1"/>
      <w:sz w:val="22"/>
      <w:szCs w:val="22"/>
      <w:lang w:val="id-ID"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 w:type="table" w:customStyle="1" w:styleId="a9">
    <w:basedOn w:val="TableNormal"/>
    <w:tblPr>
      <w:tblStyleRowBandSize w:val="1"/>
      <w:tblStyleColBandSize w:val="1"/>
      <w:tblInd w:w="0" w:type="dxa"/>
      <w:tblCellMar>
        <w:top w:w="0" w:type="dxa"/>
        <w:left w:w="115" w:type="dxa"/>
        <w:bottom w:w="0" w:type="dxa"/>
        <w:right w:w="115" w:type="dxa"/>
      </w:tblCellMar>
    </w:tblPr>
  </w:style>
  <w:style w:type="character" w:customStyle="1" w:styleId="markedcontent">
    <w:name w:val="markedcontent"/>
    <w:basedOn w:val="DefaultParagraphFont"/>
    <w:rsid w:val="003F0612"/>
  </w:style>
  <w:style w:type="paragraph" w:styleId="ListParagraph">
    <w:name w:val="List Paragraph"/>
    <w:basedOn w:val="Normal"/>
    <w:uiPriority w:val="34"/>
    <w:qFormat/>
    <w:rsid w:val="003F0612"/>
    <w:pPr>
      <w:ind w:left="720"/>
      <w:contextualSpacing/>
    </w:pPr>
  </w:style>
  <w:style w:type="paragraph" w:styleId="BalloonText">
    <w:name w:val="Balloon Text"/>
    <w:basedOn w:val="Normal"/>
    <w:link w:val="BalloonTextChar"/>
    <w:uiPriority w:val="99"/>
    <w:semiHidden/>
    <w:unhideWhenUsed/>
    <w:rsid w:val="008D05F3"/>
    <w:rPr>
      <w:rFonts w:ascii="Tahoma" w:hAnsi="Tahoma" w:cs="Tahoma"/>
      <w:sz w:val="16"/>
      <w:szCs w:val="16"/>
    </w:rPr>
  </w:style>
  <w:style w:type="character" w:customStyle="1" w:styleId="BalloonTextChar">
    <w:name w:val="Balloon Text Char"/>
    <w:basedOn w:val="DefaultParagraphFont"/>
    <w:link w:val="BalloonText"/>
    <w:uiPriority w:val="99"/>
    <w:semiHidden/>
    <w:rsid w:val="008D05F3"/>
    <w:rPr>
      <w:rFonts w:ascii="Tahoma" w:hAnsi="Tahoma" w:cs="Tahoma"/>
      <w:sz w:val="16"/>
      <w:szCs w:val="16"/>
    </w:rPr>
  </w:style>
  <w:style w:type="paragraph" w:styleId="Caption">
    <w:name w:val="caption"/>
    <w:basedOn w:val="Normal"/>
    <w:next w:val="Normal"/>
    <w:uiPriority w:val="35"/>
    <w:unhideWhenUsed/>
    <w:qFormat/>
    <w:rsid w:val="008D05F3"/>
    <w:pPr>
      <w:spacing w:after="200"/>
    </w:pPr>
    <w:rPr>
      <w:b/>
      <w:bCs/>
      <w:color w:val="4472C4" w:themeColor="accent1"/>
      <w:sz w:val="18"/>
      <w:szCs w:val="18"/>
    </w:rPr>
  </w:style>
  <w:style w:type="paragraph" w:styleId="NormalWeb">
    <w:name w:val="Normal (Web)"/>
    <w:basedOn w:val="Normal"/>
    <w:uiPriority w:val="99"/>
    <w:unhideWhenUsed/>
    <w:rsid w:val="00374300"/>
    <w:pPr>
      <w:spacing w:before="100" w:beforeAutospacing="1" w:after="100" w:afterAutospacing="1"/>
      <w:jc w:val="left"/>
    </w:pPr>
    <w:rPr>
      <w:sz w:val="24"/>
      <w:szCs w:val="24"/>
    </w:rPr>
  </w:style>
  <w:style w:type="character" w:styleId="Strong">
    <w:name w:val="Strong"/>
    <w:basedOn w:val="DefaultParagraphFont"/>
    <w:uiPriority w:val="22"/>
    <w:qFormat/>
    <w:rsid w:val="006C3B4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97898"/>
  </w:style>
  <w:style w:type="paragraph" w:styleId="Heading1">
    <w:name w:val="heading 1"/>
    <w:basedOn w:val="Normal"/>
    <w:next w:val="Normal"/>
    <w:link w:val="Heading1Char"/>
    <w:uiPriority w:val="99"/>
    <w:qFormat/>
    <w:rsid w:val="003C6736"/>
    <w:pPr>
      <w:keepNext/>
      <w:keepLines/>
      <w:tabs>
        <w:tab w:val="left" w:pos="216"/>
      </w:tabs>
      <w:spacing w:after="120"/>
      <w:ind w:left="360" w:hanging="360"/>
      <w:jc w:val="left"/>
      <w:outlineLvl w:val="0"/>
    </w:pPr>
    <w:rPr>
      <w:rFonts w:eastAsia="MS Mincho"/>
      <w:b/>
      <w:noProof/>
      <w:sz w:val="24"/>
      <w:szCs w:val="24"/>
      <w:lang w:val="id-ID"/>
    </w:rPr>
  </w:style>
  <w:style w:type="paragraph" w:styleId="Heading2">
    <w:name w:val="heading 2"/>
    <w:basedOn w:val="Normal"/>
    <w:next w:val="Normal"/>
    <w:link w:val="Heading2Char"/>
    <w:uiPriority w:val="99"/>
    <w:qFormat/>
    <w:rsid w:val="00F2282F"/>
    <w:pPr>
      <w:keepNext/>
      <w:keepLines/>
      <w:tabs>
        <w:tab w:val="num" w:pos="1440"/>
      </w:tabs>
      <w:spacing w:before="60" w:after="60"/>
      <w:ind w:left="634" w:hanging="288"/>
      <w:jc w:val="left"/>
      <w:outlineLvl w:val="1"/>
    </w:pPr>
    <w:rPr>
      <w:rFonts w:eastAsia="MS Mincho"/>
      <w:b/>
      <w:iCs/>
      <w:noProof/>
      <w:sz w:val="22"/>
      <w:szCs w:val="22"/>
    </w:rPr>
  </w:style>
  <w:style w:type="paragraph" w:styleId="Heading3">
    <w:name w:val="heading 3"/>
    <w:basedOn w:val="Normal"/>
    <w:next w:val="Normal"/>
    <w:link w:val="Heading3Char"/>
    <w:uiPriority w:val="99"/>
    <w:rsid w:val="004059FE"/>
    <w:pPr>
      <w:tabs>
        <w:tab w:val="num" w:pos="540"/>
        <w:tab w:val="num" w:pos="2160"/>
      </w:tabs>
      <w:spacing w:line="240" w:lineRule="exact"/>
      <w:ind w:left="2160" w:firstLine="288"/>
      <w:jc w:val="both"/>
      <w:outlineLvl w:val="2"/>
    </w:pPr>
    <w:rPr>
      <w:rFonts w:eastAsia="MS Mincho"/>
      <w:i/>
      <w:iCs/>
      <w:noProof/>
    </w:rPr>
  </w:style>
  <w:style w:type="paragraph" w:styleId="Heading4">
    <w:name w:val="heading 4"/>
    <w:basedOn w:val="Normal"/>
    <w:next w:val="Normal"/>
    <w:link w:val="Heading4Char"/>
    <w:uiPriority w:val="99"/>
    <w:rsid w:val="004059FE"/>
    <w:pPr>
      <w:tabs>
        <w:tab w:val="left" w:pos="821"/>
        <w:tab w:val="num" w:pos="2880"/>
      </w:tabs>
      <w:spacing w:before="40" w:after="40"/>
      <w:ind w:left="2880" w:firstLine="504"/>
      <w:jc w:val="both"/>
      <w:outlineLvl w:val="3"/>
    </w:pPr>
    <w:rPr>
      <w:rFonts w:eastAsia="MS Mincho"/>
      <w:i/>
      <w:iCs/>
      <w:noProof/>
    </w:rPr>
  </w:style>
  <w:style w:type="paragraph" w:styleId="Heading5">
    <w:name w:val="heading 5"/>
    <w:basedOn w:val="Normal"/>
    <w:next w:val="Normal"/>
    <w:link w:val="Heading5Char"/>
    <w:uiPriority w:val="99"/>
    <w:pPr>
      <w:tabs>
        <w:tab w:val="left" w:pos="360"/>
      </w:tabs>
      <w:spacing w:before="160" w:after="80"/>
      <w:outlineLvl w:val="4"/>
    </w:pPr>
    <w:rPr>
      <w:smallCaps/>
      <w:noProof/>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link w:val="Heading1"/>
    <w:uiPriority w:val="99"/>
    <w:locked/>
    <w:rsid w:val="003C6736"/>
    <w:rPr>
      <w:rFonts w:eastAsia="MS Mincho"/>
      <w:b/>
      <w:noProof/>
      <w:sz w:val="24"/>
      <w:szCs w:val="24"/>
      <w:lang w:val="id-ID"/>
    </w:rPr>
  </w:style>
  <w:style w:type="character" w:customStyle="1" w:styleId="Heading2Char">
    <w:name w:val="Heading 2 Char"/>
    <w:link w:val="Heading2"/>
    <w:uiPriority w:val="99"/>
    <w:locked/>
    <w:rsid w:val="00F2282F"/>
    <w:rPr>
      <w:rFonts w:eastAsia="MS Mincho"/>
      <w:b/>
      <w:iCs/>
      <w:noProof/>
      <w:sz w:val="22"/>
      <w:szCs w:val="22"/>
    </w:rPr>
  </w:style>
  <w:style w:type="character" w:customStyle="1" w:styleId="Heading3Char">
    <w:name w:val="Heading 3 Char"/>
    <w:link w:val="Heading3"/>
    <w:uiPriority w:val="99"/>
    <w:locked/>
    <w:rsid w:val="004059FE"/>
    <w:rPr>
      <w:rFonts w:eastAsia="MS Mincho"/>
      <w:i/>
      <w:iCs/>
      <w:noProof/>
    </w:rPr>
  </w:style>
  <w:style w:type="character" w:customStyle="1" w:styleId="Heading4Char">
    <w:name w:val="Heading 4 Char"/>
    <w:link w:val="Heading4"/>
    <w:uiPriority w:val="99"/>
    <w:locked/>
    <w:rsid w:val="004059FE"/>
    <w:rPr>
      <w:rFonts w:eastAsia="MS Mincho"/>
      <w:i/>
      <w:iCs/>
      <w:noProof/>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k">
    <w:name w:val="Abstrak"/>
    <w:uiPriority w:val="99"/>
    <w:qFormat/>
    <w:rsid w:val="00CC4186"/>
    <w:pPr>
      <w:ind w:firstLine="272"/>
      <w:jc w:val="both"/>
    </w:pPr>
    <w:rPr>
      <w:bCs/>
      <w:szCs w:val="18"/>
    </w:rPr>
  </w:style>
  <w:style w:type="paragraph" w:customStyle="1" w:styleId="Affiliation">
    <w:name w:val="Affiliation"/>
    <w:uiPriority w:val="99"/>
  </w:style>
  <w:style w:type="paragraph" w:customStyle="1" w:styleId="Author">
    <w:name w:val="Author"/>
    <w:uiPriority w:val="99"/>
    <w:qFormat/>
    <w:rsid w:val="004575D2"/>
    <w:rPr>
      <w:b/>
      <w:noProof/>
      <w:sz w:val="24"/>
      <w:szCs w:val="22"/>
    </w:rPr>
  </w:style>
  <w:style w:type="paragraph" w:styleId="BodyText">
    <w:name w:val="Body Text"/>
    <w:aliases w:val="Teks Utama"/>
    <w:basedOn w:val="Normal"/>
    <w:link w:val="BodyTextChar"/>
    <w:uiPriority w:val="99"/>
    <w:qFormat/>
    <w:rsid w:val="003C6736"/>
    <w:pPr>
      <w:tabs>
        <w:tab w:val="left" w:pos="288"/>
      </w:tabs>
      <w:ind w:left="274" w:firstLine="403"/>
      <w:jc w:val="both"/>
    </w:pPr>
    <w:rPr>
      <w:color w:val="000000"/>
      <w:spacing w:val="-1"/>
      <w:sz w:val="22"/>
      <w:szCs w:val="22"/>
      <w:shd w:val="clear" w:color="auto" w:fill="FFFFFF"/>
      <w:lang w:eastAsia="id-ID"/>
    </w:rPr>
  </w:style>
  <w:style w:type="character" w:customStyle="1" w:styleId="BodyTextChar">
    <w:name w:val="Body Text Char"/>
    <w:aliases w:val="Teks Utama Char"/>
    <w:link w:val="BodyText"/>
    <w:uiPriority w:val="99"/>
    <w:locked/>
    <w:rsid w:val="003C6736"/>
    <w:rPr>
      <w:rFonts w:ascii="Times New Roman" w:hAnsi="Times New Roman"/>
      <w:color w:val="000000"/>
      <w:spacing w:val="-1"/>
      <w:sz w:val="22"/>
      <w:szCs w:val="22"/>
      <w:lang w:eastAsia="id-ID"/>
    </w:rPr>
  </w:style>
  <w:style w:type="paragraph" w:customStyle="1" w:styleId="bulletlist">
    <w:name w:val="bullet list"/>
    <w:basedOn w:val="BodyText"/>
    <w:rsid w:val="008054BC"/>
    <w:pPr>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JudulGambar">
    <w:name w:val="Judul Gambar"/>
    <w:qFormat/>
    <w:rsid w:val="00E47EBC"/>
    <w:pPr>
      <w:spacing w:before="120"/>
      <w:ind w:left="274"/>
    </w:pPr>
    <w:rPr>
      <w:noProof/>
      <w:szCs w:val="16"/>
    </w:rPr>
  </w:style>
  <w:style w:type="paragraph" w:customStyle="1" w:styleId="footnote">
    <w:name w:val="footnote"/>
    <w:uiPriority w:val="99"/>
    <w:pPr>
      <w:framePr w:hSpace="187" w:vSpace="187" w:wrap="notBeside" w:vAnchor="text" w:hAnchor="page" w:x="6121" w:y="577"/>
      <w:spacing w:after="40"/>
      <w:ind w:left="360" w:hanging="360"/>
    </w:pPr>
    <w:rPr>
      <w:sz w:val="16"/>
      <w:szCs w:val="16"/>
    </w:rPr>
  </w:style>
  <w:style w:type="paragraph" w:customStyle="1" w:styleId="KataKunci">
    <w:name w:val="Kata Kunci"/>
    <w:uiPriority w:val="99"/>
    <w:qFormat/>
    <w:rsid w:val="00CF6805"/>
    <w:pPr>
      <w:ind w:firstLine="272"/>
      <w:jc w:val="both"/>
    </w:pPr>
    <w:rPr>
      <w:bCs/>
      <w:iCs/>
      <w:noProof/>
      <w:szCs w:val="18"/>
    </w:rPr>
  </w:style>
  <w:style w:type="paragraph" w:customStyle="1" w:styleId="AnakJudul">
    <w:name w:val="Anak Judul"/>
    <w:uiPriority w:val="99"/>
    <w:rsid w:val="0097508D"/>
    <w:pPr>
      <w:spacing w:after="120"/>
    </w:pPr>
    <w:rPr>
      <w:bCs/>
      <w:noProof/>
      <w:sz w:val="28"/>
      <w:szCs w:val="28"/>
    </w:rPr>
  </w:style>
  <w:style w:type="paragraph" w:customStyle="1" w:styleId="JudulJurnal">
    <w:name w:val="Judul Jurnal"/>
    <w:uiPriority w:val="99"/>
    <w:qFormat/>
    <w:rsid w:val="004575D2"/>
    <w:rPr>
      <w:b/>
      <w:bCs/>
      <w:noProof/>
      <w:sz w:val="28"/>
      <w:szCs w:val="48"/>
    </w:rPr>
  </w:style>
  <w:style w:type="paragraph" w:customStyle="1" w:styleId="Referensi">
    <w:name w:val="Referensi"/>
    <w:uiPriority w:val="99"/>
    <w:qFormat/>
    <w:rsid w:val="00080A45"/>
    <w:pPr>
      <w:tabs>
        <w:tab w:val="num" w:pos="720"/>
      </w:tabs>
      <w:spacing w:after="50" w:line="180" w:lineRule="exact"/>
      <w:ind w:left="720" w:hanging="720"/>
      <w:jc w:val="both"/>
    </w:pPr>
    <w:rPr>
      <w:noProof/>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uiPriority w:val="99"/>
    <w:qFormat/>
    <w:rsid w:val="00CA4AFC"/>
  </w:style>
  <w:style w:type="paragraph" w:customStyle="1" w:styleId="tablecolsubhead">
    <w:name w:val="table col subhead"/>
    <w:basedOn w:val="tablecolhead"/>
    <w:uiPriority w:val="99"/>
    <w:qFormat/>
    <w:rPr>
      <w:i/>
      <w:iCs/>
      <w:sz w:val="15"/>
      <w:szCs w:val="15"/>
    </w:rPr>
  </w:style>
  <w:style w:type="paragraph" w:customStyle="1" w:styleId="tablecopy">
    <w:name w:val="table copy"/>
    <w:uiPriority w:val="99"/>
    <w:qFormat/>
    <w:pPr>
      <w:jc w:val="both"/>
    </w:pPr>
    <w:rPr>
      <w:noProof/>
      <w:sz w:val="16"/>
      <w:szCs w:val="16"/>
    </w:rPr>
  </w:style>
  <w:style w:type="paragraph" w:customStyle="1" w:styleId="tablefootnote">
    <w:name w:val="table footnote"/>
    <w:uiPriority w:val="99"/>
    <w:qFormat/>
    <w:rsid w:val="00CB66E6"/>
    <w:pPr>
      <w:tabs>
        <w:tab w:val="left" w:pos="29"/>
        <w:tab w:val="num" w:pos="720"/>
      </w:tabs>
      <w:spacing w:before="60" w:after="30"/>
      <w:ind w:left="360" w:hanging="720"/>
      <w:jc w:val="right"/>
    </w:pPr>
    <w:rPr>
      <w:rFonts w:eastAsia="MS Mincho"/>
      <w:sz w:val="12"/>
      <w:szCs w:val="12"/>
    </w:rPr>
  </w:style>
  <w:style w:type="paragraph" w:customStyle="1" w:styleId="JudulTabel">
    <w:name w:val="Judul Tabel"/>
    <w:uiPriority w:val="99"/>
    <w:qFormat/>
    <w:rsid w:val="00E47EBC"/>
    <w:pPr>
      <w:tabs>
        <w:tab w:val="num" w:pos="720"/>
      </w:tabs>
      <w:spacing w:after="120"/>
      <w:ind w:left="720"/>
    </w:pPr>
    <w:rPr>
      <w:noProof/>
      <w:szCs w:val="16"/>
    </w:rPr>
  </w:style>
  <w:style w:type="character" w:styleId="SubtleEmphasis">
    <w:name w:val="Subtle Emphasis"/>
    <w:uiPriority w:val="19"/>
    <w:rsid w:val="005F0324"/>
    <w:rPr>
      <w:i/>
      <w:iCs/>
      <w:color w:val="404040"/>
    </w:rPr>
  </w:style>
  <w:style w:type="character" w:styleId="Hyperlink">
    <w:name w:val="Hyperlink"/>
    <w:uiPriority w:val="99"/>
    <w:unhideWhenUsed/>
    <w:rsid w:val="00857887"/>
    <w:rPr>
      <w:color w:val="0563C1"/>
      <w:u w:val="single"/>
    </w:rPr>
  </w:style>
  <w:style w:type="paragraph" w:styleId="NoSpacing">
    <w:name w:val="No Spacing"/>
    <w:uiPriority w:val="1"/>
    <w:qFormat/>
    <w:rsid w:val="00B11A4E"/>
    <w:rPr>
      <w:rFonts w:eastAsia="Calibri"/>
      <w:sz w:val="22"/>
      <w:szCs w:val="22"/>
    </w:rPr>
  </w:style>
  <w:style w:type="paragraph" w:styleId="Header">
    <w:name w:val="header"/>
    <w:basedOn w:val="Normal"/>
    <w:link w:val="HeaderChar"/>
    <w:uiPriority w:val="99"/>
    <w:unhideWhenUsed/>
    <w:rsid w:val="001D4867"/>
    <w:pPr>
      <w:tabs>
        <w:tab w:val="center" w:pos="4680"/>
        <w:tab w:val="right" w:pos="9360"/>
      </w:tabs>
    </w:pPr>
  </w:style>
  <w:style w:type="character" w:customStyle="1" w:styleId="HeaderChar">
    <w:name w:val="Header Char"/>
    <w:link w:val="Header"/>
    <w:uiPriority w:val="99"/>
    <w:rsid w:val="001D4867"/>
    <w:rPr>
      <w:rFonts w:ascii="Times New Roman" w:hAnsi="Times New Roman"/>
    </w:rPr>
  </w:style>
  <w:style w:type="paragraph" w:styleId="Footer">
    <w:name w:val="footer"/>
    <w:basedOn w:val="Normal"/>
    <w:link w:val="FooterChar"/>
    <w:uiPriority w:val="99"/>
    <w:unhideWhenUsed/>
    <w:rsid w:val="001D4867"/>
    <w:pPr>
      <w:tabs>
        <w:tab w:val="center" w:pos="4680"/>
        <w:tab w:val="right" w:pos="9360"/>
      </w:tabs>
    </w:pPr>
  </w:style>
  <w:style w:type="character" w:customStyle="1" w:styleId="FooterChar">
    <w:name w:val="Footer Char"/>
    <w:link w:val="Footer"/>
    <w:uiPriority w:val="99"/>
    <w:rsid w:val="001D4867"/>
    <w:rPr>
      <w:rFonts w:ascii="Times New Roman" w:hAnsi="Times New Roman"/>
    </w:rPr>
  </w:style>
  <w:style w:type="character" w:styleId="PageNumber">
    <w:name w:val="page number"/>
    <w:uiPriority w:val="99"/>
    <w:rsid w:val="001D4867"/>
  </w:style>
  <w:style w:type="table" w:styleId="TableGrid">
    <w:name w:val="Table Grid"/>
    <w:basedOn w:val="TableNormal"/>
    <w:rsid w:val="009E37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A56965"/>
    <w:rPr>
      <w:i/>
      <w:iCs/>
    </w:rPr>
  </w:style>
  <w:style w:type="paragraph" w:styleId="HTMLPreformatted">
    <w:name w:val="HTML Preformatted"/>
    <w:basedOn w:val="Normal"/>
    <w:link w:val="HTMLPreformattedChar"/>
    <w:uiPriority w:val="99"/>
    <w:semiHidden/>
    <w:unhideWhenUsed/>
    <w:rsid w:val="00A56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PreformattedChar">
    <w:name w:val="HTML Preformatted Char"/>
    <w:link w:val="HTMLPreformatted"/>
    <w:uiPriority w:val="99"/>
    <w:semiHidden/>
    <w:rsid w:val="00A56965"/>
    <w:rPr>
      <w:rFonts w:ascii="Courier New" w:hAnsi="Courier New" w:cs="Courier New"/>
    </w:rPr>
  </w:style>
  <w:style w:type="character" w:customStyle="1" w:styleId="y2iqfc">
    <w:name w:val="y2iqfc"/>
    <w:rsid w:val="00A56965"/>
  </w:style>
  <w:style w:type="paragraph" w:customStyle="1" w:styleId="IEEEParagraph">
    <w:name w:val="IEEE Paragraph"/>
    <w:basedOn w:val="Normal"/>
    <w:link w:val="IEEEParagraphChar"/>
    <w:rsid w:val="004B75F5"/>
    <w:pPr>
      <w:adjustRightInd w:val="0"/>
      <w:snapToGrid w:val="0"/>
      <w:ind w:firstLine="216"/>
      <w:jc w:val="both"/>
    </w:pPr>
    <w:rPr>
      <w:rFonts w:eastAsia="SimSun"/>
      <w:szCs w:val="24"/>
      <w:lang w:val="en-AU" w:eastAsia="zh-CN"/>
    </w:rPr>
  </w:style>
  <w:style w:type="character" w:customStyle="1" w:styleId="IEEEParagraphChar">
    <w:name w:val="IEEE Paragraph Char"/>
    <w:link w:val="IEEEParagraph"/>
    <w:rsid w:val="004B75F5"/>
    <w:rPr>
      <w:rFonts w:ascii="Times New Roman" w:eastAsia="SimSun" w:hAnsi="Times New Roman"/>
      <w:szCs w:val="24"/>
      <w:lang w:val="en-AU" w:eastAsia="zh-CN"/>
    </w:rPr>
  </w:style>
  <w:style w:type="paragraph" w:customStyle="1" w:styleId="Reference">
    <w:name w:val="Reference"/>
    <w:basedOn w:val="BodyText"/>
    <w:link w:val="ReferenceChar"/>
    <w:qFormat/>
    <w:rsid w:val="0011234B"/>
    <w:pPr>
      <w:spacing w:after="120"/>
    </w:pPr>
    <w:rPr>
      <w:sz w:val="20"/>
      <w:szCs w:val="20"/>
    </w:rPr>
  </w:style>
  <w:style w:type="character" w:customStyle="1" w:styleId="UnresolvedMention">
    <w:name w:val="Unresolved Mention"/>
    <w:basedOn w:val="DefaultParagraphFont"/>
    <w:uiPriority w:val="99"/>
    <w:semiHidden/>
    <w:unhideWhenUsed/>
    <w:rsid w:val="005E7948"/>
    <w:rPr>
      <w:color w:val="605E5C"/>
      <w:shd w:val="clear" w:color="auto" w:fill="E1DFDD"/>
    </w:rPr>
  </w:style>
  <w:style w:type="character" w:customStyle="1" w:styleId="ReferenceChar">
    <w:name w:val="Reference Char"/>
    <w:basedOn w:val="BodyTextChar"/>
    <w:link w:val="Reference"/>
    <w:rsid w:val="0011234B"/>
    <w:rPr>
      <w:rFonts w:ascii="Times New Roman" w:hAnsi="Times New Roman"/>
      <w:color w:val="000000"/>
      <w:spacing w:val="-1"/>
      <w:sz w:val="22"/>
      <w:szCs w:val="22"/>
      <w:lang w:eastAsia="id-ID"/>
    </w:rPr>
  </w:style>
  <w:style w:type="paragraph" w:customStyle="1" w:styleId="TeksSub-Bab">
    <w:name w:val="Teks Sub-Bab"/>
    <w:basedOn w:val="BodyText"/>
    <w:link w:val="TeksSub-BabChar"/>
    <w:qFormat/>
    <w:rsid w:val="00B35F60"/>
    <w:pPr>
      <w:tabs>
        <w:tab w:val="clear" w:pos="288"/>
      </w:tabs>
      <w:ind w:left="630"/>
    </w:pPr>
    <w:rPr>
      <w:lang w:val="id-ID"/>
    </w:rPr>
  </w:style>
  <w:style w:type="character" w:customStyle="1" w:styleId="TeksSub-BabChar">
    <w:name w:val="Teks Sub-Bab Char"/>
    <w:basedOn w:val="BodyTextChar"/>
    <w:link w:val="TeksSub-Bab"/>
    <w:rsid w:val="00B35F60"/>
    <w:rPr>
      <w:rFonts w:ascii="Times New Roman" w:hAnsi="Times New Roman"/>
      <w:color w:val="000000"/>
      <w:spacing w:val="-1"/>
      <w:sz w:val="22"/>
      <w:szCs w:val="22"/>
      <w:lang w:val="id-ID"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 w:type="table" w:customStyle="1" w:styleId="a9">
    <w:basedOn w:val="TableNormal"/>
    <w:tblPr>
      <w:tblStyleRowBandSize w:val="1"/>
      <w:tblStyleColBandSize w:val="1"/>
      <w:tblInd w:w="0" w:type="dxa"/>
      <w:tblCellMar>
        <w:top w:w="0" w:type="dxa"/>
        <w:left w:w="115" w:type="dxa"/>
        <w:bottom w:w="0" w:type="dxa"/>
        <w:right w:w="115" w:type="dxa"/>
      </w:tblCellMar>
    </w:tblPr>
  </w:style>
  <w:style w:type="character" w:customStyle="1" w:styleId="markedcontent">
    <w:name w:val="markedcontent"/>
    <w:basedOn w:val="DefaultParagraphFont"/>
    <w:rsid w:val="003F0612"/>
  </w:style>
  <w:style w:type="paragraph" w:styleId="ListParagraph">
    <w:name w:val="List Paragraph"/>
    <w:basedOn w:val="Normal"/>
    <w:uiPriority w:val="34"/>
    <w:qFormat/>
    <w:rsid w:val="003F0612"/>
    <w:pPr>
      <w:ind w:left="720"/>
      <w:contextualSpacing/>
    </w:pPr>
  </w:style>
  <w:style w:type="paragraph" w:styleId="BalloonText">
    <w:name w:val="Balloon Text"/>
    <w:basedOn w:val="Normal"/>
    <w:link w:val="BalloonTextChar"/>
    <w:uiPriority w:val="99"/>
    <w:semiHidden/>
    <w:unhideWhenUsed/>
    <w:rsid w:val="008D05F3"/>
    <w:rPr>
      <w:rFonts w:ascii="Tahoma" w:hAnsi="Tahoma" w:cs="Tahoma"/>
      <w:sz w:val="16"/>
      <w:szCs w:val="16"/>
    </w:rPr>
  </w:style>
  <w:style w:type="character" w:customStyle="1" w:styleId="BalloonTextChar">
    <w:name w:val="Balloon Text Char"/>
    <w:basedOn w:val="DefaultParagraphFont"/>
    <w:link w:val="BalloonText"/>
    <w:uiPriority w:val="99"/>
    <w:semiHidden/>
    <w:rsid w:val="008D05F3"/>
    <w:rPr>
      <w:rFonts w:ascii="Tahoma" w:hAnsi="Tahoma" w:cs="Tahoma"/>
      <w:sz w:val="16"/>
      <w:szCs w:val="16"/>
    </w:rPr>
  </w:style>
  <w:style w:type="paragraph" w:styleId="Caption">
    <w:name w:val="caption"/>
    <w:basedOn w:val="Normal"/>
    <w:next w:val="Normal"/>
    <w:uiPriority w:val="35"/>
    <w:unhideWhenUsed/>
    <w:qFormat/>
    <w:rsid w:val="008D05F3"/>
    <w:pPr>
      <w:spacing w:after="200"/>
    </w:pPr>
    <w:rPr>
      <w:b/>
      <w:bCs/>
      <w:color w:val="4472C4" w:themeColor="accent1"/>
      <w:sz w:val="18"/>
      <w:szCs w:val="18"/>
    </w:rPr>
  </w:style>
  <w:style w:type="paragraph" w:styleId="NormalWeb">
    <w:name w:val="Normal (Web)"/>
    <w:basedOn w:val="Normal"/>
    <w:uiPriority w:val="99"/>
    <w:unhideWhenUsed/>
    <w:rsid w:val="00374300"/>
    <w:pPr>
      <w:spacing w:before="100" w:beforeAutospacing="1" w:after="100" w:afterAutospacing="1"/>
      <w:jc w:val="left"/>
    </w:pPr>
    <w:rPr>
      <w:sz w:val="24"/>
      <w:szCs w:val="24"/>
    </w:rPr>
  </w:style>
  <w:style w:type="character" w:styleId="Strong">
    <w:name w:val="Strong"/>
    <w:basedOn w:val="DefaultParagraphFont"/>
    <w:uiPriority w:val="22"/>
    <w:qFormat/>
    <w:rsid w:val="006C3B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4893">
      <w:bodyDiv w:val="1"/>
      <w:marLeft w:val="0"/>
      <w:marRight w:val="0"/>
      <w:marTop w:val="0"/>
      <w:marBottom w:val="0"/>
      <w:divBdr>
        <w:top w:val="none" w:sz="0" w:space="0" w:color="auto"/>
        <w:left w:val="none" w:sz="0" w:space="0" w:color="auto"/>
        <w:bottom w:val="none" w:sz="0" w:space="0" w:color="auto"/>
        <w:right w:val="none" w:sz="0" w:space="0" w:color="auto"/>
      </w:divBdr>
    </w:div>
    <w:div w:id="623733164">
      <w:bodyDiv w:val="1"/>
      <w:marLeft w:val="0"/>
      <w:marRight w:val="0"/>
      <w:marTop w:val="0"/>
      <w:marBottom w:val="0"/>
      <w:divBdr>
        <w:top w:val="none" w:sz="0" w:space="0" w:color="auto"/>
        <w:left w:val="none" w:sz="0" w:space="0" w:color="auto"/>
        <w:bottom w:val="none" w:sz="0" w:space="0" w:color="auto"/>
        <w:right w:val="none" w:sz="0" w:space="0" w:color="auto"/>
      </w:divBdr>
    </w:div>
    <w:div w:id="1419788332">
      <w:bodyDiv w:val="1"/>
      <w:marLeft w:val="0"/>
      <w:marRight w:val="0"/>
      <w:marTop w:val="0"/>
      <w:marBottom w:val="0"/>
      <w:divBdr>
        <w:top w:val="none" w:sz="0" w:space="0" w:color="auto"/>
        <w:left w:val="none" w:sz="0" w:space="0" w:color="auto"/>
        <w:bottom w:val="none" w:sz="0" w:space="0" w:color="auto"/>
        <w:right w:val="none" w:sz="0" w:space="0" w:color="auto"/>
      </w:divBdr>
    </w:div>
    <w:div w:id="1834445362">
      <w:bodyDiv w:val="1"/>
      <w:marLeft w:val="0"/>
      <w:marRight w:val="0"/>
      <w:marTop w:val="0"/>
      <w:marBottom w:val="0"/>
      <w:divBdr>
        <w:top w:val="none" w:sz="0" w:space="0" w:color="auto"/>
        <w:left w:val="none" w:sz="0" w:space="0" w:color="auto"/>
        <w:bottom w:val="none" w:sz="0" w:space="0" w:color="auto"/>
        <w:right w:val="none" w:sz="0" w:space="0" w:color="auto"/>
      </w:divBdr>
    </w:div>
    <w:div w:id="1878539689">
      <w:bodyDiv w:val="1"/>
      <w:marLeft w:val="0"/>
      <w:marRight w:val="0"/>
      <w:marTop w:val="0"/>
      <w:marBottom w:val="0"/>
      <w:divBdr>
        <w:top w:val="none" w:sz="0" w:space="0" w:color="auto"/>
        <w:left w:val="none" w:sz="0" w:space="0" w:color="auto"/>
        <w:bottom w:val="none" w:sz="0" w:space="0" w:color="auto"/>
        <w:right w:val="none" w:sz="0" w:space="0" w:color="auto"/>
      </w:divBdr>
    </w:div>
    <w:div w:id="1891069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header" Target="header3.xml"/><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footer" Target="footer2.xml"/><Relationship Id="rId10" Type="http://schemas.openxmlformats.org/officeDocument/2006/relationships/hyperlink" Target="mailto:cahyanineja@gmail.com" TargetMode="External"/><Relationship Id="rId19" Type="http://schemas.openxmlformats.org/officeDocument/2006/relationships/image" Target="media/image9.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footer" Target="footer1.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doi.org/(edi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Mg/HwcjT4IKD4kHWNYZ3Btjceog==">AMUW2mWAUutbWB+7JUxBU36ht8wMPLMmr0naqqgrPZs2UqBv528UQWZsyxpJla/uE8tHoDH0l9UkBpBtiXp5u3tjeH2TBNO5Rp4zdH3gr+HxNDyiwHZQ+AOY0UaSiYxT4l0hhnZARi5j</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17E24C1-FFB7-4ADF-A377-E88EC2603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3627</Words>
  <Characters>20678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2024-12-06T10:25:00Z</dcterms:created>
  <dcterms:modified xsi:type="dcterms:W3CDTF">2024-12-16T10:44:00Z</dcterms:modified>
</cp:coreProperties>
</file>