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double" w:sz="4" w:space="0" w:color="D9D9D9" w:themeColor="background1" w:themeShade="D9"/>
          <w:left w:val="none" w:sz="0" w:space="0" w:color="auto"/>
          <w:bottom w:val="double" w:sz="4" w:space="0" w:color="D9D9D9" w:themeColor="background1" w:themeShade="D9"/>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704"/>
      </w:tblGrid>
      <w:tr w:rsidR="00124EA2" w:rsidRPr="002B6427" w14:paraId="5E33A0D9" w14:textId="77777777" w:rsidTr="00185762">
        <w:trPr>
          <w:trHeight w:val="1655"/>
        </w:trPr>
        <w:tc>
          <w:tcPr>
            <w:tcW w:w="5000" w:type="pct"/>
            <w:shd w:val="clear" w:color="auto" w:fill="FFF2CC" w:themeFill="accent4" w:themeFillTint="33"/>
            <w:vAlign w:val="center"/>
          </w:tcPr>
          <w:p w14:paraId="00DA0925" w14:textId="77777777" w:rsidR="00185762" w:rsidRDefault="00185762" w:rsidP="00A94920">
            <w:pPr>
              <w:pStyle w:val="JudulArtikel"/>
            </w:pPr>
            <w:bookmarkStart w:id="0" w:name="_Hlk113279143"/>
            <w:bookmarkStart w:id="1" w:name="_Hlk107304889"/>
            <w:bookmarkStart w:id="2" w:name="_Hlk107319259"/>
            <w:r w:rsidRPr="00185762">
              <w:t xml:space="preserve">Case Study of Career Decision Making Self-Efficacy in Professional Psychology Masters Students at Indonesian Universities </w:t>
            </w:r>
          </w:p>
          <w:p w14:paraId="7E903A6C" w14:textId="77777777" w:rsidR="00185762" w:rsidRDefault="00185762" w:rsidP="00A94920">
            <w:pPr>
              <w:pStyle w:val="JudulArtikel"/>
            </w:pPr>
          </w:p>
          <w:p w14:paraId="65B4A53A" w14:textId="479D74A2" w:rsidR="00124EA2" w:rsidRPr="002B6427" w:rsidRDefault="00AB2984" w:rsidP="00A94920">
            <w:pPr>
              <w:pStyle w:val="JudulArtikel"/>
              <w:rPr>
                <w:color w:val="000000" w:themeColor="text1"/>
                <w:sz w:val="32"/>
                <w:szCs w:val="32"/>
              </w:rPr>
            </w:pPr>
            <w:bookmarkStart w:id="3" w:name="_GoBack"/>
            <w:bookmarkEnd w:id="3"/>
            <w:r w:rsidRPr="00AB2984">
              <w:t xml:space="preserve">Studi Kasus </w:t>
            </w:r>
            <w:r>
              <w:t>t</w:t>
            </w:r>
            <w:r w:rsidRPr="00AB2984">
              <w:t xml:space="preserve">entang </w:t>
            </w:r>
            <w:r w:rsidRPr="008F64B6">
              <w:rPr>
                <w:i/>
                <w:iCs/>
              </w:rPr>
              <w:t>Career Decision Making Self-Efficacy</w:t>
            </w:r>
            <w:r w:rsidRPr="00AB2984">
              <w:t xml:space="preserve"> </w:t>
            </w:r>
            <w:r>
              <w:t>p</w:t>
            </w:r>
            <w:r w:rsidRPr="00AB2984">
              <w:t xml:space="preserve">ada Mahasiswa Magister Psikologi Profesi </w:t>
            </w:r>
            <w:r>
              <w:t>d</w:t>
            </w:r>
            <w:r w:rsidRPr="00AB2984">
              <w:t>i Perguruan Tinggi Indonesia</w:t>
            </w:r>
          </w:p>
        </w:tc>
      </w:tr>
      <w:bookmarkEnd w:id="0"/>
    </w:tbl>
    <w:p w14:paraId="030B6687" w14:textId="77777777" w:rsidR="00AB0016" w:rsidRPr="000B33AB" w:rsidRDefault="00AB0016" w:rsidP="00461691">
      <w:pPr>
        <w:pStyle w:val="Author"/>
        <w:rPr>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CE7D18" w:rsidRPr="000B33AB" w14:paraId="77EBEF3D" w14:textId="77777777" w:rsidTr="00CE7D18">
        <w:tc>
          <w:tcPr>
            <w:tcW w:w="2500" w:type="pct"/>
          </w:tcPr>
          <w:p w14:paraId="6F154B8C" w14:textId="35013EE4" w:rsidR="00CE7D18" w:rsidRPr="000B33AB" w:rsidRDefault="00CE7D18" w:rsidP="00A94920">
            <w:pPr>
              <w:pStyle w:val="Author"/>
            </w:pPr>
            <w:r>
              <w:t>Hesti Muthia Lasmini</w:t>
            </w:r>
            <w:r w:rsidRPr="000B33AB">
              <w:rPr>
                <w:vertAlign w:val="superscript"/>
              </w:rPr>
              <w:t>1</w:t>
            </w:r>
          </w:p>
        </w:tc>
        <w:tc>
          <w:tcPr>
            <w:tcW w:w="2500" w:type="pct"/>
          </w:tcPr>
          <w:p w14:paraId="1F00375E" w14:textId="29AC561E" w:rsidR="00CE7D18" w:rsidRPr="000B33AB" w:rsidRDefault="00CE7D18" w:rsidP="00461691">
            <w:pPr>
              <w:pStyle w:val="Author"/>
              <w:rPr>
                <w:szCs w:val="18"/>
              </w:rPr>
            </w:pPr>
            <w:r>
              <w:rPr>
                <w:szCs w:val="18"/>
              </w:rPr>
              <w:t>Zainal Abidin</w:t>
            </w:r>
            <w:r w:rsidRPr="000B33AB">
              <w:rPr>
                <w:szCs w:val="18"/>
                <w:vertAlign w:val="superscript"/>
              </w:rPr>
              <w:t>2</w:t>
            </w:r>
          </w:p>
        </w:tc>
      </w:tr>
      <w:tr w:rsidR="00CE7D18" w:rsidRPr="000B33AB" w14:paraId="34175B0C" w14:textId="77777777" w:rsidTr="00CE7D18">
        <w:tc>
          <w:tcPr>
            <w:tcW w:w="2500" w:type="pct"/>
          </w:tcPr>
          <w:p w14:paraId="59344D1C" w14:textId="34A47680" w:rsidR="00CE7D18" w:rsidRPr="000B33AB" w:rsidRDefault="00CE7D18" w:rsidP="00461691">
            <w:pPr>
              <w:pStyle w:val="Author"/>
              <w:rPr>
                <w:b w:val="0"/>
                <w:bCs/>
                <w:sz w:val="16"/>
                <w:szCs w:val="16"/>
              </w:rPr>
            </w:pPr>
            <w:r w:rsidRPr="000B33AB">
              <w:rPr>
                <w:b w:val="0"/>
                <w:bCs/>
                <w:sz w:val="16"/>
                <w:szCs w:val="16"/>
                <w:vertAlign w:val="superscript"/>
                <w:lang w:val="id-ID"/>
              </w:rPr>
              <w:t>1</w:t>
            </w:r>
            <w:r w:rsidR="006C6D7C">
              <w:rPr>
                <w:b w:val="0"/>
                <w:bCs/>
                <w:sz w:val="16"/>
                <w:szCs w:val="16"/>
              </w:rPr>
              <w:t>Program Magister Psikologi Profesi, Fakultas Psikologi,</w:t>
            </w:r>
          </w:p>
          <w:p w14:paraId="45918201" w14:textId="22DE0677" w:rsidR="00CE7D18" w:rsidRPr="000B33AB" w:rsidRDefault="00CE7D18" w:rsidP="00461691">
            <w:pPr>
              <w:pStyle w:val="Author"/>
              <w:rPr>
                <w:b w:val="0"/>
                <w:bCs/>
                <w:sz w:val="16"/>
                <w:szCs w:val="16"/>
              </w:rPr>
            </w:pPr>
            <w:r w:rsidRPr="000B33AB">
              <w:rPr>
                <w:b w:val="0"/>
                <w:bCs/>
                <w:sz w:val="16"/>
                <w:szCs w:val="16"/>
              </w:rPr>
              <w:t>Universit</w:t>
            </w:r>
            <w:r>
              <w:rPr>
                <w:b w:val="0"/>
                <w:bCs/>
                <w:sz w:val="16"/>
                <w:szCs w:val="16"/>
              </w:rPr>
              <w:t>as Padjadjaran</w:t>
            </w:r>
            <w:r w:rsidRPr="000B33AB">
              <w:rPr>
                <w:b w:val="0"/>
                <w:bCs/>
                <w:sz w:val="16"/>
                <w:szCs w:val="16"/>
              </w:rPr>
              <w:t>, Indonesia</w:t>
            </w:r>
          </w:p>
          <w:p w14:paraId="31460081" w14:textId="6316CD8E" w:rsidR="00CE7D18" w:rsidRPr="000B33AB" w:rsidRDefault="00CE7D18" w:rsidP="00461691">
            <w:pPr>
              <w:pStyle w:val="Author"/>
              <w:rPr>
                <w:b w:val="0"/>
                <w:bCs/>
                <w:sz w:val="16"/>
                <w:szCs w:val="16"/>
              </w:rPr>
            </w:pPr>
            <w:r w:rsidRPr="000B33AB">
              <w:rPr>
                <w:b w:val="0"/>
                <w:bCs/>
                <w:sz w:val="16"/>
                <w:szCs w:val="16"/>
              </w:rPr>
              <w:t xml:space="preserve">Email:  </w:t>
            </w:r>
            <w:r>
              <w:rPr>
                <w:b w:val="0"/>
                <w:bCs/>
                <w:sz w:val="16"/>
                <w:szCs w:val="16"/>
              </w:rPr>
              <w:t>hesti14002</w:t>
            </w:r>
            <w:r w:rsidRPr="000B33AB">
              <w:rPr>
                <w:b w:val="0"/>
                <w:bCs/>
                <w:sz w:val="16"/>
                <w:szCs w:val="16"/>
              </w:rPr>
              <w:t>@</w:t>
            </w:r>
            <w:r>
              <w:rPr>
                <w:b w:val="0"/>
                <w:bCs/>
                <w:sz w:val="16"/>
                <w:szCs w:val="16"/>
              </w:rPr>
              <w:t>mail</w:t>
            </w:r>
            <w:r w:rsidRPr="000B33AB">
              <w:rPr>
                <w:b w:val="0"/>
                <w:bCs/>
                <w:sz w:val="16"/>
                <w:szCs w:val="16"/>
              </w:rPr>
              <w:t>.</w:t>
            </w:r>
            <w:r>
              <w:rPr>
                <w:b w:val="0"/>
                <w:bCs/>
                <w:sz w:val="16"/>
                <w:szCs w:val="16"/>
              </w:rPr>
              <w:t>unpad.ac.id</w:t>
            </w:r>
          </w:p>
        </w:tc>
        <w:tc>
          <w:tcPr>
            <w:tcW w:w="2500" w:type="pct"/>
          </w:tcPr>
          <w:p w14:paraId="75683A2B" w14:textId="2462E5E5" w:rsidR="00CE7D18" w:rsidRPr="000B33AB" w:rsidRDefault="00CE7D18" w:rsidP="00461691">
            <w:pPr>
              <w:pStyle w:val="Author"/>
              <w:rPr>
                <w:b w:val="0"/>
                <w:bCs/>
                <w:sz w:val="16"/>
                <w:szCs w:val="16"/>
              </w:rPr>
            </w:pPr>
            <w:r w:rsidRPr="000B33AB">
              <w:rPr>
                <w:b w:val="0"/>
                <w:bCs/>
                <w:sz w:val="16"/>
                <w:szCs w:val="16"/>
                <w:vertAlign w:val="superscript"/>
                <w:lang w:val="id-ID"/>
              </w:rPr>
              <w:t>2</w:t>
            </w:r>
            <w:r w:rsidR="006C6D7C">
              <w:rPr>
                <w:b w:val="0"/>
                <w:bCs/>
                <w:sz w:val="16"/>
                <w:szCs w:val="16"/>
              </w:rPr>
              <w:t>Program Magister Psikologi Profesi</w:t>
            </w:r>
            <w:r w:rsidRPr="000B33AB">
              <w:rPr>
                <w:b w:val="0"/>
                <w:bCs/>
                <w:sz w:val="16"/>
                <w:szCs w:val="16"/>
              </w:rPr>
              <w:t>,</w:t>
            </w:r>
            <w:r w:rsidR="006C6D7C">
              <w:rPr>
                <w:b w:val="0"/>
                <w:bCs/>
                <w:sz w:val="16"/>
                <w:szCs w:val="16"/>
              </w:rPr>
              <w:t xml:space="preserve"> Fakultas Psikologi,</w:t>
            </w:r>
          </w:p>
          <w:p w14:paraId="02528C74" w14:textId="23FC15F6" w:rsidR="00CE7D18" w:rsidRPr="000B33AB" w:rsidRDefault="00CE7D18" w:rsidP="00461691">
            <w:pPr>
              <w:pStyle w:val="Author"/>
              <w:rPr>
                <w:b w:val="0"/>
                <w:bCs/>
                <w:sz w:val="16"/>
                <w:szCs w:val="16"/>
              </w:rPr>
            </w:pPr>
            <w:r w:rsidRPr="000B33AB">
              <w:rPr>
                <w:b w:val="0"/>
                <w:bCs/>
                <w:sz w:val="16"/>
                <w:szCs w:val="16"/>
              </w:rPr>
              <w:t>Universit</w:t>
            </w:r>
            <w:r>
              <w:rPr>
                <w:b w:val="0"/>
                <w:bCs/>
                <w:sz w:val="16"/>
                <w:szCs w:val="16"/>
              </w:rPr>
              <w:t>as Padjadjaran</w:t>
            </w:r>
            <w:r w:rsidRPr="000B33AB">
              <w:rPr>
                <w:b w:val="0"/>
                <w:bCs/>
                <w:sz w:val="16"/>
                <w:szCs w:val="16"/>
              </w:rPr>
              <w:t>, Indonesia</w:t>
            </w:r>
          </w:p>
          <w:p w14:paraId="658E2CC1" w14:textId="5CD02B5E" w:rsidR="00CE7D18" w:rsidRPr="000B33AB" w:rsidRDefault="00CE7D18" w:rsidP="00461691">
            <w:pPr>
              <w:pStyle w:val="Author"/>
              <w:rPr>
                <w:b w:val="0"/>
                <w:bCs/>
                <w:sz w:val="16"/>
                <w:szCs w:val="16"/>
              </w:rPr>
            </w:pPr>
            <w:r w:rsidRPr="000B33AB">
              <w:rPr>
                <w:b w:val="0"/>
                <w:bCs/>
                <w:sz w:val="16"/>
                <w:szCs w:val="16"/>
              </w:rPr>
              <w:t xml:space="preserve">Email:  </w:t>
            </w:r>
            <w:r>
              <w:rPr>
                <w:b w:val="0"/>
                <w:bCs/>
                <w:sz w:val="16"/>
                <w:szCs w:val="16"/>
              </w:rPr>
              <w:t>zainal.abidin@unpad.ac.id</w:t>
            </w:r>
          </w:p>
        </w:tc>
      </w:tr>
      <w:tr w:rsidR="00CE7D18" w:rsidRPr="000B33AB" w14:paraId="0DBAC5C8" w14:textId="77777777" w:rsidTr="00CE7D18">
        <w:tc>
          <w:tcPr>
            <w:tcW w:w="5000" w:type="pct"/>
            <w:gridSpan w:val="2"/>
          </w:tcPr>
          <w:p w14:paraId="40E179C1" w14:textId="77777777" w:rsidR="00CE7D18" w:rsidRPr="00AB0016" w:rsidRDefault="00CE7D18" w:rsidP="00CE7D18">
            <w:pPr>
              <w:pStyle w:val="Author"/>
              <w:rPr>
                <w:bCs/>
                <w:sz w:val="16"/>
                <w:szCs w:val="16"/>
                <w:lang w:val="id-ID"/>
              </w:rPr>
            </w:pPr>
            <w:r w:rsidRPr="00AB0016">
              <w:rPr>
                <w:bCs/>
                <w:sz w:val="16"/>
                <w:szCs w:val="16"/>
                <w:lang/>
              </w:rPr>
              <w:t>Correspondence</w:t>
            </w:r>
            <w:r w:rsidRPr="00AB0016">
              <w:rPr>
                <w:bCs/>
                <w:sz w:val="16"/>
                <w:szCs w:val="16"/>
                <w:lang w:val="id-ID"/>
              </w:rPr>
              <w:t>:</w:t>
            </w:r>
          </w:p>
          <w:p w14:paraId="2508B0C4" w14:textId="77777777" w:rsidR="00CE7D18" w:rsidRPr="00AB0016" w:rsidRDefault="00CE7D18" w:rsidP="00CE7D18">
            <w:pPr>
              <w:pStyle w:val="Author"/>
              <w:rPr>
                <w:bCs/>
                <w:sz w:val="16"/>
                <w:szCs w:val="16"/>
                <w:lang w:val="id-ID"/>
              </w:rPr>
            </w:pPr>
          </w:p>
          <w:p w14:paraId="597205E6" w14:textId="77777777" w:rsidR="00CE7D18" w:rsidRPr="00AB0016" w:rsidRDefault="00CE7D18" w:rsidP="00CE7D18">
            <w:pPr>
              <w:pStyle w:val="Author"/>
              <w:rPr>
                <w:bCs/>
                <w:sz w:val="16"/>
                <w:szCs w:val="16"/>
                <w:lang w:val="id-ID"/>
              </w:rPr>
            </w:pPr>
            <w:r>
              <w:rPr>
                <w:bCs/>
                <w:sz w:val="16"/>
                <w:szCs w:val="16"/>
                <w:lang w:val="id-ID"/>
              </w:rPr>
              <w:t>Hesti Muthia Lasmini</w:t>
            </w:r>
          </w:p>
          <w:p w14:paraId="06593953" w14:textId="011A410F" w:rsidR="00CE7D18" w:rsidRPr="006C6D7C" w:rsidRDefault="006C6D7C" w:rsidP="006C6D7C">
            <w:pPr>
              <w:pStyle w:val="Author"/>
              <w:rPr>
                <w:b w:val="0"/>
                <w:bCs/>
                <w:sz w:val="16"/>
                <w:szCs w:val="16"/>
              </w:rPr>
            </w:pPr>
            <w:r w:rsidRPr="000B33AB">
              <w:rPr>
                <w:b w:val="0"/>
                <w:bCs/>
                <w:sz w:val="16"/>
                <w:szCs w:val="16"/>
                <w:vertAlign w:val="superscript"/>
                <w:lang w:val="id-ID"/>
              </w:rPr>
              <w:t>1</w:t>
            </w:r>
            <w:r>
              <w:rPr>
                <w:b w:val="0"/>
                <w:bCs/>
                <w:sz w:val="16"/>
                <w:szCs w:val="16"/>
              </w:rPr>
              <w:t xml:space="preserve">Program Magister Psikologi Profesi, Fakultas Psikologi, </w:t>
            </w:r>
            <w:r w:rsidRPr="000B33AB">
              <w:rPr>
                <w:b w:val="0"/>
                <w:bCs/>
                <w:sz w:val="16"/>
                <w:szCs w:val="16"/>
              </w:rPr>
              <w:t>Universit</w:t>
            </w:r>
            <w:r>
              <w:rPr>
                <w:b w:val="0"/>
                <w:bCs/>
                <w:sz w:val="16"/>
                <w:szCs w:val="16"/>
              </w:rPr>
              <w:t>as Padjadjaran</w:t>
            </w:r>
            <w:r w:rsidRPr="000B33AB">
              <w:rPr>
                <w:b w:val="0"/>
                <w:bCs/>
                <w:sz w:val="16"/>
                <w:szCs w:val="16"/>
              </w:rPr>
              <w:t>, Indonesia</w:t>
            </w:r>
          </w:p>
          <w:p w14:paraId="00116E64" w14:textId="27F8E6CB" w:rsidR="00CE7D18" w:rsidRPr="000B33AB" w:rsidRDefault="00CE7D18" w:rsidP="00CE7D18">
            <w:pPr>
              <w:pStyle w:val="Author"/>
              <w:rPr>
                <w:b w:val="0"/>
                <w:bCs/>
                <w:sz w:val="16"/>
                <w:szCs w:val="16"/>
                <w:vertAlign w:val="superscript"/>
              </w:rPr>
            </w:pPr>
            <w:r w:rsidRPr="000B33AB">
              <w:rPr>
                <w:b w:val="0"/>
                <w:bCs/>
                <w:i/>
                <w:iCs/>
                <w:sz w:val="16"/>
                <w:szCs w:val="16"/>
                <w:lang w:val="id-ID"/>
              </w:rPr>
              <w:t xml:space="preserve">Email: </w:t>
            </w:r>
            <w:r>
              <w:rPr>
                <w:b w:val="0"/>
                <w:bCs/>
                <w:i/>
                <w:iCs/>
                <w:sz w:val="16"/>
                <w:szCs w:val="16"/>
              </w:rPr>
              <w:t>hesti14002@mail.unpad.ac.id</w:t>
            </w:r>
          </w:p>
        </w:tc>
      </w:tr>
    </w:tbl>
    <w:p w14:paraId="534858FC" w14:textId="028D631B" w:rsidR="00215671" w:rsidRPr="000B33AB" w:rsidRDefault="00215671" w:rsidP="00461691">
      <w:pPr>
        <w:pStyle w:val="Author"/>
        <w:rPr>
          <w:sz w:val="20"/>
          <w:szCs w:val="20"/>
        </w:rPr>
      </w:pPr>
    </w:p>
    <w:p w14:paraId="051FA6A1" w14:textId="2A481B39" w:rsidR="00435EBA" w:rsidRPr="000B33AB" w:rsidRDefault="00435EBA" w:rsidP="00461691">
      <w:pPr>
        <w:pStyle w:val="Autho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FF2CC" w:themeFill="accent4" w:themeFillTint="33"/>
        <w:tblLook w:val="04A0" w:firstRow="1" w:lastRow="0" w:firstColumn="1" w:lastColumn="0" w:noHBand="0" w:noVBand="1"/>
      </w:tblPr>
      <w:tblGrid>
        <w:gridCol w:w="8"/>
        <w:gridCol w:w="3564"/>
        <w:gridCol w:w="1775"/>
        <w:gridCol w:w="1790"/>
        <w:gridCol w:w="3558"/>
        <w:gridCol w:w="9"/>
      </w:tblGrid>
      <w:tr w:rsidR="00AB0016" w:rsidRPr="000B33AB" w14:paraId="1E90F505" w14:textId="77777777" w:rsidTr="00E66FC6">
        <w:trPr>
          <w:gridAfter w:val="1"/>
          <w:wAfter w:w="4" w:type="pct"/>
        </w:trPr>
        <w:tc>
          <w:tcPr>
            <w:tcW w:w="2498" w:type="pct"/>
            <w:gridSpan w:val="3"/>
            <w:tcBorders>
              <w:top w:val="double" w:sz="4" w:space="0" w:color="D9D9D9" w:themeColor="background1" w:themeShade="D9"/>
              <w:bottom w:val="single" w:sz="4" w:space="0" w:color="D9D9D9" w:themeColor="background1" w:themeShade="D9"/>
              <w:right w:val="nil"/>
            </w:tcBorders>
            <w:shd w:val="clear" w:color="auto" w:fill="FFF2CC" w:themeFill="accent4" w:themeFillTint="33"/>
          </w:tcPr>
          <w:p w14:paraId="66274A7F" w14:textId="2971BD25" w:rsidR="00AB0016" w:rsidRPr="000B33AB" w:rsidRDefault="00AB0016" w:rsidP="00F72771">
            <w:pPr>
              <w:pStyle w:val="Author"/>
              <w:rPr>
                <w:szCs w:val="18"/>
                <w:lang w:val="id-ID"/>
              </w:rPr>
            </w:pPr>
            <w:r w:rsidRPr="000B33AB">
              <w:rPr>
                <w:szCs w:val="18"/>
                <w:lang w:val="id-ID"/>
              </w:rPr>
              <w:t>Abstract</w:t>
            </w:r>
          </w:p>
        </w:tc>
        <w:tc>
          <w:tcPr>
            <w:tcW w:w="2498" w:type="pct"/>
            <w:gridSpan w:val="2"/>
            <w:tcBorders>
              <w:top w:val="double" w:sz="4" w:space="0" w:color="D9D9D9" w:themeColor="background1" w:themeShade="D9"/>
              <w:left w:val="nil"/>
              <w:bottom w:val="single" w:sz="4" w:space="0" w:color="D9D9D9" w:themeColor="background1" w:themeShade="D9"/>
            </w:tcBorders>
            <w:shd w:val="clear" w:color="auto" w:fill="FFF2CC" w:themeFill="accent4" w:themeFillTint="33"/>
          </w:tcPr>
          <w:p w14:paraId="0C61CA0C" w14:textId="53C9CC88" w:rsidR="00AB0016" w:rsidRPr="000B33AB" w:rsidRDefault="00AB0016" w:rsidP="00461691">
            <w:pPr>
              <w:pStyle w:val="Author"/>
              <w:rPr>
                <w:szCs w:val="18"/>
                <w:lang w:val="id-ID"/>
              </w:rPr>
            </w:pPr>
            <w:r w:rsidRPr="000B33AB">
              <w:rPr>
                <w:szCs w:val="18"/>
                <w:lang w:val="id-ID"/>
              </w:rPr>
              <w:t>Abstrak</w:t>
            </w:r>
          </w:p>
        </w:tc>
      </w:tr>
      <w:tr w:rsidR="00AB0016" w:rsidRPr="000B33AB" w14:paraId="172308B1" w14:textId="77777777" w:rsidTr="00E66FC6">
        <w:trPr>
          <w:gridAfter w:val="1"/>
          <w:wAfter w:w="4" w:type="pct"/>
          <w:trHeight w:val="4049"/>
        </w:trPr>
        <w:tc>
          <w:tcPr>
            <w:tcW w:w="2498" w:type="pct"/>
            <w:gridSpan w:val="3"/>
            <w:tcBorders>
              <w:top w:val="single" w:sz="4" w:space="0" w:color="D9D9D9" w:themeColor="background1" w:themeShade="D9"/>
              <w:right w:val="single" w:sz="4" w:space="0" w:color="D9D9D9" w:themeColor="background1" w:themeShade="D9"/>
            </w:tcBorders>
            <w:shd w:val="clear" w:color="auto" w:fill="FFF2CC" w:themeFill="accent4" w:themeFillTint="33"/>
          </w:tcPr>
          <w:p w14:paraId="3A147F4F" w14:textId="45AC5B43" w:rsidR="00AB0016" w:rsidRPr="000B33AB" w:rsidRDefault="00F73541" w:rsidP="00F72771">
            <w:pPr>
              <w:pStyle w:val="Author"/>
              <w:jc w:val="both"/>
              <w:rPr>
                <w:b w:val="0"/>
                <w:bCs/>
                <w:i/>
                <w:iCs/>
                <w:szCs w:val="18"/>
                <w:lang/>
              </w:rPr>
            </w:pPr>
            <w:r w:rsidRPr="00F73541">
              <w:rPr>
                <w:b w:val="0"/>
                <w:i/>
                <w:sz w:val="16"/>
              </w:rPr>
              <w:t>This study aims to describe Career Decision Making Self-Efficacy (CDMSE) among master's students in professional psychology programs in Indonesia. The background of this study lies in the various challenges faced by master's students in professional psychology programs as prospective psychologists, such as limited job opportunities, low public awareness of mental health, and study periods that could exceed 4 semesters For this research, data was collected by using semi-structured interviews technique through case study. Data analysis utilized a thematic analysis based on Crites's five career selection competencies to determine the domains of Career Decision-Making Self-Efficacy from Taylor &amp; Betz (1983), namely accurate self-appraisal, gathering occupational information, goal selection, making plans for the future, and problem-solving. Credibility in this study was established through triangulation and enhancing persistence. The results of this study indicate that the participants possess self-efficacy in accurately describing their capabilities related to their chosen career or major (accurate self-appraisal). However, the process of searching for job information and field of work choosing process remains incomplete and superficial (gathering occupational information). This could potentially hinder their confidence in setting career goals (goal selection), making future career plans (making plans for the future), and overcoming obstacles that may impede career decision-making (problem-solving).</w:t>
            </w:r>
          </w:p>
        </w:tc>
        <w:tc>
          <w:tcPr>
            <w:tcW w:w="2498" w:type="pct"/>
            <w:gridSpan w:val="2"/>
            <w:tcBorders>
              <w:top w:val="single" w:sz="4" w:space="0" w:color="D9D9D9" w:themeColor="background1" w:themeShade="D9"/>
              <w:left w:val="single" w:sz="4" w:space="0" w:color="D9D9D9" w:themeColor="background1" w:themeShade="D9"/>
            </w:tcBorders>
            <w:shd w:val="clear" w:color="auto" w:fill="FFF2CC" w:themeFill="accent4" w:themeFillTint="33"/>
          </w:tcPr>
          <w:p w14:paraId="3F64BFE8" w14:textId="113B4F12" w:rsidR="00F73541" w:rsidRPr="00F73541" w:rsidRDefault="00C85669" w:rsidP="00F73541">
            <w:pPr>
              <w:pStyle w:val="Abstrak"/>
            </w:pPr>
            <w:r w:rsidRPr="00C85669">
              <w:t xml:space="preserve">Penelitian ini bertujuan untuk mengetahui gambaran tentang </w:t>
            </w:r>
            <w:r w:rsidRPr="000211BF">
              <w:rPr>
                <w:i/>
                <w:iCs/>
              </w:rPr>
              <w:t>Career Decision Making Self-Efficacy (CDMSE)</w:t>
            </w:r>
            <w:r w:rsidRPr="00C85669">
              <w:t xml:space="preserve"> dari mahasiswa magister Psikologi profesi di Perguruan Tinggi di Indonesia. Penelitian ini dilatarbelakangi oleh adanya berbagai tantangan yang dihadapi oleh mahasiswa magister Psikologi profesi sebagai calon Psikolog, seperti peluang pekerjaan yang kurang memadai, rendahnya kesadaran masyarakat terhadap kesehatan mental, dan lama studi yang dapat mencapai lebih dari 4 </w:t>
            </w:r>
            <w:proofErr w:type="gramStart"/>
            <w:r w:rsidRPr="00C85669">
              <w:t>semester</w:t>
            </w:r>
            <w:proofErr w:type="gramEnd"/>
            <w:r w:rsidRPr="00C85669">
              <w:t xml:space="preserve">. Metode yang digunakan adalah studi kasus dengan teknik pengumpulan data melalui wawancara semi-terstruktur. Pengolahan data menggunakan analisis tematik yang mengacu pada 5 (lima) Kompetensi Pilihan Karier Crites yang digunakan untuk menentukan domain pada </w:t>
            </w:r>
            <w:r w:rsidRPr="000211BF">
              <w:rPr>
                <w:i/>
                <w:iCs/>
              </w:rPr>
              <w:t>Career Decision Making Self-Efficacy</w:t>
            </w:r>
            <w:r w:rsidRPr="00C85669">
              <w:t xml:space="preserve"> dari Taylor &amp; Betz (1983), yakni </w:t>
            </w:r>
            <w:r w:rsidRPr="000211BF">
              <w:rPr>
                <w:i/>
                <w:iCs/>
              </w:rPr>
              <w:t xml:space="preserve">accurate self-appraisal, gathering occupational information, goal selection, making plans for the future, </w:t>
            </w:r>
            <w:r w:rsidRPr="00C85669">
              <w:t xml:space="preserve">dan </w:t>
            </w:r>
            <w:r w:rsidRPr="000211BF">
              <w:rPr>
                <w:i/>
                <w:iCs/>
              </w:rPr>
              <w:t>problem solving</w:t>
            </w:r>
            <w:r w:rsidRPr="00C85669">
              <w:t>. Kredibilitas dalam penelitian ini dilakukan dengan triangulasi dan meningkatkan ketekunan. Hasil dari penelitian ini adalah bahwa para partisipan sudah memiliki efikasi diri dalam menggambarkan kemampuan diri secara tepat atau akurat terkait dengan karier atau jurusan yang dipilih (</w:t>
            </w:r>
            <w:r w:rsidRPr="000211BF">
              <w:rPr>
                <w:i/>
                <w:iCs/>
              </w:rPr>
              <w:t>accurate self-appraisal</w:t>
            </w:r>
            <w:r w:rsidRPr="00C85669">
              <w:t>). Akan tetapi proses pencarian informasi pekerjaan dan bidang pekerjaan yang akan dipilih masih belum lengkap dan mendalam (</w:t>
            </w:r>
            <w:r w:rsidRPr="000211BF">
              <w:rPr>
                <w:i/>
                <w:iCs/>
              </w:rPr>
              <w:t>gathering occupational information</w:t>
            </w:r>
            <w:r w:rsidRPr="00C85669">
              <w:t>). Hal tersebut diprediksi dapat menghambat mereka untuk memiliki keyakinan bahwa mereka mampu menetapkan tujuan karier (</w:t>
            </w:r>
            <w:r w:rsidRPr="000211BF">
              <w:rPr>
                <w:i/>
                <w:iCs/>
              </w:rPr>
              <w:t>goal selection</w:t>
            </w:r>
            <w:r w:rsidRPr="00C85669">
              <w:t>), membuat perencanaan karier di masa depan (</w:t>
            </w:r>
            <w:r w:rsidRPr="000211BF">
              <w:rPr>
                <w:i/>
                <w:iCs/>
              </w:rPr>
              <w:t>making plans for the future</w:t>
            </w:r>
            <w:r w:rsidRPr="00C85669">
              <w:t>), serta mengatasi masalah terkait hal-hal yang dapat menghambat pengambilan keputusan karier (</w:t>
            </w:r>
            <w:r w:rsidRPr="000211BF">
              <w:rPr>
                <w:i/>
                <w:iCs/>
              </w:rPr>
              <w:t>problem solving</w:t>
            </w:r>
            <w:r w:rsidRPr="00C85669">
              <w:t>).</w:t>
            </w:r>
          </w:p>
        </w:tc>
      </w:tr>
      <w:tr w:rsidR="00AB0016" w:rsidRPr="000B33AB" w14:paraId="6E824A27" w14:textId="77777777" w:rsidTr="00E66FC6">
        <w:trPr>
          <w:gridAfter w:val="1"/>
          <w:wAfter w:w="4" w:type="pct"/>
          <w:trHeight w:val="1419"/>
        </w:trPr>
        <w:tc>
          <w:tcPr>
            <w:tcW w:w="2498" w:type="pct"/>
            <w:gridSpan w:val="3"/>
            <w:tcBorders>
              <w:bottom w:val="double" w:sz="4" w:space="0" w:color="D9D9D9" w:themeColor="background1" w:themeShade="D9"/>
              <w:right w:val="single" w:sz="4" w:space="0" w:color="D9D9D9" w:themeColor="background1" w:themeShade="D9"/>
            </w:tcBorders>
            <w:shd w:val="clear" w:color="auto" w:fill="FFF2CC" w:themeFill="accent4" w:themeFillTint="33"/>
          </w:tcPr>
          <w:p w14:paraId="3515942F" w14:textId="7E207BD7" w:rsidR="00AB0016" w:rsidRPr="000B33AB" w:rsidRDefault="00AB0016" w:rsidP="00A94920">
            <w:pPr>
              <w:pStyle w:val="Keyword"/>
              <w:rPr>
                <w:b/>
                <w:lang w:val="id-ID"/>
              </w:rPr>
            </w:pPr>
            <w:r w:rsidRPr="000B33AB">
              <w:rPr>
                <w:lang w:val="id-ID"/>
              </w:rPr>
              <w:t xml:space="preserve">Keyword : </w:t>
            </w:r>
            <w:r w:rsidR="00F73541" w:rsidRPr="00F73541">
              <w:rPr>
                <w:i/>
                <w:iCs w:val="0"/>
              </w:rPr>
              <w:t>career decision making self-efficacy; qualitative; triangulation</w:t>
            </w:r>
          </w:p>
        </w:tc>
        <w:tc>
          <w:tcPr>
            <w:tcW w:w="2498" w:type="pct"/>
            <w:gridSpan w:val="2"/>
            <w:tcBorders>
              <w:left w:val="single" w:sz="4" w:space="0" w:color="D9D9D9" w:themeColor="background1" w:themeShade="D9"/>
              <w:bottom w:val="double" w:sz="4" w:space="0" w:color="D9D9D9" w:themeColor="background1" w:themeShade="D9"/>
            </w:tcBorders>
            <w:shd w:val="clear" w:color="auto" w:fill="FFF2CC" w:themeFill="accent4" w:themeFillTint="33"/>
          </w:tcPr>
          <w:p w14:paraId="17E2AFE3" w14:textId="522FF3AA" w:rsidR="00AB0016" w:rsidRPr="00E66FC6" w:rsidRDefault="00AB0016" w:rsidP="00A94920">
            <w:pPr>
              <w:pStyle w:val="KataKunci"/>
              <w:rPr>
                <w:b/>
                <w:lang w:val="id-ID"/>
              </w:rPr>
            </w:pPr>
            <w:r w:rsidRPr="000B33AB">
              <w:rPr>
                <w:lang w:val="id-ID"/>
              </w:rPr>
              <w:t xml:space="preserve">Kata Kunci : </w:t>
            </w:r>
            <w:r w:rsidR="00C85669" w:rsidRPr="00C85669">
              <w:rPr>
                <w:lang w:val="id-ID"/>
              </w:rPr>
              <w:t>pengambilan keputusan karier efikasi diri; kualitatif; triangulasi</w:t>
            </w:r>
          </w:p>
        </w:tc>
      </w:tr>
      <w:tr w:rsidR="00AB0016" w:rsidRPr="000B33AB" w14:paraId="3B4CDB8F" w14:textId="77777777" w:rsidTr="00E66FC6">
        <w:tblPrEx>
          <w:jc w:val="center"/>
        </w:tblPrEx>
        <w:trPr>
          <w:gridBefore w:val="1"/>
          <w:wBefore w:w="4" w:type="pct"/>
          <w:trHeight w:val="50"/>
          <w:jc w:val="center"/>
        </w:trPr>
        <w:tc>
          <w:tcPr>
            <w:tcW w:w="1665" w:type="pct"/>
            <w:tcBorders>
              <w:right w:val="nil"/>
            </w:tcBorders>
            <w:shd w:val="clear" w:color="auto" w:fill="FFFFFF" w:themeFill="background1"/>
            <w:vAlign w:val="center"/>
          </w:tcPr>
          <w:p w14:paraId="6501191B" w14:textId="7B0EBF30" w:rsidR="00AB0016" w:rsidRPr="00E66FC6" w:rsidRDefault="00AB0016" w:rsidP="00AB0016">
            <w:pPr>
              <w:pStyle w:val="Author"/>
              <w:rPr>
                <w:szCs w:val="16"/>
                <w:lang w:val="id-ID"/>
              </w:rPr>
            </w:pPr>
          </w:p>
        </w:tc>
        <w:tc>
          <w:tcPr>
            <w:tcW w:w="1665" w:type="pct"/>
            <w:gridSpan w:val="2"/>
            <w:tcBorders>
              <w:left w:val="nil"/>
              <w:right w:val="nil"/>
            </w:tcBorders>
            <w:shd w:val="clear" w:color="auto" w:fill="FFFFFF" w:themeFill="background1"/>
            <w:vAlign w:val="center"/>
          </w:tcPr>
          <w:p w14:paraId="762CFFE4" w14:textId="0E405DEE" w:rsidR="00AB0016" w:rsidRPr="00124EA2" w:rsidRDefault="00AB0016" w:rsidP="00AB0016">
            <w:pPr>
              <w:pStyle w:val="Author"/>
              <w:rPr>
                <w:szCs w:val="16"/>
              </w:rPr>
            </w:pPr>
            <w:r w:rsidRPr="00124EA2">
              <w:rPr>
                <w:sz w:val="16"/>
                <w:szCs w:val="14"/>
              </w:rPr>
              <w:t>Copyright (c) Psikostudia: Jurnal Psikologi</w:t>
            </w:r>
          </w:p>
        </w:tc>
        <w:tc>
          <w:tcPr>
            <w:tcW w:w="1665" w:type="pct"/>
            <w:gridSpan w:val="2"/>
            <w:tcBorders>
              <w:left w:val="nil"/>
            </w:tcBorders>
            <w:shd w:val="clear" w:color="auto" w:fill="FFFFFF" w:themeFill="background1"/>
            <w:vAlign w:val="center"/>
          </w:tcPr>
          <w:p w14:paraId="3761BAED" w14:textId="238711ED" w:rsidR="00AB0016" w:rsidRPr="000B33AB" w:rsidRDefault="00AB0016" w:rsidP="00AB0016">
            <w:pPr>
              <w:pStyle w:val="Author"/>
              <w:rPr>
                <w:szCs w:val="16"/>
              </w:rPr>
            </w:pPr>
          </w:p>
        </w:tc>
      </w:tr>
    </w:tbl>
    <w:p w14:paraId="14F0EFCE" w14:textId="7A2C67EE" w:rsidR="00AB0016" w:rsidRPr="000B33AB" w:rsidRDefault="00AB0016">
      <w:pPr>
        <w:rPr>
          <w:rFonts w:ascii="Candara" w:hAnsi="Candar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2F2F2" w:themeFill="background1" w:themeFillShade="F2"/>
        <w:tblLook w:val="04A0" w:firstRow="1" w:lastRow="0" w:firstColumn="1" w:lastColumn="0" w:noHBand="0" w:noVBand="1"/>
      </w:tblPr>
      <w:tblGrid>
        <w:gridCol w:w="3301"/>
        <w:gridCol w:w="3302"/>
        <w:gridCol w:w="3302"/>
      </w:tblGrid>
      <w:tr w:rsidR="00AB0016" w:rsidRPr="000B33AB" w14:paraId="4F1CC69A" w14:textId="77777777" w:rsidTr="00124EA2">
        <w:tc>
          <w:tcPr>
            <w:tcW w:w="3301" w:type="dxa"/>
            <w:shd w:val="clear" w:color="auto" w:fill="F2F2F2" w:themeFill="background1" w:themeFillShade="F2"/>
            <w:vAlign w:val="center"/>
          </w:tcPr>
          <w:p w14:paraId="0B15CD0E" w14:textId="17652F2D" w:rsidR="00AB0016" w:rsidRPr="000B33AB" w:rsidRDefault="00AB0016" w:rsidP="00AB0016">
            <w:pPr>
              <w:jc w:val="center"/>
              <w:rPr>
                <w:rFonts w:ascii="Candara" w:hAnsi="Candara"/>
                <w:bCs/>
                <w:lang w:val="id-ID"/>
              </w:rPr>
            </w:pPr>
            <w:r w:rsidRPr="00AB0016">
              <w:rPr>
                <w:rFonts w:ascii="Candara" w:hAnsi="Candara"/>
                <w:bCs/>
              </w:rPr>
              <w:t xml:space="preserve">Received </w:t>
            </w:r>
            <w:r w:rsidRPr="00AB0016">
              <w:rPr>
                <w:rFonts w:ascii="Candara" w:hAnsi="Candara"/>
                <w:bCs/>
                <w:lang w:val="id-ID"/>
              </w:rPr>
              <w:t>26/08/2021</w:t>
            </w:r>
          </w:p>
        </w:tc>
        <w:tc>
          <w:tcPr>
            <w:tcW w:w="3302" w:type="dxa"/>
            <w:shd w:val="clear" w:color="auto" w:fill="F2F2F2" w:themeFill="background1" w:themeFillShade="F2"/>
            <w:vAlign w:val="center"/>
          </w:tcPr>
          <w:p w14:paraId="5E683C32" w14:textId="7E6E1830" w:rsidR="00AB0016" w:rsidRPr="000B33AB" w:rsidRDefault="00AB0016" w:rsidP="00AB0016">
            <w:pPr>
              <w:jc w:val="center"/>
              <w:rPr>
                <w:rFonts w:ascii="Candara" w:hAnsi="Candara"/>
                <w:bCs/>
              </w:rPr>
            </w:pPr>
            <w:r w:rsidRPr="00AB0016">
              <w:rPr>
                <w:rFonts w:ascii="Candara" w:hAnsi="Candara"/>
                <w:bCs/>
              </w:rPr>
              <w:t xml:space="preserve">Revised </w:t>
            </w:r>
            <w:r w:rsidRPr="00AB0016">
              <w:rPr>
                <w:rFonts w:ascii="Candara" w:hAnsi="Candara"/>
                <w:bCs/>
                <w:lang w:val="id-ID"/>
              </w:rPr>
              <w:t>23/09/2021</w:t>
            </w:r>
          </w:p>
        </w:tc>
        <w:tc>
          <w:tcPr>
            <w:tcW w:w="3302" w:type="dxa"/>
            <w:shd w:val="clear" w:color="auto" w:fill="F2F2F2" w:themeFill="background1" w:themeFillShade="F2"/>
            <w:vAlign w:val="center"/>
          </w:tcPr>
          <w:p w14:paraId="5FDA2726" w14:textId="0FBC0371" w:rsidR="00AB0016" w:rsidRPr="000B33AB" w:rsidRDefault="00AB0016" w:rsidP="00AB0016">
            <w:pPr>
              <w:jc w:val="center"/>
              <w:rPr>
                <w:rFonts w:ascii="Candara" w:hAnsi="Candara"/>
                <w:bCs/>
              </w:rPr>
            </w:pPr>
            <w:r w:rsidRPr="000B33AB">
              <w:rPr>
                <w:rFonts w:ascii="Candara" w:hAnsi="Candara"/>
                <w:bCs/>
                <w:lang w:val="id-ID"/>
              </w:rPr>
              <w:t>Accepted 27/02/2022</w:t>
            </w:r>
          </w:p>
        </w:tc>
      </w:tr>
      <w:bookmarkEnd w:id="1"/>
    </w:tbl>
    <w:p w14:paraId="587222C2" w14:textId="4E2C5DF7" w:rsidR="00215671" w:rsidRPr="000B33AB" w:rsidRDefault="00215671" w:rsidP="00215671">
      <w:pPr>
        <w:rPr>
          <w:rFonts w:ascii="Candara" w:hAnsi="Candara"/>
        </w:rPr>
        <w:sectPr w:rsidR="00215671" w:rsidRPr="000B33AB" w:rsidSect="00E66FC6">
          <w:headerReference w:type="even" r:id="rId9"/>
          <w:headerReference w:type="default" r:id="rId10"/>
          <w:footerReference w:type="even" r:id="rId11"/>
          <w:headerReference w:type="first" r:id="rId12"/>
          <w:footerReference w:type="first" r:id="rId13"/>
          <w:pgSz w:w="11906" w:h="16838" w:code="9"/>
          <w:pgMar w:top="567" w:right="567" w:bottom="567" w:left="851" w:header="720" w:footer="720" w:gutter="0"/>
          <w:cols w:space="720"/>
          <w:titlePg/>
          <w:docGrid w:linePitch="360"/>
        </w:sectPr>
      </w:pPr>
    </w:p>
    <w:bookmarkEnd w:id="2"/>
    <w:p w14:paraId="06E37CB6" w14:textId="07FBFAB5" w:rsidR="004A2BD0" w:rsidRPr="00E66FC6" w:rsidRDefault="004A2BD0" w:rsidP="00E66FC6">
      <w:pPr>
        <w:pStyle w:val="Heading"/>
        <w:jc w:val="center"/>
        <w:rPr>
          <w:sz w:val="20"/>
          <w:szCs w:val="20"/>
        </w:rPr>
      </w:pPr>
      <w:r w:rsidRPr="00E66FC6">
        <w:rPr>
          <w:sz w:val="20"/>
          <w:szCs w:val="20"/>
        </w:rPr>
        <w:lastRenderedPageBreak/>
        <w:t>Latar belakang</w:t>
      </w:r>
    </w:p>
    <w:p w14:paraId="302D5074" w14:textId="6E379FF7" w:rsidR="00F73541" w:rsidRPr="00F73541"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 xml:space="preserve">Pilihan karier menjadi seorang Psikolog menjadi hal yang begitu kompleks. Merasa puas terhadap karier yang dijalani memang menjadi aspek paling penting dari </w:t>
      </w:r>
      <w:r w:rsidRPr="00F73541">
        <w:rPr>
          <w:rFonts w:ascii="Candara" w:hAnsi="Candara"/>
          <w:sz w:val="20"/>
          <w:szCs w:val="20"/>
        </w:rPr>
        <w:lastRenderedPageBreak/>
        <w:t xml:space="preserve">kebahagiaan pribadi seseorang. Namun kekhawatiran terhadap karier apa yang sedang dijalani dan akan dijalani selalu ada di sepanjang hidup seseorang (Sharf, 2013). Lowongan pekerjaan yang masih kurang memadai untuk </w:t>
      </w:r>
      <w:r w:rsidRPr="00F73541">
        <w:rPr>
          <w:rFonts w:ascii="Candara" w:hAnsi="Candara"/>
          <w:sz w:val="20"/>
          <w:szCs w:val="20"/>
        </w:rPr>
        <w:lastRenderedPageBreak/>
        <w:t xml:space="preserve">lulusan profesi Psikolog, terutama di fasilitas kesehatan publik menjadi salah satu persoalannya. </w:t>
      </w:r>
      <w:r w:rsidR="00871A1C" w:rsidRPr="00871A1C">
        <w:rPr>
          <w:rFonts w:ascii="Candara" w:hAnsi="Candara"/>
          <w:sz w:val="20"/>
          <w:szCs w:val="20"/>
        </w:rPr>
        <w:t xml:space="preserve">Laporan </w:t>
      </w:r>
      <w:r w:rsidR="00871A1C">
        <w:rPr>
          <w:rFonts w:ascii="Candara" w:hAnsi="Candara"/>
          <w:sz w:val="20"/>
          <w:szCs w:val="20"/>
        </w:rPr>
        <w:t xml:space="preserve">yang diterbitkan oleh </w:t>
      </w:r>
      <w:r w:rsidR="00871A1C" w:rsidRPr="00871A1C">
        <w:rPr>
          <w:rFonts w:ascii="Candara" w:hAnsi="Candara"/>
          <w:i/>
          <w:iCs/>
          <w:sz w:val="20"/>
          <w:szCs w:val="20"/>
        </w:rPr>
        <w:t>World Health Organization</w:t>
      </w:r>
      <w:r w:rsidR="00871A1C" w:rsidRPr="00871A1C">
        <w:rPr>
          <w:rFonts w:ascii="Candara" w:hAnsi="Candara"/>
          <w:sz w:val="20"/>
          <w:szCs w:val="20"/>
        </w:rPr>
        <w:t xml:space="preserve"> (2017; Himpsi, 2021) menunjukkan bahwa Indonesia hanya</w:t>
      </w:r>
      <w:r w:rsidR="00871A1C">
        <w:rPr>
          <w:rFonts w:ascii="Candara" w:hAnsi="Candara"/>
          <w:sz w:val="20"/>
          <w:szCs w:val="20"/>
        </w:rPr>
        <w:t xml:space="preserve"> memiliki </w:t>
      </w:r>
      <w:r w:rsidR="00871A1C" w:rsidRPr="00871A1C">
        <w:rPr>
          <w:rFonts w:ascii="Candara" w:hAnsi="Candara"/>
          <w:sz w:val="20"/>
          <w:szCs w:val="20"/>
        </w:rPr>
        <w:t>48 R</w:t>
      </w:r>
      <w:r w:rsidR="00871A1C">
        <w:rPr>
          <w:rFonts w:ascii="Candara" w:hAnsi="Candara"/>
          <w:sz w:val="20"/>
          <w:szCs w:val="20"/>
        </w:rPr>
        <w:t>umah Sakit Jiwa</w:t>
      </w:r>
      <w:r w:rsidR="00871A1C" w:rsidRPr="00871A1C">
        <w:rPr>
          <w:rFonts w:ascii="Candara" w:hAnsi="Candara"/>
          <w:sz w:val="20"/>
          <w:szCs w:val="20"/>
        </w:rPr>
        <w:t xml:space="preserve"> </w:t>
      </w:r>
      <w:r w:rsidR="00871A1C">
        <w:rPr>
          <w:rFonts w:ascii="Candara" w:hAnsi="Candara"/>
          <w:sz w:val="20"/>
          <w:szCs w:val="20"/>
        </w:rPr>
        <w:t xml:space="preserve">(RSJ) </w:t>
      </w:r>
      <w:r w:rsidR="00871A1C" w:rsidRPr="00871A1C">
        <w:rPr>
          <w:rFonts w:ascii="Candara" w:hAnsi="Candara"/>
          <w:sz w:val="20"/>
          <w:szCs w:val="20"/>
        </w:rPr>
        <w:t xml:space="preserve">pada tahun 2017 dan 269 </w:t>
      </w:r>
      <w:r w:rsidR="00871A1C">
        <w:rPr>
          <w:rFonts w:ascii="Candara" w:hAnsi="Candara"/>
          <w:sz w:val="20"/>
          <w:szCs w:val="20"/>
        </w:rPr>
        <w:t>U</w:t>
      </w:r>
      <w:r w:rsidR="00871A1C" w:rsidRPr="00871A1C">
        <w:rPr>
          <w:rFonts w:ascii="Candara" w:hAnsi="Candara"/>
          <w:sz w:val="20"/>
          <w:szCs w:val="20"/>
        </w:rPr>
        <w:t xml:space="preserve">nit </w:t>
      </w:r>
      <w:r w:rsidR="00871A1C">
        <w:rPr>
          <w:rFonts w:ascii="Candara" w:hAnsi="Candara"/>
          <w:sz w:val="20"/>
          <w:szCs w:val="20"/>
        </w:rPr>
        <w:t>L</w:t>
      </w:r>
      <w:r w:rsidR="00871A1C" w:rsidRPr="00871A1C">
        <w:rPr>
          <w:rFonts w:ascii="Candara" w:hAnsi="Candara"/>
          <w:sz w:val="20"/>
          <w:szCs w:val="20"/>
        </w:rPr>
        <w:t xml:space="preserve">ayanan </w:t>
      </w:r>
      <w:r w:rsidR="00871A1C">
        <w:rPr>
          <w:rFonts w:ascii="Candara" w:hAnsi="Candara"/>
          <w:sz w:val="20"/>
          <w:szCs w:val="20"/>
        </w:rPr>
        <w:t>K</w:t>
      </w:r>
      <w:r w:rsidR="00871A1C" w:rsidRPr="00871A1C">
        <w:rPr>
          <w:rFonts w:ascii="Candara" w:hAnsi="Candara"/>
          <w:sz w:val="20"/>
          <w:szCs w:val="20"/>
        </w:rPr>
        <w:t xml:space="preserve">esehatan jiwa di </w:t>
      </w:r>
      <w:r w:rsidR="00871A1C">
        <w:rPr>
          <w:rFonts w:ascii="Candara" w:hAnsi="Candara"/>
          <w:sz w:val="20"/>
          <w:szCs w:val="20"/>
        </w:rPr>
        <w:t>Rumah Sakit Umum (</w:t>
      </w:r>
      <w:r w:rsidR="00871A1C" w:rsidRPr="00871A1C">
        <w:rPr>
          <w:rFonts w:ascii="Candara" w:hAnsi="Candara"/>
          <w:sz w:val="20"/>
          <w:szCs w:val="20"/>
        </w:rPr>
        <w:t>RSU</w:t>
      </w:r>
      <w:r w:rsidR="00871A1C">
        <w:rPr>
          <w:rFonts w:ascii="Candara" w:hAnsi="Candara"/>
          <w:sz w:val="20"/>
          <w:szCs w:val="20"/>
        </w:rPr>
        <w:t>)</w:t>
      </w:r>
      <w:r w:rsidR="00871A1C" w:rsidRPr="00871A1C">
        <w:rPr>
          <w:rFonts w:ascii="Candara" w:hAnsi="Candara"/>
          <w:sz w:val="20"/>
          <w:szCs w:val="20"/>
        </w:rPr>
        <w:t xml:space="preserve">. </w:t>
      </w:r>
      <w:r w:rsidR="00871A1C">
        <w:rPr>
          <w:rFonts w:ascii="Candara" w:hAnsi="Candara"/>
          <w:sz w:val="20"/>
          <w:szCs w:val="20"/>
        </w:rPr>
        <w:t xml:space="preserve">Di samping itu, masih </w:t>
      </w:r>
      <w:r w:rsidR="00871A1C" w:rsidRPr="00871A1C">
        <w:rPr>
          <w:rFonts w:ascii="Candara" w:hAnsi="Candara"/>
          <w:sz w:val="20"/>
          <w:szCs w:val="20"/>
        </w:rPr>
        <w:t xml:space="preserve">ada 8 </w:t>
      </w:r>
      <w:r w:rsidR="00871A1C">
        <w:rPr>
          <w:rFonts w:ascii="Candara" w:hAnsi="Candara"/>
          <w:sz w:val="20"/>
          <w:szCs w:val="20"/>
        </w:rPr>
        <w:t>P</w:t>
      </w:r>
      <w:r w:rsidR="00871A1C" w:rsidRPr="00871A1C">
        <w:rPr>
          <w:rFonts w:ascii="Candara" w:hAnsi="Candara"/>
          <w:sz w:val="20"/>
          <w:szCs w:val="20"/>
        </w:rPr>
        <w:t>rovinsi di Indonesia yang belum memiliki RSJ, dan hanya</w:t>
      </w:r>
      <w:r w:rsidR="00871A1C">
        <w:rPr>
          <w:rFonts w:ascii="Candara" w:hAnsi="Candara"/>
          <w:sz w:val="20"/>
          <w:szCs w:val="20"/>
        </w:rPr>
        <w:t xml:space="preserve"> sebanyak</w:t>
      </w:r>
      <w:r w:rsidR="00871A1C" w:rsidRPr="00871A1C">
        <w:rPr>
          <w:rFonts w:ascii="Candara" w:hAnsi="Candara"/>
          <w:sz w:val="20"/>
          <w:szCs w:val="20"/>
        </w:rPr>
        <w:t xml:space="preserve"> 33,47% RSU dan 21,47% Puskesmas di Indonesia memberikan layanan kesehatan jiwa</w:t>
      </w:r>
      <w:r w:rsidRPr="00F73541">
        <w:rPr>
          <w:rFonts w:ascii="Candara" w:hAnsi="Candara"/>
          <w:sz w:val="20"/>
          <w:szCs w:val="20"/>
        </w:rPr>
        <w:t xml:space="preserve"> (Direktorat Jenderal Bina Upaya Kesehatan, 2014; Himpsi 2021). </w:t>
      </w:r>
      <w:r w:rsidR="00871A1C">
        <w:rPr>
          <w:rFonts w:ascii="Candara" w:hAnsi="Candara"/>
          <w:sz w:val="20"/>
          <w:szCs w:val="20"/>
        </w:rPr>
        <w:t>Meskipun p</w:t>
      </w:r>
      <w:r w:rsidR="00871A1C" w:rsidRPr="00871A1C">
        <w:rPr>
          <w:rFonts w:ascii="Candara" w:hAnsi="Candara"/>
          <w:sz w:val="20"/>
          <w:szCs w:val="20"/>
        </w:rPr>
        <w:t xml:space="preserve">emerintah </w:t>
      </w:r>
      <w:r w:rsidR="00871A1C">
        <w:rPr>
          <w:rFonts w:ascii="Candara" w:hAnsi="Candara"/>
          <w:sz w:val="20"/>
          <w:szCs w:val="20"/>
        </w:rPr>
        <w:t xml:space="preserve">Indonesia sudah </w:t>
      </w:r>
      <w:r w:rsidR="00871A1C" w:rsidRPr="00871A1C">
        <w:rPr>
          <w:rFonts w:ascii="Candara" w:hAnsi="Candara"/>
          <w:sz w:val="20"/>
          <w:szCs w:val="20"/>
        </w:rPr>
        <w:t xml:space="preserve">mengakui </w:t>
      </w:r>
      <w:r w:rsidR="00871A1C">
        <w:rPr>
          <w:rFonts w:ascii="Candara" w:hAnsi="Candara"/>
          <w:sz w:val="20"/>
          <w:szCs w:val="20"/>
        </w:rPr>
        <w:t>P</w:t>
      </w:r>
      <w:r w:rsidR="00871A1C" w:rsidRPr="00871A1C">
        <w:rPr>
          <w:rFonts w:ascii="Candara" w:hAnsi="Candara"/>
          <w:sz w:val="20"/>
          <w:szCs w:val="20"/>
        </w:rPr>
        <w:t xml:space="preserve">sikolog sebagai </w:t>
      </w:r>
      <w:r w:rsidR="00871A1C">
        <w:rPr>
          <w:rFonts w:ascii="Candara" w:hAnsi="Candara"/>
          <w:sz w:val="20"/>
          <w:szCs w:val="20"/>
        </w:rPr>
        <w:t>tenaga ahli</w:t>
      </w:r>
      <w:r w:rsidR="00871A1C" w:rsidRPr="00871A1C">
        <w:rPr>
          <w:rFonts w:ascii="Candara" w:hAnsi="Candara"/>
          <w:sz w:val="20"/>
          <w:szCs w:val="20"/>
        </w:rPr>
        <w:t xml:space="preserve"> kesehatan pada tahun 2008</w:t>
      </w:r>
      <w:r w:rsidR="00871A1C">
        <w:rPr>
          <w:rFonts w:ascii="Candara" w:hAnsi="Candara"/>
          <w:sz w:val="20"/>
          <w:szCs w:val="20"/>
        </w:rPr>
        <w:t>, akan tetapi</w:t>
      </w:r>
      <w:r w:rsidR="00871A1C" w:rsidRPr="00871A1C">
        <w:rPr>
          <w:rFonts w:ascii="Candara" w:hAnsi="Candara"/>
          <w:sz w:val="20"/>
          <w:szCs w:val="20"/>
        </w:rPr>
        <w:t xml:space="preserve"> penempatan seorang psikolog di</w:t>
      </w:r>
      <w:r w:rsidR="00871A1C">
        <w:rPr>
          <w:rFonts w:ascii="Candara" w:hAnsi="Candara"/>
          <w:sz w:val="20"/>
          <w:szCs w:val="20"/>
        </w:rPr>
        <w:t xml:space="preserve"> Pusat-pusat </w:t>
      </w:r>
      <w:r w:rsidR="00871A1C" w:rsidRPr="00871A1C">
        <w:rPr>
          <w:rFonts w:ascii="Candara" w:hAnsi="Candara"/>
          <w:sz w:val="20"/>
          <w:szCs w:val="20"/>
        </w:rPr>
        <w:t xml:space="preserve">Kesehatan Masyarakat (Puskesmas) belum dianggap penting. Yogyakarta </w:t>
      </w:r>
      <w:r w:rsidR="00F30262">
        <w:rPr>
          <w:rFonts w:ascii="Candara" w:hAnsi="Candara"/>
          <w:sz w:val="20"/>
          <w:szCs w:val="20"/>
        </w:rPr>
        <w:t>menjadi</w:t>
      </w:r>
      <w:r w:rsidR="00871A1C" w:rsidRPr="00871A1C">
        <w:rPr>
          <w:rFonts w:ascii="Candara" w:hAnsi="Candara"/>
          <w:sz w:val="20"/>
          <w:szCs w:val="20"/>
        </w:rPr>
        <w:t xml:space="preserve"> satu-satunya kota yang telah menempatkan </w:t>
      </w:r>
      <w:r w:rsidR="00F30262">
        <w:rPr>
          <w:rFonts w:ascii="Candara" w:hAnsi="Candara"/>
          <w:sz w:val="20"/>
          <w:szCs w:val="20"/>
        </w:rPr>
        <w:t>P</w:t>
      </w:r>
      <w:r w:rsidR="00871A1C" w:rsidRPr="00871A1C">
        <w:rPr>
          <w:rFonts w:ascii="Candara" w:hAnsi="Candara"/>
          <w:sz w:val="20"/>
          <w:szCs w:val="20"/>
        </w:rPr>
        <w:t>sikolog di seluruh 18 puskesmas. Namun, kebijakan</w:t>
      </w:r>
      <w:r w:rsidR="00F30262">
        <w:rPr>
          <w:rFonts w:ascii="Candara" w:hAnsi="Candara"/>
          <w:sz w:val="20"/>
          <w:szCs w:val="20"/>
        </w:rPr>
        <w:t xml:space="preserve"> yang positif</w:t>
      </w:r>
      <w:r w:rsidR="00871A1C" w:rsidRPr="00871A1C">
        <w:rPr>
          <w:rFonts w:ascii="Candara" w:hAnsi="Candara"/>
          <w:sz w:val="20"/>
          <w:szCs w:val="20"/>
        </w:rPr>
        <w:t xml:space="preserve"> ini tidak ditemukan di kota lain</w:t>
      </w:r>
      <w:r w:rsidR="00871A1C">
        <w:rPr>
          <w:rFonts w:ascii="Candara" w:hAnsi="Candara"/>
          <w:sz w:val="20"/>
          <w:szCs w:val="20"/>
        </w:rPr>
        <w:t xml:space="preserve"> </w:t>
      </w:r>
      <w:r w:rsidRPr="00F73541">
        <w:rPr>
          <w:rFonts w:ascii="Candara" w:hAnsi="Candara"/>
          <w:sz w:val="20"/>
          <w:szCs w:val="20"/>
        </w:rPr>
        <w:t>(Sebayang, Mawarpury, &amp; Rosemary, 2018). Sedangkan</w:t>
      </w:r>
      <w:r w:rsidR="00F30262">
        <w:rPr>
          <w:rFonts w:ascii="Candara" w:hAnsi="Candara"/>
          <w:sz w:val="20"/>
          <w:szCs w:val="20"/>
        </w:rPr>
        <w:t xml:space="preserve"> d</w:t>
      </w:r>
      <w:r w:rsidR="00F30262" w:rsidRPr="00F30262">
        <w:rPr>
          <w:rFonts w:ascii="Candara" w:hAnsi="Candara"/>
          <w:sz w:val="20"/>
          <w:szCs w:val="20"/>
        </w:rPr>
        <w:t xml:space="preserve">engan berkembangnya persoalan bio-psiko-sosial dan spiritual yang terjadi dalam transformasi masyarakat Indonesia, kebutuhan akan peran </w:t>
      </w:r>
      <w:r w:rsidR="00F30262">
        <w:rPr>
          <w:rFonts w:ascii="Candara" w:hAnsi="Candara"/>
          <w:sz w:val="20"/>
          <w:szCs w:val="20"/>
        </w:rPr>
        <w:t>P</w:t>
      </w:r>
      <w:r w:rsidR="00F30262" w:rsidRPr="00F30262">
        <w:rPr>
          <w:rFonts w:ascii="Candara" w:hAnsi="Candara"/>
          <w:sz w:val="20"/>
          <w:szCs w:val="20"/>
        </w:rPr>
        <w:t>sikolog semakin meningkat</w:t>
      </w:r>
      <w:r w:rsidR="00F30262" w:rsidRPr="00F73541">
        <w:rPr>
          <w:rFonts w:ascii="Candara" w:hAnsi="Candara"/>
          <w:sz w:val="20"/>
          <w:szCs w:val="20"/>
        </w:rPr>
        <w:t xml:space="preserve"> </w:t>
      </w:r>
      <w:r w:rsidR="00F30262">
        <w:rPr>
          <w:rFonts w:ascii="Candara" w:hAnsi="Candara"/>
          <w:sz w:val="20"/>
          <w:szCs w:val="20"/>
        </w:rPr>
        <w:t>(</w:t>
      </w:r>
      <w:r w:rsidRPr="00F73541">
        <w:rPr>
          <w:rFonts w:ascii="Candara" w:hAnsi="Candara"/>
          <w:sz w:val="20"/>
          <w:szCs w:val="20"/>
        </w:rPr>
        <w:t xml:space="preserve">Puspitarona, 2020). </w:t>
      </w:r>
      <w:r w:rsidR="00F30262">
        <w:rPr>
          <w:rFonts w:ascii="Candara" w:hAnsi="Candara"/>
          <w:sz w:val="20"/>
          <w:szCs w:val="20"/>
        </w:rPr>
        <w:t>Persoalan</w:t>
      </w:r>
      <w:r w:rsidRPr="00F73541">
        <w:rPr>
          <w:rFonts w:ascii="Candara" w:hAnsi="Candara"/>
          <w:sz w:val="20"/>
          <w:szCs w:val="20"/>
        </w:rPr>
        <w:t xml:space="preserve"> kebutuhan masyarakat tersebut bukan hanya sekadar analisis perilaku, namun telah mengarah pada bentuk-bentuk intervensi yang diperlukan untuk menyelesaikan persoalan-persoalan yang terjadi. </w:t>
      </w:r>
      <w:r w:rsidR="00F30262" w:rsidRPr="00F30262">
        <w:rPr>
          <w:rFonts w:ascii="Candara" w:hAnsi="Candara"/>
          <w:sz w:val="20"/>
          <w:szCs w:val="20"/>
        </w:rPr>
        <w:t xml:space="preserve">Kebutuhan </w:t>
      </w:r>
      <w:r w:rsidR="00F30262">
        <w:rPr>
          <w:rFonts w:ascii="Candara" w:hAnsi="Candara"/>
          <w:sz w:val="20"/>
          <w:szCs w:val="20"/>
        </w:rPr>
        <w:t>pada</w:t>
      </w:r>
      <w:r w:rsidR="00F30262" w:rsidRPr="00F30262">
        <w:rPr>
          <w:rFonts w:ascii="Candara" w:hAnsi="Candara"/>
          <w:sz w:val="20"/>
          <w:szCs w:val="20"/>
        </w:rPr>
        <w:t xml:space="preserve"> tahap analisis perilaku dapat dipenuhi oleh </w:t>
      </w:r>
      <w:r w:rsidR="00F30262">
        <w:rPr>
          <w:rFonts w:ascii="Candara" w:hAnsi="Candara"/>
          <w:sz w:val="20"/>
          <w:szCs w:val="20"/>
        </w:rPr>
        <w:t>S</w:t>
      </w:r>
      <w:r w:rsidR="00F30262" w:rsidRPr="00F30262">
        <w:rPr>
          <w:rFonts w:ascii="Candara" w:hAnsi="Candara"/>
          <w:sz w:val="20"/>
          <w:szCs w:val="20"/>
        </w:rPr>
        <w:t xml:space="preserve">arjana </w:t>
      </w:r>
      <w:r w:rsidR="00F30262">
        <w:rPr>
          <w:rFonts w:ascii="Candara" w:hAnsi="Candara"/>
          <w:sz w:val="20"/>
          <w:szCs w:val="20"/>
        </w:rPr>
        <w:t>P</w:t>
      </w:r>
      <w:r w:rsidR="00F30262" w:rsidRPr="00F30262">
        <w:rPr>
          <w:rFonts w:ascii="Candara" w:hAnsi="Candara"/>
          <w:sz w:val="20"/>
          <w:szCs w:val="20"/>
        </w:rPr>
        <w:t xml:space="preserve">sikologi, </w:t>
      </w:r>
      <w:r w:rsidR="00F30262">
        <w:rPr>
          <w:rFonts w:ascii="Candara" w:hAnsi="Candara"/>
          <w:sz w:val="20"/>
          <w:szCs w:val="20"/>
        </w:rPr>
        <w:t>M</w:t>
      </w:r>
      <w:r w:rsidR="00F30262" w:rsidRPr="00F30262">
        <w:rPr>
          <w:rFonts w:ascii="Candara" w:hAnsi="Candara"/>
          <w:sz w:val="20"/>
          <w:szCs w:val="20"/>
        </w:rPr>
        <w:t xml:space="preserve">agister </w:t>
      </w:r>
      <w:r w:rsidR="00F30262">
        <w:rPr>
          <w:rFonts w:ascii="Candara" w:hAnsi="Candara"/>
          <w:sz w:val="20"/>
          <w:szCs w:val="20"/>
        </w:rPr>
        <w:t>S</w:t>
      </w:r>
      <w:r w:rsidR="00F30262" w:rsidRPr="00F30262">
        <w:rPr>
          <w:rFonts w:ascii="Candara" w:hAnsi="Candara"/>
          <w:sz w:val="20"/>
          <w:szCs w:val="20"/>
        </w:rPr>
        <w:t xml:space="preserve">ains </w:t>
      </w:r>
      <w:r w:rsidR="00F30262">
        <w:rPr>
          <w:rFonts w:ascii="Candara" w:hAnsi="Candara"/>
          <w:sz w:val="20"/>
          <w:szCs w:val="20"/>
        </w:rPr>
        <w:t>P</w:t>
      </w:r>
      <w:r w:rsidR="00F30262" w:rsidRPr="00F30262">
        <w:rPr>
          <w:rFonts w:ascii="Candara" w:hAnsi="Candara"/>
          <w:sz w:val="20"/>
          <w:szCs w:val="20"/>
        </w:rPr>
        <w:t xml:space="preserve">sikologi, dan </w:t>
      </w:r>
      <w:r w:rsidR="00F30262">
        <w:rPr>
          <w:rFonts w:ascii="Candara" w:hAnsi="Candara"/>
          <w:sz w:val="20"/>
          <w:szCs w:val="20"/>
        </w:rPr>
        <w:t>D</w:t>
      </w:r>
      <w:r w:rsidR="00F30262" w:rsidRPr="00F30262">
        <w:rPr>
          <w:rFonts w:ascii="Candara" w:hAnsi="Candara"/>
          <w:sz w:val="20"/>
          <w:szCs w:val="20"/>
        </w:rPr>
        <w:t xml:space="preserve">oktor </w:t>
      </w:r>
      <w:r w:rsidR="00F30262">
        <w:rPr>
          <w:rFonts w:ascii="Candara" w:hAnsi="Candara"/>
          <w:sz w:val="20"/>
          <w:szCs w:val="20"/>
        </w:rPr>
        <w:t>P</w:t>
      </w:r>
      <w:r w:rsidR="00F30262" w:rsidRPr="00F30262">
        <w:rPr>
          <w:rFonts w:ascii="Candara" w:hAnsi="Candara"/>
          <w:sz w:val="20"/>
          <w:szCs w:val="20"/>
        </w:rPr>
        <w:t xml:space="preserve">sikologi. Sebaliknya, intervensi </w:t>
      </w:r>
      <w:r w:rsidR="00F30262">
        <w:rPr>
          <w:rFonts w:ascii="Candara" w:hAnsi="Candara"/>
          <w:sz w:val="20"/>
          <w:szCs w:val="20"/>
        </w:rPr>
        <w:t>P</w:t>
      </w:r>
      <w:r w:rsidR="00F30262" w:rsidRPr="00F30262">
        <w:rPr>
          <w:rFonts w:ascii="Candara" w:hAnsi="Candara"/>
          <w:sz w:val="20"/>
          <w:szCs w:val="20"/>
        </w:rPr>
        <w:t xml:space="preserve">sikologi yang lebih komprehensif terhadap individu dan kelompok hanya dapat dilakukan oleh </w:t>
      </w:r>
      <w:r w:rsidR="00F30262">
        <w:rPr>
          <w:rFonts w:ascii="Candara" w:hAnsi="Candara"/>
          <w:sz w:val="20"/>
          <w:szCs w:val="20"/>
        </w:rPr>
        <w:t>P</w:t>
      </w:r>
      <w:r w:rsidR="00F30262" w:rsidRPr="00F30262">
        <w:rPr>
          <w:rFonts w:ascii="Candara" w:hAnsi="Candara"/>
          <w:sz w:val="20"/>
          <w:szCs w:val="20"/>
        </w:rPr>
        <w:t>sikolog</w:t>
      </w:r>
      <w:r w:rsidR="00F30262">
        <w:rPr>
          <w:rFonts w:ascii="Candara" w:hAnsi="Candara"/>
          <w:sz w:val="20"/>
          <w:szCs w:val="20"/>
        </w:rPr>
        <w:t xml:space="preserve"> </w:t>
      </w:r>
      <w:r w:rsidRPr="00F73541">
        <w:rPr>
          <w:rFonts w:ascii="Candara" w:hAnsi="Candara"/>
          <w:sz w:val="20"/>
          <w:szCs w:val="20"/>
        </w:rPr>
        <w:t>(Puspitarona, 2020).</w:t>
      </w:r>
    </w:p>
    <w:p w14:paraId="5574478F" w14:textId="77777777" w:rsidR="00F73541" w:rsidRPr="00F73541"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 xml:space="preserve">Kemudian terdapat tantangan lainnya yang dihadapi para lulusan profesi Psikolog. Kesadaran masyarakat terhadap pentingnya kesehatan mental pun belum setinggi kesadaran terhadap kesehatan fisik. Kesehatan mental masih diabaikan karena dianggap sebagai sesuatu yang kasat mata dan kurang objektif. Kondisi di Indonesia yang masih percaya hal-hal klenik dan tahayul juga menjadi salah satu faktor mengapa gangguan mental lebih sering dianggap sebagai penyakit </w:t>
      </w:r>
      <w:r w:rsidRPr="00FD23FD">
        <w:rPr>
          <w:rFonts w:ascii="Candara" w:hAnsi="Candara"/>
          <w:i/>
          <w:iCs/>
          <w:sz w:val="20"/>
          <w:szCs w:val="20"/>
        </w:rPr>
        <w:t>ghaib</w:t>
      </w:r>
      <w:r w:rsidRPr="00F73541">
        <w:rPr>
          <w:rFonts w:ascii="Candara" w:hAnsi="Candara"/>
          <w:sz w:val="20"/>
          <w:szCs w:val="20"/>
        </w:rPr>
        <w:t xml:space="preserve"> dan memilih untuk diobati oleh ”orang pintar”, dukun, atau paranormal dibandingkan dengan profesional kesehatan mental, dalam hal ini yaitu Psikolog atau Psikiater. </w:t>
      </w:r>
    </w:p>
    <w:p w14:paraId="63EBEE0D" w14:textId="181098F8" w:rsidR="00BF756B" w:rsidRDefault="00F30262" w:rsidP="00BF756B">
      <w:pPr>
        <w:spacing w:after="0" w:line="240" w:lineRule="auto"/>
        <w:ind w:firstLine="720"/>
        <w:jc w:val="both"/>
        <w:rPr>
          <w:rFonts w:ascii="Candara" w:hAnsi="Candara"/>
          <w:sz w:val="20"/>
          <w:szCs w:val="20"/>
        </w:rPr>
      </w:pPr>
      <w:r>
        <w:rPr>
          <w:rFonts w:ascii="Candara" w:hAnsi="Candara"/>
          <w:sz w:val="20"/>
          <w:szCs w:val="20"/>
        </w:rPr>
        <w:t>Dengan</w:t>
      </w:r>
      <w:r w:rsidR="00F73541" w:rsidRPr="00F73541">
        <w:rPr>
          <w:rFonts w:ascii="Candara" w:hAnsi="Candara"/>
          <w:sz w:val="20"/>
          <w:szCs w:val="20"/>
        </w:rPr>
        <w:t xml:space="preserve"> situasi </w:t>
      </w:r>
      <w:r>
        <w:rPr>
          <w:rFonts w:ascii="Candara" w:hAnsi="Candara"/>
          <w:sz w:val="20"/>
          <w:szCs w:val="20"/>
        </w:rPr>
        <w:t xml:space="preserve">yang </w:t>
      </w:r>
      <w:r w:rsidR="00F73541" w:rsidRPr="00F73541">
        <w:rPr>
          <w:rFonts w:ascii="Candara" w:hAnsi="Candara"/>
          <w:sz w:val="20"/>
          <w:szCs w:val="20"/>
        </w:rPr>
        <w:t>sedemikian rupa berkaitan dengan profesi Psikolog</w:t>
      </w:r>
      <w:r>
        <w:rPr>
          <w:rFonts w:ascii="Candara" w:hAnsi="Candara"/>
          <w:sz w:val="20"/>
          <w:szCs w:val="20"/>
        </w:rPr>
        <w:t xml:space="preserve"> di Indonesia</w:t>
      </w:r>
      <w:r w:rsidR="00F73541" w:rsidRPr="00F73541">
        <w:rPr>
          <w:rFonts w:ascii="Candara" w:hAnsi="Candara"/>
          <w:sz w:val="20"/>
          <w:szCs w:val="20"/>
        </w:rPr>
        <w:t xml:space="preserve">, </w:t>
      </w:r>
      <w:r w:rsidRPr="00F30262">
        <w:rPr>
          <w:rFonts w:ascii="Candara" w:hAnsi="Candara"/>
          <w:sz w:val="20"/>
          <w:szCs w:val="20"/>
        </w:rPr>
        <w:t xml:space="preserve">masih ada banyak </w:t>
      </w:r>
      <w:r>
        <w:rPr>
          <w:rFonts w:ascii="Candara" w:hAnsi="Candara"/>
          <w:sz w:val="20"/>
          <w:szCs w:val="20"/>
        </w:rPr>
        <w:t>tahapan</w:t>
      </w:r>
      <w:r w:rsidRPr="00F30262">
        <w:rPr>
          <w:rFonts w:ascii="Candara" w:hAnsi="Candara"/>
          <w:sz w:val="20"/>
          <w:szCs w:val="20"/>
        </w:rPr>
        <w:t xml:space="preserve"> yang harus dilewati untuk memasuki pendidikan </w:t>
      </w:r>
      <w:r>
        <w:rPr>
          <w:rFonts w:ascii="Candara" w:hAnsi="Candara"/>
          <w:sz w:val="20"/>
          <w:szCs w:val="20"/>
        </w:rPr>
        <w:t>P</w:t>
      </w:r>
      <w:r w:rsidRPr="00F30262">
        <w:rPr>
          <w:rFonts w:ascii="Candara" w:hAnsi="Candara"/>
          <w:sz w:val="20"/>
          <w:szCs w:val="20"/>
        </w:rPr>
        <w:t xml:space="preserve">sikologi </w:t>
      </w:r>
      <w:r>
        <w:rPr>
          <w:rFonts w:ascii="Candara" w:hAnsi="Candara"/>
          <w:sz w:val="20"/>
          <w:szCs w:val="20"/>
        </w:rPr>
        <w:t>P</w:t>
      </w:r>
      <w:r w:rsidRPr="00F30262">
        <w:rPr>
          <w:rFonts w:ascii="Candara" w:hAnsi="Candara"/>
          <w:sz w:val="20"/>
          <w:szCs w:val="20"/>
        </w:rPr>
        <w:t>rofesi</w:t>
      </w:r>
      <w:r>
        <w:rPr>
          <w:rFonts w:ascii="Candara" w:hAnsi="Candara"/>
          <w:sz w:val="20"/>
          <w:szCs w:val="20"/>
        </w:rPr>
        <w:t xml:space="preserve"> yakni harus menempuh </w:t>
      </w:r>
      <w:r w:rsidR="000211BF">
        <w:rPr>
          <w:rFonts w:ascii="Candara" w:hAnsi="Candara"/>
          <w:sz w:val="20"/>
          <w:szCs w:val="20"/>
        </w:rPr>
        <w:t>minimal</w:t>
      </w:r>
      <w:r w:rsidR="00F73541" w:rsidRPr="00F73541">
        <w:rPr>
          <w:rFonts w:ascii="Candara" w:hAnsi="Candara"/>
          <w:sz w:val="20"/>
          <w:szCs w:val="20"/>
        </w:rPr>
        <w:t xml:space="preserve"> 4</w:t>
      </w:r>
      <w:r w:rsidR="000211BF">
        <w:rPr>
          <w:rFonts w:ascii="Candara" w:hAnsi="Candara"/>
          <w:sz w:val="20"/>
          <w:szCs w:val="20"/>
        </w:rPr>
        <w:t xml:space="preserve"> </w:t>
      </w:r>
      <w:r w:rsidR="00F73541" w:rsidRPr="00F73541">
        <w:rPr>
          <w:rFonts w:ascii="Candara" w:hAnsi="Candara"/>
          <w:sz w:val="20"/>
          <w:szCs w:val="20"/>
        </w:rPr>
        <w:t>semester</w:t>
      </w:r>
      <w:r w:rsidR="000211BF">
        <w:rPr>
          <w:rFonts w:ascii="Candara" w:hAnsi="Candara"/>
          <w:sz w:val="20"/>
          <w:szCs w:val="20"/>
        </w:rPr>
        <w:t xml:space="preserve"> dan maksimal 8 semester</w:t>
      </w:r>
      <w:r w:rsidR="00F73541" w:rsidRPr="00F73541">
        <w:rPr>
          <w:rFonts w:ascii="Candara" w:hAnsi="Candara"/>
          <w:sz w:val="20"/>
          <w:szCs w:val="20"/>
        </w:rPr>
        <w:t xml:space="preserve">. Kuliah yang dijalani oleh mahasiswa yang menempuh pendidikan </w:t>
      </w:r>
      <w:r>
        <w:rPr>
          <w:rFonts w:ascii="Candara" w:hAnsi="Candara"/>
          <w:sz w:val="20"/>
          <w:szCs w:val="20"/>
        </w:rPr>
        <w:t xml:space="preserve">ini </w:t>
      </w:r>
      <w:r w:rsidR="00F73541" w:rsidRPr="00F73541">
        <w:rPr>
          <w:rFonts w:ascii="Candara" w:hAnsi="Candara"/>
          <w:sz w:val="20"/>
          <w:szCs w:val="20"/>
        </w:rPr>
        <w:t xml:space="preserve">tidak selamanya berjalan sesuai harapan. </w:t>
      </w:r>
      <w:r w:rsidRPr="00F30262">
        <w:rPr>
          <w:rFonts w:ascii="Candara" w:hAnsi="Candara"/>
          <w:sz w:val="20"/>
          <w:szCs w:val="20"/>
        </w:rPr>
        <w:t xml:space="preserve">Mahasiswa Magister Psikologi Profesi menghadapi banyak tantangan dalam </w:t>
      </w:r>
      <w:r>
        <w:rPr>
          <w:rFonts w:ascii="Candara" w:hAnsi="Candara"/>
          <w:sz w:val="20"/>
          <w:szCs w:val="20"/>
        </w:rPr>
        <w:t>menekuni</w:t>
      </w:r>
      <w:r w:rsidRPr="00F30262">
        <w:rPr>
          <w:rFonts w:ascii="Candara" w:hAnsi="Candara"/>
          <w:sz w:val="20"/>
          <w:szCs w:val="20"/>
        </w:rPr>
        <w:t xml:space="preserve"> </w:t>
      </w:r>
      <w:r>
        <w:rPr>
          <w:rFonts w:ascii="Candara" w:hAnsi="Candara"/>
          <w:sz w:val="20"/>
          <w:szCs w:val="20"/>
        </w:rPr>
        <w:t>bidang</w:t>
      </w:r>
      <w:r w:rsidR="00F73541" w:rsidRPr="00F73541">
        <w:rPr>
          <w:rFonts w:ascii="Candara" w:hAnsi="Candara"/>
          <w:sz w:val="20"/>
          <w:szCs w:val="20"/>
        </w:rPr>
        <w:t xml:space="preserve"> studi </w:t>
      </w:r>
      <w:r>
        <w:rPr>
          <w:rFonts w:ascii="Candara" w:hAnsi="Candara"/>
          <w:sz w:val="20"/>
          <w:szCs w:val="20"/>
        </w:rPr>
        <w:t>ini</w:t>
      </w:r>
      <w:r w:rsidR="00F73541" w:rsidRPr="00F73541">
        <w:rPr>
          <w:rFonts w:ascii="Candara" w:hAnsi="Candara"/>
          <w:sz w:val="20"/>
          <w:szCs w:val="20"/>
        </w:rPr>
        <w:t xml:space="preserve">. </w:t>
      </w:r>
      <w:r w:rsidR="00BF756B" w:rsidRPr="00BF756B">
        <w:rPr>
          <w:rFonts w:ascii="Candara" w:hAnsi="Candara"/>
          <w:sz w:val="20"/>
          <w:szCs w:val="20"/>
        </w:rPr>
        <w:t xml:space="preserve">Dua mahasiswa Magister Psikologi Profesi yang diwawancarai dalam penelitian Proboningrum (2013) menunjukkan bahwa </w:t>
      </w:r>
      <w:r w:rsidR="00BF756B">
        <w:rPr>
          <w:rFonts w:ascii="Candara" w:hAnsi="Candara"/>
          <w:sz w:val="20"/>
          <w:szCs w:val="20"/>
        </w:rPr>
        <w:t>mereka</w:t>
      </w:r>
      <w:r w:rsidR="00BF756B" w:rsidRPr="00BF756B">
        <w:rPr>
          <w:rFonts w:ascii="Candara" w:hAnsi="Candara"/>
          <w:sz w:val="20"/>
          <w:szCs w:val="20"/>
        </w:rPr>
        <w:t xml:space="preserve"> menghadapi kesulitan saat mengikuti kuliah </w:t>
      </w:r>
      <w:r w:rsidR="00FD23FD">
        <w:rPr>
          <w:rFonts w:ascii="Candara" w:hAnsi="Candara"/>
          <w:sz w:val="20"/>
          <w:szCs w:val="20"/>
        </w:rPr>
        <w:t>M</w:t>
      </w:r>
      <w:r w:rsidR="00BF756B">
        <w:rPr>
          <w:rFonts w:ascii="Candara" w:hAnsi="Candara"/>
          <w:sz w:val="20"/>
          <w:szCs w:val="20"/>
        </w:rPr>
        <w:t xml:space="preserve">agister </w:t>
      </w:r>
      <w:r w:rsidR="00FD23FD">
        <w:rPr>
          <w:rFonts w:ascii="Candara" w:hAnsi="Candara"/>
          <w:sz w:val="20"/>
          <w:szCs w:val="20"/>
        </w:rPr>
        <w:t>P</w:t>
      </w:r>
      <w:r w:rsidR="00BF756B">
        <w:rPr>
          <w:rFonts w:ascii="Candara" w:hAnsi="Candara"/>
          <w:sz w:val="20"/>
          <w:szCs w:val="20"/>
        </w:rPr>
        <w:t>rofesi ini</w:t>
      </w:r>
      <w:r w:rsidR="00BF756B" w:rsidRPr="00BF756B">
        <w:rPr>
          <w:rFonts w:ascii="Candara" w:hAnsi="Candara"/>
          <w:sz w:val="20"/>
          <w:szCs w:val="20"/>
        </w:rPr>
        <w:t xml:space="preserve">. </w:t>
      </w:r>
      <w:r w:rsidR="00BF756B">
        <w:rPr>
          <w:rFonts w:ascii="Candara" w:hAnsi="Candara"/>
          <w:sz w:val="20"/>
          <w:szCs w:val="20"/>
        </w:rPr>
        <w:t>Keduanya</w:t>
      </w:r>
      <w:r w:rsidR="00BF756B" w:rsidRPr="00BF756B">
        <w:rPr>
          <w:rFonts w:ascii="Candara" w:hAnsi="Candara"/>
          <w:sz w:val="20"/>
          <w:szCs w:val="20"/>
        </w:rPr>
        <w:t xml:space="preserve"> mengatakan bahwa mereka mengalami tekanan untuk menyelesaikan tugas-tugas dengan cepat dan mengalami beban belajar karena banyak mata kuliah yang harus diselesaikan. Selain masalah dengan prosedur pelaksanaan kegiatan praktik </w:t>
      </w:r>
      <w:r w:rsidR="00BF756B" w:rsidRPr="00BF756B">
        <w:rPr>
          <w:rFonts w:ascii="Candara" w:hAnsi="Candara"/>
          <w:sz w:val="20"/>
          <w:szCs w:val="20"/>
        </w:rPr>
        <w:lastRenderedPageBreak/>
        <w:t xml:space="preserve">yang rumit, ada juga masalah dengan kondisi fisik yang tidak memungkinkan </w:t>
      </w:r>
      <w:r w:rsidR="00BF756B">
        <w:rPr>
          <w:rFonts w:ascii="Candara" w:hAnsi="Candara"/>
          <w:sz w:val="20"/>
          <w:szCs w:val="20"/>
        </w:rPr>
        <w:t>mereka</w:t>
      </w:r>
      <w:r w:rsidR="00BF756B" w:rsidRPr="00BF756B">
        <w:rPr>
          <w:rFonts w:ascii="Candara" w:hAnsi="Candara"/>
          <w:sz w:val="20"/>
          <w:szCs w:val="20"/>
        </w:rPr>
        <w:t xml:space="preserve"> melakukan kegiatan </w:t>
      </w:r>
      <w:r w:rsidR="00BF756B">
        <w:rPr>
          <w:rFonts w:ascii="Candara" w:hAnsi="Candara"/>
          <w:sz w:val="20"/>
          <w:szCs w:val="20"/>
        </w:rPr>
        <w:t xml:space="preserve">perkuliahan </w:t>
      </w:r>
      <w:r w:rsidR="00BF756B" w:rsidRPr="00BF756B">
        <w:rPr>
          <w:rFonts w:ascii="Candara" w:hAnsi="Candara"/>
          <w:sz w:val="20"/>
          <w:szCs w:val="20"/>
        </w:rPr>
        <w:t xml:space="preserve">secara optimal </w:t>
      </w:r>
      <w:r w:rsidR="00F73541" w:rsidRPr="00F73541">
        <w:rPr>
          <w:rFonts w:ascii="Candara" w:hAnsi="Candara"/>
          <w:sz w:val="20"/>
          <w:szCs w:val="20"/>
        </w:rPr>
        <w:t xml:space="preserve">(Proboningrum, 2013). </w:t>
      </w:r>
      <w:r w:rsidR="00BF756B" w:rsidRPr="00BF756B">
        <w:rPr>
          <w:rFonts w:ascii="Candara" w:hAnsi="Candara"/>
          <w:sz w:val="20"/>
          <w:szCs w:val="20"/>
        </w:rPr>
        <w:t>Ada banyak alasan mengapa seseorang ingin melanjutkan pendidikan. Beberapa di antaranya berkaitan dengan keadaan ekonomi, biaya pendidikan, motivasi kualitas pekerjaan</w:t>
      </w:r>
      <w:r w:rsidR="00F73541" w:rsidRPr="00F73541">
        <w:rPr>
          <w:rFonts w:ascii="Candara" w:hAnsi="Candara"/>
          <w:sz w:val="20"/>
          <w:szCs w:val="20"/>
        </w:rPr>
        <w:t xml:space="preserve"> (Aryani &amp; Erawati, 2016; Puspitarona, 2020), </w:t>
      </w:r>
      <w:r w:rsidR="00BF756B">
        <w:rPr>
          <w:rFonts w:ascii="Candara" w:hAnsi="Candara"/>
          <w:sz w:val="20"/>
          <w:szCs w:val="20"/>
        </w:rPr>
        <w:t>dan</w:t>
      </w:r>
      <w:r w:rsidR="00F73541" w:rsidRPr="00F73541">
        <w:rPr>
          <w:rFonts w:ascii="Candara" w:hAnsi="Candara"/>
          <w:sz w:val="20"/>
          <w:szCs w:val="20"/>
        </w:rPr>
        <w:t xml:space="preserve"> lama pendidikan yang harus ditempuh (Berlinasari &amp; Erawati, 2017; Puspitarona, 2020). </w:t>
      </w:r>
    </w:p>
    <w:p w14:paraId="68EA157C" w14:textId="70338BD6" w:rsidR="00F73541" w:rsidRPr="00F73541" w:rsidRDefault="00F73541" w:rsidP="00790865">
      <w:pPr>
        <w:spacing w:after="0" w:line="240" w:lineRule="auto"/>
        <w:ind w:firstLine="720"/>
        <w:jc w:val="both"/>
        <w:rPr>
          <w:rFonts w:ascii="Candara" w:hAnsi="Candara"/>
          <w:sz w:val="20"/>
          <w:szCs w:val="20"/>
        </w:rPr>
      </w:pPr>
      <w:r w:rsidRPr="00F73541">
        <w:rPr>
          <w:rFonts w:ascii="Candara" w:hAnsi="Candara"/>
          <w:sz w:val="20"/>
          <w:szCs w:val="20"/>
        </w:rPr>
        <w:t xml:space="preserve">Akan tetapi perlahan-lahan keprofesian ini mulai menemukan titik terang di mata hukum, dimana telah disahkannya UU Pendidikan dan Layanan Psikologi (PLP) pada tanggal 7 Juli 2022. </w:t>
      </w:r>
      <w:r w:rsidR="00BF756B">
        <w:rPr>
          <w:rFonts w:ascii="Candara" w:hAnsi="Candara"/>
          <w:sz w:val="20"/>
          <w:szCs w:val="20"/>
        </w:rPr>
        <w:t>Bertujuan untuk</w:t>
      </w:r>
      <w:r w:rsidR="00BF756B" w:rsidRPr="00F73541">
        <w:rPr>
          <w:rFonts w:ascii="Candara" w:hAnsi="Candara"/>
          <w:sz w:val="20"/>
          <w:szCs w:val="20"/>
        </w:rPr>
        <w:t xml:space="preserve"> memperbarui model pendidikan profesi </w:t>
      </w:r>
      <w:r w:rsidR="00FD23FD">
        <w:rPr>
          <w:rFonts w:ascii="Candara" w:hAnsi="Candara"/>
          <w:sz w:val="20"/>
          <w:szCs w:val="20"/>
        </w:rPr>
        <w:t>P</w:t>
      </w:r>
      <w:r w:rsidR="00BF756B" w:rsidRPr="00F73541">
        <w:rPr>
          <w:rFonts w:ascii="Candara" w:hAnsi="Candara"/>
          <w:sz w:val="20"/>
          <w:szCs w:val="20"/>
        </w:rPr>
        <w:t>sikologi</w:t>
      </w:r>
      <w:r w:rsidR="00BF756B">
        <w:rPr>
          <w:rFonts w:ascii="Candara" w:hAnsi="Candara"/>
          <w:sz w:val="20"/>
          <w:szCs w:val="20"/>
        </w:rPr>
        <w:t xml:space="preserve">, </w:t>
      </w:r>
      <w:r w:rsidRPr="00F73541">
        <w:rPr>
          <w:rFonts w:ascii="Candara" w:hAnsi="Candara"/>
          <w:sz w:val="20"/>
          <w:szCs w:val="20"/>
        </w:rPr>
        <w:t>U</w:t>
      </w:r>
      <w:r w:rsidR="00BF756B">
        <w:rPr>
          <w:rFonts w:ascii="Candara" w:hAnsi="Candara"/>
          <w:sz w:val="20"/>
          <w:szCs w:val="20"/>
        </w:rPr>
        <w:t>ndang-undang</w:t>
      </w:r>
      <w:r w:rsidRPr="00F73541">
        <w:rPr>
          <w:rFonts w:ascii="Candara" w:hAnsi="Candara"/>
          <w:sz w:val="20"/>
          <w:szCs w:val="20"/>
        </w:rPr>
        <w:t xml:space="preserve"> ini berupaya mengakomodasi ketimpangan situasi dalam pendidikan profesi psikologi</w:t>
      </w:r>
      <w:r w:rsidR="00BF756B">
        <w:rPr>
          <w:rFonts w:ascii="Candara" w:hAnsi="Candara"/>
          <w:sz w:val="20"/>
          <w:szCs w:val="20"/>
        </w:rPr>
        <w:t>.</w:t>
      </w:r>
      <w:r w:rsidRPr="00F73541">
        <w:rPr>
          <w:rFonts w:ascii="Candara" w:hAnsi="Candara"/>
          <w:sz w:val="20"/>
          <w:szCs w:val="20"/>
        </w:rPr>
        <w:t xml:space="preserve"> </w:t>
      </w:r>
      <w:r w:rsidR="00BF756B" w:rsidRPr="00BF756B">
        <w:rPr>
          <w:rFonts w:ascii="Candara" w:hAnsi="Candara"/>
          <w:sz w:val="20"/>
          <w:szCs w:val="20"/>
        </w:rPr>
        <w:t xml:space="preserve">Menurut </w:t>
      </w:r>
      <w:r w:rsidR="00BF756B">
        <w:rPr>
          <w:rFonts w:ascii="Candara" w:hAnsi="Candara"/>
          <w:sz w:val="20"/>
          <w:szCs w:val="20"/>
        </w:rPr>
        <w:t>UU ini</w:t>
      </w:r>
      <w:r w:rsidR="00BF756B" w:rsidRPr="00BF756B">
        <w:rPr>
          <w:rFonts w:ascii="Candara" w:hAnsi="Candara"/>
          <w:sz w:val="20"/>
          <w:szCs w:val="20"/>
        </w:rPr>
        <w:t xml:space="preserve">, pendidikan profesi psikologi terdiri dari program profesi, spesialis, dan subspesialis. Program profesi memberikan pendidikan keahlian kepada lulusan program sarjana, sedangkan </w:t>
      </w:r>
      <w:r w:rsidR="00790865">
        <w:rPr>
          <w:rFonts w:ascii="Candara" w:hAnsi="Candara"/>
          <w:sz w:val="20"/>
          <w:szCs w:val="20"/>
        </w:rPr>
        <w:t xml:space="preserve">program spesialis diperuntukan untuk lulusan program profesi, dan </w:t>
      </w:r>
      <w:r w:rsidR="00BF756B" w:rsidRPr="00BF756B">
        <w:rPr>
          <w:rFonts w:ascii="Candara" w:hAnsi="Candara"/>
          <w:sz w:val="20"/>
          <w:szCs w:val="20"/>
        </w:rPr>
        <w:t>program subspesialis adalah program lanjutan</w:t>
      </w:r>
      <w:r w:rsidR="00790865">
        <w:rPr>
          <w:rFonts w:ascii="Candara" w:hAnsi="Candara"/>
          <w:sz w:val="20"/>
          <w:szCs w:val="20"/>
        </w:rPr>
        <w:t xml:space="preserve"> dari</w:t>
      </w:r>
      <w:r w:rsidR="00BF756B" w:rsidRPr="00BF756B">
        <w:rPr>
          <w:rFonts w:ascii="Candara" w:hAnsi="Candara"/>
          <w:sz w:val="20"/>
          <w:szCs w:val="20"/>
        </w:rPr>
        <w:t xml:space="preserve"> spesialis. Oleh karena itu, UU PLP mengubah pendidikan </w:t>
      </w:r>
      <w:r w:rsidR="00FD23FD">
        <w:rPr>
          <w:rFonts w:ascii="Candara" w:hAnsi="Candara"/>
          <w:sz w:val="20"/>
          <w:szCs w:val="20"/>
        </w:rPr>
        <w:t>P</w:t>
      </w:r>
      <w:r w:rsidR="00BF756B" w:rsidRPr="00BF756B">
        <w:rPr>
          <w:rFonts w:ascii="Candara" w:hAnsi="Candara"/>
          <w:sz w:val="20"/>
          <w:szCs w:val="20"/>
        </w:rPr>
        <w:t>sikologi menjadi pendidikan profesi secara independen, tidak lagi digabungkan dengan pendidikan akademik</w:t>
      </w:r>
      <w:r w:rsidRPr="00F73541">
        <w:rPr>
          <w:rFonts w:ascii="Candara" w:hAnsi="Candara"/>
          <w:sz w:val="20"/>
          <w:szCs w:val="20"/>
        </w:rPr>
        <w:t xml:space="preserve"> (Winurini, 2022).</w:t>
      </w:r>
    </w:p>
    <w:p w14:paraId="77471C65" w14:textId="7F4851AA" w:rsidR="00F73541" w:rsidRPr="00F73541" w:rsidRDefault="00790865" w:rsidP="00F73541">
      <w:pPr>
        <w:spacing w:after="0" w:line="240" w:lineRule="auto"/>
        <w:ind w:firstLine="720"/>
        <w:jc w:val="both"/>
        <w:rPr>
          <w:rFonts w:ascii="Candara" w:hAnsi="Candara"/>
          <w:sz w:val="20"/>
          <w:szCs w:val="20"/>
        </w:rPr>
      </w:pPr>
      <w:r w:rsidRPr="00790865">
        <w:rPr>
          <w:rFonts w:ascii="Candara" w:hAnsi="Candara"/>
          <w:sz w:val="20"/>
          <w:szCs w:val="20"/>
        </w:rPr>
        <w:t xml:space="preserve">Untuk menjadi seorang Psikolog, seseorang harus memiliki gelar Sarjana Psikologi yang telah menyelesaikan studi </w:t>
      </w:r>
      <w:r>
        <w:rPr>
          <w:rFonts w:ascii="Candara" w:hAnsi="Candara"/>
          <w:sz w:val="20"/>
          <w:szCs w:val="20"/>
        </w:rPr>
        <w:t>S</w:t>
      </w:r>
      <w:r w:rsidRPr="00790865">
        <w:rPr>
          <w:rFonts w:ascii="Candara" w:hAnsi="Candara"/>
          <w:sz w:val="20"/>
          <w:szCs w:val="20"/>
        </w:rPr>
        <w:t xml:space="preserve">trata 1 (S1) dalam bidang </w:t>
      </w:r>
      <w:r>
        <w:rPr>
          <w:rFonts w:ascii="Candara" w:hAnsi="Candara"/>
          <w:sz w:val="20"/>
          <w:szCs w:val="20"/>
        </w:rPr>
        <w:t>P</w:t>
      </w:r>
      <w:r w:rsidRPr="00790865">
        <w:rPr>
          <w:rFonts w:ascii="Candara" w:hAnsi="Candara"/>
          <w:sz w:val="20"/>
          <w:szCs w:val="20"/>
        </w:rPr>
        <w:t xml:space="preserve">sikologi di bawah kurikulum lama </w:t>
      </w:r>
      <w:r>
        <w:rPr>
          <w:rFonts w:ascii="Candara" w:hAnsi="Candara"/>
          <w:sz w:val="20"/>
          <w:szCs w:val="20"/>
        </w:rPr>
        <w:t xml:space="preserve">(Sistem Paket Murni) atau </w:t>
      </w:r>
      <w:r w:rsidRPr="00790865">
        <w:rPr>
          <w:rFonts w:ascii="Candara" w:hAnsi="Candara"/>
          <w:sz w:val="20"/>
          <w:szCs w:val="20"/>
        </w:rPr>
        <w:t xml:space="preserve">Sistem Kredit Semester (SKS) Perguruan Tinggi Negeri, atau Kurikulum Nasional (SK Mendikbud No. 18/D/O/1993), yang mencakup program akademik (Sarjana Psikologi) dan program pendidikan </w:t>
      </w:r>
      <w:r>
        <w:rPr>
          <w:rFonts w:ascii="Candara" w:hAnsi="Candara"/>
          <w:sz w:val="20"/>
          <w:szCs w:val="20"/>
        </w:rPr>
        <w:t>P</w:t>
      </w:r>
      <w:r w:rsidRPr="00790865">
        <w:rPr>
          <w:rFonts w:ascii="Candara" w:hAnsi="Candara"/>
          <w:sz w:val="20"/>
          <w:szCs w:val="20"/>
        </w:rPr>
        <w:t>rofesi (Psikolog)</w:t>
      </w:r>
      <w:r>
        <w:rPr>
          <w:rFonts w:ascii="Candara" w:hAnsi="Candara"/>
          <w:sz w:val="20"/>
          <w:szCs w:val="20"/>
        </w:rPr>
        <w:t xml:space="preserve">, </w:t>
      </w:r>
      <w:r w:rsidRPr="00790865">
        <w:rPr>
          <w:rFonts w:ascii="Candara" w:hAnsi="Candara"/>
          <w:sz w:val="20"/>
          <w:szCs w:val="20"/>
        </w:rPr>
        <w:t xml:space="preserve">atau kurikulum lama Perguruan Tinggi Swasta yang sudah mengikuti ujian Negara Sarjana Psikologi, atau pendidikan tinggi Psikologi di luar negeri yang sudah mendapat akreditasi dan disetarakan dengan Psikolog  </w:t>
      </w:r>
      <w:r w:rsidR="00F73541" w:rsidRPr="00F73541">
        <w:rPr>
          <w:rFonts w:ascii="Candara" w:hAnsi="Candara"/>
          <w:sz w:val="20"/>
          <w:szCs w:val="20"/>
        </w:rPr>
        <w:t xml:space="preserve">(Himpsi, 2004; Proboningrum. 2013). </w:t>
      </w:r>
      <w:r w:rsidRPr="00790865">
        <w:rPr>
          <w:rFonts w:ascii="Candara" w:hAnsi="Candara"/>
          <w:sz w:val="20"/>
          <w:szCs w:val="20"/>
        </w:rPr>
        <w:t xml:space="preserve">Dengan demikian, </w:t>
      </w:r>
      <w:r w:rsidR="00131CB2">
        <w:rPr>
          <w:rFonts w:ascii="Candara" w:hAnsi="Candara"/>
          <w:sz w:val="20"/>
          <w:szCs w:val="20"/>
        </w:rPr>
        <w:t>P</w:t>
      </w:r>
      <w:r w:rsidRPr="00790865">
        <w:rPr>
          <w:rFonts w:ascii="Candara" w:hAnsi="Candara"/>
          <w:sz w:val="20"/>
          <w:szCs w:val="20"/>
        </w:rPr>
        <w:t>sikologi</w:t>
      </w:r>
      <w:r w:rsidR="00131CB2">
        <w:rPr>
          <w:rFonts w:ascii="Candara" w:hAnsi="Candara"/>
          <w:sz w:val="20"/>
          <w:szCs w:val="20"/>
        </w:rPr>
        <w:t xml:space="preserve"> profesi</w:t>
      </w:r>
      <w:r w:rsidRPr="00790865">
        <w:rPr>
          <w:rFonts w:ascii="Candara" w:hAnsi="Candara"/>
          <w:sz w:val="20"/>
          <w:szCs w:val="20"/>
        </w:rPr>
        <w:t> adalah bidang pekerjaan yang didasarkan pada keahlian dalam bidang Psikologi, termasuk mejadi Psikolog dan ilmuwan Psikologi. Kelimuwan ini dapat digunakan dalam berbagai konteks, seperti dalam pendidikan, pelatihan, penelitian, penyuluhan masyarakat, konseling, asesmen, dan terapi di bidang klinis,</w:t>
      </w:r>
      <w:r>
        <w:rPr>
          <w:rFonts w:ascii="Candara" w:hAnsi="Candara"/>
          <w:sz w:val="20"/>
          <w:szCs w:val="20"/>
        </w:rPr>
        <w:t xml:space="preserve"> perkembangan, </w:t>
      </w:r>
      <w:r w:rsidRPr="00790865">
        <w:rPr>
          <w:rFonts w:ascii="Candara" w:hAnsi="Candara"/>
          <w:sz w:val="20"/>
          <w:szCs w:val="20"/>
        </w:rPr>
        <w:t>pendidikan, industri</w:t>
      </w:r>
      <w:r>
        <w:rPr>
          <w:rFonts w:ascii="Candara" w:hAnsi="Candara"/>
          <w:sz w:val="20"/>
          <w:szCs w:val="20"/>
        </w:rPr>
        <w:t xml:space="preserve"> dan </w:t>
      </w:r>
      <w:r w:rsidRPr="00790865">
        <w:rPr>
          <w:rFonts w:ascii="Candara" w:hAnsi="Candara"/>
          <w:sz w:val="20"/>
          <w:szCs w:val="20"/>
        </w:rPr>
        <w:t xml:space="preserve">organisasi, </w:t>
      </w:r>
      <w:r>
        <w:rPr>
          <w:rFonts w:ascii="Candara" w:hAnsi="Candara"/>
          <w:sz w:val="20"/>
          <w:szCs w:val="20"/>
        </w:rPr>
        <w:t xml:space="preserve">serta </w:t>
      </w:r>
      <w:r w:rsidRPr="00790865">
        <w:rPr>
          <w:rFonts w:ascii="Candara" w:hAnsi="Candara"/>
          <w:sz w:val="20"/>
          <w:szCs w:val="20"/>
        </w:rPr>
        <w:t>sosial</w:t>
      </w:r>
      <w:r w:rsidR="00F73541" w:rsidRPr="00F73541">
        <w:rPr>
          <w:rFonts w:ascii="Candara" w:hAnsi="Candara"/>
          <w:sz w:val="20"/>
          <w:szCs w:val="20"/>
        </w:rPr>
        <w:t xml:space="preserve"> (Proboningrum, 2013).</w:t>
      </w:r>
    </w:p>
    <w:p w14:paraId="7E195389" w14:textId="42B12EA6" w:rsidR="00F73541" w:rsidRPr="00F73541" w:rsidRDefault="00F73541" w:rsidP="00CE7D18">
      <w:pPr>
        <w:spacing w:after="0" w:line="240" w:lineRule="auto"/>
        <w:ind w:firstLine="720"/>
        <w:jc w:val="both"/>
        <w:rPr>
          <w:rFonts w:ascii="Candara" w:hAnsi="Candara"/>
          <w:sz w:val="20"/>
          <w:szCs w:val="20"/>
        </w:rPr>
      </w:pPr>
      <w:r w:rsidRPr="00F73541">
        <w:rPr>
          <w:rFonts w:ascii="Candara" w:hAnsi="Candara"/>
          <w:sz w:val="20"/>
          <w:szCs w:val="20"/>
        </w:rPr>
        <w:t xml:space="preserve">Mahasiswa Psikologi </w:t>
      </w:r>
      <w:r w:rsidR="00131CB2">
        <w:rPr>
          <w:rFonts w:ascii="Candara" w:hAnsi="Candara"/>
          <w:sz w:val="20"/>
          <w:szCs w:val="20"/>
        </w:rPr>
        <w:t xml:space="preserve">Profesi </w:t>
      </w:r>
      <w:r w:rsidRPr="00F73541">
        <w:rPr>
          <w:rFonts w:ascii="Candara" w:hAnsi="Candara"/>
          <w:sz w:val="20"/>
          <w:szCs w:val="20"/>
        </w:rPr>
        <w:t xml:space="preserve">pada umumnya berada pada tahap dewasa </w:t>
      </w:r>
      <w:r w:rsidR="00BD47D9">
        <w:rPr>
          <w:rFonts w:ascii="Candara" w:hAnsi="Candara"/>
          <w:sz w:val="20"/>
          <w:szCs w:val="20"/>
        </w:rPr>
        <w:t>muda,</w:t>
      </w:r>
      <w:r w:rsidRPr="00F73541">
        <w:rPr>
          <w:rFonts w:ascii="Candara" w:hAnsi="Candara"/>
          <w:sz w:val="20"/>
          <w:szCs w:val="20"/>
        </w:rPr>
        <w:t xml:space="preserve"> dimulai dari usia 18 tahun </w:t>
      </w:r>
      <w:r w:rsidR="00BD47D9">
        <w:rPr>
          <w:rFonts w:ascii="Candara" w:hAnsi="Candara"/>
          <w:sz w:val="20"/>
          <w:szCs w:val="20"/>
        </w:rPr>
        <w:t>hingga</w:t>
      </w:r>
      <w:r w:rsidRPr="00F73541">
        <w:rPr>
          <w:rFonts w:ascii="Candara" w:hAnsi="Candara"/>
          <w:sz w:val="20"/>
          <w:szCs w:val="20"/>
        </w:rPr>
        <w:t xml:space="preserve"> 40 tahun (Hurlock, </w:t>
      </w:r>
      <w:r w:rsidR="000B1DD4">
        <w:rPr>
          <w:rFonts w:ascii="Candara" w:hAnsi="Candara"/>
          <w:sz w:val="20"/>
          <w:szCs w:val="20"/>
        </w:rPr>
        <w:t>2017</w:t>
      </w:r>
      <w:r w:rsidRPr="00F73541">
        <w:rPr>
          <w:rFonts w:ascii="Candara" w:hAnsi="Candara"/>
          <w:sz w:val="20"/>
          <w:szCs w:val="20"/>
        </w:rPr>
        <w:t xml:space="preserve">; </w:t>
      </w:r>
      <w:r w:rsidR="000B1DD4">
        <w:rPr>
          <w:rFonts w:ascii="Candara" w:hAnsi="Candara"/>
          <w:sz w:val="20"/>
          <w:szCs w:val="20"/>
        </w:rPr>
        <w:t>Afero, Dimala, &amp; Ibad, 2023</w:t>
      </w:r>
      <w:r w:rsidRPr="00F73541">
        <w:rPr>
          <w:rFonts w:ascii="Candara" w:hAnsi="Candara"/>
          <w:sz w:val="20"/>
          <w:szCs w:val="20"/>
        </w:rPr>
        <w:t xml:space="preserve">). </w:t>
      </w:r>
      <w:r w:rsidR="00CE7D18">
        <w:rPr>
          <w:rFonts w:ascii="Candara" w:hAnsi="Candara"/>
          <w:sz w:val="20"/>
          <w:szCs w:val="20"/>
        </w:rPr>
        <w:t xml:space="preserve">Menurut Arnett (2000; Ajrina &amp; Safitri,2023), sebagai orang dewasa </w:t>
      </w:r>
      <w:r w:rsidR="00BD47D9">
        <w:rPr>
          <w:rFonts w:ascii="Candara" w:hAnsi="Candara"/>
          <w:sz w:val="20"/>
          <w:szCs w:val="20"/>
        </w:rPr>
        <w:t>muda</w:t>
      </w:r>
      <w:r w:rsidR="00CE7D18">
        <w:rPr>
          <w:rFonts w:ascii="Candara" w:hAnsi="Candara"/>
          <w:sz w:val="20"/>
          <w:szCs w:val="20"/>
        </w:rPr>
        <w:t>, mereka</w:t>
      </w:r>
      <w:r w:rsidR="00CE7D18" w:rsidRPr="00CE7D18">
        <w:rPr>
          <w:rFonts w:ascii="Candara" w:hAnsi="Candara"/>
          <w:sz w:val="20"/>
          <w:szCs w:val="20"/>
        </w:rPr>
        <w:t xml:space="preserve"> mulai memikirkan </w:t>
      </w:r>
      <w:r w:rsidR="00BD47D9">
        <w:rPr>
          <w:rFonts w:ascii="Candara" w:hAnsi="Candara"/>
          <w:sz w:val="20"/>
          <w:szCs w:val="20"/>
        </w:rPr>
        <w:t xml:space="preserve">identitas diri, </w:t>
      </w:r>
      <w:r w:rsidR="00CE7D18" w:rsidRPr="00CE7D18">
        <w:rPr>
          <w:rFonts w:ascii="Candara" w:hAnsi="Candara"/>
          <w:sz w:val="20"/>
          <w:szCs w:val="20"/>
        </w:rPr>
        <w:t>karier</w:t>
      </w:r>
      <w:r w:rsidR="00BD47D9">
        <w:rPr>
          <w:rFonts w:ascii="Candara" w:hAnsi="Candara"/>
          <w:sz w:val="20"/>
          <w:szCs w:val="20"/>
        </w:rPr>
        <w:t xml:space="preserve">, </w:t>
      </w:r>
      <w:r w:rsidR="00CE7D18" w:rsidRPr="00CE7D18">
        <w:rPr>
          <w:rFonts w:ascii="Candara" w:hAnsi="Candara"/>
          <w:sz w:val="20"/>
          <w:szCs w:val="20"/>
        </w:rPr>
        <w:t>dan tanggung jawab</w:t>
      </w:r>
      <w:r w:rsidR="00CE7D18">
        <w:rPr>
          <w:rFonts w:ascii="Candara" w:hAnsi="Candara"/>
          <w:sz w:val="20"/>
          <w:szCs w:val="20"/>
        </w:rPr>
        <w:t xml:space="preserve"> </w:t>
      </w:r>
      <w:r w:rsidR="00BD47D9">
        <w:rPr>
          <w:rFonts w:ascii="Candara" w:hAnsi="Candara"/>
          <w:sz w:val="20"/>
          <w:szCs w:val="20"/>
        </w:rPr>
        <w:t>atas</w:t>
      </w:r>
      <w:r w:rsidR="00CE7D18" w:rsidRPr="00CE7D18">
        <w:rPr>
          <w:rFonts w:ascii="Candara" w:hAnsi="Candara"/>
          <w:sz w:val="20"/>
          <w:szCs w:val="20"/>
        </w:rPr>
        <w:t xml:space="preserve"> kehidupan</w:t>
      </w:r>
      <w:r w:rsidR="00BD47D9">
        <w:rPr>
          <w:rFonts w:ascii="Candara" w:hAnsi="Candara"/>
          <w:sz w:val="20"/>
          <w:szCs w:val="20"/>
        </w:rPr>
        <w:t xml:space="preserve"> mereka kedepannya. </w:t>
      </w:r>
      <w:r w:rsidR="00BD47D9" w:rsidRPr="00BD47D9">
        <w:rPr>
          <w:rFonts w:ascii="Candara" w:hAnsi="Candara"/>
          <w:sz w:val="20"/>
          <w:szCs w:val="20"/>
        </w:rPr>
        <w:t xml:space="preserve">Pada masa dewasa </w:t>
      </w:r>
      <w:r w:rsidR="00BD47D9">
        <w:rPr>
          <w:rFonts w:ascii="Candara" w:hAnsi="Candara"/>
          <w:sz w:val="20"/>
          <w:szCs w:val="20"/>
        </w:rPr>
        <w:t>muda</w:t>
      </w:r>
      <w:r w:rsidR="00BD47D9" w:rsidRPr="00BD47D9">
        <w:rPr>
          <w:rFonts w:ascii="Candara" w:hAnsi="Candara"/>
          <w:sz w:val="20"/>
          <w:szCs w:val="20"/>
        </w:rPr>
        <w:t>, membuat pilihan karier adalah salah satu tugas perkembangan yang paling penting dan sulit diatasi</w:t>
      </w:r>
      <w:r w:rsidRPr="00F73541">
        <w:rPr>
          <w:rFonts w:ascii="Candara" w:hAnsi="Candara"/>
          <w:sz w:val="20"/>
          <w:szCs w:val="20"/>
        </w:rPr>
        <w:t xml:space="preserve"> (Hurlock, 1980; Monalisa, 2018). Memilih karier lantas juga menjadi masalah utama bagi kaum muda (Neillson &amp; McNally, 2010; Wang &amp; dkk, 2016), termasuk mahasiswa Magister Psikologi Profesi. Pilihan karier pada dasarnya adalah situasi di mana seorang individu </w:t>
      </w:r>
      <w:r w:rsidRPr="00F73541">
        <w:rPr>
          <w:rFonts w:ascii="Candara" w:hAnsi="Candara"/>
          <w:sz w:val="20"/>
          <w:szCs w:val="20"/>
        </w:rPr>
        <w:lastRenderedPageBreak/>
        <w:t>sedang dalam proses memutuskan alternatif pekerjaan mana yang akan dikejar (Gati &amp; Levin, 2014). Di dalam penelitian pada orang dewasa, keputusan karier menjadi bagian dari keputusan mengenai hubungan, bagaimana cara membuat hidup bermakna, dan keputusan terkait masalah finansial (Amundson, Borgen, Iaquinta, Butterfield, &amp; Koert, 2010, dalam Sharf, 2013).</w:t>
      </w:r>
    </w:p>
    <w:p w14:paraId="2CA6B0EC" w14:textId="77777777" w:rsidR="00F73541" w:rsidRPr="00F73541"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 xml:space="preserve">Menurut Kamus Besar Bahasa Indonesia istilah karier sendiri didefinisikan sebagai perkembangan dan kemajuan dalam kehidupan, pekerjaan, jabatan, dan sebagainya (KBBI, n.d.). Sedangkan menurut Oxford Dictionaries (2013), karier didefinisikan sebagai </w:t>
      </w:r>
      <w:r w:rsidRPr="000211BF">
        <w:rPr>
          <w:rFonts w:ascii="Candara" w:hAnsi="Candara"/>
          <w:i/>
          <w:iCs/>
          <w:sz w:val="20"/>
          <w:szCs w:val="20"/>
        </w:rPr>
        <w:t>“course or progress through life (or a distinct portion of life)”.</w:t>
      </w:r>
      <w:r w:rsidRPr="00F73541">
        <w:rPr>
          <w:rFonts w:ascii="Candara" w:hAnsi="Candara"/>
          <w:sz w:val="20"/>
          <w:szCs w:val="20"/>
        </w:rPr>
        <w:t xml:space="preserve"> Dalam definisi ini, karier dipahami berkaitan dengan berbagai aspek kehidupan individu, termasuk belajar dan bekerja. </w:t>
      </w:r>
    </w:p>
    <w:p w14:paraId="06EDFD13" w14:textId="77777777" w:rsidR="00FD23FD"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 xml:space="preserve">Gati, Kraus, dan Osipow (1996, dalam Creed, Wong, &amp; Hood, 2009) menjelaskan bahwa dalam keputusan memilih karier, penting untuk mengakses informasi yang memadai terkait proses pengambilan keputusan, </w:t>
      </w:r>
      <w:r w:rsidRPr="000211BF">
        <w:rPr>
          <w:rFonts w:ascii="Candara" w:hAnsi="Candara"/>
          <w:i/>
          <w:iCs/>
          <w:sz w:val="20"/>
          <w:szCs w:val="20"/>
        </w:rPr>
        <w:t>the self</w:t>
      </w:r>
      <w:r w:rsidRPr="00F73541">
        <w:rPr>
          <w:rFonts w:ascii="Candara" w:hAnsi="Candara"/>
          <w:sz w:val="20"/>
          <w:szCs w:val="20"/>
        </w:rPr>
        <w:t xml:space="preserve">, dan dunia kerja. Sehingga keputusan memilih karier merupakan proses memahami dirinya sendiri dengan dunia kerja, kemudian mengintegrasikan keduanya. Keputusan memilih karier yang akan dipelajari pada penelitian ini menjadi terobosan untuk memberikan solusi terkait kurangnya tenaga kesehatan mental, dalam hal ini Psikolog. </w:t>
      </w:r>
    </w:p>
    <w:p w14:paraId="11DE14D8" w14:textId="048895F8" w:rsidR="00F73541" w:rsidRPr="00F73541" w:rsidRDefault="00BD47D9" w:rsidP="00F73541">
      <w:pPr>
        <w:spacing w:after="0" w:line="240" w:lineRule="auto"/>
        <w:ind w:firstLine="720"/>
        <w:jc w:val="both"/>
        <w:rPr>
          <w:rFonts w:ascii="Candara" w:hAnsi="Candara"/>
          <w:sz w:val="20"/>
          <w:szCs w:val="20"/>
        </w:rPr>
      </w:pPr>
      <w:r w:rsidRPr="00BD47D9">
        <w:rPr>
          <w:rFonts w:ascii="Candara" w:hAnsi="Candara"/>
          <w:sz w:val="20"/>
          <w:szCs w:val="20"/>
        </w:rPr>
        <w:t xml:space="preserve">Selain itu, keputusan karier memiliki karakteristik berikut: </w:t>
      </w:r>
      <w:r w:rsidR="00F73541" w:rsidRPr="00F73541">
        <w:rPr>
          <w:rFonts w:ascii="Candara" w:hAnsi="Candara"/>
          <w:sz w:val="20"/>
          <w:szCs w:val="20"/>
        </w:rPr>
        <w:t>individu yang harus membuat keputusan</w:t>
      </w:r>
      <w:r>
        <w:rPr>
          <w:rFonts w:ascii="Candara" w:hAnsi="Candara"/>
          <w:sz w:val="20"/>
          <w:szCs w:val="20"/>
        </w:rPr>
        <w:t xml:space="preserve"> karier</w:t>
      </w:r>
      <w:r w:rsidR="00F73541" w:rsidRPr="00F73541">
        <w:rPr>
          <w:rFonts w:ascii="Candara" w:hAnsi="Candara"/>
          <w:sz w:val="20"/>
          <w:szCs w:val="20"/>
        </w:rPr>
        <w:t xml:space="preserve">, </w:t>
      </w:r>
      <w:r>
        <w:rPr>
          <w:rFonts w:ascii="Candara" w:hAnsi="Candara"/>
          <w:sz w:val="20"/>
          <w:szCs w:val="20"/>
        </w:rPr>
        <w:t>banyak pilihan karier</w:t>
      </w:r>
      <w:r w:rsidR="00F73541" w:rsidRPr="00F73541">
        <w:rPr>
          <w:rFonts w:ascii="Candara" w:hAnsi="Candara"/>
          <w:sz w:val="20"/>
          <w:szCs w:val="20"/>
        </w:rPr>
        <w:t xml:space="preserve"> untuk dipilih, dan ada banyak aspek yang</w:t>
      </w:r>
      <w:r>
        <w:rPr>
          <w:rFonts w:ascii="Candara" w:hAnsi="Candara"/>
          <w:sz w:val="20"/>
          <w:szCs w:val="20"/>
        </w:rPr>
        <w:t xml:space="preserve"> perlu</w:t>
      </w:r>
      <w:r w:rsidR="00F73541" w:rsidRPr="00F73541">
        <w:rPr>
          <w:rFonts w:ascii="Candara" w:hAnsi="Candara"/>
          <w:sz w:val="20"/>
          <w:szCs w:val="20"/>
        </w:rPr>
        <w:t xml:space="preserve"> dipertimbangkan </w:t>
      </w:r>
      <w:r>
        <w:rPr>
          <w:rFonts w:ascii="Candara" w:hAnsi="Candara"/>
          <w:sz w:val="20"/>
          <w:szCs w:val="20"/>
        </w:rPr>
        <w:t>pada saat membandingkan dan mengevaluasi</w:t>
      </w:r>
      <w:r w:rsidR="00F73541" w:rsidRPr="00F73541">
        <w:rPr>
          <w:rFonts w:ascii="Candara" w:hAnsi="Candara"/>
          <w:sz w:val="20"/>
          <w:szCs w:val="20"/>
        </w:rPr>
        <w:t xml:space="preserve"> berbagai </w:t>
      </w:r>
      <w:r>
        <w:rPr>
          <w:rFonts w:ascii="Candara" w:hAnsi="Candara"/>
          <w:sz w:val="20"/>
          <w:szCs w:val="20"/>
        </w:rPr>
        <w:t>pilihan tersebut</w:t>
      </w:r>
      <w:r w:rsidR="00F73541" w:rsidRPr="00F73541">
        <w:rPr>
          <w:rFonts w:ascii="Candara" w:hAnsi="Candara"/>
          <w:sz w:val="20"/>
          <w:szCs w:val="20"/>
        </w:rPr>
        <w:t xml:space="preserve"> (Gati, Krausz, &amp; Osipow, 1996). Pembuat keputusan karier yang ideal adalah seseorang yang sadar dengan kebutuhannya untuk mengambil keputusan karier, membuatnya, dan mampu dalam mengambil keputusan yang "benar". Untuk tujuan ini, individu membandingkan dan mengevaluasi berbagai alternatif dengan menggunakan berbagai faktor (Gati &amp; Levin, 2014). </w:t>
      </w:r>
      <w:r w:rsidRPr="00BD47D9">
        <w:rPr>
          <w:rFonts w:ascii="Candara" w:hAnsi="Candara"/>
          <w:sz w:val="20"/>
          <w:szCs w:val="20"/>
        </w:rPr>
        <w:t>Pengumpulan dan pemrosesan informasi tentang preferensi, kemampuan, dan berbagai pilihan pekerjaan</w:t>
      </w:r>
      <w:r w:rsidR="00C22FED">
        <w:rPr>
          <w:rFonts w:ascii="Candara" w:hAnsi="Candara"/>
          <w:sz w:val="20"/>
          <w:szCs w:val="20"/>
        </w:rPr>
        <w:t xml:space="preserve">, </w:t>
      </w:r>
      <w:r w:rsidRPr="00BD47D9">
        <w:rPr>
          <w:rFonts w:ascii="Candara" w:hAnsi="Candara"/>
          <w:sz w:val="20"/>
          <w:szCs w:val="20"/>
        </w:rPr>
        <w:t>serta pelatihan diperlukan untuk pengambilan keputusan karier</w:t>
      </w:r>
      <w:r w:rsidR="00C22FED">
        <w:rPr>
          <w:rFonts w:ascii="Candara" w:hAnsi="Candara"/>
          <w:sz w:val="20"/>
          <w:szCs w:val="20"/>
        </w:rPr>
        <w:t xml:space="preserve"> ini</w:t>
      </w:r>
      <w:r w:rsidRPr="00BD47D9">
        <w:rPr>
          <w:rFonts w:ascii="Candara" w:hAnsi="Candara"/>
          <w:sz w:val="20"/>
          <w:szCs w:val="20"/>
        </w:rPr>
        <w:t xml:space="preserve">.  </w:t>
      </w:r>
      <w:r w:rsidR="00F73541" w:rsidRPr="00F73541">
        <w:rPr>
          <w:rFonts w:ascii="Candara" w:hAnsi="Candara"/>
          <w:sz w:val="20"/>
          <w:szCs w:val="20"/>
        </w:rPr>
        <w:t xml:space="preserve">Banyak individu, terutama orang dewasa muda, merasa tidak mampu melakukan penggabungan informasi tersebut (Phillips &amp; Jome, 2005; Sauermann, 2005; Van Esbroeck, Tibos, &amp; Zaman, 2005, dalam Gati &amp; Levin, 2014). </w:t>
      </w:r>
    </w:p>
    <w:p w14:paraId="0FD26469" w14:textId="1B6A959A" w:rsidR="00F73541" w:rsidRPr="00F73541"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 xml:space="preserve">Hal tersebut disebabkan oleh banyak faktor. Pertama, banyaknya alternatif karier yang membuat kesulitan untuk memilih. Kedua, banyak faktor atau pertimbangan yang diperhitungkan (misalnya, lingkungan kerja, lama pelatihan, menggunakan atau menghindari menggunakan kemampuan numerik). Ketiga, ada banyak ketidakpastian tentang diri dan dunia kerja selama proses berlangsung. Keempat, sebagian besar keputusan karier menuntut kompromi. Kelima, hambatan sosial—bayangan atau nyata—seringkali membatasi pilihan karier individu. Akhirnya, sebagian besar individu menyadari pentingnya keputusan mereka dan khawatir tentang membuat keputusan yang "salah". Sehingga diperlukan kemampuan yang baik dalam membuat keputusan karier (Gati, 1986; </w:t>
      </w:r>
      <w:r w:rsidRPr="00F73541">
        <w:rPr>
          <w:rFonts w:ascii="Candara" w:hAnsi="Candara"/>
          <w:sz w:val="20"/>
          <w:szCs w:val="20"/>
        </w:rPr>
        <w:lastRenderedPageBreak/>
        <w:t xml:space="preserve">Krieshok, Black, &amp; McKay, 2009; Sauermann, 2005; Gati &amp; Levin, 2014). </w:t>
      </w:r>
      <w:r w:rsidR="00C22FED">
        <w:rPr>
          <w:rFonts w:ascii="Candara" w:hAnsi="Candara"/>
          <w:sz w:val="20"/>
          <w:szCs w:val="20"/>
        </w:rPr>
        <w:t xml:space="preserve">Efikasi diri atau </w:t>
      </w:r>
      <w:r w:rsidR="00C22FED">
        <w:rPr>
          <w:rFonts w:ascii="Candara" w:hAnsi="Candara"/>
          <w:i/>
          <w:iCs/>
          <w:sz w:val="20"/>
          <w:szCs w:val="20"/>
        </w:rPr>
        <w:t xml:space="preserve">self-efficacy </w:t>
      </w:r>
      <w:r w:rsidR="00C22FED">
        <w:rPr>
          <w:rFonts w:ascii="Candara" w:hAnsi="Candara"/>
          <w:sz w:val="20"/>
          <w:szCs w:val="20"/>
        </w:rPr>
        <w:t>adalah s</w:t>
      </w:r>
      <w:r w:rsidRPr="00F73541">
        <w:rPr>
          <w:rFonts w:ascii="Candara" w:hAnsi="Candara"/>
          <w:sz w:val="20"/>
          <w:szCs w:val="20"/>
        </w:rPr>
        <w:t xml:space="preserve">alah satu </w:t>
      </w:r>
      <w:r w:rsidR="00C22FED">
        <w:rPr>
          <w:rFonts w:ascii="Candara" w:hAnsi="Candara"/>
          <w:sz w:val="20"/>
          <w:szCs w:val="20"/>
        </w:rPr>
        <w:t>komponen</w:t>
      </w:r>
      <w:r w:rsidRPr="00F73541">
        <w:rPr>
          <w:rFonts w:ascii="Candara" w:hAnsi="Candara"/>
          <w:sz w:val="20"/>
          <w:szCs w:val="20"/>
        </w:rPr>
        <w:t xml:space="preserve"> yang </w:t>
      </w:r>
      <w:r w:rsidR="00C22FED">
        <w:rPr>
          <w:rFonts w:ascii="Candara" w:hAnsi="Candara"/>
          <w:sz w:val="20"/>
          <w:szCs w:val="20"/>
        </w:rPr>
        <w:t xml:space="preserve">terbukti </w:t>
      </w:r>
      <w:r w:rsidRPr="00F73541">
        <w:rPr>
          <w:rFonts w:ascii="Candara" w:hAnsi="Candara"/>
          <w:sz w:val="20"/>
          <w:szCs w:val="20"/>
        </w:rPr>
        <w:t>dapat memengaruhi</w:t>
      </w:r>
      <w:r w:rsidR="00C22FED">
        <w:rPr>
          <w:rFonts w:ascii="Candara" w:hAnsi="Candara"/>
          <w:sz w:val="20"/>
          <w:szCs w:val="20"/>
        </w:rPr>
        <w:t xml:space="preserve"> individu</w:t>
      </w:r>
      <w:r w:rsidRPr="00F73541">
        <w:rPr>
          <w:rFonts w:ascii="Candara" w:hAnsi="Candara"/>
          <w:sz w:val="20"/>
          <w:szCs w:val="20"/>
        </w:rPr>
        <w:t xml:space="preserve"> </w:t>
      </w:r>
      <w:r w:rsidR="00C22FED">
        <w:rPr>
          <w:rFonts w:ascii="Candara" w:hAnsi="Candara"/>
          <w:sz w:val="20"/>
          <w:szCs w:val="20"/>
        </w:rPr>
        <w:t>dalam membuat</w:t>
      </w:r>
      <w:r w:rsidRPr="00F73541">
        <w:rPr>
          <w:rFonts w:ascii="Candara" w:hAnsi="Candara"/>
          <w:sz w:val="20"/>
          <w:szCs w:val="20"/>
        </w:rPr>
        <w:t xml:space="preserve"> keputusan karier. Hacket dan Betz (1986; Whiston, 1996; Monalisa, 2018) </w:t>
      </w:r>
      <w:r w:rsidR="00C22FED">
        <w:rPr>
          <w:rFonts w:ascii="Candara" w:hAnsi="Candara"/>
          <w:sz w:val="20"/>
          <w:szCs w:val="20"/>
        </w:rPr>
        <w:t>juga berpendapat hal yang sama yakni</w:t>
      </w:r>
      <w:r w:rsidRPr="00F73541">
        <w:rPr>
          <w:rFonts w:ascii="Candara" w:hAnsi="Candara"/>
          <w:sz w:val="20"/>
          <w:szCs w:val="20"/>
        </w:rPr>
        <w:t xml:space="preserve"> bagian penting </w:t>
      </w:r>
      <w:r w:rsidR="00C22FED">
        <w:rPr>
          <w:rFonts w:ascii="Candara" w:hAnsi="Candara"/>
          <w:sz w:val="20"/>
          <w:szCs w:val="20"/>
        </w:rPr>
        <w:t>dalam</w:t>
      </w:r>
      <w:r w:rsidRPr="00F73541">
        <w:rPr>
          <w:rFonts w:ascii="Candara" w:hAnsi="Candara"/>
          <w:sz w:val="20"/>
          <w:szCs w:val="20"/>
        </w:rPr>
        <w:t xml:space="preserve"> proses </w:t>
      </w:r>
      <w:r w:rsidR="00C22FED">
        <w:rPr>
          <w:rFonts w:ascii="Candara" w:hAnsi="Candara"/>
          <w:sz w:val="20"/>
          <w:szCs w:val="20"/>
        </w:rPr>
        <w:t>membuat</w:t>
      </w:r>
      <w:r w:rsidRPr="00F73541">
        <w:rPr>
          <w:rFonts w:ascii="Candara" w:hAnsi="Candara"/>
          <w:sz w:val="20"/>
          <w:szCs w:val="20"/>
        </w:rPr>
        <w:t xml:space="preserve"> keputusan karier</w:t>
      </w:r>
      <w:r w:rsidR="00C22FED">
        <w:rPr>
          <w:rFonts w:ascii="Candara" w:hAnsi="Candara"/>
          <w:sz w:val="20"/>
          <w:szCs w:val="20"/>
        </w:rPr>
        <w:t xml:space="preserve"> adalah efikasi diri</w:t>
      </w:r>
      <w:r w:rsidRPr="00F73541">
        <w:rPr>
          <w:rFonts w:ascii="Candara" w:hAnsi="Candara"/>
          <w:sz w:val="20"/>
          <w:szCs w:val="20"/>
        </w:rPr>
        <w:t xml:space="preserve">. Menurut Betz (1992, dalam Creed, Wong, &amp; Hood, 2009) keputusan memilih karier juga menjadi pusat dari perkembangan karier. Efikasi diri dalam </w:t>
      </w:r>
      <w:r w:rsidR="00C22FED">
        <w:rPr>
          <w:rFonts w:ascii="Candara" w:hAnsi="Candara"/>
          <w:sz w:val="20"/>
          <w:szCs w:val="20"/>
        </w:rPr>
        <w:t>pembuatan</w:t>
      </w:r>
      <w:r w:rsidRPr="00F73541">
        <w:rPr>
          <w:rFonts w:ascii="Candara" w:hAnsi="Candara"/>
          <w:sz w:val="20"/>
          <w:szCs w:val="20"/>
        </w:rPr>
        <w:t xml:space="preserve"> keputusan karier </w:t>
      </w:r>
      <w:r w:rsidR="00336DC0">
        <w:rPr>
          <w:rFonts w:ascii="Candara" w:hAnsi="Candara"/>
          <w:sz w:val="20"/>
          <w:szCs w:val="20"/>
        </w:rPr>
        <w:t xml:space="preserve">atau </w:t>
      </w:r>
      <w:r w:rsidR="00336DC0">
        <w:rPr>
          <w:rFonts w:ascii="Candara" w:hAnsi="Candara"/>
          <w:i/>
          <w:iCs/>
          <w:sz w:val="20"/>
          <w:szCs w:val="20"/>
        </w:rPr>
        <w:t xml:space="preserve">career decision making self-efficacy </w:t>
      </w:r>
      <w:r w:rsidRPr="00F73541">
        <w:rPr>
          <w:rFonts w:ascii="Candara" w:hAnsi="Candara"/>
          <w:sz w:val="20"/>
          <w:szCs w:val="20"/>
        </w:rPr>
        <w:t xml:space="preserve">dianggap sebagai faktor penting </w:t>
      </w:r>
      <w:r w:rsidR="00C22FED">
        <w:rPr>
          <w:rFonts w:ascii="Candara" w:hAnsi="Candara"/>
          <w:sz w:val="20"/>
          <w:szCs w:val="20"/>
        </w:rPr>
        <w:t>pada</w:t>
      </w:r>
      <w:r w:rsidRPr="00F73541">
        <w:rPr>
          <w:rFonts w:ascii="Candara" w:hAnsi="Candara"/>
          <w:sz w:val="20"/>
          <w:szCs w:val="20"/>
        </w:rPr>
        <w:t xml:space="preserve"> proses pemilihan karier dan konstruksi jalur karier (Wang, dkk., 2016). </w:t>
      </w:r>
      <w:r w:rsidR="00336DC0">
        <w:rPr>
          <w:rFonts w:ascii="Candara" w:hAnsi="Candara"/>
          <w:i/>
          <w:iCs/>
          <w:sz w:val="20"/>
          <w:szCs w:val="20"/>
        </w:rPr>
        <w:t xml:space="preserve">Career decision making self-efficacy </w:t>
      </w:r>
      <w:r w:rsidRPr="00F73541">
        <w:rPr>
          <w:rFonts w:ascii="Candara" w:hAnsi="Candara"/>
          <w:sz w:val="20"/>
          <w:szCs w:val="20"/>
        </w:rPr>
        <w:t xml:space="preserve">dapat </w:t>
      </w:r>
      <w:r w:rsidR="00C22FED">
        <w:rPr>
          <w:rFonts w:ascii="Candara" w:hAnsi="Candara"/>
          <w:sz w:val="20"/>
          <w:szCs w:val="20"/>
        </w:rPr>
        <w:t>meningkatkan</w:t>
      </w:r>
      <w:r w:rsidRPr="00F73541">
        <w:rPr>
          <w:rFonts w:ascii="Candara" w:hAnsi="Candara"/>
          <w:sz w:val="20"/>
          <w:szCs w:val="20"/>
        </w:rPr>
        <w:t xml:space="preserve"> </w:t>
      </w:r>
      <w:r w:rsidR="00C22FED">
        <w:rPr>
          <w:rFonts w:ascii="Candara" w:hAnsi="Candara"/>
          <w:sz w:val="20"/>
          <w:szCs w:val="20"/>
        </w:rPr>
        <w:t>ke</w:t>
      </w:r>
      <w:r w:rsidRPr="00F73541">
        <w:rPr>
          <w:rFonts w:ascii="Candara" w:hAnsi="Candara"/>
          <w:sz w:val="20"/>
          <w:szCs w:val="20"/>
        </w:rPr>
        <w:t>percaya</w:t>
      </w:r>
      <w:r w:rsidR="00C22FED">
        <w:rPr>
          <w:rFonts w:ascii="Candara" w:hAnsi="Candara"/>
          <w:sz w:val="20"/>
          <w:szCs w:val="20"/>
        </w:rPr>
        <w:t>an</w:t>
      </w:r>
      <w:r w:rsidRPr="00F73541">
        <w:rPr>
          <w:rFonts w:ascii="Candara" w:hAnsi="Candara"/>
          <w:sz w:val="20"/>
          <w:szCs w:val="20"/>
        </w:rPr>
        <w:t xml:space="preserve"> diri</w:t>
      </w:r>
      <w:r w:rsidR="00C22FED">
        <w:rPr>
          <w:rFonts w:ascii="Candara" w:hAnsi="Candara"/>
          <w:sz w:val="20"/>
          <w:szCs w:val="20"/>
        </w:rPr>
        <w:t xml:space="preserve"> seseorang</w:t>
      </w:r>
      <w:r w:rsidRPr="00F73541">
        <w:rPr>
          <w:rFonts w:ascii="Candara" w:hAnsi="Candara"/>
          <w:sz w:val="20"/>
          <w:szCs w:val="20"/>
        </w:rPr>
        <w:t xml:space="preserve"> dalam menyelesaikan tugas-tugas yang </w:t>
      </w:r>
      <w:r w:rsidR="00C22FED">
        <w:rPr>
          <w:rFonts w:ascii="Candara" w:hAnsi="Candara"/>
          <w:sz w:val="20"/>
          <w:szCs w:val="20"/>
        </w:rPr>
        <w:t>terkait</w:t>
      </w:r>
      <w:r w:rsidRPr="00F73541">
        <w:rPr>
          <w:rFonts w:ascii="Candara" w:hAnsi="Candara"/>
          <w:sz w:val="20"/>
          <w:szCs w:val="20"/>
        </w:rPr>
        <w:t xml:space="preserve"> dengan </w:t>
      </w:r>
      <w:r w:rsidR="00C22FED">
        <w:rPr>
          <w:rFonts w:ascii="Candara" w:hAnsi="Candara"/>
          <w:sz w:val="20"/>
          <w:szCs w:val="20"/>
        </w:rPr>
        <w:t>pembuatan</w:t>
      </w:r>
      <w:r w:rsidRPr="00F73541">
        <w:rPr>
          <w:rFonts w:ascii="Candara" w:hAnsi="Candara"/>
          <w:sz w:val="20"/>
          <w:szCs w:val="20"/>
        </w:rPr>
        <w:t xml:space="preserve"> keputusan karier (Whiston, 1996; Monalisa, 2018). </w:t>
      </w:r>
    </w:p>
    <w:p w14:paraId="1562BDA1" w14:textId="34124A6C" w:rsidR="00F73541" w:rsidRPr="00F73541"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Teori Karier Sosial Kognitif,</w:t>
      </w:r>
      <w:r w:rsidR="00C22FED">
        <w:rPr>
          <w:rFonts w:ascii="Candara" w:hAnsi="Candara"/>
          <w:sz w:val="20"/>
          <w:szCs w:val="20"/>
        </w:rPr>
        <w:t xml:space="preserve"> menyatakan bahwa</w:t>
      </w:r>
      <w:r w:rsidRPr="00F73541">
        <w:rPr>
          <w:rFonts w:ascii="Candara" w:hAnsi="Candara"/>
          <w:sz w:val="20"/>
          <w:szCs w:val="20"/>
        </w:rPr>
        <w:t xml:space="preserve"> efikasi diri </w:t>
      </w:r>
      <w:r w:rsidR="00C22FED">
        <w:rPr>
          <w:rFonts w:ascii="Candara" w:hAnsi="Candara"/>
          <w:sz w:val="20"/>
          <w:szCs w:val="20"/>
        </w:rPr>
        <w:t>adalah</w:t>
      </w:r>
      <w:r w:rsidRPr="00F73541">
        <w:rPr>
          <w:rFonts w:ascii="Candara" w:hAnsi="Candara"/>
          <w:sz w:val="20"/>
          <w:szCs w:val="20"/>
        </w:rPr>
        <w:t xml:space="preserve"> </w:t>
      </w:r>
      <w:r w:rsidR="00C22FED">
        <w:rPr>
          <w:rFonts w:ascii="Candara" w:hAnsi="Candara"/>
          <w:sz w:val="20"/>
          <w:szCs w:val="20"/>
        </w:rPr>
        <w:t>faktor utama yang memengaruhi perilaku seseorang</w:t>
      </w:r>
      <w:r w:rsidRPr="00F73541">
        <w:rPr>
          <w:rFonts w:ascii="Candara" w:hAnsi="Candara"/>
          <w:sz w:val="20"/>
          <w:szCs w:val="20"/>
        </w:rPr>
        <w:t xml:space="preserve"> </w:t>
      </w:r>
      <w:r w:rsidR="00C22FED">
        <w:rPr>
          <w:rFonts w:ascii="Candara" w:hAnsi="Candara"/>
          <w:sz w:val="20"/>
          <w:szCs w:val="20"/>
        </w:rPr>
        <w:t>dalam</w:t>
      </w:r>
      <w:r w:rsidRPr="00F73541">
        <w:rPr>
          <w:rFonts w:ascii="Candara" w:hAnsi="Candara"/>
          <w:sz w:val="20"/>
          <w:szCs w:val="20"/>
        </w:rPr>
        <w:t xml:space="preserve"> menentukan </w:t>
      </w:r>
      <w:r w:rsidR="00C22FED">
        <w:rPr>
          <w:rFonts w:ascii="Candara" w:hAnsi="Candara"/>
          <w:sz w:val="20"/>
          <w:szCs w:val="20"/>
        </w:rPr>
        <w:t xml:space="preserve">tujuan dan </w:t>
      </w:r>
      <w:r w:rsidRPr="00F73541">
        <w:rPr>
          <w:rFonts w:ascii="Candara" w:hAnsi="Candara"/>
          <w:sz w:val="20"/>
          <w:szCs w:val="20"/>
        </w:rPr>
        <w:t xml:space="preserve">pilihan kariernya (Dharma &amp; Akmal, 2019). Secara singkat, seperti yang awalnya diusulkan oleh Bandura (1977; Bets &amp; Luzzo, 1996), ekspektasi efikasi diri mengacu pada keyakinan seseorang </w:t>
      </w:r>
      <w:r w:rsidR="00C22FED">
        <w:rPr>
          <w:rFonts w:ascii="Candara" w:hAnsi="Candara"/>
          <w:sz w:val="20"/>
          <w:szCs w:val="20"/>
        </w:rPr>
        <w:t>tentang</w:t>
      </w:r>
      <w:r w:rsidRPr="00F73541">
        <w:rPr>
          <w:rFonts w:ascii="Candara" w:hAnsi="Candara"/>
          <w:sz w:val="20"/>
          <w:szCs w:val="20"/>
        </w:rPr>
        <w:t xml:space="preserve"> kemampuan</w:t>
      </w:r>
      <w:r w:rsidR="00C22FED">
        <w:rPr>
          <w:rFonts w:ascii="Candara" w:hAnsi="Candara"/>
          <w:sz w:val="20"/>
          <w:szCs w:val="20"/>
        </w:rPr>
        <w:t xml:space="preserve"> mereka</w:t>
      </w:r>
      <w:r w:rsidRPr="00F73541">
        <w:rPr>
          <w:rFonts w:ascii="Candara" w:hAnsi="Candara"/>
          <w:sz w:val="20"/>
          <w:szCs w:val="20"/>
        </w:rPr>
        <w:t xml:space="preserve"> untuk melakukan tugas atau perilaku</w:t>
      </w:r>
      <w:r w:rsidR="00C22FED">
        <w:rPr>
          <w:rFonts w:ascii="Candara" w:hAnsi="Candara"/>
          <w:sz w:val="20"/>
          <w:szCs w:val="20"/>
        </w:rPr>
        <w:t xml:space="preserve"> tertentu</w:t>
      </w:r>
      <w:r w:rsidRPr="00F73541">
        <w:rPr>
          <w:rFonts w:ascii="Candara" w:hAnsi="Candara"/>
          <w:sz w:val="20"/>
          <w:szCs w:val="20"/>
        </w:rPr>
        <w:t xml:space="preserve"> </w:t>
      </w:r>
      <w:r w:rsidR="00C22FED">
        <w:rPr>
          <w:rFonts w:ascii="Candara" w:hAnsi="Candara"/>
          <w:sz w:val="20"/>
          <w:szCs w:val="20"/>
        </w:rPr>
        <w:t>dengan sukses</w:t>
      </w:r>
      <w:r w:rsidRPr="00F73541">
        <w:rPr>
          <w:rFonts w:ascii="Candara" w:hAnsi="Candara"/>
          <w:sz w:val="20"/>
          <w:szCs w:val="20"/>
        </w:rPr>
        <w:t xml:space="preserve">. </w:t>
      </w:r>
      <w:r w:rsidR="00C22FED" w:rsidRPr="00C22FED">
        <w:rPr>
          <w:rFonts w:ascii="Candara" w:hAnsi="Candara"/>
          <w:sz w:val="20"/>
          <w:szCs w:val="20"/>
        </w:rPr>
        <w:t xml:space="preserve">Bandura mengatakan bahwa </w:t>
      </w:r>
      <w:r w:rsidR="00336DC0">
        <w:rPr>
          <w:rFonts w:ascii="Candara" w:hAnsi="Candara"/>
          <w:sz w:val="20"/>
          <w:szCs w:val="20"/>
        </w:rPr>
        <w:t>efikasi diri secara primer</w:t>
      </w:r>
      <w:r w:rsidR="00C22FED" w:rsidRPr="00C22FED">
        <w:rPr>
          <w:rFonts w:ascii="Candara" w:hAnsi="Candara"/>
          <w:sz w:val="20"/>
          <w:szCs w:val="20"/>
        </w:rPr>
        <w:t xml:space="preserve"> </w:t>
      </w:r>
      <w:r w:rsidR="00336DC0">
        <w:rPr>
          <w:rFonts w:ascii="Candara" w:hAnsi="Candara"/>
          <w:sz w:val="20"/>
          <w:szCs w:val="20"/>
        </w:rPr>
        <w:t>memediasi</w:t>
      </w:r>
      <w:r w:rsidR="00C22FED" w:rsidRPr="00C22FED">
        <w:rPr>
          <w:rFonts w:ascii="Candara" w:hAnsi="Candara"/>
          <w:sz w:val="20"/>
          <w:szCs w:val="20"/>
        </w:rPr>
        <w:t xml:space="preserve"> perilaku dan perubahan perilaku.</w:t>
      </w:r>
      <w:r w:rsidR="00C22FED">
        <w:rPr>
          <w:rFonts w:ascii="Candara" w:hAnsi="Candara"/>
          <w:sz w:val="20"/>
          <w:szCs w:val="20"/>
        </w:rPr>
        <w:t xml:space="preserve"> </w:t>
      </w:r>
      <w:r w:rsidRPr="00F73541">
        <w:rPr>
          <w:rFonts w:ascii="Candara" w:hAnsi="Candara"/>
          <w:sz w:val="20"/>
          <w:szCs w:val="20"/>
        </w:rPr>
        <w:t xml:space="preserve">Ekspektasi efikasi diri yang rendah mengenai suatu perilaku menyebabkan individu menghindari perilaku tersebut, sebaliknya ekspektasi efikasi diri yang lebih kuat mengarahkan individu mendekati perilaku tersebut. Peterson (1993; Wang, dkk., 2016) berpendapat hal yang sama bahwa efikasi diri yang rendah terhadap suatu tugas atau perilaku mengarah pada penghindaran dari perilaku tersebut, sedangkan efikasi diri yang tinggi menyebabkan individu memulai dan mempertahankan tugas atau perilaku tersebut. Dengan demikian, ekspektasi efikasi diri dapat berguna dalam memahami dan memprediksi perilaku (Betz &amp; Luzzo, 1996) dalam hal ini adalah proses pembuatan pilihan karier bagi individu. </w:t>
      </w:r>
    </w:p>
    <w:p w14:paraId="081186C9" w14:textId="65F95D66" w:rsidR="00F73541" w:rsidRPr="00F73541" w:rsidRDefault="00336DC0" w:rsidP="00F73541">
      <w:pPr>
        <w:spacing w:after="0" w:line="240" w:lineRule="auto"/>
        <w:ind w:firstLine="720"/>
        <w:jc w:val="both"/>
        <w:rPr>
          <w:rFonts w:ascii="Candara" w:hAnsi="Candara"/>
          <w:sz w:val="20"/>
          <w:szCs w:val="20"/>
        </w:rPr>
      </w:pPr>
      <w:r>
        <w:rPr>
          <w:rFonts w:ascii="Candara" w:hAnsi="Candara"/>
          <w:i/>
          <w:iCs/>
          <w:sz w:val="20"/>
          <w:szCs w:val="20"/>
        </w:rPr>
        <w:t>C</w:t>
      </w:r>
      <w:r w:rsidR="00F73541" w:rsidRPr="000211BF">
        <w:rPr>
          <w:rFonts w:ascii="Candara" w:hAnsi="Candara"/>
          <w:i/>
          <w:iCs/>
          <w:sz w:val="20"/>
          <w:szCs w:val="20"/>
        </w:rPr>
        <w:t>areer decision making self-efficacy</w:t>
      </w:r>
      <w:r w:rsidR="00F73541" w:rsidRPr="00F73541">
        <w:rPr>
          <w:rFonts w:ascii="Candara" w:hAnsi="Candara"/>
          <w:sz w:val="20"/>
          <w:szCs w:val="20"/>
        </w:rPr>
        <w:t xml:space="preserve"> didefinisikan sebagai </w:t>
      </w:r>
      <w:r>
        <w:rPr>
          <w:rFonts w:ascii="Candara" w:hAnsi="Candara"/>
          <w:sz w:val="20"/>
          <w:szCs w:val="20"/>
        </w:rPr>
        <w:t>derajat</w:t>
      </w:r>
      <w:r w:rsidR="00F73541" w:rsidRPr="00F73541">
        <w:rPr>
          <w:rFonts w:ascii="Candara" w:hAnsi="Candara"/>
          <w:sz w:val="20"/>
          <w:szCs w:val="20"/>
        </w:rPr>
        <w:t xml:space="preserve"> keyakinan </w:t>
      </w:r>
      <w:r>
        <w:rPr>
          <w:rFonts w:ascii="Candara" w:hAnsi="Candara"/>
          <w:sz w:val="20"/>
          <w:szCs w:val="20"/>
        </w:rPr>
        <w:t>seseorang</w:t>
      </w:r>
      <w:r w:rsidR="00F73541" w:rsidRPr="00F73541">
        <w:rPr>
          <w:rFonts w:ascii="Candara" w:hAnsi="Candara"/>
          <w:sz w:val="20"/>
          <w:szCs w:val="20"/>
        </w:rPr>
        <w:t xml:space="preserve"> terhadap </w:t>
      </w:r>
      <w:r>
        <w:rPr>
          <w:rFonts w:ascii="Candara" w:hAnsi="Candara"/>
          <w:sz w:val="20"/>
          <w:szCs w:val="20"/>
        </w:rPr>
        <w:t xml:space="preserve">kemampuannya untuk </w:t>
      </w:r>
      <w:r w:rsidR="00F73541" w:rsidRPr="00F73541">
        <w:rPr>
          <w:rFonts w:ascii="Candara" w:hAnsi="Candara"/>
          <w:sz w:val="20"/>
          <w:szCs w:val="20"/>
        </w:rPr>
        <w:t xml:space="preserve">menyelesaikan tugas-tugas yang diperlukan </w:t>
      </w:r>
      <w:r>
        <w:rPr>
          <w:rFonts w:ascii="Candara" w:hAnsi="Candara"/>
          <w:sz w:val="20"/>
          <w:szCs w:val="20"/>
        </w:rPr>
        <w:t>dalam</w:t>
      </w:r>
      <w:r w:rsidR="00F73541" w:rsidRPr="00F73541">
        <w:rPr>
          <w:rFonts w:ascii="Candara" w:hAnsi="Candara"/>
          <w:sz w:val="20"/>
          <w:szCs w:val="20"/>
        </w:rPr>
        <w:t xml:space="preserve"> membuat keputusan karier (Betz, Klein, &amp; Taylor, 1996). Keyakinan </w:t>
      </w:r>
      <w:r>
        <w:rPr>
          <w:rFonts w:ascii="Candara" w:hAnsi="Candara"/>
          <w:sz w:val="20"/>
          <w:szCs w:val="20"/>
        </w:rPr>
        <w:t>seseorang</w:t>
      </w:r>
      <w:r w:rsidR="00F73541" w:rsidRPr="00F73541">
        <w:rPr>
          <w:rFonts w:ascii="Candara" w:hAnsi="Candara"/>
          <w:sz w:val="20"/>
          <w:szCs w:val="20"/>
        </w:rPr>
        <w:t xml:space="preserve"> dalam menilai kemampuan</w:t>
      </w:r>
      <w:r>
        <w:rPr>
          <w:rFonts w:ascii="Candara" w:hAnsi="Candara"/>
          <w:sz w:val="20"/>
          <w:szCs w:val="20"/>
        </w:rPr>
        <w:t>nya sendiri</w:t>
      </w:r>
      <w:r w:rsidR="00F73541" w:rsidRPr="00F73541">
        <w:rPr>
          <w:rFonts w:ascii="Candara" w:hAnsi="Candara"/>
          <w:sz w:val="20"/>
          <w:szCs w:val="20"/>
        </w:rPr>
        <w:t xml:space="preserve">, mendapatkan informasi </w:t>
      </w:r>
      <w:r>
        <w:rPr>
          <w:rFonts w:ascii="Candara" w:hAnsi="Candara"/>
          <w:sz w:val="20"/>
          <w:szCs w:val="20"/>
        </w:rPr>
        <w:t>tentang</w:t>
      </w:r>
      <w:r w:rsidR="00F73541" w:rsidRPr="00F73541">
        <w:rPr>
          <w:rFonts w:ascii="Candara" w:hAnsi="Candara"/>
          <w:sz w:val="20"/>
          <w:szCs w:val="20"/>
        </w:rPr>
        <w:t xml:space="preserve"> pekerjaan</w:t>
      </w:r>
      <w:r>
        <w:rPr>
          <w:rFonts w:ascii="Candara" w:hAnsi="Candara"/>
          <w:sz w:val="20"/>
          <w:szCs w:val="20"/>
        </w:rPr>
        <w:t>-pekerjaan</w:t>
      </w:r>
      <w:r w:rsidR="00F73541" w:rsidRPr="00F73541">
        <w:rPr>
          <w:rFonts w:ascii="Candara" w:hAnsi="Candara"/>
          <w:sz w:val="20"/>
          <w:szCs w:val="20"/>
        </w:rPr>
        <w:t xml:space="preserve">, memilih tujuan jangka panjang </w:t>
      </w:r>
      <w:r>
        <w:rPr>
          <w:rFonts w:ascii="Candara" w:hAnsi="Candara"/>
          <w:sz w:val="20"/>
          <w:szCs w:val="20"/>
        </w:rPr>
        <w:t xml:space="preserve">seperti </w:t>
      </w:r>
      <w:r w:rsidR="00F73541" w:rsidRPr="00F73541">
        <w:rPr>
          <w:rFonts w:ascii="Candara" w:hAnsi="Candara"/>
          <w:sz w:val="20"/>
          <w:szCs w:val="20"/>
        </w:rPr>
        <w:t>bekerja</w:t>
      </w:r>
      <w:r>
        <w:rPr>
          <w:rFonts w:ascii="Candara" w:hAnsi="Candara"/>
          <w:sz w:val="20"/>
          <w:szCs w:val="20"/>
        </w:rPr>
        <w:t xml:space="preserve"> atau melanjutkan pendidikan</w:t>
      </w:r>
      <w:r w:rsidR="00F73541" w:rsidRPr="00F73541">
        <w:rPr>
          <w:rFonts w:ascii="Candara" w:hAnsi="Candara"/>
          <w:sz w:val="20"/>
          <w:szCs w:val="20"/>
        </w:rPr>
        <w:t xml:space="preserve">, membuat rencana </w:t>
      </w:r>
      <w:r w:rsidR="00F5022A">
        <w:rPr>
          <w:rFonts w:ascii="Candara" w:hAnsi="Candara"/>
          <w:sz w:val="20"/>
          <w:szCs w:val="20"/>
        </w:rPr>
        <w:t>jangka panjang</w:t>
      </w:r>
      <w:r w:rsidR="00F73541" w:rsidRPr="00F73541">
        <w:rPr>
          <w:rFonts w:ascii="Candara" w:hAnsi="Candara"/>
          <w:sz w:val="20"/>
          <w:szCs w:val="20"/>
        </w:rPr>
        <w:t xml:space="preserve">, dan menyelesaikan </w:t>
      </w:r>
      <w:r>
        <w:rPr>
          <w:rFonts w:ascii="Candara" w:hAnsi="Candara"/>
          <w:sz w:val="20"/>
          <w:szCs w:val="20"/>
        </w:rPr>
        <w:t>masalah</w:t>
      </w:r>
      <w:r w:rsidR="00F73541" w:rsidRPr="00F73541">
        <w:rPr>
          <w:rFonts w:ascii="Candara" w:hAnsi="Candara"/>
          <w:sz w:val="20"/>
          <w:szCs w:val="20"/>
        </w:rPr>
        <w:t xml:space="preserve"> yang </w:t>
      </w:r>
      <w:r w:rsidR="00F5022A">
        <w:rPr>
          <w:rFonts w:ascii="Candara" w:hAnsi="Candara"/>
          <w:sz w:val="20"/>
          <w:szCs w:val="20"/>
        </w:rPr>
        <w:t>ber</w:t>
      </w:r>
      <w:r w:rsidR="00F73541" w:rsidRPr="00F73541">
        <w:rPr>
          <w:rFonts w:ascii="Candara" w:hAnsi="Candara"/>
          <w:sz w:val="20"/>
          <w:szCs w:val="20"/>
        </w:rPr>
        <w:t>kait</w:t>
      </w:r>
      <w:r w:rsidR="00F5022A">
        <w:rPr>
          <w:rFonts w:ascii="Candara" w:hAnsi="Candara"/>
          <w:sz w:val="20"/>
          <w:szCs w:val="20"/>
        </w:rPr>
        <w:t>an</w:t>
      </w:r>
      <w:r w:rsidR="00F73541" w:rsidRPr="00F73541">
        <w:rPr>
          <w:rFonts w:ascii="Candara" w:hAnsi="Candara"/>
          <w:sz w:val="20"/>
          <w:szCs w:val="20"/>
        </w:rPr>
        <w:t xml:space="preserve"> dengan </w:t>
      </w:r>
      <w:r w:rsidR="00F5022A">
        <w:rPr>
          <w:rFonts w:ascii="Candara" w:hAnsi="Candara"/>
          <w:sz w:val="20"/>
          <w:szCs w:val="20"/>
        </w:rPr>
        <w:t xml:space="preserve">pengambilan keputusan </w:t>
      </w:r>
      <w:r w:rsidR="00F73541" w:rsidRPr="00F73541">
        <w:rPr>
          <w:rFonts w:ascii="Candara" w:hAnsi="Candara"/>
          <w:sz w:val="20"/>
          <w:szCs w:val="20"/>
        </w:rPr>
        <w:t>karier (Dharma &amp; Akmal, 2019).</w:t>
      </w:r>
    </w:p>
    <w:p w14:paraId="236C7076" w14:textId="0D60D089" w:rsidR="00F73541" w:rsidRPr="00F73541"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Konsep ekspektasi efikasi diri memberikan dasar teoritis utama untuk pengembangan skala pada model Crites (1978; Betz &amp; Luzzo, 1996) yaitu kematangan karier (</w:t>
      </w:r>
      <w:r w:rsidRPr="00FD23FD">
        <w:rPr>
          <w:rFonts w:ascii="Candara" w:hAnsi="Candara"/>
          <w:i/>
          <w:iCs/>
          <w:sz w:val="20"/>
          <w:szCs w:val="20"/>
        </w:rPr>
        <w:t>career maturity</w:t>
      </w:r>
      <w:r w:rsidRPr="00F73541">
        <w:rPr>
          <w:rFonts w:ascii="Candara" w:hAnsi="Candara"/>
          <w:sz w:val="20"/>
          <w:szCs w:val="20"/>
        </w:rPr>
        <w:t xml:space="preserve">) yang selanjutnya Taylor &amp; Betz (1983; Betz &amp; Luzzo, 1996) dengan kerangka kerja tersebut memutuskan bagaimana mendefinisikan dan mengoperasionalkan keterampilan yang dibutuhkan dalam pengambilan keputusan karier. Lebih khusus lagi, dalam </w:t>
      </w:r>
      <w:r w:rsidRPr="00F73541">
        <w:rPr>
          <w:rFonts w:ascii="Candara" w:hAnsi="Candara"/>
          <w:sz w:val="20"/>
          <w:szCs w:val="20"/>
        </w:rPr>
        <w:lastRenderedPageBreak/>
        <w:t xml:space="preserve">model kematangan kariernya, Crites berhipotesis bahwa keputusan karier yang "baik" akan difasilitasi oleh kompetensi sehubungan dengan lima proses pilihan karier dan oleh sikap matang versus sikap tidak dewasa mengenai proses pilihan karier. Karena teori efikasi diri didefinisikan dalam hubungan dengan kompetensi pada domain perilaku tertentu, lima kompetensi pilihan karier Crites digunakan untuk menentukan domain pada </w:t>
      </w:r>
      <w:r w:rsidRPr="000211BF">
        <w:rPr>
          <w:rFonts w:ascii="Candara" w:hAnsi="Candara"/>
          <w:i/>
          <w:iCs/>
          <w:sz w:val="20"/>
          <w:szCs w:val="20"/>
        </w:rPr>
        <w:t>Career Decision Making Self-Efficacy</w:t>
      </w:r>
      <w:r w:rsidRPr="00F73541">
        <w:rPr>
          <w:rFonts w:ascii="Candara" w:hAnsi="Candara"/>
          <w:sz w:val="20"/>
          <w:szCs w:val="20"/>
        </w:rPr>
        <w:t xml:space="preserve"> </w:t>
      </w:r>
      <w:r w:rsidR="00F5022A">
        <w:rPr>
          <w:rFonts w:ascii="Candara" w:hAnsi="Candara"/>
          <w:sz w:val="20"/>
          <w:szCs w:val="20"/>
        </w:rPr>
        <w:t>yang disusun oleh</w:t>
      </w:r>
      <w:r w:rsidRPr="00F73541">
        <w:rPr>
          <w:rFonts w:ascii="Candara" w:hAnsi="Candara"/>
          <w:sz w:val="20"/>
          <w:szCs w:val="20"/>
        </w:rPr>
        <w:t xml:space="preserve"> Taylor &amp; Betz (1983). Kelima kompetensi ini adalah </w:t>
      </w:r>
      <w:r w:rsidRPr="000211BF">
        <w:rPr>
          <w:rFonts w:ascii="Candara" w:hAnsi="Candara"/>
          <w:i/>
          <w:iCs/>
          <w:sz w:val="20"/>
          <w:szCs w:val="20"/>
        </w:rPr>
        <w:t>accurate self-appraisal</w:t>
      </w:r>
      <w:r w:rsidR="00F5022A">
        <w:rPr>
          <w:rFonts w:ascii="Candara" w:hAnsi="Candara"/>
          <w:i/>
          <w:iCs/>
          <w:sz w:val="20"/>
          <w:szCs w:val="20"/>
        </w:rPr>
        <w:t xml:space="preserve"> </w:t>
      </w:r>
      <w:r w:rsidR="00F5022A">
        <w:rPr>
          <w:rFonts w:ascii="Candara" w:hAnsi="Candara"/>
          <w:sz w:val="20"/>
          <w:szCs w:val="20"/>
        </w:rPr>
        <w:t>(penilaian diri yang akurat)</w:t>
      </w:r>
      <w:r w:rsidRPr="000211BF">
        <w:rPr>
          <w:rFonts w:ascii="Candara" w:hAnsi="Candara"/>
          <w:i/>
          <w:iCs/>
          <w:sz w:val="20"/>
          <w:szCs w:val="20"/>
        </w:rPr>
        <w:t>, gathering occupational information</w:t>
      </w:r>
      <w:r w:rsidR="00F5022A">
        <w:rPr>
          <w:rFonts w:ascii="Candara" w:hAnsi="Candara"/>
          <w:i/>
          <w:iCs/>
          <w:sz w:val="20"/>
          <w:szCs w:val="20"/>
        </w:rPr>
        <w:t xml:space="preserve"> </w:t>
      </w:r>
      <w:r w:rsidR="00F5022A">
        <w:rPr>
          <w:rFonts w:ascii="Candara" w:hAnsi="Candara"/>
          <w:sz w:val="20"/>
          <w:szCs w:val="20"/>
        </w:rPr>
        <w:t>(mengumpulkan informasi pekerjaan)</w:t>
      </w:r>
      <w:r w:rsidRPr="000211BF">
        <w:rPr>
          <w:rFonts w:ascii="Candara" w:hAnsi="Candara"/>
          <w:i/>
          <w:iCs/>
          <w:sz w:val="20"/>
          <w:szCs w:val="20"/>
        </w:rPr>
        <w:t>, goal selection</w:t>
      </w:r>
      <w:r w:rsidR="00F5022A">
        <w:rPr>
          <w:rFonts w:ascii="Candara" w:hAnsi="Candara"/>
          <w:i/>
          <w:iCs/>
          <w:sz w:val="20"/>
          <w:szCs w:val="20"/>
        </w:rPr>
        <w:t xml:space="preserve"> </w:t>
      </w:r>
      <w:r w:rsidR="00F5022A">
        <w:rPr>
          <w:rFonts w:ascii="Candara" w:hAnsi="Candara"/>
          <w:sz w:val="20"/>
          <w:szCs w:val="20"/>
        </w:rPr>
        <w:t>(pemilihan tujuan)</w:t>
      </w:r>
      <w:r w:rsidRPr="000211BF">
        <w:rPr>
          <w:rFonts w:ascii="Candara" w:hAnsi="Candara"/>
          <w:i/>
          <w:iCs/>
          <w:sz w:val="20"/>
          <w:szCs w:val="20"/>
        </w:rPr>
        <w:t>, making plans for the future</w:t>
      </w:r>
      <w:r w:rsidR="00F5022A">
        <w:rPr>
          <w:rFonts w:ascii="Candara" w:hAnsi="Candara"/>
          <w:i/>
          <w:iCs/>
          <w:sz w:val="20"/>
          <w:szCs w:val="20"/>
        </w:rPr>
        <w:t xml:space="preserve"> </w:t>
      </w:r>
      <w:r w:rsidR="00F5022A">
        <w:rPr>
          <w:rFonts w:ascii="Candara" w:hAnsi="Candara"/>
          <w:sz w:val="20"/>
          <w:szCs w:val="20"/>
        </w:rPr>
        <w:t>(membuat rencana masa depan)</w:t>
      </w:r>
      <w:r w:rsidRPr="00F73541">
        <w:rPr>
          <w:rFonts w:ascii="Candara" w:hAnsi="Candara"/>
          <w:sz w:val="20"/>
          <w:szCs w:val="20"/>
        </w:rPr>
        <w:t xml:space="preserve">, dan </w:t>
      </w:r>
      <w:r w:rsidRPr="000211BF">
        <w:rPr>
          <w:rFonts w:ascii="Candara" w:hAnsi="Candara"/>
          <w:i/>
          <w:iCs/>
          <w:sz w:val="20"/>
          <w:szCs w:val="20"/>
        </w:rPr>
        <w:t>problem solving</w:t>
      </w:r>
      <w:r w:rsidR="00F5022A">
        <w:rPr>
          <w:rFonts w:ascii="Candara" w:hAnsi="Candara"/>
          <w:i/>
          <w:iCs/>
          <w:sz w:val="20"/>
          <w:szCs w:val="20"/>
        </w:rPr>
        <w:t xml:space="preserve"> </w:t>
      </w:r>
      <w:r w:rsidR="00F5022A">
        <w:rPr>
          <w:rFonts w:ascii="Candara" w:hAnsi="Candara"/>
          <w:sz w:val="20"/>
          <w:szCs w:val="20"/>
        </w:rPr>
        <w:t>(pemecahan masalah)</w:t>
      </w:r>
      <w:r w:rsidRPr="00F73541">
        <w:rPr>
          <w:rFonts w:ascii="Candara" w:hAnsi="Candara"/>
          <w:sz w:val="20"/>
          <w:szCs w:val="20"/>
        </w:rPr>
        <w:t xml:space="preserve"> (Betz &amp; Luzzo, 1996).</w:t>
      </w:r>
    </w:p>
    <w:p w14:paraId="7EB4870E" w14:textId="4301973A" w:rsidR="00E90161" w:rsidRDefault="00F73541" w:rsidP="00F73541">
      <w:pPr>
        <w:spacing w:after="0" w:line="240" w:lineRule="auto"/>
        <w:ind w:firstLine="720"/>
        <w:jc w:val="both"/>
        <w:rPr>
          <w:rFonts w:ascii="Candara" w:hAnsi="Candara"/>
          <w:sz w:val="20"/>
          <w:szCs w:val="20"/>
        </w:rPr>
      </w:pPr>
      <w:r w:rsidRPr="00F73541">
        <w:rPr>
          <w:rFonts w:ascii="Candara" w:hAnsi="Candara"/>
          <w:sz w:val="20"/>
          <w:szCs w:val="20"/>
        </w:rPr>
        <w:t xml:space="preserve">Seperti yang diusulkan dalam teori karier sosial-kognitif, </w:t>
      </w:r>
      <w:r w:rsidRPr="000211BF">
        <w:rPr>
          <w:rFonts w:ascii="Candara" w:hAnsi="Candara"/>
          <w:i/>
          <w:iCs/>
          <w:sz w:val="20"/>
          <w:szCs w:val="20"/>
        </w:rPr>
        <w:t>self-efficacy</w:t>
      </w:r>
      <w:r w:rsidRPr="00F73541">
        <w:rPr>
          <w:rFonts w:ascii="Candara" w:hAnsi="Candara"/>
          <w:sz w:val="20"/>
          <w:szCs w:val="20"/>
        </w:rPr>
        <w:t xml:space="preserve"> adalah anteseden kausal langsung dari tujuan dan tindakan pilihan karier, seperti pengambilan keputusan karier (Prapaskah, Brown, &amp; Hackett, 1994; Ye, 2014). </w:t>
      </w:r>
      <w:r w:rsidRPr="00FD23FD">
        <w:rPr>
          <w:rFonts w:ascii="Candara" w:hAnsi="Candara"/>
          <w:i/>
          <w:iCs/>
          <w:sz w:val="20"/>
          <w:szCs w:val="20"/>
        </w:rPr>
        <w:t>Career decision making self-efficacy</w:t>
      </w:r>
      <w:r w:rsidRPr="00F73541">
        <w:rPr>
          <w:rFonts w:ascii="Candara" w:hAnsi="Candara"/>
          <w:sz w:val="20"/>
          <w:szCs w:val="20"/>
        </w:rPr>
        <w:t xml:space="preserve"> juga telah terbukti memiliki keterkaitan dengan identitas kejuruan yang tinggi versus rendah (Robbins, 1985; Betz, Hammond, &amp; Multon, 2005), keyakinan karier yang lebih adaptif (Luzzo &amp; Day, 1999; Betz, Hammond, &amp; Multon, 2005), ketakutan akan komitmen karier (Betz &amp; Serling, 1993; Betz, Hammond, &amp; Multon, 2005), dan perilaku eksplorasi karier (Blustein, 1989; Betz, Hammond, &amp; Multon, 2005). Akan tetapi literatur kualitatif terkait </w:t>
      </w:r>
      <w:r w:rsidRPr="000211BF">
        <w:rPr>
          <w:rFonts w:ascii="Candara" w:hAnsi="Candara"/>
          <w:i/>
          <w:iCs/>
          <w:sz w:val="20"/>
          <w:szCs w:val="20"/>
        </w:rPr>
        <w:t>Career Decision Making Self-Efficacy</w:t>
      </w:r>
      <w:r w:rsidRPr="00F73541">
        <w:rPr>
          <w:rFonts w:ascii="Candara" w:hAnsi="Candara"/>
          <w:sz w:val="20"/>
          <w:szCs w:val="20"/>
        </w:rPr>
        <w:t xml:space="preserve"> masih sangat terbatas terutama pada tenaga ahli kesehatan mental, salah satunya adalah Psikolog. Sehingga penelitian ini bertujuan untuk mengatasi masalah kekurangan lulusan Psikolog di negara berkembang seperti Indonesia, dengan melakukan studi deskriptif kualitatif </w:t>
      </w:r>
      <w:r w:rsidR="005F16D8" w:rsidRPr="00F73541">
        <w:rPr>
          <w:rFonts w:ascii="Candara" w:hAnsi="Candara"/>
          <w:sz w:val="20"/>
          <w:szCs w:val="20"/>
        </w:rPr>
        <w:t>pada mahasiswa Magister Psikologi Profesi</w:t>
      </w:r>
      <w:r w:rsidR="005F16D8">
        <w:rPr>
          <w:rFonts w:ascii="Candara" w:hAnsi="Candara"/>
          <w:sz w:val="20"/>
          <w:szCs w:val="20"/>
        </w:rPr>
        <w:t xml:space="preserve"> terakit dengan </w:t>
      </w:r>
      <w:r w:rsidRPr="000211BF">
        <w:rPr>
          <w:rFonts w:ascii="Candara" w:hAnsi="Candara"/>
          <w:i/>
          <w:iCs/>
          <w:sz w:val="20"/>
          <w:szCs w:val="20"/>
        </w:rPr>
        <w:t>Career Decision Making Self-Efficacy</w:t>
      </w:r>
      <w:r w:rsidR="005F16D8">
        <w:rPr>
          <w:rFonts w:ascii="Candara" w:hAnsi="Candara"/>
          <w:sz w:val="20"/>
          <w:szCs w:val="20"/>
        </w:rPr>
        <w:t xml:space="preserve"> mereka.</w:t>
      </w:r>
    </w:p>
    <w:p w14:paraId="637EE31B" w14:textId="77777777" w:rsidR="00623D67" w:rsidRPr="00E66FC6" w:rsidRDefault="00623D67" w:rsidP="00F73541">
      <w:pPr>
        <w:spacing w:after="0" w:line="240" w:lineRule="auto"/>
        <w:ind w:firstLine="720"/>
        <w:jc w:val="both"/>
        <w:rPr>
          <w:rFonts w:ascii="Candara" w:hAnsi="Candara"/>
          <w:sz w:val="20"/>
          <w:szCs w:val="20"/>
        </w:rPr>
      </w:pPr>
    </w:p>
    <w:p w14:paraId="446BC50D" w14:textId="19E30E26" w:rsidR="004A2BD0" w:rsidRPr="00E66FC6" w:rsidRDefault="00934AC7" w:rsidP="00E66FC6">
      <w:pPr>
        <w:pStyle w:val="Heading"/>
        <w:jc w:val="center"/>
        <w:rPr>
          <w:sz w:val="20"/>
          <w:szCs w:val="20"/>
        </w:rPr>
      </w:pPr>
      <w:r w:rsidRPr="00E66FC6">
        <w:rPr>
          <w:sz w:val="20"/>
          <w:szCs w:val="20"/>
        </w:rPr>
        <w:t>M</w:t>
      </w:r>
      <w:r w:rsidR="004A2BD0" w:rsidRPr="00E66FC6">
        <w:rPr>
          <w:sz w:val="20"/>
          <w:szCs w:val="20"/>
        </w:rPr>
        <w:t>etode</w:t>
      </w:r>
      <w:r w:rsidR="001C0FDA" w:rsidRPr="00E66FC6">
        <w:rPr>
          <w:sz w:val="20"/>
          <w:szCs w:val="20"/>
        </w:rPr>
        <w:t xml:space="preserve"> penelitian</w:t>
      </w:r>
    </w:p>
    <w:p w14:paraId="19A06BCF" w14:textId="54015ECC" w:rsidR="009C3C8A" w:rsidRPr="00D45B1D" w:rsidRDefault="009C3C8A" w:rsidP="009C3C8A">
      <w:pPr>
        <w:rPr>
          <w:rFonts w:ascii="Candara" w:hAnsi="Candara"/>
          <w:b/>
          <w:bCs/>
          <w:sz w:val="20"/>
          <w:szCs w:val="20"/>
        </w:rPr>
      </w:pPr>
      <w:r w:rsidRPr="00D45B1D">
        <w:rPr>
          <w:rFonts w:ascii="Candara" w:hAnsi="Candara"/>
          <w:b/>
          <w:bCs/>
          <w:sz w:val="20"/>
          <w:szCs w:val="20"/>
        </w:rPr>
        <w:t>Subjek Penelitian</w:t>
      </w:r>
    </w:p>
    <w:p w14:paraId="0BE0D7CA" w14:textId="2DEB9620" w:rsidR="009C3C8A" w:rsidRPr="00D45B1D" w:rsidRDefault="009C3C8A" w:rsidP="00D45B1D">
      <w:pPr>
        <w:ind w:firstLine="720"/>
        <w:jc w:val="both"/>
        <w:rPr>
          <w:rFonts w:ascii="Candara" w:hAnsi="Candara"/>
          <w:sz w:val="20"/>
          <w:szCs w:val="20"/>
        </w:rPr>
      </w:pPr>
      <w:r w:rsidRPr="00D45B1D">
        <w:rPr>
          <w:rFonts w:ascii="Candara" w:hAnsi="Candara"/>
          <w:sz w:val="20"/>
          <w:szCs w:val="20"/>
        </w:rPr>
        <w:t xml:space="preserve">Partisipan pada penelitian ini adalah dewasa </w:t>
      </w:r>
      <w:r w:rsidR="005F16D8">
        <w:rPr>
          <w:rFonts w:ascii="Candara" w:hAnsi="Candara"/>
          <w:sz w:val="20"/>
          <w:szCs w:val="20"/>
        </w:rPr>
        <w:t>muda dengan rentang usia</w:t>
      </w:r>
      <w:r w:rsidRPr="00D45B1D">
        <w:rPr>
          <w:rFonts w:ascii="Candara" w:hAnsi="Candara"/>
          <w:sz w:val="20"/>
          <w:szCs w:val="20"/>
        </w:rPr>
        <w:t xml:space="preserve"> </w:t>
      </w:r>
      <w:r w:rsidR="005F16D8">
        <w:rPr>
          <w:rFonts w:ascii="Candara" w:hAnsi="Candara"/>
          <w:sz w:val="20"/>
          <w:szCs w:val="20"/>
        </w:rPr>
        <w:t>yaitu 23</w:t>
      </w:r>
      <w:r w:rsidRPr="00D45B1D">
        <w:rPr>
          <w:rFonts w:ascii="Candara" w:hAnsi="Candara"/>
          <w:sz w:val="20"/>
          <w:szCs w:val="20"/>
        </w:rPr>
        <w:t>-</w:t>
      </w:r>
      <w:r w:rsidR="005F16D8">
        <w:rPr>
          <w:rFonts w:ascii="Candara" w:hAnsi="Candara"/>
          <w:sz w:val="20"/>
          <w:szCs w:val="20"/>
        </w:rPr>
        <w:t>27 tahun</w:t>
      </w:r>
      <w:r w:rsidRPr="00D45B1D">
        <w:rPr>
          <w:rFonts w:ascii="Candara" w:hAnsi="Candara"/>
          <w:sz w:val="20"/>
          <w:szCs w:val="20"/>
        </w:rPr>
        <w:t xml:space="preserve"> yang terdaftar aktif sebagai mahasiswa-mahasiswi magister Psikologi profesi perguruan tinggi di Indonesia. Adapun kriteria partisipan </w:t>
      </w:r>
      <w:r w:rsidR="005F16D8">
        <w:rPr>
          <w:rFonts w:ascii="Candara" w:hAnsi="Candara"/>
          <w:sz w:val="20"/>
          <w:szCs w:val="20"/>
        </w:rPr>
        <w:t>pada</w:t>
      </w:r>
      <w:r w:rsidRPr="00D45B1D">
        <w:rPr>
          <w:rFonts w:ascii="Candara" w:hAnsi="Candara"/>
          <w:sz w:val="20"/>
          <w:szCs w:val="20"/>
        </w:rPr>
        <w:t xml:space="preserve"> penelitian ini </w:t>
      </w:r>
      <w:r w:rsidR="005F16D8">
        <w:rPr>
          <w:rFonts w:ascii="Candara" w:hAnsi="Candara"/>
          <w:sz w:val="20"/>
          <w:szCs w:val="20"/>
        </w:rPr>
        <w:t>adalah</w:t>
      </w:r>
      <w:r w:rsidRPr="00D45B1D">
        <w:rPr>
          <w:rFonts w:ascii="Candara" w:hAnsi="Candara"/>
          <w:sz w:val="20"/>
          <w:szCs w:val="20"/>
        </w:rPr>
        <w:t xml:space="preserve"> </w:t>
      </w:r>
      <w:r w:rsidR="005F16D8">
        <w:rPr>
          <w:rFonts w:ascii="Candara" w:hAnsi="Candara"/>
          <w:sz w:val="20"/>
          <w:szCs w:val="20"/>
        </w:rPr>
        <w:t xml:space="preserve">terdaftar aktif sebagai </w:t>
      </w:r>
      <w:r w:rsidRPr="00D45B1D">
        <w:rPr>
          <w:rFonts w:ascii="Candara" w:hAnsi="Candara"/>
          <w:sz w:val="20"/>
          <w:szCs w:val="20"/>
        </w:rPr>
        <w:t xml:space="preserve">mahasiswa magister Psikologi profesi  di beberapa perguruan tinggi Indonesia. Menggunakan </w:t>
      </w:r>
      <w:r w:rsidR="005F16D8" w:rsidRPr="00D45B1D">
        <w:rPr>
          <w:rFonts w:ascii="Candara" w:hAnsi="Candara"/>
          <w:sz w:val="20"/>
          <w:szCs w:val="20"/>
        </w:rPr>
        <w:t xml:space="preserve">teknik </w:t>
      </w:r>
      <w:r w:rsidR="005F16D8" w:rsidRPr="00D45B1D">
        <w:rPr>
          <w:rFonts w:ascii="Candara" w:hAnsi="Candara"/>
          <w:i/>
          <w:iCs/>
          <w:sz w:val="20"/>
          <w:szCs w:val="20"/>
        </w:rPr>
        <w:t>convenience sampling</w:t>
      </w:r>
      <w:r w:rsidR="005F16D8" w:rsidRPr="00D45B1D">
        <w:rPr>
          <w:rFonts w:ascii="Candara" w:hAnsi="Candara"/>
          <w:sz w:val="20"/>
          <w:szCs w:val="20"/>
        </w:rPr>
        <w:t xml:space="preserve">, yaitu salah satu jenis </w:t>
      </w:r>
      <w:r w:rsidR="005F16D8" w:rsidRPr="00D45B1D">
        <w:rPr>
          <w:rFonts w:ascii="Candara" w:hAnsi="Candara"/>
          <w:i/>
          <w:iCs/>
          <w:sz w:val="20"/>
          <w:szCs w:val="20"/>
        </w:rPr>
        <w:t>nonprobability sampling</w:t>
      </w:r>
      <w:r w:rsidR="005F16D8" w:rsidRPr="00D45B1D">
        <w:rPr>
          <w:rFonts w:ascii="Candara" w:hAnsi="Candara"/>
          <w:sz w:val="20"/>
          <w:szCs w:val="20"/>
        </w:rPr>
        <w:t xml:space="preserve"> di</w:t>
      </w:r>
      <w:r w:rsidR="005F16D8">
        <w:rPr>
          <w:rFonts w:ascii="Candara" w:hAnsi="Candara"/>
          <w:sz w:val="20"/>
          <w:szCs w:val="20"/>
        </w:rPr>
        <w:t xml:space="preserve"> </w:t>
      </w:r>
      <w:r w:rsidR="005F16D8" w:rsidRPr="00D45B1D">
        <w:rPr>
          <w:rFonts w:ascii="Candara" w:hAnsi="Candara"/>
          <w:sz w:val="20"/>
          <w:szCs w:val="20"/>
        </w:rPr>
        <w:t>mana partisipan dipilih berdasarkan</w:t>
      </w:r>
      <w:r w:rsidR="005F16D8">
        <w:rPr>
          <w:rFonts w:ascii="Candara" w:hAnsi="Candara"/>
          <w:sz w:val="20"/>
          <w:szCs w:val="20"/>
        </w:rPr>
        <w:t xml:space="preserve"> </w:t>
      </w:r>
      <w:r w:rsidR="005F16D8" w:rsidRPr="00D45B1D">
        <w:rPr>
          <w:rFonts w:ascii="Candara" w:hAnsi="Candara"/>
          <w:sz w:val="20"/>
          <w:szCs w:val="20"/>
        </w:rPr>
        <w:t>kesesuaian dengan karakteristik sampel, mudah dijangkau,dan bersedia berpartisipasi (Stratton, 2021</w:t>
      </w:r>
      <w:r w:rsidR="005F16D8">
        <w:rPr>
          <w:rFonts w:ascii="Candara" w:hAnsi="Candara"/>
          <w:sz w:val="20"/>
          <w:szCs w:val="20"/>
        </w:rPr>
        <w:t>; Gultom &amp; Abidin, 2024</w:t>
      </w:r>
      <w:r w:rsidR="005F16D8" w:rsidRPr="00D45B1D">
        <w:rPr>
          <w:rFonts w:ascii="Candara" w:hAnsi="Candara"/>
          <w:sz w:val="20"/>
          <w:szCs w:val="20"/>
        </w:rPr>
        <w:t>)</w:t>
      </w:r>
      <w:r w:rsidR="005F16D8">
        <w:rPr>
          <w:rFonts w:ascii="Candara" w:hAnsi="Candara"/>
          <w:sz w:val="20"/>
          <w:szCs w:val="20"/>
        </w:rPr>
        <w:t>, didapatkan ukuran sampel yaitu 4 orang mahasiswa.</w:t>
      </w:r>
    </w:p>
    <w:p w14:paraId="14EED2AB" w14:textId="59970ACD" w:rsidR="009C3C8A" w:rsidRDefault="00D45B1D" w:rsidP="009C3C8A">
      <w:pPr>
        <w:ind w:firstLine="720"/>
        <w:jc w:val="both"/>
        <w:rPr>
          <w:rFonts w:ascii="Candara" w:hAnsi="Candara"/>
          <w:sz w:val="20"/>
          <w:szCs w:val="20"/>
        </w:rPr>
      </w:pPr>
      <w:r>
        <w:rPr>
          <w:rFonts w:ascii="Candara" w:hAnsi="Candara"/>
          <w:sz w:val="20"/>
          <w:szCs w:val="20"/>
        </w:rPr>
        <w:t xml:space="preserve">Proses </w:t>
      </w:r>
      <w:r w:rsidR="009C3C8A" w:rsidRPr="00D45B1D">
        <w:rPr>
          <w:rFonts w:ascii="Candara" w:hAnsi="Candara"/>
          <w:sz w:val="20"/>
          <w:szCs w:val="20"/>
        </w:rPr>
        <w:t>pengambilan data melalui metode wawancara pada 4 orang partisipan,</w:t>
      </w:r>
      <w:r w:rsidR="006C6D7C">
        <w:rPr>
          <w:rFonts w:ascii="Candara" w:hAnsi="Candara"/>
          <w:sz w:val="20"/>
          <w:szCs w:val="20"/>
        </w:rPr>
        <w:t xml:space="preserve"> yaitu mahasiswa Magister Psikologi Profesi semester 2 di mana</w:t>
      </w:r>
      <w:r w:rsidR="009C3C8A" w:rsidRPr="00D45B1D">
        <w:rPr>
          <w:rFonts w:ascii="Candara" w:hAnsi="Candara"/>
          <w:sz w:val="20"/>
          <w:szCs w:val="20"/>
        </w:rPr>
        <w:t xml:space="preserve"> masing-masing berasal dari majoring yang berbeda yakni dengan rincian sebagai berikut:</w:t>
      </w:r>
    </w:p>
    <w:p w14:paraId="7F7DBCED" w14:textId="1EC8EBAB" w:rsidR="008F64B6" w:rsidRPr="00B23125" w:rsidRDefault="00B23125" w:rsidP="009C3C8A">
      <w:pPr>
        <w:ind w:firstLine="720"/>
        <w:jc w:val="both"/>
        <w:rPr>
          <w:rFonts w:ascii="Candara" w:hAnsi="Candara"/>
          <w:b/>
          <w:bCs/>
          <w:sz w:val="20"/>
          <w:szCs w:val="20"/>
        </w:rPr>
      </w:pPr>
      <w:r>
        <w:rPr>
          <w:rFonts w:ascii="Candara" w:hAnsi="Candara"/>
          <w:b/>
          <w:bCs/>
          <w:sz w:val="20"/>
          <w:szCs w:val="20"/>
        </w:rPr>
        <w:lastRenderedPageBreak/>
        <w:t>Tabel 1. Data Demografis Partisipan Penelitian</w:t>
      </w:r>
    </w:p>
    <w:tbl>
      <w:tblPr>
        <w:tblStyle w:val="TableGrid1"/>
        <w:tblW w:w="5103"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1667"/>
        <w:gridCol w:w="889"/>
        <w:gridCol w:w="963"/>
        <w:gridCol w:w="868"/>
      </w:tblGrid>
      <w:tr w:rsidR="006C6D7C" w:rsidRPr="00D45B1D" w14:paraId="43041926" w14:textId="77777777" w:rsidTr="006C6D7C">
        <w:trPr>
          <w:trHeight w:val="440"/>
        </w:trPr>
        <w:tc>
          <w:tcPr>
            <w:tcW w:w="716" w:type="dxa"/>
            <w:tcBorders>
              <w:bottom w:val="single" w:sz="4" w:space="0" w:color="auto"/>
            </w:tcBorders>
            <w:vAlign w:val="center"/>
          </w:tcPr>
          <w:p w14:paraId="5A4B99FD" w14:textId="77777777" w:rsidR="006C6D7C" w:rsidRPr="00D45B1D" w:rsidRDefault="006C6D7C" w:rsidP="00544405">
            <w:pPr>
              <w:tabs>
                <w:tab w:val="left" w:pos="1134"/>
              </w:tabs>
              <w:contextualSpacing/>
              <w:jc w:val="center"/>
              <w:rPr>
                <w:rFonts w:ascii="Candara" w:hAnsi="Candara" w:cstheme="minorHAnsi"/>
                <w:b/>
                <w:bCs/>
                <w:sz w:val="20"/>
                <w:szCs w:val="20"/>
              </w:rPr>
            </w:pPr>
            <w:r w:rsidRPr="00D45B1D">
              <w:rPr>
                <w:rFonts w:ascii="Candara" w:hAnsi="Candara" w:cstheme="minorHAnsi"/>
                <w:b/>
                <w:bCs/>
                <w:sz w:val="20"/>
                <w:szCs w:val="20"/>
              </w:rPr>
              <w:t>Nama Inisial</w:t>
            </w:r>
          </w:p>
        </w:tc>
        <w:tc>
          <w:tcPr>
            <w:tcW w:w="1694" w:type="dxa"/>
            <w:tcBorders>
              <w:bottom w:val="single" w:sz="4" w:space="0" w:color="auto"/>
            </w:tcBorders>
            <w:vAlign w:val="center"/>
          </w:tcPr>
          <w:p w14:paraId="64A28F7A" w14:textId="77777777" w:rsidR="006C6D7C" w:rsidRPr="00D45B1D" w:rsidRDefault="006C6D7C" w:rsidP="00544405">
            <w:pPr>
              <w:tabs>
                <w:tab w:val="left" w:pos="1134"/>
              </w:tabs>
              <w:contextualSpacing/>
              <w:jc w:val="center"/>
              <w:rPr>
                <w:rFonts w:ascii="Candara" w:hAnsi="Candara" w:cstheme="minorHAnsi"/>
                <w:b/>
                <w:bCs/>
                <w:sz w:val="20"/>
                <w:szCs w:val="20"/>
              </w:rPr>
            </w:pPr>
            <w:r w:rsidRPr="00D45B1D">
              <w:rPr>
                <w:rFonts w:ascii="Candara" w:hAnsi="Candara" w:cstheme="minorHAnsi"/>
                <w:b/>
                <w:bCs/>
                <w:sz w:val="20"/>
                <w:szCs w:val="20"/>
              </w:rPr>
              <w:t>Majoring</w:t>
            </w:r>
          </w:p>
        </w:tc>
        <w:tc>
          <w:tcPr>
            <w:tcW w:w="851" w:type="dxa"/>
            <w:tcBorders>
              <w:bottom w:val="single" w:sz="4" w:space="0" w:color="auto"/>
            </w:tcBorders>
            <w:vAlign w:val="center"/>
          </w:tcPr>
          <w:p w14:paraId="4F41596F" w14:textId="77777777" w:rsidR="006C6D7C" w:rsidRPr="00D45B1D" w:rsidRDefault="006C6D7C" w:rsidP="00544405">
            <w:pPr>
              <w:tabs>
                <w:tab w:val="left" w:pos="1134"/>
              </w:tabs>
              <w:contextualSpacing/>
              <w:jc w:val="center"/>
              <w:rPr>
                <w:rFonts w:ascii="Candara" w:hAnsi="Candara" w:cstheme="minorHAnsi"/>
                <w:b/>
                <w:bCs/>
                <w:sz w:val="20"/>
                <w:szCs w:val="20"/>
              </w:rPr>
            </w:pPr>
            <w:r w:rsidRPr="00D45B1D">
              <w:rPr>
                <w:rFonts w:ascii="Candara" w:hAnsi="Candara" w:cstheme="minorHAnsi"/>
                <w:b/>
                <w:bCs/>
                <w:sz w:val="20"/>
                <w:szCs w:val="20"/>
              </w:rPr>
              <w:t>Usia (Tahun)</w:t>
            </w:r>
          </w:p>
        </w:tc>
        <w:tc>
          <w:tcPr>
            <w:tcW w:w="974" w:type="dxa"/>
            <w:tcBorders>
              <w:bottom w:val="single" w:sz="4" w:space="0" w:color="auto"/>
            </w:tcBorders>
            <w:vAlign w:val="center"/>
          </w:tcPr>
          <w:p w14:paraId="1910CF98" w14:textId="77777777" w:rsidR="006C6D7C" w:rsidRPr="00D45B1D" w:rsidRDefault="006C6D7C" w:rsidP="00544405">
            <w:pPr>
              <w:tabs>
                <w:tab w:val="left" w:pos="1134"/>
              </w:tabs>
              <w:contextualSpacing/>
              <w:jc w:val="center"/>
              <w:rPr>
                <w:rFonts w:ascii="Candara" w:hAnsi="Candara" w:cstheme="minorHAnsi"/>
                <w:b/>
                <w:bCs/>
                <w:sz w:val="20"/>
                <w:szCs w:val="20"/>
              </w:rPr>
            </w:pPr>
            <w:r w:rsidRPr="00D45B1D">
              <w:rPr>
                <w:rFonts w:ascii="Candara" w:hAnsi="Candara" w:cstheme="minorHAnsi"/>
                <w:b/>
                <w:bCs/>
                <w:sz w:val="20"/>
                <w:szCs w:val="20"/>
              </w:rPr>
              <w:t>Tahun lulus S1</w:t>
            </w:r>
          </w:p>
        </w:tc>
        <w:tc>
          <w:tcPr>
            <w:tcW w:w="868" w:type="dxa"/>
            <w:tcBorders>
              <w:bottom w:val="single" w:sz="4" w:space="0" w:color="auto"/>
            </w:tcBorders>
            <w:vAlign w:val="center"/>
          </w:tcPr>
          <w:p w14:paraId="34F8ACA6" w14:textId="77777777" w:rsidR="006C6D7C" w:rsidRPr="00D45B1D" w:rsidRDefault="006C6D7C" w:rsidP="00544405">
            <w:pPr>
              <w:tabs>
                <w:tab w:val="left" w:pos="1134"/>
              </w:tabs>
              <w:contextualSpacing/>
              <w:jc w:val="center"/>
              <w:rPr>
                <w:rFonts w:ascii="Candara" w:hAnsi="Candara" w:cstheme="minorHAnsi"/>
                <w:b/>
                <w:bCs/>
                <w:sz w:val="20"/>
                <w:szCs w:val="20"/>
              </w:rPr>
            </w:pPr>
            <w:r w:rsidRPr="00D45B1D">
              <w:rPr>
                <w:rFonts w:ascii="Candara" w:hAnsi="Candara" w:cstheme="minorHAnsi"/>
                <w:b/>
                <w:bCs/>
                <w:sz w:val="20"/>
                <w:szCs w:val="20"/>
              </w:rPr>
              <w:t>Pernah Bekerja</w:t>
            </w:r>
          </w:p>
        </w:tc>
      </w:tr>
      <w:tr w:rsidR="006C6D7C" w:rsidRPr="00D45B1D" w14:paraId="216E7D4E" w14:textId="77777777" w:rsidTr="006C6D7C">
        <w:trPr>
          <w:trHeight w:val="214"/>
        </w:trPr>
        <w:tc>
          <w:tcPr>
            <w:tcW w:w="716" w:type="dxa"/>
            <w:tcBorders>
              <w:top w:val="single" w:sz="4" w:space="0" w:color="auto"/>
              <w:bottom w:val="single" w:sz="4" w:space="0" w:color="auto"/>
            </w:tcBorders>
          </w:tcPr>
          <w:p w14:paraId="0F458D2A"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FR</w:t>
            </w:r>
          </w:p>
        </w:tc>
        <w:tc>
          <w:tcPr>
            <w:tcW w:w="1694" w:type="dxa"/>
            <w:tcBorders>
              <w:top w:val="single" w:sz="4" w:space="0" w:color="auto"/>
              <w:bottom w:val="single" w:sz="4" w:space="0" w:color="auto"/>
            </w:tcBorders>
          </w:tcPr>
          <w:p w14:paraId="4FB0F3DA" w14:textId="77777777" w:rsidR="006C6D7C" w:rsidRPr="00D45B1D" w:rsidRDefault="006C6D7C" w:rsidP="00544405">
            <w:pPr>
              <w:tabs>
                <w:tab w:val="left" w:pos="1134"/>
              </w:tabs>
              <w:contextualSpacing/>
              <w:rPr>
                <w:rFonts w:ascii="Candara" w:hAnsi="Candara" w:cstheme="minorHAnsi"/>
                <w:sz w:val="20"/>
                <w:szCs w:val="20"/>
              </w:rPr>
            </w:pPr>
            <w:r w:rsidRPr="00D45B1D">
              <w:rPr>
                <w:rFonts w:ascii="Candara" w:hAnsi="Candara" w:cstheme="minorHAnsi"/>
                <w:sz w:val="20"/>
                <w:szCs w:val="20"/>
              </w:rPr>
              <w:t>Industri dan Organisasi</w:t>
            </w:r>
          </w:p>
        </w:tc>
        <w:tc>
          <w:tcPr>
            <w:tcW w:w="851" w:type="dxa"/>
            <w:tcBorders>
              <w:top w:val="single" w:sz="4" w:space="0" w:color="auto"/>
              <w:bottom w:val="single" w:sz="4" w:space="0" w:color="auto"/>
            </w:tcBorders>
          </w:tcPr>
          <w:p w14:paraId="3F96FC56"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25</w:t>
            </w:r>
          </w:p>
        </w:tc>
        <w:tc>
          <w:tcPr>
            <w:tcW w:w="974" w:type="dxa"/>
            <w:tcBorders>
              <w:top w:val="single" w:sz="4" w:space="0" w:color="auto"/>
              <w:bottom w:val="single" w:sz="4" w:space="0" w:color="auto"/>
            </w:tcBorders>
          </w:tcPr>
          <w:p w14:paraId="1E5B4FFA"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2020</w:t>
            </w:r>
          </w:p>
        </w:tc>
        <w:tc>
          <w:tcPr>
            <w:tcW w:w="868" w:type="dxa"/>
            <w:tcBorders>
              <w:top w:val="single" w:sz="4" w:space="0" w:color="auto"/>
              <w:bottom w:val="single" w:sz="4" w:space="0" w:color="auto"/>
            </w:tcBorders>
          </w:tcPr>
          <w:p w14:paraId="3017F067" w14:textId="77777777" w:rsidR="006C6D7C" w:rsidRPr="00D45B1D" w:rsidRDefault="006C6D7C" w:rsidP="00544405">
            <w:pPr>
              <w:tabs>
                <w:tab w:val="left" w:pos="1134"/>
              </w:tabs>
              <w:contextualSpacing/>
              <w:jc w:val="both"/>
              <w:rPr>
                <w:rFonts w:ascii="Candara" w:hAnsi="Candara" w:cstheme="minorHAnsi"/>
                <w:sz w:val="20"/>
                <w:szCs w:val="20"/>
              </w:rPr>
            </w:pPr>
            <w:r w:rsidRPr="00D45B1D">
              <w:rPr>
                <w:rFonts w:ascii="Candara" w:hAnsi="Candara" w:cstheme="minorHAnsi"/>
                <w:sz w:val="20"/>
                <w:szCs w:val="20"/>
              </w:rPr>
              <w:t>Belum pernah</w:t>
            </w:r>
          </w:p>
        </w:tc>
      </w:tr>
      <w:tr w:rsidR="006C6D7C" w:rsidRPr="00D45B1D" w14:paraId="745F3003" w14:textId="77777777" w:rsidTr="006C6D7C">
        <w:trPr>
          <w:trHeight w:val="214"/>
        </w:trPr>
        <w:tc>
          <w:tcPr>
            <w:tcW w:w="716" w:type="dxa"/>
            <w:tcBorders>
              <w:top w:val="single" w:sz="4" w:space="0" w:color="auto"/>
              <w:bottom w:val="single" w:sz="4" w:space="0" w:color="auto"/>
            </w:tcBorders>
          </w:tcPr>
          <w:p w14:paraId="26C9E3AB"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ASM</w:t>
            </w:r>
          </w:p>
        </w:tc>
        <w:tc>
          <w:tcPr>
            <w:tcW w:w="1694" w:type="dxa"/>
            <w:tcBorders>
              <w:top w:val="single" w:sz="4" w:space="0" w:color="auto"/>
              <w:bottom w:val="single" w:sz="4" w:space="0" w:color="auto"/>
            </w:tcBorders>
          </w:tcPr>
          <w:p w14:paraId="079014D8" w14:textId="77777777" w:rsidR="006C6D7C" w:rsidRPr="00D45B1D" w:rsidRDefault="006C6D7C" w:rsidP="00544405">
            <w:pPr>
              <w:tabs>
                <w:tab w:val="left" w:pos="1134"/>
              </w:tabs>
              <w:contextualSpacing/>
              <w:rPr>
                <w:rFonts w:ascii="Candara" w:hAnsi="Candara" w:cstheme="minorHAnsi"/>
                <w:sz w:val="20"/>
                <w:szCs w:val="20"/>
              </w:rPr>
            </w:pPr>
            <w:r w:rsidRPr="00D45B1D">
              <w:rPr>
                <w:rFonts w:ascii="Candara" w:hAnsi="Candara" w:cstheme="minorHAnsi"/>
                <w:sz w:val="20"/>
                <w:szCs w:val="20"/>
              </w:rPr>
              <w:t>Klinis Anak dan Remaja</w:t>
            </w:r>
          </w:p>
        </w:tc>
        <w:tc>
          <w:tcPr>
            <w:tcW w:w="851" w:type="dxa"/>
            <w:tcBorders>
              <w:top w:val="single" w:sz="4" w:space="0" w:color="auto"/>
              <w:bottom w:val="single" w:sz="4" w:space="0" w:color="auto"/>
            </w:tcBorders>
          </w:tcPr>
          <w:p w14:paraId="641CCC0D"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27</w:t>
            </w:r>
          </w:p>
        </w:tc>
        <w:tc>
          <w:tcPr>
            <w:tcW w:w="974" w:type="dxa"/>
            <w:tcBorders>
              <w:top w:val="single" w:sz="4" w:space="0" w:color="auto"/>
              <w:bottom w:val="single" w:sz="4" w:space="0" w:color="auto"/>
            </w:tcBorders>
          </w:tcPr>
          <w:p w14:paraId="3FCD0808"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2018</w:t>
            </w:r>
          </w:p>
        </w:tc>
        <w:tc>
          <w:tcPr>
            <w:tcW w:w="868" w:type="dxa"/>
            <w:tcBorders>
              <w:top w:val="single" w:sz="4" w:space="0" w:color="auto"/>
              <w:bottom w:val="single" w:sz="4" w:space="0" w:color="auto"/>
            </w:tcBorders>
          </w:tcPr>
          <w:p w14:paraId="37B9F7AB" w14:textId="77777777" w:rsidR="006C6D7C" w:rsidRPr="00D45B1D" w:rsidRDefault="006C6D7C" w:rsidP="00544405">
            <w:pPr>
              <w:tabs>
                <w:tab w:val="left" w:pos="1134"/>
              </w:tabs>
              <w:contextualSpacing/>
              <w:jc w:val="both"/>
              <w:rPr>
                <w:rFonts w:ascii="Candara" w:hAnsi="Candara" w:cstheme="minorHAnsi"/>
                <w:sz w:val="20"/>
                <w:szCs w:val="20"/>
              </w:rPr>
            </w:pPr>
            <w:r w:rsidRPr="00D45B1D">
              <w:rPr>
                <w:rFonts w:ascii="Candara" w:hAnsi="Candara" w:cstheme="minorHAnsi"/>
                <w:sz w:val="20"/>
                <w:szCs w:val="20"/>
              </w:rPr>
              <w:t>Pernah</w:t>
            </w:r>
          </w:p>
        </w:tc>
      </w:tr>
      <w:tr w:rsidR="006C6D7C" w:rsidRPr="00D45B1D" w14:paraId="510FAAD6" w14:textId="77777777" w:rsidTr="006C6D7C">
        <w:trPr>
          <w:trHeight w:val="214"/>
        </w:trPr>
        <w:tc>
          <w:tcPr>
            <w:tcW w:w="716" w:type="dxa"/>
            <w:tcBorders>
              <w:top w:val="single" w:sz="4" w:space="0" w:color="auto"/>
              <w:bottom w:val="nil"/>
            </w:tcBorders>
          </w:tcPr>
          <w:p w14:paraId="02C1DB94"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AR</w:t>
            </w:r>
          </w:p>
        </w:tc>
        <w:tc>
          <w:tcPr>
            <w:tcW w:w="1694" w:type="dxa"/>
            <w:tcBorders>
              <w:top w:val="single" w:sz="4" w:space="0" w:color="auto"/>
              <w:bottom w:val="nil"/>
            </w:tcBorders>
          </w:tcPr>
          <w:p w14:paraId="527EC706" w14:textId="77777777" w:rsidR="006C6D7C" w:rsidRPr="00D45B1D" w:rsidRDefault="006C6D7C" w:rsidP="00544405">
            <w:pPr>
              <w:tabs>
                <w:tab w:val="left" w:pos="1134"/>
              </w:tabs>
              <w:contextualSpacing/>
              <w:rPr>
                <w:rFonts w:ascii="Candara" w:hAnsi="Candara" w:cstheme="minorHAnsi"/>
                <w:sz w:val="20"/>
                <w:szCs w:val="20"/>
              </w:rPr>
            </w:pPr>
            <w:r w:rsidRPr="00D45B1D">
              <w:rPr>
                <w:rFonts w:ascii="Candara" w:hAnsi="Candara" w:cstheme="minorHAnsi"/>
                <w:sz w:val="20"/>
                <w:szCs w:val="20"/>
              </w:rPr>
              <w:t>Klinis Dewasa</w:t>
            </w:r>
          </w:p>
        </w:tc>
        <w:tc>
          <w:tcPr>
            <w:tcW w:w="851" w:type="dxa"/>
            <w:tcBorders>
              <w:top w:val="single" w:sz="4" w:space="0" w:color="auto"/>
              <w:bottom w:val="nil"/>
            </w:tcBorders>
          </w:tcPr>
          <w:p w14:paraId="52ADDD38"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23</w:t>
            </w:r>
          </w:p>
        </w:tc>
        <w:tc>
          <w:tcPr>
            <w:tcW w:w="974" w:type="dxa"/>
            <w:tcBorders>
              <w:top w:val="single" w:sz="4" w:space="0" w:color="auto"/>
              <w:bottom w:val="nil"/>
            </w:tcBorders>
          </w:tcPr>
          <w:p w14:paraId="730C8681"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2021</w:t>
            </w:r>
          </w:p>
        </w:tc>
        <w:tc>
          <w:tcPr>
            <w:tcW w:w="868" w:type="dxa"/>
            <w:tcBorders>
              <w:top w:val="single" w:sz="4" w:space="0" w:color="auto"/>
              <w:bottom w:val="nil"/>
            </w:tcBorders>
          </w:tcPr>
          <w:p w14:paraId="429108E9" w14:textId="77777777" w:rsidR="006C6D7C" w:rsidRPr="00D45B1D" w:rsidRDefault="006C6D7C" w:rsidP="00544405">
            <w:pPr>
              <w:tabs>
                <w:tab w:val="left" w:pos="1134"/>
              </w:tabs>
              <w:contextualSpacing/>
              <w:jc w:val="both"/>
              <w:rPr>
                <w:rFonts w:ascii="Candara" w:hAnsi="Candara" w:cstheme="minorHAnsi"/>
                <w:sz w:val="20"/>
                <w:szCs w:val="20"/>
              </w:rPr>
            </w:pPr>
            <w:r w:rsidRPr="00D45B1D">
              <w:rPr>
                <w:rFonts w:ascii="Candara" w:hAnsi="Candara" w:cstheme="minorHAnsi"/>
                <w:sz w:val="20"/>
                <w:szCs w:val="20"/>
              </w:rPr>
              <w:t>Belum pernah</w:t>
            </w:r>
          </w:p>
        </w:tc>
      </w:tr>
      <w:tr w:rsidR="006C6D7C" w:rsidRPr="00D45B1D" w14:paraId="0591FEBB" w14:textId="77777777" w:rsidTr="006C6D7C">
        <w:trPr>
          <w:trHeight w:val="226"/>
        </w:trPr>
        <w:tc>
          <w:tcPr>
            <w:tcW w:w="716" w:type="dxa"/>
            <w:tcBorders>
              <w:top w:val="nil"/>
            </w:tcBorders>
          </w:tcPr>
          <w:p w14:paraId="6119A590"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NNH</w:t>
            </w:r>
          </w:p>
        </w:tc>
        <w:tc>
          <w:tcPr>
            <w:tcW w:w="1694" w:type="dxa"/>
            <w:tcBorders>
              <w:top w:val="nil"/>
            </w:tcBorders>
          </w:tcPr>
          <w:p w14:paraId="5BE1958F" w14:textId="77777777" w:rsidR="006C6D7C" w:rsidRPr="00D45B1D" w:rsidRDefault="006C6D7C" w:rsidP="00544405">
            <w:pPr>
              <w:tabs>
                <w:tab w:val="left" w:pos="1134"/>
              </w:tabs>
              <w:contextualSpacing/>
              <w:rPr>
                <w:rFonts w:ascii="Candara" w:hAnsi="Candara" w:cstheme="minorHAnsi"/>
                <w:sz w:val="20"/>
                <w:szCs w:val="20"/>
              </w:rPr>
            </w:pPr>
            <w:r w:rsidRPr="00D45B1D">
              <w:rPr>
                <w:rFonts w:ascii="Candara" w:hAnsi="Candara" w:cstheme="minorHAnsi"/>
                <w:sz w:val="20"/>
                <w:szCs w:val="20"/>
              </w:rPr>
              <w:t>Pendidikan</w:t>
            </w:r>
          </w:p>
        </w:tc>
        <w:tc>
          <w:tcPr>
            <w:tcW w:w="851" w:type="dxa"/>
            <w:tcBorders>
              <w:top w:val="nil"/>
            </w:tcBorders>
          </w:tcPr>
          <w:p w14:paraId="6B07F3DC"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25</w:t>
            </w:r>
          </w:p>
        </w:tc>
        <w:tc>
          <w:tcPr>
            <w:tcW w:w="974" w:type="dxa"/>
            <w:tcBorders>
              <w:top w:val="nil"/>
            </w:tcBorders>
          </w:tcPr>
          <w:p w14:paraId="2B231CF5" w14:textId="77777777" w:rsidR="006C6D7C" w:rsidRPr="00D45B1D" w:rsidRDefault="006C6D7C" w:rsidP="00544405">
            <w:pPr>
              <w:tabs>
                <w:tab w:val="left" w:pos="1134"/>
              </w:tabs>
              <w:contextualSpacing/>
              <w:jc w:val="center"/>
              <w:rPr>
                <w:rFonts w:ascii="Candara" w:hAnsi="Candara" w:cstheme="minorHAnsi"/>
                <w:sz w:val="20"/>
                <w:szCs w:val="20"/>
              </w:rPr>
            </w:pPr>
            <w:r w:rsidRPr="00D45B1D">
              <w:rPr>
                <w:rFonts w:ascii="Candara" w:hAnsi="Candara" w:cstheme="minorHAnsi"/>
                <w:sz w:val="20"/>
                <w:szCs w:val="20"/>
              </w:rPr>
              <w:t>2020</w:t>
            </w:r>
          </w:p>
        </w:tc>
        <w:tc>
          <w:tcPr>
            <w:tcW w:w="868" w:type="dxa"/>
            <w:tcBorders>
              <w:top w:val="nil"/>
            </w:tcBorders>
          </w:tcPr>
          <w:p w14:paraId="7D1ABB57" w14:textId="77777777" w:rsidR="006C6D7C" w:rsidRPr="00D45B1D" w:rsidRDefault="006C6D7C" w:rsidP="00544405">
            <w:pPr>
              <w:tabs>
                <w:tab w:val="left" w:pos="1134"/>
              </w:tabs>
              <w:contextualSpacing/>
              <w:jc w:val="both"/>
              <w:rPr>
                <w:rFonts w:ascii="Candara" w:hAnsi="Candara" w:cstheme="minorHAnsi"/>
                <w:sz w:val="20"/>
                <w:szCs w:val="20"/>
              </w:rPr>
            </w:pPr>
            <w:r w:rsidRPr="00D45B1D">
              <w:rPr>
                <w:rFonts w:ascii="Candara" w:hAnsi="Candara" w:cstheme="minorHAnsi"/>
                <w:sz w:val="20"/>
                <w:szCs w:val="20"/>
              </w:rPr>
              <w:t>Pernah</w:t>
            </w:r>
          </w:p>
        </w:tc>
      </w:tr>
    </w:tbl>
    <w:p w14:paraId="1B2F2624" w14:textId="77777777" w:rsidR="006C6D7C" w:rsidRDefault="006C6D7C" w:rsidP="009C3C8A">
      <w:pPr>
        <w:ind w:firstLine="720"/>
        <w:jc w:val="both"/>
        <w:rPr>
          <w:rFonts w:ascii="Candara" w:hAnsi="Candara"/>
          <w:sz w:val="20"/>
          <w:szCs w:val="20"/>
        </w:rPr>
      </w:pPr>
    </w:p>
    <w:p w14:paraId="5D582133" w14:textId="26155373" w:rsidR="00122AD3" w:rsidRPr="00D45B1D" w:rsidRDefault="00122AD3" w:rsidP="009C3C8A">
      <w:pPr>
        <w:ind w:firstLine="720"/>
        <w:jc w:val="both"/>
        <w:rPr>
          <w:rFonts w:ascii="Candara" w:hAnsi="Candara"/>
          <w:sz w:val="20"/>
          <w:szCs w:val="20"/>
        </w:rPr>
      </w:pPr>
      <w:r w:rsidRPr="00D45B1D">
        <w:rPr>
          <w:rFonts w:ascii="Candara" w:hAnsi="Candara"/>
          <w:sz w:val="20"/>
          <w:szCs w:val="20"/>
        </w:rPr>
        <w:t xml:space="preserve">Sebelum dilakukan proses pengambilan data, peneliti menghubungi partisipan untuk meminta kesediaan partisipan dengan mengisi formulir </w:t>
      </w:r>
      <w:r w:rsidRPr="00083770">
        <w:rPr>
          <w:rFonts w:ascii="Candara" w:hAnsi="Candara"/>
          <w:i/>
          <w:iCs/>
          <w:sz w:val="20"/>
          <w:szCs w:val="20"/>
        </w:rPr>
        <w:t>informed consent</w:t>
      </w:r>
      <w:r w:rsidRPr="00D45B1D">
        <w:rPr>
          <w:rFonts w:ascii="Candara" w:hAnsi="Candara"/>
          <w:sz w:val="20"/>
          <w:szCs w:val="20"/>
        </w:rPr>
        <w:t xml:space="preserve"> dan kesediaan partisipasi. Peneliti juga meminta izin untuk melakukan pencatatan dan perekaman sebelum dilakukan proses wawancara.</w:t>
      </w:r>
    </w:p>
    <w:p w14:paraId="08994331" w14:textId="74C9EAC8" w:rsidR="009C3C8A" w:rsidRPr="00D45B1D" w:rsidRDefault="009C3C8A" w:rsidP="009C3C8A">
      <w:pPr>
        <w:rPr>
          <w:rFonts w:ascii="Candara" w:hAnsi="Candara"/>
          <w:b/>
          <w:bCs/>
          <w:sz w:val="20"/>
          <w:szCs w:val="20"/>
        </w:rPr>
      </w:pPr>
      <w:r w:rsidRPr="00D45B1D">
        <w:rPr>
          <w:rFonts w:ascii="Candara" w:hAnsi="Candara"/>
          <w:b/>
          <w:bCs/>
          <w:sz w:val="20"/>
          <w:szCs w:val="20"/>
        </w:rPr>
        <w:t>Metode Pengumpulan Data</w:t>
      </w:r>
    </w:p>
    <w:p w14:paraId="0F7692E7" w14:textId="72787D04" w:rsidR="009C3C8A" w:rsidRDefault="009C3C8A" w:rsidP="009C3C8A">
      <w:pPr>
        <w:jc w:val="both"/>
        <w:rPr>
          <w:rFonts w:ascii="Candara" w:hAnsi="Candara"/>
          <w:sz w:val="20"/>
          <w:szCs w:val="20"/>
        </w:rPr>
      </w:pPr>
      <w:r w:rsidRPr="00D45B1D">
        <w:rPr>
          <w:rFonts w:ascii="Candara" w:hAnsi="Candara"/>
          <w:sz w:val="20"/>
          <w:szCs w:val="20"/>
        </w:rPr>
        <w:t xml:space="preserve">Teknik pengumpulan data </w:t>
      </w:r>
      <w:r w:rsidR="003A45F5">
        <w:rPr>
          <w:rFonts w:ascii="Candara" w:hAnsi="Candara"/>
          <w:sz w:val="20"/>
          <w:szCs w:val="20"/>
        </w:rPr>
        <w:t>dilakukan</w:t>
      </w:r>
      <w:r w:rsidRPr="00D45B1D">
        <w:rPr>
          <w:rFonts w:ascii="Candara" w:hAnsi="Candara"/>
          <w:sz w:val="20"/>
          <w:szCs w:val="20"/>
        </w:rPr>
        <w:t xml:space="preserve"> dengan wawancara semi-terstruktur</w:t>
      </w:r>
      <w:r w:rsidR="003A45F5">
        <w:rPr>
          <w:rFonts w:ascii="Candara" w:hAnsi="Candara"/>
          <w:sz w:val="20"/>
          <w:szCs w:val="20"/>
        </w:rPr>
        <w:t xml:space="preserve"> menggunakan panduan</w:t>
      </w:r>
      <w:r w:rsidRPr="00D45B1D">
        <w:rPr>
          <w:rFonts w:ascii="Candara" w:hAnsi="Candara"/>
          <w:sz w:val="20"/>
          <w:szCs w:val="20"/>
        </w:rPr>
        <w:t xml:space="preserve"> yang disusun secara sistematis </w:t>
      </w:r>
      <w:r w:rsidR="003A45F5">
        <w:rPr>
          <w:rFonts w:ascii="Candara" w:hAnsi="Candara"/>
          <w:sz w:val="20"/>
          <w:szCs w:val="20"/>
        </w:rPr>
        <w:t>berlandaskan</w:t>
      </w:r>
      <w:r w:rsidRPr="00D45B1D">
        <w:rPr>
          <w:rFonts w:ascii="Candara" w:hAnsi="Candara"/>
          <w:sz w:val="20"/>
          <w:szCs w:val="20"/>
        </w:rPr>
        <w:t xml:space="preserve"> konsep </w:t>
      </w:r>
      <w:r w:rsidRPr="00D45B1D">
        <w:rPr>
          <w:rFonts w:ascii="Candara" w:hAnsi="Candara"/>
          <w:i/>
          <w:iCs/>
          <w:sz w:val="20"/>
          <w:szCs w:val="20"/>
        </w:rPr>
        <w:t>Career Decision Making Self-Efficacy</w:t>
      </w:r>
      <w:r w:rsidRPr="00D45B1D">
        <w:rPr>
          <w:rFonts w:ascii="Candara" w:hAnsi="Candara"/>
          <w:sz w:val="20"/>
          <w:szCs w:val="20"/>
        </w:rPr>
        <w:t xml:space="preserve"> menurut Taylor &amp; Betz (1983). </w:t>
      </w:r>
      <w:r w:rsidR="005F16D8">
        <w:rPr>
          <w:rFonts w:ascii="Candara" w:hAnsi="Candara"/>
          <w:sz w:val="20"/>
          <w:szCs w:val="20"/>
        </w:rPr>
        <w:t>Metode w</w:t>
      </w:r>
      <w:r w:rsidRPr="00D45B1D">
        <w:rPr>
          <w:rFonts w:ascii="Candara" w:hAnsi="Candara"/>
          <w:sz w:val="20"/>
          <w:szCs w:val="20"/>
        </w:rPr>
        <w:t xml:space="preserve">awancara </w:t>
      </w:r>
      <w:r w:rsidR="005F16D8">
        <w:rPr>
          <w:rFonts w:ascii="Candara" w:hAnsi="Candara"/>
          <w:sz w:val="20"/>
          <w:szCs w:val="20"/>
        </w:rPr>
        <w:t>yang dialkukan adalah</w:t>
      </w:r>
      <w:r w:rsidRPr="00D45B1D">
        <w:rPr>
          <w:rFonts w:ascii="Candara" w:hAnsi="Candara"/>
          <w:sz w:val="20"/>
          <w:szCs w:val="20"/>
        </w:rPr>
        <w:t xml:space="preserve"> </w:t>
      </w:r>
      <w:r w:rsidRPr="00D45B1D">
        <w:rPr>
          <w:rFonts w:ascii="Candara" w:hAnsi="Candara"/>
          <w:i/>
          <w:iCs/>
          <w:sz w:val="20"/>
          <w:szCs w:val="20"/>
        </w:rPr>
        <w:t xml:space="preserve">in-depth interview </w:t>
      </w:r>
      <w:r w:rsidRPr="00D45B1D">
        <w:rPr>
          <w:rFonts w:ascii="Candara" w:hAnsi="Candara"/>
          <w:sz w:val="20"/>
          <w:szCs w:val="20"/>
        </w:rPr>
        <w:t xml:space="preserve">(wawancara mendalam) </w:t>
      </w:r>
      <w:r w:rsidR="005F16D8">
        <w:rPr>
          <w:rFonts w:ascii="Candara" w:hAnsi="Candara"/>
          <w:sz w:val="20"/>
          <w:szCs w:val="20"/>
        </w:rPr>
        <w:t>di mana</w:t>
      </w:r>
      <w:r w:rsidRPr="00D45B1D">
        <w:rPr>
          <w:rFonts w:ascii="Candara" w:hAnsi="Candara"/>
          <w:sz w:val="20"/>
          <w:szCs w:val="20"/>
        </w:rPr>
        <w:t xml:space="preserve"> pelaksanaannya lebih bebas </w:t>
      </w:r>
      <w:r w:rsidR="005F16D8">
        <w:rPr>
          <w:rFonts w:ascii="Candara" w:hAnsi="Candara"/>
          <w:sz w:val="20"/>
          <w:szCs w:val="20"/>
        </w:rPr>
        <w:t>dan</w:t>
      </w:r>
      <w:r w:rsidRPr="00D45B1D">
        <w:rPr>
          <w:rFonts w:ascii="Candara" w:hAnsi="Candara"/>
          <w:sz w:val="20"/>
          <w:szCs w:val="20"/>
        </w:rPr>
        <w:t xml:space="preserve"> terbuka</w:t>
      </w:r>
      <w:r w:rsidR="005F16D8">
        <w:rPr>
          <w:rFonts w:ascii="Candara" w:hAnsi="Candara"/>
          <w:sz w:val="20"/>
          <w:szCs w:val="20"/>
        </w:rPr>
        <w:t xml:space="preserve">, memungkinkan peneliti mendapatkan data yang akurat dan dapat dipertanggungjawabkan </w:t>
      </w:r>
      <w:r w:rsidRPr="00D45B1D">
        <w:rPr>
          <w:rFonts w:ascii="Candara" w:hAnsi="Candara"/>
          <w:sz w:val="20"/>
          <w:szCs w:val="20"/>
        </w:rPr>
        <w:t xml:space="preserve">(Simanjuntak &amp; Ninin, 2020). </w:t>
      </w:r>
      <w:r w:rsidR="005F16D8">
        <w:rPr>
          <w:rFonts w:ascii="Candara" w:hAnsi="Candara"/>
          <w:sz w:val="20"/>
          <w:szCs w:val="20"/>
        </w:rPr>
        <w:t>P</w:t>
      </w:r>
      <w:r w:rsidRPr="00D45B1D">
        <w:rPr>
          <w:rFonts w:ascii="Candara" w:hAnsi="Candara"/>
          <w:sz w:val="20"/>
          <w:szCs w:val="20"/>
        </w:rPr>
        <w:t xml:space="preserve">anduan wawancara dalam penelitian ini </w:t>
      </w:r>
      <w:r w:rsidR="005F16D8">
        <w:rPr>
          <w:rFonts w:ascii="Candara" w:hAnsi="Candara"/>
          <w:sz w:val="20"/>
          <w:szCs w:val="20"/>
        </w:rPr>
        <w:t>disajikan ke dalam</w:t>
      </w:r>
      <w:r w:rsidRPr="00D45B1D">
        <w:rPr>
          <w:rFonts w:ascii="Candara" w:hAnsi="Candara"/>
          <w:sz w:val="20"/>
          <w:szCs w:val="20"/>
        </w:rPr>
        <w:t xml:space="preserve"> </w:t>
      </w:r>
      <w:r w:rsidR="005F16D8">
        <w:rPr>
          <w:rFonts w:ascii="Candara" w:hAnsi="Candara"/>
          <w:sz w:val="20"/>
          <w:szCs w:val="20"/>
        </w:rPr>
        <w:t>t</w:t>
      </w:r>
      <w:r w:rsidRPr="00D45B1D">
        <w:rPr>
          <w:rFonts w:ascii="Candara" w:hAnsi="Candara"/>
          <w:sz w:val="20"/>
          <w:szCs w:val="20"/>
        </w:rPr>
        <w:t>abel</w:t>
      </w:r>
      <w:r w:rsidR="005F16D8">
        <w:rPr>
          <w:rStyle w:val="CommentReference"/>
        </w:rPr>
        <w:t xml:space="preserve"> </w:t>
      </w:r>
      <w:r w:rsidR="005F16D8">
        <w:rPr>
          <w:rFonts w:ascii="Candara" w:hAnsi="Candara"/>
          <w:sz w:val="20"/>
          <w:szCs w:val="20"/>
        </w:rPr>
        <w:t>berikut:</w:t>
      </w:r>
    </w:p>
    <w:p w14:paraId="1F9315BD" w14:textId="550CF008" w:rsidR="00B23125" w:rsidRPr="00B23125" w:rsidRDefault="00B23125" w:rsidP="009C3C8A">
      <w:pPr>
        <w:jc w:val="both"/>
        <w:rPr>
          <w:rFonts w:ascii="Candara" w:hAnsi="Candara"/>
          <w:b/>
          <w:bCs/>
          <w:sz w:val="20"/>
          <w:szCs w:val="20"/>
        </w:rPr>
      </w:pPr>
      <w:r>
        <w:rPr>
          <w:rFonts w:ascii="Candara" w:hAnsi="Candara"/>
          <w:b/>
          <w:bCs/>
          <w:sz w:val="20"/>
          <w:szCs w:val="20"/>
        </w:rPr>
        <w:t>Tabel 2. Panduan Wawancara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3712"/>
      </w:tblGrid>
      <w:tr w:rsidR="00122AD3" w:rsidRPr="00D45B1D" w14:paraId="471C1622" w14:textId="77777777" w:rsidTr="00544405">
        <w:tc>
          <w:tcPr>
            <w:tcW w:w="2160" w:type="dxa"/>
            <w:tcBorders>
              <w:bottom w:val="single" w:sz="4" w:space="0" w:color="auto"/>
            </w:tcBorders>
          </w:tcPr>
          <w:p w14:paraId="6236CA07" w14:textId="77777777" w:rsidR="00122AD3" w:rsidRPr="00D45B1D" w:rsidRDefault="00122AD3" w:rsidP="00544405">
            <w:pPr>
              <w:jc w:val="center"/>
              <w:rPr>
                <w:rFonts w:ascii="Candara" w:hAnsi="Candara" w:cstheme="minorHAnsi"/>
                <w:b/>
                <w:bCs/>
              </w:rPr>
            </w:pPr>
            <w:r w:rsidRPr="00D45B1D">
              <w:rPr>
                <w:rFonts w:ascii="Candara" w:hAnsi="Candara" w:cstheme="minorHAnsi"/>
                <w:b/>
                <w:bCs/>
              </w:rPr>
              <w:t>Dimensi</w:t>
            </w:r>
          </w:p>
        </w:tc>
        <w:tc>
          <w:tcPr>
            <w:tcW w:w="7470" w:type="dxa"/>
            <w:tcBorders>
              <w:bottom w:val="single" w:sz="4" w:space="0" w:color="auto"/>
            </w:tcBorders>
          </w:tcPr>
          <w:p w14:paraId="6AF15378" w14:textId="77777777" w:rsidR="00122AD3" w:rsidRPr="00D45B1D" w:rsidRDefault="00122AD3" w:rsidP="00544405">
            <w:pPr>
              <w:jc w:val="center"/>
              <w:rPr>
                <w:rFonts w:ascii="Candara" w:hAnsi="Candara" w:cstheme="minorHAnsi"/>
                <w:b/>
                <w:bCs/>
              </w:rPr>
            </w:pPr>
            <w:r w:rsidRPr="00D45B1D">
              <w:rPr>
                <w:rFonts w:ascii="Candara" w:hAnsi="Candara" w:cstheme="minorHAnsi"/>
                <w:b/>
                <w:bCs/>
              </w:rPr>
              <w:t>Butir Pertanyaan</w:t>
            </w:r>
          </w:p>
        </w:tc>
      </w:tr>
      <w:tr w:rsidR="00122AD3" w:rsidRPr="00D45B1D" w14:paraId="58CC5472" w14:textId="77777777" w:rsidTr="00544405">
        <w:tc>
          <w:tcPr>
            <w:tcW w:w="2160" w:type="dxa"/>
            <w:tcBorders>
              <w:top w:val="single" w:sz="4" w:space="0" w:color="auto"/>
              <w:bottom w:val="single" w:sz="4" w:space="0" w:color="auto"/>
            </w:tcBorders>
          </w:tcPr>
          <w:p w14:paraId="1B89F3CA" w14:textId="77777777" w:rsidR="00122AD3" w:rsidRPr="00D45B1D" w:rsidRDefault="00122AD3" w:rsidP="00544405">
            <w:pPr>
              <w:rPr>
                <w:rFonts w:ascii="Candara" w:hAnsi="Candara" w:cstheme="minorHAnsi"/>
                <w:i/>
                <w:iCs/>
              </w:rPr>
            </w:pPr>
            <w:r w:rsidRPr="00D45B1D">
              <w:rPr>
                <w:rFonts w:ascii="Candara" w:hAnsi="Candara" w:cstheme="minorHAnsi"/>
                <w:i/>
                <w:iCs/>
              </w:rPr>
              <w:t>Accurate Self-Appraisal</w:t>
            </w:r>
          </w:p>
        </w:tc>
        <w:tc>
          <w:tcPr>
            <w:tcW w:w="7470" w:type="dxa"/>
            <w:tcBorders>
              <w:top w:val="single" w:sz="4" w:space="0" w:color="auto"/>
              <w:bottom w:val="single" w:sz="4" w:space="0" w:color="auto"/>
            </w:tcBorders>
          </w:tcPr>
          <w:p w14:paraId="165A5345" w14:textId="77777777" w:rsidR="00122AD3" w:rsidRPr="00D45B1D" w:rsidRDefault="00122AD3" w:rsidP="00122AD3">
            <w:pPr>
              <w:pStyle w:val="ListParagraph"/>
              <w:numPr>
                <w:ilvl w:val="0"/>
                <w:numId w:val="6"/>
              </w:numPr>
              <w:ind w:left="340"/>
              <w:jc w:val="both"/>
              <w:rPr>
                <w:rFonts w:ascii="Candara" w:hAnsi="Candara" w:cstheme="minorHAnsi"/>
              </w:rPr>
            </w:pPr>
            <w:r w:rsidRPr="00D45B1D">
              <w:rPr>
                <w:rFonts w:ascii="Candara" w:hAnsi="Candara" w:cstheme="minorHAnsi"/>
              </w:rPr>
              <w:t xml:space="preserve">Seberapa akurat Anda menilai kemampuan yang Anda miliki? Sebutkan </w:t>
            </w:r>
            <w:proofErr w:type="gramStart"/>
            <w:r w:rsidRPr="00D45B1D">
              <w:rPr>
                <w:rFonts w:ascii="Candara" w:hAnsi="Candara" w:cstheme="minorHAnsi"/>
              </w:rPr>
              <w:t>apa</w:t>
            </w:r>
            <w:proofErr w:type="gramEnd"/>
            <w:r w:rsidRPr="00D45B1D">
              <w:rPr>
                <w:rFonts w:ascii="Candara" w:hAnsi="Candara" w:cstheme="minorHAnsi"/>
              </w:rPr>
              <w:t xml:space="preserve"> saja kemampuan Anda (yang membantu Anda dalam akademik atau karier)!</w:t>
            </w:r>
          </w:p>
          <w:p w14:paraId="22392B1A" w14:textId="77777777" w:rsidR="00122AD3" w:rsidRPr="00D45B1D" w:rsidRDefault="00122AD3" w:rsidP="00122AD3">
            <w:pPr>
              <w:pStyle w:val="ListParagraph"/>
              <w:numPr>
                <w:ilvl w:val="0"/>
                <w:numId w:val="6"/>
              </w:numPr>
              <w:ind w:left="340"/>
              <w:jc w:val="both"/>
              <w:rPr>
                <w:rFonts w:ascii="Candara" w:hAnsi="Candara" w:cstheme="minorHAnsi"/>
              </w:rPr>
            </w:pPr>
            <w:r w:rsidRPr="00D45B1D">
              <w:rPr>
                <w:rFonts w:ascii="Candara" w:hAnsi="Candara" w:cstheme="minorHAnsi"/>
              </w:rPr>
              <w:t xml:space="preserve">Apakah Anda sudah menentukan pekerjaan ideal Anda? </w:t>
            </w:r>
            <w:proofErr w:type="gramStart"/>
            <w:r w:rsidRPr="00D45B1D">
              <w:rPr>
                <w:rFonts w:ascii="Candara" w:hAnsi="Candara" w:cstheme="minorHAnsi"/>
              </w:rPr>
              <w:t>Apa</w:t>
            </w:r>
            <w:proofErr w:type="gramEnd"/>
            <w:r w:rsidRPr="00D45B1D">
              <w:rPr>
                <w:rFonts w:ascii="Candara" w:hAnsi="Candara" w:cstheme="minorHAnsi"/>
              </w:rPr>
              <w:t xml:space="preserve"> dan jelaskan!</w:t>
            </w:r>
          </w:p>
          <w:p w14:paraId="06373E4B" w14:textId="1023899D" w:rsidR="00122AD3" w:rsidRPr="00D45B1D" w:rsidRDefault="00122AD3" w:rsidP="00122AD3">
            <w:pPr>
              <w:pStyle w:val="ListParagraph"/>
              <w:numPr>
                <w:ilvl w:val="0"/>
                <w:numId w:val="6"/>
              </w:numPr>
              <w:ind w:left="340"/>
              <w:jc w:val="both"/>
              <w:rPr>
                <w:rFonts w:ascii="Candara" w:hAnsi="Candara" w:cstheme="minorHAnsi"/>
              </w:rPr>
            </w:pPr>
            <w:r w:rsidRPr="00D45B1D">
              <w:rPr>
                <w:rFonts w:ascii="Candara" w:hAnsi="Candara" w:cstheme="minorHAnsi"/>
              </w:rPr>
              <w:t xml:space="preserve">Hal </w:t>
            </w:r>
            <w:proofErr w:type="gramStart"/>
            <w:r w:rsidRPr="00D45B1D">
              <w:rPr>
                <w:rFonts w:ascii="Candara" w:hAnsi="Candara" w:cstheme="minorHAnsi"/>
              </w:rPr>
              <w:t>apa</w:t>
            </w:r>
            <w:proofErr w:type="gramEnd"/>
            <w:r w:rsidRPr="00D45B1D">
              <w:rPr>
                <w:rFonts w:ascii="Candara" w:hAnsi="Candara" w:cstheme="minorHAnsi"/>
              </w:rPr>
              <w:t xml:space="preserve"> yang Anda nilai paling penting dalam memutuskan suatu pekerjaan?</w:t>
            </w:r>
          </w:p>
          <w:p w14:paraId="105D7F6B" w14:textId="105F50F6" w:rsidR="00122AD3" w:rsidRPr="00D45B1D" w:rsidRDefault="00122AD3" w:rsidP="00122AD3">
            <w:pPr>
              <w:pStyle w:val="ListParagraph"/>
              <w:numPr>
                <w:ilvl w:val="0"/>
                <w:numId w:val="6"/>
              </w:numPr>
              <w:ind w:left="340"/>
              <w:jc w:val="both"/>
              <w:rPr>
                <w:rFonts w:ascii="Candara" w:hAnsi="Candara" w:cstheme="minorHAnsi"/>
              </w:rPr>
            </w:pPr>
            <w:r w:rsidRPr="00D45B1D">
              <w:rPr>
                <w:rFonts w:ascii="Candara" w:hAnsi="Candara" w:cstheme="minorHAnsi"/>
              </w:rPr>
              <w:t xml:space="preserve">Kira-kira apakah Anda siap berkorban dalam mencapai tujuan karier Anda? Seberapa siap? Boleh diceritakan hal-hal yang potensial </w:t>
            </w:r>
            <w:proofErr w:type="gramStart"/>
            <w:r w:rsidRPr="00D45B1D">
              <w:rPr>
                <w:rFonts w:ascii="Candara" w:hAnsi="Candara" w:cstheme="minorHAnsi"/>
              </w:rPr>
              <w:t>akan</w:t>
            </w:r>
            <w:proofErr w:type="gramEnd"/>
            <w:r w:rsidRPr="00D45B1D">
              <w:rPr>
                <w:rFonts w:ascii="Candara" w:hAnsi="Candara" w:cstheme="minorHAnsi"/>
              </w:rPr>
              <w:t xml:space="preserve"> Anda korbankan untuk </w:t>
            </w:r>
            <w:r w:rsidR="00131CB2">
              <w:rPr>
                <w:rFonts w:ascii="Candara" w:hAnsi="Candara" w:cstheme="minorHAnsi"/>
              </w:rPr>
              <w:t>meraih</w:t>
            </w:r>
            <w:r w:rsidRPr="00D45B1D">
              <w:rPr>
                <w:rFonts w:ascii="Candara" w:hAnsi="Candara" w:cstheme="minorHAnsi"/>
              </w:rPr>
              <w:t xml:space="preserve"> tujuan karier Anda?</w:t>
            </w:r>
          </w:p>
          <w:p w14:paraId="6DEDD9E0" w14:textId="77777777" w:rsidR="00122AD3" w:rsidRPr="00D45B1D" w:rsidRDefault="00122AD3" w:rsidP="00122AD3">
            <w:pPr>
              <w:pStyle w:val="ListParagraph"/>
              <w:numPr>
                <w:ilvl w:val="0"/>
                <w:numId w:val="6"/>
              </w:numPr>
              <w:ind w:left="340"/>
              <w:jc w:val="both"/>
              <w:rPr>
                <w:rFonts w:ascii="Candara" w:hAnsi="Candara" w:cstheme="minorHAnsi"/>
              </w:rPr>
            </w:pPr>
            <w:r w:rsidRPr="00D45B1D">
              <w:rPr>
                <w:rFonts w:ascii="Candara" w:hAnsi="Candara" w:cstheme="minorHAnsi"/>
              </w:rPr>
              <w:t xml:space="preserve">Jenis </w:t>
            </w:r>
            <w:proofErr w:type="gramStart"/>
            <w:r w:rsidRPr="00D45B1D">
              <w:rPr>
                <w:rFonts w:ascii="Candara" w:hAnsi="Candara" w:cstheme="minorHAnsi"/>
              </w:rPr>
              <w:t>gaya</w:t>
            </w:r>
            <w:proofErr w:type="gramEnd"/>
            <w:r w:rsidRPr="00D45B1D">
              <w:rPr>
                <w:rFonts w:ascii="Candara" w:hAnsi="Candara" w:cstheme="minorHAnsi"/>
              </w:rPr>
              <w:t xml:space="preserve"> hidup seperti apa yang Anda tentukan untuk dijalani ke depannya?</w:t>
            </w:r>
          </w:p>
        </w:tc>
      </w:tr>
      <w:tr w:rsidR="00122AD3" w:rsidRPr="00D45B1D" w14:paraId="3A9F8C50" w14:textId="77777777" w:rsidTr="00544405">
        <w:tc>
          <w:tcPr>
            <w:tcW w:w="2160" w:type="dxa"/>
            <w:tcBorders>
              <w:top w:val="single" w:sz="4" w:space="0" w:color="auto"/>
              <w:bottom w:val="single" w:sz="4" w:space="0" w:color="auto"/>
            </w:tcBorders>
          </w:tcPr>
          <w:p w14:paraId="31D06CCF" w14:textId="77777777" w:rsidR="00122AD3" w:rsidRPr="00D45B1D" w:rsidRDefault="00122AD3" w:rsidP="00544405">
            <w:pPr>
              <w:rPr>
                <w:rFonts w:ascii="Candara" w:hAnsi="Candara" w:cstheme="minorHAnsi"/>
                <w:i/>
                <w:iCs/>
              </w:rPr>
            </w:pPr>
            <w:r w:rsidRPr="00D45B1D">
              <w:rPr>
                <w:rFonts w:ascii="Candara" w:hAnsi="Candara" w:cstheme="minorHAnsi"/>
                <w:i/>
                <w:iCs/>
              </w:rPr>
              <w:t xml:space="preserve">Gathering Occupational </w:t>
            </w:r>
            <w:r w:rsidRPr="00D45B1D">
              <w:rPr>
                <w:rFonts w:ascii="Candara" w:hAnsi="Candara" w:cstheme="minorHAnsi"/>
                <w:i/>
                <w:iCs/>
              </w:rPr>
              <w:lastRenderedPageBreak/>
              <w:t>Information</w:t>
            </w:r>
          </w:p>
        </w:tc>
        <w:tc>
          <w:tcPr>
            <w:tcW w:w="7470" w:type="dxa"/>
            <w:tcBorders>
              <w:top w:val="single" w:sz="4" w:space="0" w:color="auto"/>
              <w:bottom w:val="single" w:sz="4" w:space="0" w:color="auto"/>
            </w:tcBorders>
          </w:tcPr>
          <w:p w14:paraId="23EB2169" w14:textId="77777777" w:rsidR="00122AD3" w:rsidRPr="00D45B1D" w:rsidRDefault="00122AD3" w:rsidP="00122AD3">
            <w:pPr>
              <w:pStyle w:val="ListParagraph"/>
              <w:numPr>
                <w:ilvl w:val="0"/>
                <w:numId w:val="7"/>
              </w:numPr>
              <w:ind w:left="340"/>
              <w:jc w:val="both"/>
              <w:rPr>
                <w:rFonts w:ascii="Candara" w:hAnsi="Candara" w:cstheme="minorHAnsi"/>
              </w:rPr>
            </w:pPr>
            <w:r w:rsidRPr="00D45B1D">
              <w:rPr>
                <w:rFonts w:ascii="Candara" w:hAnsi="Candara" w:cstheme="minorHAnsi"/>
              </w:rPr>
              <w:lastRenderedPageBreak/>
              <w:t xml:space="preserve">Bagaimana </w:t>
            </w:r>
            <w:proofErr w:type="gramStart"/>
            <w:r w:rsidRPr="00D45B1D">
              <w:rPr>
                <w:rFonts w:ascii="Candara" w:hAnsi="Candara" w:cstheme="minorHAnsi"/>
              </w:rPr>
              <w:t>cara</w:t>
            </w:r>
            <w:proofErr w:type="gramEnd"/>
            <w:r w:rsidRPr="00D45B1D">
              <w:rPr>
                <w:rFonts w:ascii="Candara" w:hAnsi="Candara" w:cstheme="minorHAnsi"/>
              </w:rPr>
              <w:t xml:space="preserve"> Anda mencari informasi terkait pekerjaan yang </w:t>
            </w:r>
            <w:r w:rsidRPr="00D45B1D">
              <w:rPr>
                <w:rFonts w:ascii="Candara" w:hAnsi="Candara" w:cstheme="minorHAnsi"/>
              </w:rPr>
              <w:lastRenderedPageBreak/>
              <w:t>Anda minati? Bisa diceritakan?</w:t>
            </w:r>
          </w:p>
          <w:p w14:paraId="0E6D7551" w14:textId="16356D68" w:rsidR="00122AD3" w:rsidRPr="00D45B1D" w:rsidRDefault="00122AD3" w:rsidP="00122AD3">
            <w:pPr>
              <w:pStyle w:val="ListParagraph"/>
              <w:numPr>
                <w:ilvl w:val="0"/>
                <w:numId w:val="7"/>
              </w:numPr>
              <w:ind w:left="340"/>
              <w:jc w:val="both"/>
              <w:rPr>
                <w:rFonts w:ascii="Candara" w:hAnsi="Candara" w:cstheme="minorHAnsi"/>
              </w:rPr>
            </w:pPr>
            <w:r w:rsidRPr="00D45B1D">
              <w:rPr>
                <w:rFonts w:ascii="Candara" w:hAnsi="Candara" w:cstheme="minorHAnsi"/>
              </w:rPr>
              <w:t xml:space="preserve">Apakah Anda sudah mencari </w:t>
            </w:r>
            <w:r w:rsidR="00131CB2">
              <w:rPr>
                <w:rFonts w:ascii="Candara" w:hAnsi="Candara" w:cstheme="minorHAnsi"/>
              </w:rPr>
              <w:t>informasi mengenai</w:t>
            </w:r>
            <w:r w:rsidRPr="00D45B1D">
              <w:rPr>
                <w:rFonts w:ascii="Candara" w:hAnsi="Candara" w:cstheme="minorHAnsi"/>
              </w:rPr>
              <w:t xml:space="preserve"> tren pekerjaan selama </w:t>
            </w:r>
            <w:r w:rsidR="00131CB2">
              <w:rPr>
                <w:rFonts w:ascii="Candara" w:hAnsi="Candara" w:cstheme="minorHAnsi"/>
              </w:rPr>
              <w:t>sepuluh</w:t>
            </w:r>
            <w:r w:rsidRPr="00D45B1D">
              <w:rPr>
                <w:rFonts w:ascii="Candara" w:hAnsi="Candara" w:cstheme="minorHAnsi"/>
              </w:rPr>
              <w:t xml:space="preserve"> tahun ke depan? Coba ceritakan!</w:t>
            </w:r>
          </w:p>
          <w:p w14:paraId="183A526F" w14:textId="315B3611" w:rsidR="00122AD3" w:rsidRPr="00D45B1D" w:rsidRDefault="00122AD3" w:rsidP="00122AD3">
            <w:pPr>
              <w:pStyle w:val="ListParagraph"/>
              <w:numPr>
                <w:ilvl w:val="0"/>
                <w:numId w:val="7"/>
              </w:numPr>
              <w:ind w:left="340"/>
              <w:jc w:val="both"/>
              <w:rPr>
                <w:rFonts w:ascii="Candara" w:hAnsi="Candara" w:cstheme="minorHAnsi"/>
              </w:rPr>
            </w:pPr>
            <w:r w:rsidRPr="00D45B1D">
              <w:rPr>
                <w:rFonts w:ascii="Candara" w:hAnsi="Candara" w:cstheme="minorHAnsi"/>
              </w:rPr>
              <w:t xml:space="preserve">Apakah Anda sudah mencari </w:t>
            </w:r>
            <w:r w:rsidR="00131CB2">
              <w:rPr>
                <w:rFonts w:ascii="Candara" w:hAnsi="Candara" w:cstheme="minorHAnsi"/>
              </w:rPr>
              <w:t>informasi</w:t>
            </w:r>
            <w:r w:rsidRPr="00D45B1D">
              <w:rPr>
                <w:rFonts w:ascii="Candara" w:hAnsi="Candara" w:cstheme="minorHAnsi"/>
              </w:rPr>
              <w:t xml:space="preserve"> </w:t>
            </w:r>
            <w:r w:rsidR="00131CB2">
              <w:rPr>
                <w:rFonts w:ascii="Candara" w:hAnsi="Candara" w:cstheme="minorHAnsi"/>
              </w:rPr>
              <w:t>mengenai</w:t>
            </w:r>
            <w:r w:rsidRPr="00D45B1D">
              <w:rPr>
                <w:rFonts w:ascii="Candara" w:hAnsi="Candara" w:cstheme="minorHAnsi"/>
              </w:rPr>
              <w:t xml:space="preserve"> </w:t>
            </w:r>
            <w:r w:rsidR="00131CB2" w:rsidRPr="00D45B1D">
              <w:rPr>
                <w:rFonts w:ascii="Candara" w:hAnsi="Candara" w:cstheme="minorHAnsi"/>
              </w:rPr>
              <w:t xml:space="preserve">rata-rata </w:t>
            </w:r>
            <w:r w:rsidRPr="00D45B1D">
              <w:rPr>
                <w:rFonts w:ascii="Candara" w:hAnsi="Candara" w:cstheme="minorHAnsi"/>
              </w:rPr>
              <w:t xml:space="preserve">pendapatan tahunan orang dalam </w:t>
            </w:r>
            <w:r w:rsidR="00131CB2">
              <w:rPr>
                <w:rFonts w:ascii="Candara" w:hAnsi="Candara" w:cstheme="minorHAnsi"/>
              </w:rPr>
              <w:t xml:space="preserve">profesi atau </w:t>
            </w:r>
            <w:r w:rsidRPr="00D45B1D">
              <w:rPr>
                <w:rFonts w:ascii="Candara" w:hAnsi="Candara" w:cstheme="minorHAnsi"/>
              </w:rPr>
              <w:t>pekerjaan yang Anda minati? Coba ceritakan!</w:t>
            </w:r>
          </w:p>
          <w:p w14:paraId="10793409" w14:textId="37B66B43" w:rsidR="00122AD3" w:rsidRPr="00D45B1D" w:rsidRDefault="00122AD3" w:rsidP="00122AD3">
            <w:pPr>
              <w:pStyle w:val="ListParagraph"/>
              <w:numPr>
                <w:ilvl w:val="0"/>
                <w:numId w:val="7"/>
              </w:numPr>
              <w:ind w:left="340"/>
              <w:jc w:val="both"/>
              <w:rPr>
                <w:rFonts w:ascii="Candara" w:hAnsi="Candara" w:cstheme="minorHAnsi"/>
              </w:rPr>
            </w:pPr>
            <w:r w:rsidRPr="00D45B1D">
              <w:rPr>
                <w:rFonts w:ascii="Candara" w:hAnsi="Candara" w:cstheme="minorHAnsi"/>
              </w:rPr>
              <w:t xml:space="preserve">Apakah Anda sudah </w:t>
            </w:r>
            <w:r w:rsidR="00131CB2">
              <w:rPr>
                <w:rFonts w:ascii="Candara" w:hAnsi="Candara" w:cstheme="minorHAnsi"/>
              </w:rPr>
              <w:t>berdiskusi</w:t>
            </w:r>
            <w:r w:rsidRPr="00D45B1D">
              <w:rPr>
                <w:rFonts w:ascii="Candara" w:hAnsi="Candara" w:cstheme="minorHAnsi"/>
              </w:rPr>
              <w:t xml:space="preserve"> dengan seseorang yang sudah </w:t>
            </w:r>
            <w:r w:rsidR="00131CB2">
              <w:rPr>
                <w:rFonts w:ascii="Candara" w:hAnsi="Candara" w:cstheme="minorHAnsi"/>
              </w:rPr>
              <w:t xml:space="preserve">pernah </w:t>
            </w:r>
            <w:r w:rsidRPr="00D45B1D">
              <w:rPr>
                <w:rFonts w:ascii="Candara" w:hAnsi="Candara" w:cstheme="minorHAnsi"/>
              </w:rPr>
              <w:t xml:space="preserve">bekerja di bidang </w:t>
            </w:r>
            <w:r w:rsidR="00131CB2">
              <w:rPr>
                <w:rFonts w:ascii="Candara" w:hAnsi="Candara" w:cstheme="minorHAnsi"/>
              </w:rPr>
              <w:t xml:space="preserve">pekerjaan </w:t>
            </w:r>
            <w:r w:rsidRPr="00D45B1D">
              <w:rPr>
                <w:rFonts w:ascii="Candara" w:hAnsi="Candara" w:cstheme="minorHAnsi"/>
              </w:rPr>
              <w:t xml:space="preserve">yang </w:t>
            </w:r>
            <w:r w:rsidR="00131CB2">
              <w:rPr>
                <w:rFonts w:ascii="Candara" w:hAnsi="Candara" w:cstheme="minorHAnsi"/>
              </w:rPr>
              <w:t>membuat Anda</w:t>
            </w:r>
            <w:r w:rsidRPr="00D45B1D">
              <w:rPr>
                <w:rFonts w:ascii="Candara" w:hAnsi="Candara" w:cstheme="minorHAnsi"/>
              </w:rPr>
              <w:t xml:space="preserve"> </w:t>
            </w:r>
            <w:r w:rsidR="00131CB2">
              <w:rPr>
                <w:rFonts w:ascii="Candara" w:hAnsi="Candara" w:cstheme="minorHAnsi"/>
              </w:rPr>
              <w:t>tertarik</w:t>
            </w:r>
            <w:r w:rsidRPr="00D45B1D">
              <w:rPr>
                <w:rFonts w:ascii="Candara" w:hAnsi="Candara" w:cstheme="minorHAnsi"/>
              </w:rPr>
              <w:t>? Coba ceritakan!</w:t>
            </w:r>
          </w:p>
          <w:p w14:paraId="14CDEA3B" w14:textId="77777777" w:rsidR="00122AD3" w:rsidRPr="00D45B1D" w:rsidRDefault="00122AD3" w:rsidP="00122AD3">
            <w:pPr>
              <w:pStyle w:val="ListParagraph"/>
              <w:numPr>
                <w:ilvl w:val="0"/>
                <w:numId w:val="7"/>
              </w:numPr>
              <w:ind w:left="340"/>
              <w:jc w:val="both"/>
              <w:rPr>
                <w:rFonts w:ascii="Candara" w:hAnsi="Candara" w:cstheme="minorHAnsi"/>
              </w:rPr>
            </w:pPr>
            <w:r w:rsidRPr="00D45B1D">
              <w:rPr>
                <w:rFonts w:ascii="Candara" w:hAnsi="Candara" w:cstheme="minorHAnsi"/>
              </w:rPr>
              <w:t>Apakah Anda sudah mendapatkan informasi terkait persyaratan pendidikan atau pelatihan yang dibutuhkan pada bidang karier yang Anda minati? Sebutkan dan jelaskan!</w:t>
            </w:r>
          </w:p>
        </w:tc>
      </w:tr>
      <w:tr w:rsidR="00122AD3" w:rsidRPr="00D45B1D" w14:paraId="52853C35" w14:textId="77777777" w:rsidTr="00544405">
        <w:tc>
          <w:tcPr>
            <w:tcW w:w="2160" w:type="dxa"/>
            <w:tcBorders>
              <w:top w:val="single" w:sz="4" w:space="0" w:color="auto"/>
              <w:bottom w:val="single" w:sz="4" w:space="0" w:color="auto"/>
            </w:tcBorders>
          </w:tcPr>
          <w:p w14:paraId="15D6995B" w14:textId="77777777" w:rsidR="00122AD3" w:rsidRPr="00D45B1D" w:rsidRDefault="00122AD3" w:rsidP="00544405">
            <w:pPr>
              <w:rPr>
                <w:rFonts w:ascii="Candara" w:hAnsi="Candara" w:cstheme="minorHAnsi"/>
                <w:i/>
                <w:iCs/>
              </w:rPr>
            </w:pPr>
            <w:r w:rsidRPr="00D45B1D">
              <w:rPr>
                <w:rFonts w:ascii="Candara" w:hAnsi="Candara" w:cstheme="minorHAnsi"/>
                <w:i/>
                <w:iCs/>
              </w:rPr>
              <w:lastRenderedPageBreak/>
              <w:t>Goal Selection</w:t>
            </w:r>
          </w:p>
        </w:tc>
        <w:tc>
          <w:tcPr>
            <w:tcW w:w="7470" w:type="dxa"/>
            <w:tcBorders>
              <w:top w:val="single" w:sz="4" w:space="0" w:color="auto"/>
              <w:bottom w:val="single" w:sz="4" w:space="0" w:color="auto"/>
            </w:tcBorders>
          </w:tcPr>
          <w:p w14:paraId="64C5E5B0" w14:textId="77777777" w:rsidR="00122AD3" w:rsidRPr="00D45B1D" w:rsidRDefault="00122AD3" w:rsidP="00122AD3">
            <w:pPr>
              <w:pStyle w:val="ListParagraph"/>
              <w:numPr>
                <w:ilvl w:val="0"/>
                <w:numId w:val="8"/>
              </w:numPr>
              <w:ind w:left="340"/>
              <w:jc w:val="both"/>
              <w:rPr>
                <w:rFonts w:ascii="Candara" w:hAnsi="Candara" w:cstheme="minorHAnsi"/>
              </w:rPr>
            </w:pPr>
            <w:r w:rsidRPr="00D45B1D">
              <w:rPr>
                <w:rFonts w:ascii="Candara" w:hAnsi="Candara" w:cstheme="minorHAnsi"/>
              </w:rPr>
              <w:t>Apakah Anda sudah memilih satu bidang karier dari seluruh daftar bidang karier yang Anda pertimbangkan? Coba ceritakan!</w:t>
            </w:r>
          </w:p>
          <w:p w14:paraId="17098288" w14:textId="6B56E8A1" w:rsidR="00122AD3" w:rsidRPr="00D45B1D" w:rsidRDefault="00122AD3" w:rsidP="00122AD3">
            <w:pPr>
              <w:pStyle w:val="ListParagraph"/>
              <w:numPr>
                <w:ilvl w:val="0"/>
                <w:numId w:val="8"/>
              </w:numPr>
              <w:ind w:left="340"/>
              <w:jc w:val="both"/>
              <w:rPr>
                <w:rFonts w:ascii="Candara" w:hAnsi="Candara" w:cstheme="minorHAnsi"/>
              </w:rPr>
            </w:pPr>
            <w:r w:rsidRPr="00D45B1D">
              <w:rPr>
                <w:rFonts w:ascii="Candara" w:hAnsi="Candara" w:cstheme="minorHAnsi"/>
              </w:rPr>
              <w:t xml:space="preserve">Apakah Anda sudah memilih satu pekerjaan dari seluruh daftar pekerjaan potensial yang sedang Anda </w:t>
            </w:r>
            <w:r w:rsidR="00131CB2">
              <w:rPr>
                <w:rFonts w:ascii="Candara" w:hAnsi="Candara" w:cstheme="minorHAnsi"/>
              </w:rPr>
              <w:t>perhitungkan</w:t>
            </w:r>
            <w:r w:rsidRPr="00D45B1D">
              <w:rPr>
                <w:rFonts w:ascii="Candara" w:hAnsi="Candara" w:cstheme="minorHAnsi"/>
              </w:rPr>
              <w:t>? Coba ceritakan!</w:t>
            </w:r>
          </w:p>
          <w:p w14:paraId="62E15CF7" w14:textId="002768FF" w:rsidR="00122AD3" w:rsidRPr="00D45B1D" w:rsidRDefault="00122AD3" w:rsidP="00122AD3">
            <w:pPr>
              <w:pStyle w:val="ListParagraph"/>
              <w:numPr>
                <w:ilvl w:val="0"/>
                <w:numId w:val="8"/>
              </w:numPr>
              <w:ind w:left="340"/>
              <w:jc w:val="both"/>
              <w:rPr>
                <w:rFonts w:ascii="Candara" w:hAnsi="Candara" w:cstheme="minorHAnsi"/>
              </w:rPr>
            </w:pPr>
            <w:r w:rsidRPr="00D45B1D">
              <w:rPr>
                <w:rFonts w:ascii="Candara" w:hAnsi="Candara" w:cstheme="minorHAnsi"/>
              </w:rPr>
              <w:t xml:space="preserve">Apakah Anda sudah memilih pilihan karier yang sesuai dengan </w:t>
            </w:r>
            <w:proofErr w:type="gramStart"/>
            <w:r w:rsidRPr="00D45B1D">
              <w:rPr>
                <w:rFonts w:ascii="Candara" w:hAnsi="Candara" w:cstheme="minorHAnsi"/>
              </w:rPr>
              <w:t>gaya</w:t>
            </w:r>
            <w:proofErr w:type="gramEnd"/>
            <w:r w:rsidRPr="00D45B1D">
              <w:rPr>
                <w:rFonts w:ascii="Candara" w:hAnsi="Candara" w:cstheme="minorHAnsi"/>
              </w:rPr>
              <w:t xml:space="preserve"> hidup Anda? Coba ceritakan!</w:t>
            </w:r>
          </w:p>
          <w:p w14:paraId="7AB86D75" w14:textId="77777777" w:rsidR="00122AD3" w:rsidRPr="00D45B1D" w:rsidRDefault="00122AD3" w:rsidP="00122AD3">
            <w:pPr>
              <w:pStyle w:val="ListParagraph"/>
              <w:numPr>
                <w:ilvl w:val="0"/>
                <w:numId w:val="8"/>
              </w:numPr>
              <w:ind w:left="340"/>
              <w:jc w:val="both"/>
              <w:rPr>
                <w:rFonts w:ascii="Candara" w:hAnsi="Candara" w:cstheme="minorHAnsi"/>
              </w:rPr>
            </w:pPr>
            <w:r w:rsidRPr="00D45B1D">
              <w:rPr>
                <w:rFonts w:ascii="Candara" w:hAnsi="Candara" w:cstheme="minorHAnsi"/>
              </w:rPr>
              <w:t>Apakah ada perasaan khawatir tentang apakah keputusan karier yang Anda buat salah? Coba ceritakan!</w:t>
            </w:r>
          </w:p>
          <w:p w14:paraId="104C19C4" w14:textId="77777777" w:rsidR="00122AD3" w:rsidRPr="00D45B1D" w:rsidRDefault="00122AD3" w:rsidP="00122AD3">
            <w:pPr>
              <w:pStyle w:val="ListParagraph"/>
              <w:numPr>
                <w:ilvl w:val="0"/>
                <w:numId w:val="8"/>
              </w:numPr>
              <w:ind w:left="340"/>
              <w:jc w:val="both"/>
              <w:rPr>
                <w:rFonts w:ascii="Candara" w:hAnsi="Candara" w:cstheme="minorHAnsi"/>
              </w:rPr>
            </w:pPr>
            <w:r w:rsidRPr="00D45B1D">
              <w:rPr>
                <w:rFonts w:ascii="Candara" w:hAnsi="Candara" w:cstheme="minorHAnsi"/>
              </w:rPr>
              <w:t>Apakah Anda sudah memilih jurusan atau karier yang sesuai dengan minat Anda? Coba ceritakan!</w:t>
            </w:r>
          </w:p>
        </w:tc>
      </w:tr>
      <w:tr w:rsidR="00122AD3" w:rsidRPr="00D45B1D" w14:paraId="487AD604" w14:textId="77777777" w:rsidTr="00544405">
        <w:tc>
          <w:tcPr>
            <w:tcW w:w="2160" w:type="dxa"/>
            <w:tcBorders>
              <w:top w:val="single" w:sz="4" w:space="0" w:color="auto"/>
              <w:bottom w:val="single" w:sz="4" w:space="0" w:color="auto"/>
            </w:tcBorders>
          </w:tcPr>
          <w:p w14:paraId="5C63AC72" w14:textId="77777777" w:rsidR="00122AD3" w:rsidRPr="00D45B1D" w:rsidRDefault="00122AD3" w:rsidP="00544405">
            <w:pPr>
              <w:rPr>
                <w:rFonts w:ascii="Candara" w:hAnsi="Candara" w:cstheme="minorHAnsi"/>
                <w:i/>
                <w:iCs/>
              </w:rPr>
            </w:pPr>
            <w:r w:rsidRPr="00D45B1D">
              <w:rPr>
                <w:rFonts w:ascii="Candara" w:hAnsi="Candara" w:cstheme="minorHAnsi"/>
                <w:i/>
                <w:iCs/>
              </w:rPr>
              <w:t>Making Plans for The Future</w:t>
            </w:r>
          </w:p>
        </w:tc>
        <w:tc>
          <w:tcPr>
            <w:tcW w:w="7470" w:type="dxa"/>
            <w:tcBorders>
              <w:top w:val="single" w:sz="4" w:space="0" w:color="auto"/>
              <w:bottom w:val="single" w:sz="4" w:space="0" w:color="auto"/>
            </w:tcBorders>
          </w:tcPr>
          <w:p w14:paraId="76DB8088" w14:textId="77777777" w:rsidR="00122AD3" w:rsidRPr="00D45B1D" w:rsidRDefault="00122AD3" w:rsidP="00122AD3">
            <w:pPr>
              <w:pStyle w:val="ListParagraph"/>
              <w:numPr>
                <w:ilvl w:val="0"/>
                <w:numId w:val="9"/>
              </w:numPr>
              <w:ind w:left="340"/>
              <w:jc w:val="both"/>
              <w:rPr>
                <w:rFonts w:ascii="Candara" w:hAnsi="Candara" w:cstheme="minorHAnsi"/>
              </w:rPr>
            </w:pPr>
            <w:r w:rsidRPr="00D45B1D">
              <w:rPr>
                <w:rFonts w:ascii="Candara" w:hAnsi="Candara" w:cstheme="minorHAnsi"/>
              </w:rPr>
              <w:t>Sebutkan dan jelaskan rencana tujuan Anda untuk 5 tahun ke depan!</w:t>
            </w:r>
          </w:p>
          <w:p w14:paraId="5DDEC98E" w14:textId="6EDA7C80" w:rsidR="00122AD3" w:rsidRPr="00D45B1D" w:rsidRDefault="00122AD3" w:rsidP="00122AD3">
            <w:pPr>
              <w:pStyle w:val="ListParagraph"/>
              <w:numPr>
                <w:ilvl w:val="0"/>
                <w:numId w:val="9"/>
              </w:numPr>
              <w:ind w:left="340"/>
              <w:jc w:val="both"/>
              <w:rPr>
                <w:rFonts w:ascii="Candara" w:hAnsi="Candara" w:cstheme="minorHAnsi"/>
              </w:rPr>
            </w:pPr>
            <w:r w:rsidRPr="00D45B1D">
              <w:rPr>
                <w:rFonts w:ascii="Candara" w:hAnsi="Candara" w:cstheme="minorHAnsi"/>
              </w:rPr>
              <w:t xml:space="preserve">Sebutkan dan jelaskan </w:t>
            </w:r>
            <w:r w:rsidR="00131CB2">
              <w:rPr>
                <w:rFonts w:ascii="Candara" w:hAnsi="Candara" w:cstheme="minorHAnsi"/>
              </w:rPr>
              <w:t>strategi-strategi</w:t>
            </w:r>
            <w:r w:rsidRPr="00D45B1D">
              <w:rPr>
                <w:rFonts w:ascii="Candara" w:hAnsi="Candara" w:cstheme="minorHAnsi"/>
              </w:rPr>
              <w:t xml:space="preserve"> yang perlu Anda </w:t>
            </w:r>
            <w:r w:rsidR="00131CB2">
              <w:rPr>
                <w:rFonts w:ascii="Candara" w:hAnsi="Candara" w:cstheme="minorHAnsi"/>
              </w:rPr>
              <w:t>lakukan</w:t>
            </w:r>
            <w:r w:rsidRPr="00D45B1D">
              <w:rPr>
                <w:rFonts w:ascii="Candara" w:hAnsi="Candara" w:cstheme="minorHAnsi"/>
              </w:rPr>
              <w:t xml:space="preserve"> untuk berhasil </w:t>
            </w:r>
            <w:r w:rsidR="00131CB2">
              <w:rPr>
                <w:rFonts w:ascii="Candara" w:hAnsi="Candara" w:cstheme="minorHAnsi"/>
              </w:rPr>
              <w:t>menuntaskan</w:t>
            </w:r>
            <w:r w:rsidRPr="00D45B1D">
              <w:rPr>
                <w:rFonts w:ascii="Candara" w:hAnsi="Candara" w:cstheme="minorHAnsi"/>
              </w:rPr>
              <w:t xml:space="preserve"> jurusan yang Anda pilih!</w:t>
            </w:r>
          </w:p>
          <w:p w14:paraId="46E73902" w14:textId="77777777" w:rsidR="00122AD3" w:rsidRPr="00D45B1D" w:rsidRDefault="00122AD3" w:rsidP="00122AD3">
            <w:pPr>
              <w:pStyle w:val="ListParagraph"/>
              <w:numPr>
                <w:ilvl w:val="0"/>
                <w:numId w:val="9"/>
              </w:numPr>
              <w:ind w:left="340"/>
              <w:jc w:val="both"/>
              <w:rPr>
                <w:rFonts w:ascii="Candara" w:hAnsi="Candara" w:cstheme="minorHAnsi"/>
              </w:rPr>
            </w:pPr>
            <w:r w:rsidRPr="00D45B1D">
              <w:rPr>
                <w:rFonts w:ascii="Candara" w:hAnsi="Candara" w:cstheme="minorHAnsi"/>
              </w:rPr>
              <w:t xml:space="preserve">Apakah Anda sudah menyiapkan </w:t>
            </w:r>
            <w:r w:rsidRPr="00083770">
              <w:rPr>
                <w:rFonts w:ascii="Candara" w:hAnsi="Candara" w:cstheme="minorHAnsi"/>
                <w:i/>
                <w:iCs/>
              </w:rPr>
              <w:t>resume</w:t>
            </w:r>
            <w:r w:rsidRPr="00D45B1D">
              <w:rPr>
                <w:rFonts w:ascii="Candara" w:hAnsi="Candara" w:cstheme="minorHAnsi"/>
              </w:rPr>
              <w:t xml:space="preserve"> (CV) yang bagus? Bagaimana prosesnya?</w:t>
            </w:r>
          </w:p>
          <w:p w14:paraId="2F82D533" w14:textId="573F24B5" w:rsidR="00122AD3" w:rsidRPr="00D45B1D" w:rsidRDefault="00122AD3" w:rsidP="00122AD3">
            <w:pPr>
              <w:pStyle w:val="ListParagraph"/>
              <w:numPr>
                <w:ilvl w:val="0"/>
                <w:numId w:val="9"/>
              </w:numPr>
              <w:ind w:left="340"/>
              <w:jc w:val="both"/>
              <w:rPr>
                <w:rFonts w:ascii="Candara" w:hAnsi="Candara" w:cstheme="minorHAnsi"/>
              </w:rPr>
            </w:pPr>
            <w:r w:rsidRPr="00D45B1D">
              <w:rPr>
                <w:rFonts w:ascii="Candara" w:hAnsi="Candara" w:cstheme="minorHAnsi"/>
              </w:rPr>
              <w:t>Apakah Anda sudah mengidentifikasi</w:t>
            </w:r>
            <w:r w:rsidR="00131CB2">
              <w:rPr>
                <w:rFonts w:ascii="Candara" w:hAnsi="Candara" w:cstheme="minorHAnsi"/>
              </w:rPr>
              <w:t xml:space="preserve"> atau mengenali</w:t>
            </w:r>
            <w:r w:rsidRPr="00D45B1D">
              <w:rPr>
                <w:rFonts w:ascii="Candara" w:hAnsi="Candara" w:cstheme="minorHAnsi"/>
              </w:rPr>
              <w:t xml:space="preserve"> </w:t>
            </w:r>
            <w:r w:rsidR="00131CB2" w:rsidRPr="00D45B1D">
              <w:rPr>
                <w:rFonts w:ascii="Candara" w:hAnsi="Candara" w:cstheme="minorHAnsi"/>
              </w:rPr>
              <w:t>perusahaan</w:t>
            </w:r>
            <w:r w:rsidR="00131CB2">
              <w:rPr>
                <w:rFonts w:ascii="Candara" w:hAnsi="Candara" w:cstheme="minorHAnsi"/>
              </w:rPr>
              <w:t xml:space="preserve">, </w:t>
            </w:r>
            <w:r w:rsidRPr="00D45B1D">
              <w:rPr>
                <w:rFonts w:ascii="Candara" w:hAnsi="Candara" w:cstheme="minorHAnsi"/>
              </w:rPr>
              <w:t xml:space="preserve">pemberi kerja, dan institusi yang </w:t>
            </w:r>
            <w:r w:rsidR="00131CB2">
              <w:rPr>
                <w:rFonts w:ascii="Candara" w:hAnsi="Candara" w:cstheme="minorHAnsi"/>
              </w:rPr>
              <w:t>sesuai</w:t>
            </w:r>
            <w:r w:rsidRPr="00D45B1D">
              <w:rPr>
                <w:rFonts w:ascii="Candara" w:hAnsi="Candara" w:cstheme="minorHAnsi"/>
              </w:rPr>
              <w:t xml:space="preserve"> dengan kemungkinan karier yang Anda </w:t>
            </w:r>
            <w:proofErr w:type="gramStart"/>
            <w:r w:rsidRPr="00D45B1D">
              <w:rPr>
                <w:rFonts w:ascii="Candara" w:hAnsi="Candara" w:cstheme="minorHAnsi"/>
              </w:rPr>
              <w:t>akan</w:t>
            </w:r>
            <w:proofErr w:type="gramEnd"/>
            <w:r w:rsidRPr="00D45B1D">
              <w:rPr>
                <w:rFonts w:ascii="Candara" w:hAnsi="Candara" w:cstheme="minorHAnsi"/>
              </w:rPr>
              <w:t xml:space="preserve"> pilih? Sebutkan dan jelaskan!</w:t>
            </w:r>
          </w:p>
          <w:p w14:paraId="4939C657" w14:textId="77777777" w:rsidR="00122AD3" w:rsidRPr="00D45B1D" w:rsidRDefault="00122AD3" w:rsidP="00122AD3">
            <w:pPr>
              <w:pStyle w:val="ListParagraph"/>
              <w:numPr>
                <w:ilvl w:val="0"/>
                <w:numId w:val="9"/>
              </w:numPr>
              <w:ind w:left="340"/>
              <w:jc w:val="both"/>
              <w:rPr>
                <w:rFonts w:ascii="Candara" w:hAnsi="Candara" w:cstheme="minorHAnsi"/>
              </w:rPr>
            </w:pPr>
            <w:r w:rsidRPr="00D45B1D">
              <w:rPr>
                <w:rFonts w:ascii="Candara" w:hAnsi="Candara" w:cstheme="minorHAnsi"/>
              </w:rPr>
              <w:t>Seberapa yakin Anda dalam mengelola proses wawancara kerja? Mengapa?</w:t>
            </w:r>
          </w:p>
        </w:tc>
      </w:tr>
      <w:tr w:rsidR="00122AD3" w:rsidRPr="00D45B1D" w14:paraId="1061BE12" w14:textId="77777777" w:rsidTr="00544405">
        <w:tc>
          <w:tcPr>
            <w:tcW w:w="2160" w:type="dxa"/>
            <w:tcBorders>
              <w:top w:val="single" w:sz="4" w:space="0" w:color="auto"/>
              <w:bottom w:val="single" w:sz="4" w:space="0" w:color="auto"/>
            </w:tcBorders>
          </w:tcPr>
          <w:p w14:paraId="2B712C33" w14:textId="77777777" w:rsidR="00122AD3" w:rsidRPr="00D45B1D" w:rsidRDefault="00122AD3" w:rsidP="00544405">
            <w:pPr>
              <w:rPr>
                <w:rFonts w:ascii="Candara" w:hAnsi="Candara" w:cstheme="minorHAnsi"/>
                <w:i/>
                <w:iCs/>
              </w:rPr>
            </w:pPr>
            <w:r w:rsidRPr="00D45B1D">
              <w:rPr>
                <w:rFonts w:ascii="Candara" w:hAnsi="Candara" w:cstheme="minorHAnsi"/>
                <w:i/>
                <w:iCs/>
              </w:rPr>
              <w:t>Problem-Solving</w:t>
            </w:r>
          </w:p>
        </w:tc>
        <w:tc>
          <w:tcPr>
            <w:tcW w:w="7470" w:type="dxa"/>
            <w:tcBorders>
              <w:top w:val="single" w:sz="4" w:space="0" w:color="auto"/>
              <w:bottom w:val="single" w:sz="4" w:space="0" w:color="auto"/>
            </w:tcBorders>
          </w:tcPr>
          <w:p w14:paraId="2FB964B7" w14:textId="23358A24" w:rsidR="00122AD3" w:rsidRPr="00D45B1D" w:rsidRDefault="00122AD3" w:rsidP="00122AD3">
            <w:pPr>
              <w:pStyle w:val="ListParagraph"/>
              <w:numPr>
                <w:ilvl w:val="0"/>
                <w:numId w:val="10"/>
              </w:numPr>
              <w:ind w:left="340"/>
              <w:jc w:val="both"/>
              <w:rPr>
                <w:rFonts w:ascii="Candara" w:hAnsi="Candara" w:cstheme="minorHAnsi"/>
              </w:rPr>
            </w:pPr>
            <w:r w:rsidRPr="00D45B1D">
              <w:rPr>
                <w:rFonts w:ascii="Candara" w:hAnsi="Candara" w:cstheme="minorHAnsi"/>
              </w:rPr>
              <w:t xml:space="preserve">Sebutkan dan jelaskan </w:t>
            </w:r>
            <w:r w:rsidR="00131CB2">
              <w:rPr>
                <w:rFonts w:ascii="Candara" w:hAnsi="Candara" w:cstheme="minorHAnsi"/>
              </w:rPr>
              <w:t>strategi-strategi</w:t>
            </w:r>
            <w:r w:rsidRPr="00D45B1D">
              <w:rPr>
                <w:rFonts w:ascii="Candara" w:hAnsi="Candara" w:cstheme="minorHAnsi"/>
              </w:rPr>
              <w:t xml:space="preserve"> yang harus </w:t>
            </w:r>
            <w:r w:rsidR="00131CB2">
              <w:rPr>
                <w:rFonts w:ascii="Candara" w:hAnsi="Candara" w:cstheme="minorHAnsi"/>
              </w:rPr>
              <w:t>dilakukan</w:t>
            </w:r>
            <w:r w:rsidRPr="00D45B1D">
              <w:rPr>
                <w:rFonts w:ascii="Candara" w:hAnsi="Candara" w:cstheme="minorHAnsi"/>
              </w:rPr>
              <w:t xml:space="preserve"> jika </w:t>
            </w:r>
            <w:r w:rsidRPr="00D45B1D">
              <w:rPr>
                <w:rFonts w:ascii="Candara" w:hAnsi="Candara" w:cstheme="minorHAnsi"/>
              </w:rPr>
              <w:lastRenderedPageBreak/>
              <w:t xml:space="preserve">Anda </w:t>
            </w:r>
            <w:r w:rsidR="00131CB2">
              <w:rPr>
                <w:rFonts w:ascii="Candara" w:hAnsi="Candara" w:cstheme="minorHAnsi"/>
              </w:rPr>
              <w:t>menghadapi</w:t>
            </w:r>
            <w:r w:rsidRPr="00D45B1D">
              <w:rPr>
                <w:rFonts w:ascii="Candara" w:hAnsi="Candara" w:cstheme="minorHAnsi"/>
              </w:rPr>
              <w:t xml:space="preserve"> </w:t>
            </w:r>
            <w:r w:rsidR="00131CB2">
              <w:rPr>
                <w:rFonts w:ascii="Candara" w:hAnsi="Candara" w:cstheme="minorHAnsi"/>
              </w:rPr>
              <w:t>persoalan</w:t>
            </w:r>
            <w:r w:rsidRPr="00D45B1D">
              <w:rPr>
                <w:rFonts w:ascii="Candara" w:hAnsi="Candara" w:cstheme="minorHAnsi"/>
              </w:rPr>
              <w:t xml:space="preserve"> akademis </w:t>
            </w:r>
            <w:r w:rsidR="00131CB2">
              <w:rPr>
                <w:rFonts w:ascii="Candara" w:hAnsi="Candara" w:cstheme="minorHAnsi"/>
              </w:rPr>
              <w:t>pada</w:t>
            </w:r>
            <w:r w:rsidRPr="00D45B1D">
              <w:rPr>
                <w:rFonts w:ascii="Candara" w:hAnsi="Candara" w:cstheme="minorHAnsi"/>
              </w:rPr>
              <w:t xml:space="preserve"> aspek jurusan yang Anda pilih!</w:t>
            </w:r>
          </w:p>
          <w:p w14:paraId="76597F31" w14:textId="77777777" w:rsidR="00122AD3" w:rsidRPr="00D45B1D" w:rsidRDefault="00122AD3" w:rsidP="00122AD3">
            <w:pPr>
              <w:pStyle w:val="ListParagraph"/>
              <w:numPr>
                <w:ilvl w:val="0"/>
                <w:numId w:val="10"/>
              </w:numPr>
              <w:ind w:left="340"/>
              <w:jc w:val="both"/>
              <w:rPr>
                <w:rFonts w:ascii="Candara" w:hAnsi="Candara" w:cstheme="minorHAnsi"/>
              </w:rPr>
            </w:pPr>
            <w:r w:rsidRPr="00D45B1D">
              <w:rPr>
                <w:rFonts w:ascii="Candara" w:hAnsi="Candara" w:cstheme="minorHAnsi"/>
              </w:rPr>
              <w:t xml:space="preserve">Apakah Anda </w:t>
            </w:r>
            <w:proofErr w:type="gramStart"/>
            <w:r w:rsidRPr="00D45B1D">
              <w:rPr>
                <w:rFonts w:ascii="Candara" w:hAnsi="Candara" w:cstheme="minorHAnsi"/>
              </w:rPr>
              <w:t>akan</w:t>
            </w:r>
            <w:proofErr w:type="gramEnd"/>
            <w:r w:rsidRPr="00D45B1D">
              <w:rPr>
                <w:rFonts w:ascii="Candara" w:hAnsi="Candara" w:cstheme="minorHAnsi"/>
              </w:rPr>
              <w:t xml:space="preserve"> terus-menerus berusaha dalam mencapai tujuan karier Anda bahkan ketika Anda frustasi? Mengapa?</w:t>
            </w:r>
          </w:p>
          <w:p w14:paraId="62717C46" w14:textId="77777777" w:rsidR="00122AD3" w:rsidRPr="00D45B1D" w:rsidRDefault="00122AD3" w:rsidP="00122AD3">
            <w:pPr>
              <w:pStyle w:val="ListParagraph"/>
              <w:numPr>
                <w:ilvl w:val="0"/>
                <w:numId w:val="10"/>
              </w:numPr>
              <w:ind w:left="340"/>
              <w:jc w:val="both"/>
              <w:rPr>
                <w:rFonts w:ascii="Candara" w:hAnsi="Candara" w:cstheme="minorHAnsi"/>
              </w:rPr>
            </w:pPr>
            <w:r w:rsidRPr="00D45B1D">
              <w:rPr>
                <w:rFonts w:ascii="Candara" w:hAnsi="Candara" w:cstheme="minorHAnsi"/>
              </w:rPr>
              <w:t xml:space="preserve">Apakah Anda </w:t>
            </w:r>
            <w:proofErr w:type="gramStart"/>
            <w:r w:rsidRPr="00D45B1D">
              <w:rPr>
                <w:rFonts w:ascii="Candara" w:hAnsi="Candara" w:cstheme="minorHAnsi"/>
              </w:rPr>
              <w:t>akan</w:t>
            </w:r>
            <w:proofErr w:type="gramEnd"/>
            <w:r w:rsidRPr="00D45B1D">
              <w:rPr>
                <w:rFonts w:ascii="Candara" w:hAnsi="Candara" w:cstheme="minorHAnsi"/>
              </w:rPr>
              <w:t xml:space="preserve"> mengganti jurusan jika Anda tidak menyukai jurusan Anda saat ini? Mengapa?</w:t>
            </w:r>
          </w:p>
          <w:p w14:paraId="36B984D6" w14:textId="537BB9A6" w:rsidR="00122AD3" w:rsidRPr="00D45B1D" w:rsidRDefault="00122AD3" w:rsidP="00122AD3">
            <w:pPr>
              <w:pStyle w:val="ListParagraph"/>
              <w:numPr>
                <w:ilvl w:val="0"/>
                <w:numId w:val="10"/>
              </w:numPr>
              <w:ind w:left="340"/>
              <w:jc w:val="both"/>
              <w:rPr>
                <w:rFonts w:ascii="Candara" w:hAnsi="Candara" w:cstheme="minorHAnsi"/>
              </w:rPr>
            </w:pPr>
            <w:r w:rsidRPr="00D45B1D">
              <w:rPr>
                <w:rFonts w:ascii="Candara" w:hAnsi="Candara" w:cstheme="minorHAnsi"/>
              </w:rPr>
              <w:t xml:space="preserve">Apakah Anda </w:t>
            </w:r>
            <w:proofErr w:type="gramStart"/>
            <w:r w:rsidRPr="00D45B1D">
              <w:rPr>
                <w:rFonts w:ascii="Candara" w:hAnsi="Candara" w:cstheme="minorHAnsi"/>
              </w:rPr>
              <w:t>akan</w:t>
            </w:r>
            <w:proofErr w:type="gramEnd"/>
            <w:r w:rsidRPr="00D45B1D">
              <w:rPr>
                <w:rFonts w:ascii="Candara" w:hAnsi="Candara" w:cstheme="minorHAnsi"/>
              </w:rPr>
              <w:t xml:space="preserve"> </w:t>
            </w:r>
            <w:r w:rsidR="00131CB2">
              <w:rPr>
                <w:rFonts w:ascii="Candara" w:hAnsi="Candara" w:cstheme="minorHAnsi"/>
              </w:rPr>
              <w:t>mengganti</w:t>
            </w:r>
            <w:r w:rsidRPr="00D45B1D">
              <w:rPr>
                <w:rFonts w:ascii="Candara" w:hAnsi="Candara" w:cstheme="minorHAnsi"/>
              </w:rPr>
              <w:t xml:space="preserve"> pekerjaan jika Anda tidak puas dengan pekerjaan yang Anda </w:t>
            </w:r>
            <w:r w:rsidR="00131CB2">
              <w:rPr>
                <w:rFonts w:ascii="Candara" w:hAnsi="Candara" w:cstheme="minorHAnsi"/>
              </w:rPr>
              <w:t>jalani</w:t>
            </w:r>
            <w:r w:rsidRPr="00D45B1D">
              <w:rPr>
                <w:rFonts w:ascii="Candara" w:hAnsi="Candara" w:cstheme="minorHAnsi"/>
              </w:rPr>
              <w:t>? Mengapa?</w:t>
            </w:r>
          </w:p>
          <w:p w14:paraId="0629E5CE" w14:textId="4B6E2E38" w:rsidR="00122AD3" w:rsidRPr="00D45B1D" w:rsidRDefault="00122AD3" w:rsidP="00122AD3">
            <w:pPr>
              <w:pStyle w:val="ListParagraph"/>
              <w:numPr>
                <w:ilvl w:val="0"/>
                <w:numId w:val="10"/>
              </w:numPr>
              <w:ind w:left="340"/>
              <w:jc w:val="both"/>
              <w:rPr>
                <w:rFonts w:ascii="Candara" w:hAnsi="Candara" w:cstheme="minorHAnsi"/>
              </w:rPr>
            </w:pPr>
            <w:r w:rsidRPr="00D45B1D">
              <w:rPr>
                <w:rFonts w:ascii="Candara" w:hAnsi="Candara" w:cstheme="minorHAnsi"/>
              </w:rPr>
              <w:t xml:space="preserve">Bagaimana proses identifikasi </w:t>
            </w:r>
            <w:r w:rsidR="00131CB2">
              <w:rPr>
                <w:rFonts w:ascii="Candara" w:hAnsi="Candara" w:cstheme="minorHAnsi"/>
              </w:rPr>
              <w:t>pilihan</w:t>
            </w:r>
            <w:r w:rsidRPr="00D45B1D">
              <w:rPr>
                <w:rFonts w:ascii="Candara" w:hAnsi="Candara" w:cstheme="minorHAnsi"/>
              </w:rPr>
              <w:t xml:space="preserve"> karier </w:t>
            </w:r>
            <w:r w:rsidR="00131CB2">
              <w:rPr>
                <w:rFonts w:ascii="Candara" w:hAnsi="Candara" w:cstheme="minorHAnsi"/>
              </w:rPr>
              <w:t>lainnya</w:t>
            </w:r>
            <w:r w:rsidRPr="00D45B1D">
              <w:rPr>
                <w:rFonts w:ascii="Candara" w:hAnsi="Candara" w:cstheme="minorHAnsi"/>
              </w:rPr>
              <w:t xml:space="preserve"> jika Anda tidak bisa mendapatkan pilihan </w:t>
            </w:r>
            <w:r w:rsidR="00131CB2">
              <w:rPr>
                <w:rFonts w:ascii="Candara" w:hAnsi="Candara" w:cstheme="minorHAnsi"/>
              </w:rPr>
              <w:t xml:space="preserve">karier </w:t>
            </w:r>
            <w:r w:rsidRPr="00D45B1D">
              <w:rPr>
                <w:rFonts w:ascii="Candara" w:hAnsi="Candara" w:cstheme="minorHAnsi"/>
              </w:rPr>
              <w:t>pertama Anda?</w:t>
            </w:r>
          </w:p>
        </w:tc>
      </w:tr>
    </w:tbl>
    <w:p w14:paraId="190F65D6" w14:textId="77777777" w:rsidR="00122AD3" w:rsidRPr="00D45B1D" w:rsidRDefault="00122AD3" w:rsidP="009C3C8A">
      <w:pPr>
        <w:rPr>
          <w:rFonts w:ascii="Candara" w:hAnsi="Candara"/>
          <w:b/>
          <w:bCs/>
          <w:sz w:val="20"/>
          <w:szCs w:val="20"/>
        </w:rPr>
      </w:pPr>
    </w:p>
    <w:p w14:paraId="2CE07EDE" w14:textId="1422F6B9" w:rsidR="00122AD3" w:rsidRPr="00D45B1D" w:rsidRDefault="00122AD3" w:rsidP="00C3753A">
      <w:pPr>
        <w:ind w:firstLine="720"/>
        <w:jc w:val="both"/>
        <w:rPr>
          <w:rFonts w:ascii="Candara" w:hAnsi="Candara"/>
          <w:sz w:val="20"/>
          <w:szCs w:val="20"/>
        </w:rPr>
      </w:pPr>
      <w:r w:rsidRPr="00D45B1D">
        <w:rPr>
          <w:rFonts w:ascii="Candara" w:hAnsi="Candara"/>
          <w:sz w:val="20"/>
          <w:szCs w:val="20"/>
        </w:rPr>
        <w:t>Pengolahan data menggunakan menggunakan analisis tematik (</w:t>
      </w:r>
      <w:r w:rsidRPr="00D45B1D">
        <w:rPr>
          <w:rFonts w:ascii="Candara" w:hAnsi="Candara"/>
          <w:i/>
          <w:iCs/>
          <w:sz w:val="20"/>
          <w:szCs w:val="20"/>
        </w:rPr>
        <w:t>thematic analysis</w:t>
      </w:r>
      <w:r w:rsidRPr="00D45B1D">
        <w:rPr>
          <w:rFonts w:ascii="Candara" w:hAnsi="Candara"/>
          <w:sz w:val="20"/>
          <w:szCs w:val="20"/>
        </w:rPr>
        <w:t xml:space="preserve">) </w:t>
      </w:r>
      <w:r w:rsidR="005F16D8">
        <w:rPr>
          <w:rFonts w:ascii="Candara" w:hAnsi="Candara"/>
          <w:sz w:val="20"/>
          <w:szCs w:val="20"/>
        </w:rPr>
        <w:t>adalah</w:t>
      </w:r>
      <w:r w:rsidRPr="00D45B1D">
        <w:rPr>
          <w:rFonts w:ascii="Candara" w:hAnsi="Candara"/>
          <w:sz w:val="20"/>
          <w:szCs w:val="20"/>
        </w:rPr>
        <w:t xml:space="preserve"> </w:t>
      </w:r>
      <w:r w:rsidR="005F16D8">
        <w:rPr>
          <w:rFonts w:ascii="Candara" w:hAnsi="Candara"/>
          <w:sz w:val="20"/>
          <w:szCs w:val="20"/>
        </w:rPr>
        <w:t>teknik</w:t>
      </w:r>
      <w:r w:rsidRPr="00D45B1D">
        <w:rPr>
          <w:rFonts w:ascii="Candara" w:hAnsi="Candara"/>
          <w:sz w:val="20"/>
          <w:szCs w:val="20"/>
        </w:rPr>
        <w:t xml:space="preserve"> dengan </w:t>
      </w:r>
      <w:r w:rsidR="005F16D8">
        <w:rPr>
          <w:rFonts w:ascii="Candara" w:hAnsi="Candara"/>
          <w:sz w:val="20"/>
          <w:szCs w:val="20"/>
        </w:rPr>
        <w:t>mengidentifikasi</w:t>
      </w:r>
      <w:r w:rsidRPr="00D45B1D">
        <w:rPr>
          <w:rFonts w:ascii="Candara" w:hAnsi="Candara"/>
          <w:sz w:val="20"/>
          <w:szCs w:val="20"/>
        </w:rPr>
        <w:t xml:space="preserve">, </w:t>
      </w:r>
      <w:r w:rsidR="005F16D8">
        <w:rPr>
          <w:rFonts w:ascii="Candara" w:hAnsi="Candara"/>
          <w:sz w:val="20"/>
          <w:szCs w:val="20"/>
        </w:rPr>
        <w:t>meng</w:t>
      </w:r>
      <w:r w:rsidRPr="00D45B1D">
        <w:rPr>
          <w:rFonts w:ascii="Candara" w:hAnsi="Candara"/>
          <w:sz w:val="20"/>
          <w:szCs w:val="20"/>
        </w:rPr>
        <w:t>analisis data</w:t>
      </w:r>
      <w:r w:rsidR="005F16D8">
        <w:rPr>
          <w:rFonts w:ascii="Candara" w:hAnsi="Candara"/>
          <w:sz w:val="20"/>
          <w:szCs w:val="20"/>
        </w:rPr>
        <w:t xml:space="preserve">, </w:t>
      </w:r>
      <w:r w:rsidRPr="00D45B1D">
        <w:rPr>
          <w:rFonts w:ascii="Candara" w:hAnsi="Candara"/>
          <w:sz w:val="20"/>
          <w:szCs w:val="20"/>
        </w:rPr>
        <w:t xml:space="preserve">dan menyusun tema-tema </w:t>
      </w:r>
      <w:r w:rsidR="005F16D8">
        <w:rPr>
          <w:rFonts w:ascii="Candara" w:hAnsi="Candara"/>
          <w:sz w:val="20"/>
          <w:szCs w:val="20"/>
        </w:rPr>
        <w:t>tertentu</w:t>
      </w:r>
      <w:r w:rsidRPr="00D45B1D">
        <w:rPr>
          <w:rFonts w:ascii="Candara" w:hAnsi="Candara"/>
          <w:sz w:val="20"/>
          <w:szCs w:val="20"/>
        </w:rPr>
        <w:t xml:space="preserve"> berdasarkan bukti atau indikasi yang </w:t>
      </w:r>
      <w:r w:rsidR="005F16D8">
        <w:rPr>
          <w:rFonts w:ascii="Candara" w:hAnsi="Candara"/>
          <w:sz w:val="20"/>
          <w:szCs w:val="20"/>
        </w:rPr>
        <w:t xml:space="preserve">dapat </w:t>
      </w:r>
      <w:r w:rsidRPr="00D45B1D">
        <w:rPr>
          <w:rFonts w:ascii="Candara" w:hAnsi="Candara"/>
          <w:sz w:val="20"/>
          <w:szCs w:val="20"/>
        </w:rPr>
        <w:t xml:space="preserve">mendukung sebuah teori dengan </w:t>
      </w:r>
      <w:r w:rsidR="005F16D8">
        <w:rPr>
          <w:rFonts w:ascii="Candara" w:hAnsi="Candara"/>
          <w:sz w:val="20"/>
          <w:szCs w:val="20"/>
        </w:rPr>
        <w:t>memasukkan</w:t>
      </w:r>
      <w:r w:rsidRPr="00D45B1D">
        <w:rPr>
          <w:rFonts w:ascii="Candara" w:hAnsi="Candara"/>
          <w:sz w:val="20"/>
          <w:szCs w:val="20"/>
        </w:rPr>
        <w:t xml:space="preserve"> koding </w:t>
      </w:r>
      <w:r w:rsidR="005F16D8">
        <w:rPr>
          <w:rFonts w:ascii="Candara" w:hAnsi="Candara"/>
          <w:sz w:val="20"/>
          <w:szCs w:val="20"/>
        </w:rPr>
        <w:t>ke dalam</w:t>
      </w:r>
      <w:r w:rsidRPr="00D45B1D">
        <w:rPr>
          <w:rFonts w:ascii="Candara" w:hAnsi="Candara"/>
          <w:sz w:val="20"/>
          <w:szCs w:val="20"/>
        </w:rPr>
        <w:t xml:space="preserve"> data yang </w:t>
      </w:r>
      <w:r w:rsidR="005F16D8">
        <w:rPr>
          <w:rFonts w:ascii="Candara" w:hAnsi="Candara"/>
          <w:sz w:val="20"/>
          <w:szCs w:val="20"/>
        </w:rPr>
        <w:t>ada</w:t>
      </w:r>
      <w:r w:rsidRPr="00D45B1D">
        <w:rPr>
          <w:rFonts w:ascii="Candara" w:hAnsi="Candara"/>
          <w:sz w:val="20"/>
          <w:szCs w:val="20"/>
        </w:rPr>
        <w:t xml:space="preserve"> (Howit, 2016; Sudaliyo &amp; Abidin, 2021)</w:t>
      </w:r>
      <w:r w:rsidR="00E76FB1">
        <w:rPr>
          <w:rFonts w:ascii="Candara" w:hAnsi="Candara"/>
          <w:sz w:val="20"/>
          <w:szCs w:val="20"/>
        </w:rPr>
        <w:t xml:space="preserve">. Dalam metode ini </w:t>
      </w:r>
      <w:r w:rsidR="009243E6">
        <w:rPr>
          <w:rFonts w:ascii="Candara" w:hAnsi="Candara"/>
          <w:sz w:val="20"/>
          <w:szCs w:val="20"/>
        </w:rPr>
        <w:t>p</w:t>
      </w:r>
      <w:r w:rsidR="00E76FB1" w:rsidRPr="00E76FB1">
        <w:rPr>
          <w:rFonts w:ascii="Candara" w:hAnsi="Candara"/>
          <w:sz w:val="20"/>
          <w:szCs w:val="20"/>
        </w:rPr>
        <w:t>eneliti mengidentifikasi, menganalisis, dan melaporkan tema-tema utama yang mewakili keseluruhan data dari wawancara</w:t>
      </w:r>
      <w:r w:rsidR="00E76FB1">
        <w:rPr>
          <w:rFonts w:ascii="Candara" w:hAnsi="Candara"/>
          <w:sz w:val="20"/>
          <w:szCs w:val="20"/>
        </w:rPr>
        <w:t xml:space="preserve"> (Mukhabibah &amp; Abidin, 2022)</w:t>
      </w:r>
      <w:r w:rsidR="00E76FB1" w:rsidRPr="00E76FB1">
        <w:rPr>
          <w:rFonts w:ascii="Candara" w:hAnsi="Candara"/>
          <w:sz w:val="20"/>
          <w:szCs w:val="20"/>
        </w:rPr>
        <w:t>.</w:t>
      </w:r>
      <w:r w:rsidR="00E76FB1">
        <w:rPr>
          <w:rFonts w:ascii="Candara" w:hAnsi="Candara"/>
          <w:sz w:val="20"/>
          <w:szCs w:val="20"/>
        </w:rPr>
        <w:t xml:space="preserve"> </w:t>
      </w:r>
      <w:r w:rsidRPr="00D45B1D">
        <w:rPr>
          <w:rFonts w:ascii="Candara" w:hAnsi="Candara"/>
          <w:sz w:val="20"/>
          <w:szCs w:val="20"/>
        </w:rPr>
        <w:t xml:space="preserve">Analisis tematik mengacu pada 5 (lima) kompetensi pilihan karier Crites yang digunakan untuk menentukan domain pada </w:t>
      </w:r>
      <w:r w:rsidRPr="00D45B1D">
        <w:rPr>
          <w:rFonts w:ascii="Candara" w:hAnsi="Candara"/>
          <w:i/>
          <w:iCs/>
          <w:sz w:val="20"/>
          <w:szCs w:val="20"/>
        </w:rPr>
        <w:t>Career Decision Making Self-Efficacy</w:t>
      </w:r>
      <w:r w:rsidRPr="00D45B1D">
        <w:rPr>
          <w:rFonts w:ascii="Candara" w:hAnsi="Candara"/>
          <w:sz w:val="20"/>
          <w:szCs w:val="20"/>
        </w:rPr>
        <w:t xml:space="preserve"> </w:t>
      </w:r>
      <w:r w:rsidR="005F16D8">
        <w:rPr>
          <w:rFonts w:ascii="Candara" w:hAnsi="Candara"/>
          <w:sz w:val="20"/>
          <w:szCs w:val="20"/>
        </w:rPr>
        <w:t>yang disusun oleh</w:t>
      </w:r>
      <w:r w:rsidRPr="00D45B1D">
        <w:rPr>
          <w:rFonts w:ascii="Candara" w:hAnsi="Candara"/>
          <w:sz w:val="20"/>
          <w:szCs w:val="20"/>
        </w:rPr>
        <w:t xml:space="preserve"> Taylor &amp; Betz (1983). Kelima kompetensi ini adalah: (a) </w:t>
      </w:r>
      <w:r w:rsidRPr="00D45B1D">
        <w:rPr>
          <w:rFonts w:ascii="Candara" w:hAnsi="Candara"/>
          <w:i/>
          <w:iCs/>
          <w:sz w:val="20"/>
          <w:szCs w:val="20"/>
        </w:rPr>
        <w:t>accurate self-appraisal</w:t>
      </w:r>
      <w:r w:rsidRPr="00D45B1D">
        <w:rPr>
          <w:rFonts w:ascii="Candara" w:hAnsi="Candara"/>
          <w:sz w:val="20"/>
          <w:szCs w:val="20"/>
        </w:rPr>
        <w:t xml:space="preserve"> atau penilaian diri yang akurat, (b) </w:t>
      </w:r>
      <w:r w:rsidRPr="00D45B1D">
        <w:rPr>
          <w:rFonts w:ascii="Candara" w:hAnsi="Candara"/>
          <w:i/>
          <w:iCs/>
          <w:sz w:val="20"/>
          <w:szCs w:val="20"/>
        </w:rPr>
        <w:t>gathering occupational information</w:t>
      </w:r>
      <w:r w:rsidRPr="00D45B1D">
        <w:rPr>
          <w:rFonts w:ascii="Candara" w:hAnsi="Candara"/>
          <w:sz w:val="20"/>
          <w:szCs w:val="20"/>
        </w:rPr>
        <w:t xml:space="preserve"> atau </w:t>
      </w:r>
      <w:r w:rsidR="00131CB2">
        <w:rPr>
          <w:rFonts w:ascii="Candara" w:hAnsi="Candara"/>
          <w:sz w:val="20"/>
          <w:szCs w:val="20"/>
        </w:rPr>
        <w:t>menghimpun</w:t>
      </w:r>
      <w:r w:rsidRPr="00D45B1D">
        <w:rPr>
          <w:rFonts w:ascii="Candara" w:hAnsi="Candara"/>
          <w:sz w:val="20"/>
          <w:szCs w:val="20"/>
        </w:rPr>
        <w:t xml:space="preserve"> informasi pekerjaan, (c) </w:t>
      </w:r>
      <w:r w:rsidRPr="00D45B1D">
        <w:rPr>
          <w:rFonts w:ascii="Candara" w:hAnsi="Candara"/>
          <w:i/>
          <w:iCs/>
          <w:sz w:val="20"/>
          <w:szCs w:val="20"/>
        </w:rPr>
        <w:t>goal selection</w:t>
      </w:r>
      <w:r w:rsidRPr="00D45B1D">
        <w:rPr>
          <w:rFonts w:ascii="Candara" w:hAnsi="Candara"/>
          <w:sz w:val="20"/>
          <w:szCs w:val="20"/>
        </w:rPr>
        <w:t xml:space="preserve"> atau pemilihan tujuan, (d) </w:t>
      </w:r>
      <w:r w:rsidRPr="00D45B1D">
        <w:rPr>
          <w:rFonts w:ascii="Candara" w:hAnsi="Candara"/>
          <w:i/>
          <w:iCs/>
          <w:sz w:val="20"/>
          <w:szCs w:val="20"/>
        </w:rPr>
        <w:t>making plans for the future</w:t>
      </w:r>
      <w:r w:rsidRPr="00D45B1D">
        <w:rPr>
          <w:rFonts w:ascii="Candara" w:hAnsi="Candara"/>
          <w:sz w:val="20"/>
          <w:szCs w:val="20"/>
        </w:rPr>
        <w:t xml:space="preserve"> atau </w:t>
      </w:r>
      <w:r w:rsidR="00131CB2">
        <w:rPr>
          <w:rFonts w:ascii="Candara" w:hAnsi="Candara"/>
          <w:sz w:val="20"/>
          <w:szCs w:val="20"/>
        </w:rPr>
        <w:t>merencanakan</w:t>
      </w:r>
      <w:r w:rsidRPr="00D45B1D">
        <w:rPr>
          <w:rFonts w:ascii="Candara" w:hAnsi="Candara"/>
          <w:sz w:val="20"/>
          <w:szCs w:val="20"/>
        </w:rPr>
        <w:t xml:space="preserve"> masa depan, dan (e</w:t>
      </w:r>
      <w:r w:rsidRPr="00D45B1D">
        <w:rPr>
          <w:rFonts w:ascii="Candara" w:hAnsi="Candara"/>
          <w:i/>
          <w:iCs/>
          <w:sz w:val="20"/>
          <w:szCs w:val="20"/>
        </w:rPr>
        <w:t>) problem solving</w:t>
      </w:r>
      <w:r w:rsidRPr="00D45B1D">
        <w:rPr>
          <w:rFonts w:ascii="Candara" w:hAnsi="Candara"/>
          <w:sz w:val="20"/>
          <w:szCs w:val="20"/>
        </w:rPr>
        <w:t xml:space="preserve"> atau </w:t>
      </w:r>
      <w:r w:rsidR="00131CB2">
        <w:rPr>
          <w:rFonts w:ascii="Candara" w:hAnsi="Candara"/>
          <w:sz w:val="20"/>
          <w:szCs w:val="20"/>
        </w:rPr>
        <w:t>penyelesaian</w:t>
      </w:r>
      <w:r w:rsidRPr="00D45B1D">
        <w:rPr>
          <w:rFonts w:ascii="Candara" w:hAnsi="Candara"/>
          <w:sz w:val="20"/>
          <w:szCs w:val="20"/>
        </w:rPr>
        <w:t xml:space="preserve"> masalah (Betz &amp; Luzzo, 1996). Koding dimaksudkan untuk dapat mengorganisasikan dan mengurutkan data berdasarkan kerangka </w:t>
      </w:r>
      <w:r w:rsidR="00C3753A">
        <w:rPr>
          <w:rFonts w:ascii="Candara" w:hAnsi="Candara"/>
          <w:sz w:val="20"/>
          <w:szCs w:val="20"/>
        </w:rPr>
        <w:t>teorinya</w:t>
      </w:r>
      <w:r w:rsidRPr="00D45B1D">
        <w:rPr>
          <w:rFonts w:ascii="Candara" w:hAnsi="Candara"/>
          <w:sz w:val="20"/>
          <w:szCs w:val="20"/>
        </w:rPr>
        <w:t xml:space="preserve">. </w:t>
      </w:r>
      <w:r w:rsidR="00C3753A" w:rsidRPr="00C3753A">
        <w:rPr>
          <w:rFonts w:ascii="Candara" w:hAnsi="Candara"/>
          <w:sz w:val="20"/>
          <w:szCs w:val="20"/>
        </w:rPr>
        <w:t xml:space="preserve">Triangulasi dan </w:t>
      </w:r>
      <w:r w:rsidR="00C3753A">
        <w:rPr>
          <w:rFonts w:ascii="Candara" w:hAnsi="Candara"/>
          <w:sz w:val="20"/>
          <w:szCs w:val="20"/>
        </w:rPr>
        <w:t>meningkatkan</w:t>
      </w:r>
      <w:r w:rsidR="00C3753A" w:rsidRPr="00C3753A">
        <w:rPr>
          <w:rFonts w:ascii="Candara" w:hAnsi="Candara"/>
          <w:sz w:val="20"/>
          <w:szCs w:val="20"/>
        </w:rPr>
        <w:t xml:space="preserve"> ketekunan digunakan untuk meningkatkan kredibilitas penelitian ini.</w:t>
      </w:r>
      <w:r w:rsidR="00C3753A">
        <w:rPr>
          <w:rFonts w:ascii="Candara" w:hAnsi="Candara"/>
          <w:sz w:val="20"/>
          <w:szCs w:val="20"/>
        </w:rPr>
        <w:t xml:space="preserve"> </w:t>
      </w:r>
      <w:r w:rsidRPr="00D45B1D">
        <w:rPr>
          <w:rFonts w:ascii="Candara" w:hAnsi="Candara"/>
          <w:sz w:val="20"/>
          <w:szCs w:val="20"/>
        </w:rPr>
        <w:t>Triangulasi</w:t>
      </w:r>
      <w:r w:rsidR="00C3753A">
        <w:rPr>
          <w:rFonts w:ascii="Candara" w:hAnsi="Candara"/>
          <w:sz w:val="20"/>
          <w:szCs w:val="20"/>
        </w:rPr>
        <w:t xml:space="preserve"> teknik</w:t>
      </w:r>
      <w:r w:rsidRPr="00D45B1D">
        <w:rPr>
          <w:rFonts w:ascii="Candara" w:hAnsi="Candara"/>
          <w:sz w:val="20"/>
          <w:szCs w:val="20"/>
        </w:rPr>
        <w:t xml:space="preserve"> </w:t>
      </w:r>
      <w:r w:rsidR="00C3753A">
        <w:rPr>
          <w:rFonts w:ascii="Candara" w:hAnsi="Candara"/>
          <w:sz w:val="20"/>
          <w:szCs w:val="20"/>
        </w:rPr>
        <w:t>dilakukan</w:t>
      </w:r>
      <w:r w:rsidRPr="00D45B1D">
        <w:rPr>
          <w:rFonts w:ascii="Candara" w:hAnsi="Candara"/>
          <w:sz w:val="20"/>
          <w:szCs w:val="20"/>
        </w:rPr>
        <w:t xml:space="preserve"> dengan menggabungkan observasi</w:t>
      </w:r>
      <w:r w:rsidR="00C3753A">
        <w:rPr>
          <w:rFonts w:ascii="Candara" w:hAnsi="Candara"/>
          <w:sz w:val="20"/>
          <w:szCs w:val="20"/>
        </w:rPr>
        <w:t xml:space="preserve">, </w:t>
      </w:r>
      <w:r w:rsidR="00C3753A" w:rsidRPr="00D45B1D">
        <w:rPr>
          <w:rFonts w:ascii="Candara" w:hAnsi="Candara"/>
          <w:sz w:val="20"/>
          <w:szCs w:val="20"/>
        </w:rPr>
        <w:t xml:space="preserve">wawancara mendalam, </w:t>
      </w:r>
      <w:r w:rsidRPr="00D45B1D">
        <w:rPr>
          <w:rFonts w:ascii="Candara" w:hAnsi="Candara"/>
          <w:sz w:val="20"/>
          <w:szCs w:val="20"/>
        </w:rPr>
        <w:t xml:space="preserve">dan beberapa </w:t>
      </w:r>
      <w:r w:rsidR="00C3753A">
        <w:rPr>
          <w:rFonts w:ascii="Candara" w:hAnsi="Candara"/>
          <w:sz w:val="20"/>
          <w:szCs w:val="20"/>
        </w:rPr>
        <w:t xml:space="preserve">studi </w:t>
      </w:r>
      <w:r w:rsidRPr="00D45B1D">
        <w:rPr>
          <w:rFonts w:ascii="Candara" w:hAnsi="Candara"/>
          <w:sz w:val="20"/>
          <w:szCs w:val="20"/>
        </w:rPr>
        <w:t xml:space="preserve">dokumentasi sesuai kewenangan peneliti dan persetujuan dari partisipan. </w:t>
      </w:r>
      <w:r w:rsidR="00C3753A">
        <w:rPr>
          <w:rFonts w:ascii="Candara" w:hAnsi="Candara"/>
          <w:sz w:val="20"/>
          <w:szCs w:val="20"/>
        </w:rPr>
        <w:t>Di samping</w:t>
      </w:r>
      <w:r w:rsidRPr="00D45B1D">
        <w:rPr>
          <w:rFonts w:ascii="Candara" w:hAnsi="Candara"/>
          <w:sz w:val="20"/>
          <w:szCs w:val="20"/>
        </w:rPr>
        <w:t xml:space="preserve"> itu</w:t>
      </w:r>
      <w:r w:rsidR="00C3753A">
        <w:rPr>
          <w:rFonts w:ascii="Candara" w:hAnsi="Candara"/>
          <w:sz w:val="20"/>
          <w:szCs w:val="20"/>
        </w:rPr>
        <w:t>,</w:t>
      </w:r>
      <w:r w:rsidRPr="00D45B1D">
        <w:rPr>
          <w:rFonts w:ascii="Candara" w:hAnsi="Candara"/>
          <w:sz w:val="20"/>
          <w:szCs w:val="20"/>
        </w:rPr>
        <w:t xml:space="preserve"> peneliti juga meningkatkan ketekunan dengan </w:t>
      </w:r>
      <w:r w:rsidR="00C3753A">
        <w:rPr>
          <w:rFonts w:ascii="Candara" w:hAnsi="Candara"/>
          <w:sz w:val="20"/>
          <w:szCs w:val="20"/>
        </w:rPr>
        <w:t>mengamati</w:t>
      </w:r>
      <w:r w:rsidRPr="00D45B1D">
        <w:rPr>
          <w:rFonts w:ascii="Candara" w:hAnsi="Candara"/>
          <w:sz w:val="20"/>
          <w:szCs w:val="20"/>
        </w:rPr>
        <w:t xml:space="preserve"> hasil di lapangan </w:t>
      </w:r>
      <w:r w:rsidR="00C3753A">
        <w:rPr>
          <w:rFonts w:ascii="Candara" w:hAnsi="Candara"/>
          <w:sz w:val="20"/>
          <w:szCs w:val="20"/>
        </w:rPr>
        <w:t>secara lebih cermat menggunakan</w:t>
      </w:r>
      <w:r w:rsidRPr="00D45B1D">
        <w:rPr>
          <w:rFonts w:ascii="Candara" w:hAnsi="Candara"/>
          <w:sz w:val="20"/>
          <w:szCs w:val="20"/>
        </w:rPr>
        <w:t xml:space="preserve"> teori yang </w:t>
      </w:r>
      <w:r w:rsidR="00C3753A">
        <w:rPr>
          <w:rFonts w:ascii="Candara" w:hAnsi="Candara"/>
          <w:sz w:val="20"/>
          <w:szCs w:val="20"/>
        </w:rPr>
        <w:t>dirujuk</w:t>
      </w:r>
      <w:r w:rsidRPr="00D45B1D">
        <w:rPr>
          <w:rFonts w:ascii="Candara" w:hAnsi="Candara"/>
          <w:sz w:val="20"/>
          <w:szCs w:val="20"/>
        </w:rPr>
        <w:t>.</w:t>
      </w:r>
    </w:p>
    <w:p w14:paraId="66555CA4" w14:textId="0360E23F" w:rsidR="009C3C8A" w:rsidRPr="00D45B1D" w:rsidRDefault="00C3753A" w:rsidP="00363DA8">
      <w:pPr>
        <w:ind w:firstLine="720"/>
        <w:jc w:val="both"/>
        <w:rPr>
          <w:rFonts w:ascii="Candara" w:hAnsi="Candara"/>
          <w:sz w:val="20"/>
          <w:szCs w:val="20"/>
        </w:rPr>
      </w:pPr>
      <w:r>
        <w:rPr>
          <w:rFonts w:ascii="Candara" w:hAnsi="Candara"/>
          <w:sz w:val="20"/>
          <w:szCs w:val="20"/>
        </w:rPr>
        <w:t>P</w:t>
      </w:r>
      <w:r w:rsidR="00122AD3" w:rsidRPr="00D45B1D">
        <w:rPr>
          <w:rFonts w:ascii="Candara" w:hAnsi="Candara"/>
          <w:sz w:val="20"/>
          <w:szCs w:val="20"/>
        </w:rPr>
        <w:t>enelitian ini merujuk pada Miles, Huberman, &amp; Saldana (2014)</w:t>
      </w:r>
      <w:r>
        <w:rPr>
          <w:rFonts w:ascii="Candara" w:hAnsi="Candara"/>
          <w:sz w:val="20"/>
          <w:szCs w:val="20"/>
        </w:rPr>
        <w:t xml:space="preserve"> dalam melakukan analisis. Analisis ini </w:t>
      </w:r>
      <w:r w:rsidR="00122AD3" w:rsidRPr="00D45B1D">
        <w:rPr>
          <w:rFonts w:ascii="Candara" w:hAnsi="Candara"/>
          <w:sz w:val="20"/>
          <w:szCs w:val="20"/>
        </w:rPr>
        <w:t xml:space="preserve">dilakukan </w:t>
      </w:r>
      <w:r>
        <w:rPr>
          <w:rFonts w:ascii="Candara" w:hAnsi="Candara"/>
          <w:sz w:val="20"/>
          <w:szCs w:val="20"/>
        </w:rPr>
        <w:t>melalui proses pertama yang dikenal sebagai</w:t>
      </w:r>
      <w:r w:rsidR="00122AD3" w:rsidRPr="00D45B1D">
        <w:rPr>
          <w:rFonts w:ascii="Candara" w:hAnsi="Candara"/>
          <w:sz w:val="20"/>
          <w:szCs w:val="20"/>
        </w:rPr>
        <w:t xml:space="preserve"> kondensasi data</w:t>
      </w:r>
      <w:r>
        <w:rPr>
          <w:rFonts w:ascii="Candara" w:hAnsi="Candara"/>
          <w:sz w:val="20"/>
          <w:szCs w:val="20"/>
        </w:rPr>
        <w:t>. Kondensasi data mencakup</w:t>
      </w:r>
      <w:r w:rsidR="00122AD3" w:rsidRPr="00D45B1D">
        <w:rPr>
          <w:rFonts w:ascii="Candara" w:hAnsi="Candara"/>
          <w:sz w:val="20"/>
          <w:szCs w:val="20"/>
        </w:rPr>
        <w:t xml:space="preserve"> proses pemilihan, pemfokusan, penyederhanaan, abstraksi, dan/atau transformasi data yang </w:t>
      </w:r>
      <w:r>
        <w:rPr>
          <w:rFonts w:ascii="Candara" w:hAnsi="Candara"/>
          <w:sz w:val="20"/>
          <w:szCs w:val="20"/>
        </w:rPr>
        <w:t>ditemukan</w:t>
      </w:r>
      <w:r w:rsidR="00122AD3" w:rsidRPr="00D45B1D">
        <w:rPr>
          <w:rFonts w:ascii="Candara" w:hAnsi="Candara"/>
          <w:sz w:val="20"/>
          <w:szCs w:val="20"/>
        </w:rPr>
        <w:t xml:space="preserve"> dalam catatan </w:t>
      </w:r>
      <w:r w:rsidR="00122AD3" w:rsidRPr="00D45B1D">
        <w:rPr>
          <w:rFonts w:ascii="Candara" w:hAnsi="Candara"/>
          <w:sz w:val="20"/>
          <w:szCs w:val="20"/>
        </w:rPr>
        <w:lastRenderedPageBreak/>
        <w:t>lapangan tertulis lengkap, transkrip wawancara, dokumen, dan bahan empiris lainnya.</w:t>
      </w:r>
      <w:r w:rsidR="00131CB2">
        <w:rPr>
          <w:rFonts w:ascii="Candara" w:hAnsi="Candara"/>
          <w:sz w:val="20"/>
          <w:szCs w:val="20"/>
        </w:rPr>
        <w:t xml:space="preserve"> Proses k</w:t>
      </w:r>
      <w:r>
        <w:rPr>
          <w:rFonts w:ascii="Candara" w:hAnsi="Candara"/>
          <w:sz w:val="20"/>
          <w:szCs w:val="20"/>
        </w:rPr>
        <w:t xml:space="preserve">edua adalah </w:t>
      </w:r>
      <w:r w:rsidR="00122AD3" w:rsidRPr="00D45B1D">
        <w:rPr>
          <w:rFonts w:ascii="Candara" w:hAnsi="Candara"/>
          <w:sz w:val="20"/>
          <w:szCs w:val="20"/>
        </w:rPr>
        <w:t xml:space="preserve">penyajian data, </w:t>
      </w:r>
      <w:r>
        <w:rPr>
          <w:rFonts w:ascii="Candara" w:hAnsi="Candara"/>
          <w:sz w:val="20"/>
          <w:szCs w:val="20"/>
        </w:rPr>
        <w:t>yakni</w:t>
      </w:r>
      <w:r w:rsidR="00122AD3" w:rsidRPr="00D45B1D">
        <w:rPr>
          <w:rFonts w:ascii="Candara" w:hAnsi="Candara"/>
          <w:sz w:val="20"/>
          <w:szCs w:val="20"/>
        </w:rPr>
        <w:t xml:space="preserve"> </w:t>
      </w:r>
      <w:r>
        <w:rPr>
          <w:rFonts w:ascii="Candara" w:hAnsi="Candara"/>
          <w:sz w:val="20"/>
          <w:szCs w:val="20"/>
        </w:rPr>
        <w:t>mencakup penyajian</w:t>
      </w:r>
      <w:r w:rsidR="00122AD3" w:rsidRPr="00D45B1D">
        <w:rPr>
          <w:rFonts w:ascii="Candara" w:hAnsi="Candara"/>
          <w:sz w:val="20"/>
          <w:szCs w:val="20"/>
        </w:rPr>
        <w:t xml:space="preserve"> data dalam bentuk teks naratif</w:t>
      </w:r>
      <w:r>
        <w:rPr>
          <w:rFonts w:ascii="Candara" w:hAnsi="Candara"/>
          <w:sz w:val="20"/>
          <w:szCs w:val="20"/>
        </w:rPr>
        <w:t xml:space="preserve"> dan</w:t>
      </w:r>
      <w:r w:rsidR="00122AD3" w:rsidRPr="00D45B1D">
        <w:rPr>
          <w:rFonts w:ascii="Candara" w:hAnsi="Candara"/>
          <w:sz w:val="20"/>
          <w:szCs w:val="20"/>
        </w:rPr>
        <w:t xml:space="preserve"> </w:t>
      </w:r>
      <w:r>
        <w:rPr>
          <w:rFonts w:ascii="Candara" w:hAnsi="Candara"/>
          <w:sz w:val="20"/>
          <w:szCs w:val="20"/>
        </w:rPr>
        <w:t>dikelompokkan</w:t>
      </w:r>
      <w:r w:rsidR="00122AD3" w:rsidRPr="00D45B1D">
        <w:rPr>
          <w:rFonts w:ascii="Candara" w:hAnsi="Candara"/>
          <w:sz w:val="20"/>
          <w:szCs w:val="20"/>
        </w:rPr>
        <w:t xml:space="preserve"> </w:t>
      </w:r>
      <w:r>
        <w:rPr>
          <w:rFonts w:ascii="Candara" w:hAnsi="Candara"/>
          <w:sz w:val="20"/>
          <w:szCs w:val="20"/>
        </w:rPr>
        <w:t>berdasarkan</w:t>
      </w:r>
      <w:r w:rsidR="00122AD3" w:rsidRPr="00D45B1D">
        <w:rPr>
          <w:rFonts w:ascii="Candara" w:hAnsi="Candara"/>
          <w:sz w:val="20"/>
          <w:szCs w:val="20"/>
        </w:rPr>
        <w:t xml:space="preserve"> dimensi masing-masing</w:t>
      </w:r>
      <w:r>
        <w:rPr>
          <w:rFonts w:ascii="Candara" w:hAnsi="Candara"/>
          <w:sz w:val="20"/>
          <w:szCs w:val="20"/>
        </w:rPr>
        <w:t xml:space="preserve">. </w:t>
      </w:r>
      <w:r w:rsidR="00131CB2">
        <w:rPr>
          <w:rFonts w:ascii="Candara" w:hAnsi="Candara"/>
          <w:sz w:val="20"/>
          <w:szCs w:val="20"/>
        </w:rPr>
        <w:t>Pada proses terakhir</w:t>
      </w:r>
      <w:r>
        <w:rPr>
          <w:rFonts w:ascii="Candara" w:hAnsi="Candara"/>
          <w:sz w:val="20"/>
          <w:szCs w:val="20"/>
        </w:rPr>
        <w:t>, setelah mengumpulkan data, peneliti membuat penarikan kesimpulan.</w:t>
      </w:r>
    </w:p>
    <w:p w14:paraId="633E4CFC" w14:textId="5F7BF798" w:rsidR="004A2BD0" w:rsidRPr="00D45B1D" w:rsidRDefault="004A2BD0" w:rsidP="00E66FC6">
      <w:pPr>
        <w:pStyle w:val="Heading"/>
        <w:jc w:val="center"/>
        <w:rPr>
          <w:sz w:val="20"/>
          <w:szCs w:val="20"/>
        </w:rPr>
      </w:pPr>
      <w:r w:rsidRPr="00D45B1D">
        <w:rPr>
          <w:sz w:val="20"/>
          <w:szCs w:val="20"/>
        </w:rPr>
        <w:t>Hasil</w:t>
      </w:r>
      <w:r w:rsidR="00934AC7" w:rsidRPr="00D45B1D">
        <w:rPr>
          <w:sz w:val="20"/>
          <w:szCs w:val="20"/>
        </w:rPr>
        <w:t xml:space="preserve"> penelitian</w:t>
      </w:r>
    </w:p>
    <w:p w14:paraId="46209032" w14:textId="775140F3"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Hasil penelitian ini diuraikan berdasarkan konsep </w:t>
      </w:r>
      <w:r w:rsidRPr="00D45B1D">
        <w:rPr>
          <w:rFonts w:ascii="Candara" w:hAnsi="Candara"/>
          <w:i/>
          <w:iCs/>
          <w:sz w:val="20"/>
          <w:szCs w:val="20"/>
        </w:rPr>
        <w:t xml:space="preserve">Career Decision Making Self-Efficacy </w:t>
      </w:r>
      <w:r w:rsidR="00523CD2">
        <w:rPr>
          <w:rFonts w:ascii="Candara" w:hAnsi="Candara"/>
          <w:sz w:val="20"/>
          <w:szCs w:val="20"/>
        </w:rPr>
        <w:t>yang disusun oleh</w:t>
      </w:r>
      <w:r w:rsidRPr="00D45B1D">
        <w:rPr>
          <w:rFonts w:ascii="Candara" w:hAnsi="Candara"/>
          <w:sz w:val="20"/>
          <w:szCs w:val="20"/>
        </w:rPr>
        <w:t xml:space="preserve"> Taylor &amp; Betz (1983). </w:t>
      </w:r>
      <w:r w:rsidR="00523CD2" w:rsidRPr="00523CD2">
        <w:rPr>
          <w:rFonts w:ascii="Candara" w:hAnsi="Candara"/>
          <w:i/>
          <w:iCs/>
          <w:sz w:val="20"/>
          <w:szCs w:val="20"/>
        </w:rPr>
        <w:t xml:space="preserve">Career decision making self-efficacy </w:t>
      </w:r>
      <w:r w:rsidR="00523CD2" w:rsidRPr="00523CD2">
        <w:rPr>
          <w:rFonts w:ascii="Candara" w:hAnsi="Candara"/>
          <w:sz w:val="20"/>
          <w:szCs w:val="20"/>
        </w:rPr>
        <w:t>didefinisikan sebagai derajat keyakinan seseorang terhadap kemampuannya untuk menyelesaikan tugas-tugas yang diperlukan dalam membuat keputusan karier</w:t>
      </w:r>
      <w:r w:rsidRPr="00D45B1D">
        <w:rPr>
          <w:rFonts w:ascii="Candara" w:hAnsi="Candara"/>
          <w:sz w:val="20"/>
          <w:szCs w:val="20"/>
        </w:rPr>
        <w:t xml:space="preserve"> (Betz, Klein, &amp; Taylor, 1996). Karena teori efikasi diri dihubungkan dengan kompetensi pada domain perilaku tertentu, sehingga lima kompetensi pilihan karier Crites digunakan untuk menentukan domain pada </w:t>
      </w:r>
      <w:r w:rsidRPr="00D45B1D">
        <w:rPr>
          <w:rFonts w:ascii="Candara" w:hAnsi="Candara"/>
          <w:i/>
          <w:iCs/>
          <w:sz w:val="20"/>
          <w:szCs w:val="20"/>
        </w:rPr>
        <w:t>Career Decision Making Self-Efficacy</w:t>
      </w:r>
      <w:r w:rsidRPr="00D45B1D">
        <w:rPr>
          <w:rFonts w:ascii="Candara" w:hAnsi="Candara"/>
          <w:sz w:val="20"/>
          <w:szCs w:val="20"/>
        </w:rPr>
        <w:t xml:space="preserve"> </w:t>
      </w:r>
      <w:r w:rsidR="00523CD2">
        <w:rPr>
          <w:rFonts w:ascii="Candara" w:hAnsi="Candara"/>
          <w:sz w:val="20"/>
          <w:szCs w:val="20"/>
        </w:rPr>
        <w:t>yang disusun oleh</w:t>
      </w:r>
      <w:r w:rsidRPr="00D45B1D">
        <w:rPr>
          <w:rFonts w:ascii="Candara" w:hAnsi="Candara"/>
          <w:sz w:val="20"/>
          <w:szCs w:val="20"/>
        </w:rPr>
        <w:t xml:space="preserve"> Taylor &amp; Betz (1983; Betz &amp; Luzzo, 1996; Jessyca, 2020; Jessyca, Suyasa, 2021). Kelima kompetensi ini adalah:</w:t>
      </w:r>
    </w:p>
    <w:p w14:paraId="6A48A36E" w14:textId="77777777" w:rsidR="00363DA8" w:rsidRPr="00D45B1D" w:rsidRDefault="00363DA8" w:rsidP="00363DA8">
      <w:pPr>
        <w:pStyle w:val="ListParagraph"/>
        <w:numPr>
          <w:ilvl w:val="0"/>
          <w:numId w:val="11"/>
        </w:numPr>
        <w:jc w:val="both"/>
        <w:rPr>
          <w:rFonts w:ascii="Candara" w:hAnsi="Candara"/>
          <w:i/>
          <w:iCs/>
          <w:sz w:val="20"/>
          <w:szCs w:val="20"/>
        </w:rPr>
      </w:pPr>
      <w:r w:rsidRPr="00D45B1D">
        <w:rPr>
          <w:rFonts w:ascii="Candara" w:hAnsi="Candara"/>
          <w:i/>
          <w:iCs/>
          <w:sz w:val="20"/>
          <w:szCs w:val="20"/>
        </w:rPr>
        <w:t>Accurate Self-appraisal</w:t>
      </w:r>
    </w:p>
    <w:p w14:paraId="7FB2A7EC" w14:textId="5C824FE5" w:rsidR="00363DA8" w:rsidRPr="00D45B1D" w:rsidRDefault="00363DA8" w:rsidP="00363DA8">
      <w:pPr>
        <w:ind w:firstLine="720"/>
        <w:jc w:val="both"/>
        <w:rPr>
          <w:rFonts w:ascii="Candara" w:hAnsi="Candara"/>
          <w:sz w:val="20"/>
          <w:szCs w:val="20"/>
        </w:rPr>
      </w:pPr>
      <w:r w:rsidRPr="00131CB2">
        <w:rPr>
          <w:rFonts w:ascii="Candara" w:hAnsi="Candara"/>
          <w:i/>
          <w:iCs/>
          <w:sz w:val="20"/>
          <w:szCs w:val="20"/>
        </w:rPr>
        <w:t>Accurate self-appraisal</w:t>
      </w:r>
      <w:r w:rsidRPr="00D45B1D">
        <w:rPr>
          <w:rFonts w:ascii="Candara" w:hAnsi="Candara"/>
          <w:sz w:val="20"/>
          <w:szCs w:val="20"/>
        </w:rPr>
        <w:t xml:space="preserve"> atau penilaian diri yang akurat</w:t>
      </w:r>
      <w:r w:rsidR="00523CD2">
        <w:rPr>
          <w:rFonts w:ascii="Candara" w:hAnsi="Candara"/>
          <w:sz w:val="20"/>
          <w:szCs w:val="20"/>
        </w:rPr>
        <w:t>, kemampuan untuk m</w:t>
      </w:r>
      <w:r w:rsidRPr="00D45B1D">
        <w:rPr>
          <w:rFonts w:ascii="Candara" w:hAnsi="Candara"/>
          <w:sz w:val="20"/>
          <w:szCs w:val="20"/>
        </w:rPr>
        <w:t xml:space="preserve">enggambarkan atau mengevaluasi kemampuan diri secara tepat atau akurat terkait dengan </w:t>
      </w:r>
      <w:r w:rsidR="00523CD2">
        <w:rPr>
          <w:rFonts w:ascii="Candara" w:hAnsi="Candara"/>
          <w:sz w:val="20"/>
          <w:szCs w:val="20"/>
        </w:rPr>
        <w:t>karier</w:t>
      </w:r>
      <w:r w:rsidRPr="00D45B1D">
        <w:rPr>
          <w:rFonts w:ascii="Candara" w:hAnsi="Candara"/>
          <w:sz w:val="20"/>
          <w:szCs w:val="20"/>
        </w:rPr>
        <w:t xml:space="preserve"> yang dipilih. </w:t>
      </w:r>
      <w:r w:rsidR="00523CD2">
        <w:rPr>
          <w:rFonts w:ascii="Candara" w:hAnsi="Candara"/>
          <w:sz w:val="20"/>
          <w:szCs w:val="20"/>
        </w:rPr>
        <w:t>K</w:t>
      </w:r>
      <w:r w:rsidRPr="00D45B1D">
        <w:rPr>
          <w:rFonts w:ascii="Candara" w:hAnsi="Candara"/>
          <w:sz w:val="20"/>
          <w:szCs w:val="20"/>
        </w:rPr>
        <w:t xml:space="preserve">eyakinan individu dalam menentukan </w:t>
      </w:r>
      <w:r w:rsidR="00523CD2">
        <w:rPr>
          <w:rFonts w:ascii="Candara" w:hAnsi="Candara"/>
          <w:sz w:val="20"/>
          <w:szCs w:val="20"/>
        </w:rPr>
        <w:t>karier</w:t>
      </w:r>
      <w:r w:rsidRPr="00D45B1D">
        <w:rPr>
          <w:rFonts w:ascii="Candara" w:hAnsi="Candara"/>
          <w:sz w:val="20"/>
          <w:szCs w:val="20"/>
        </w:rPr>
        <w:t xml:space="preserve"> idealnya, perilakunya dalam </w:t>
      </w:r>
      <w:r w:rsidR="00523CD2">
        <w:rPr>
          <w:rFonts w:ascii="Candara" w:hAnsi="Candara"/>
          <w:sz w:val="20"/>
          <w:szCs w:val="20"/>
        </w:rPr>
        <w:t>menilai</w:t>
      </w:r>
      <w:r w:rsidRPr="00D45B1D">
        <w:rPr>
          <w:rFonts w:ascii="Candara" w:hAnsi="Candara"/>
          <w:sz w:val="20"/>
          <w:szCs w:val="20"/>
        </w:rPr>
        <w:t xml:space="preserve"> kemampuan</w:t>
      </w:r>
      <w:r w:rsidR="00523CD2">
        <w:rPr>
          <w:rFonts w:ascii="Candara" w:hAnsi="Candara"/>
          <w:sz w:val="20"/>
          <w:szCs w:val="20"/>
        </w:rPr>
        <w:t>nya</w:t>
      </w:r>
      <w:r w:rsidRPr="00D45B1D">
        <w:rPr>
          <w:rFonts w:ascii="Candara" w:hAnsi="Candara"/>
          <w:sz w:val="20"/>
          <w:szCs w:val="20"/>
        </w:rPr>
        <w:t xml:space="preserve"> secara akurat, </w:t>
      </w:r>
      <w:r w:rsidR="00523CD2">
        <w:rPr>
          <w:rFonts w:ascii="Candara" w:hAnsi="Candara"/>
          <w:sz w:val="20"/>
          <w:szCs w:val="20"/>
        </w:rPr>
        <w:t>menetapkan</w:t>
      </w:r>
      <w:r w:rsidRPr="00D45B1D">
        <w:rPr>
          <w:rFonts w:ascii="Candara" w:hAnsi="Candara"/>
          <w:sz w:val="20"/>
          <w:szCs w:val="20"/>
        </w:rPr>
        <w:t xml:space="preserve"> hal yang dinilai paling penting baginya </w:t>
      </w:r>
      <w:r w:rsidR="00523CD2">
        <w:rPr>
          <w:rFonts w:ascii="Candara" w:hAnsi="Candara"/>
          <w:sz w:val="20"/>
          <w:szCs w:val="20"/>
        </w:rPr>
        <w:t>pada suatu karier</w:t>
      </w:r>
      <w:r w:rsidRPr="00D45B1D">
        <w:rPr>
          <w:rFonts w:ascii="Candara" w:hAnsi="Candara"/>
          <w:sz w:val="20"/>
          <w:szCs w:val="20"/>
        </w:rPr>
        <w:t xml:space="preserve">, mengetahui apa yang dapat dikorbankan </w:t>
      </w:r>
      <w:r w:rsidR="00523CD2">
        <w:rPr>
          <w:rFonts w:ascii="Candara" w:hAnsi="Candara"/>
          <w:sz w:val="20"/>
          <w:szCs w:val="20"/>
        </w:rPr>
        <w:t>untuk</w:t>
      </w:r>
      <w:r w:rsidRPr="00D45B1D">
        <w:rPr>
          <w:rFonts w:ascii="Candara" w:hAnsi="Candara"/>
          <w:sz w:val="20"/>
          <w:szCs w:val="20"/>
        </w:rPr>
        <w:t xml:space="preserve"> mencapai kariernya, </w:t>
      </w:r>
      <w:r w:rsidR="00523CD2">
        <w:rPr>
          <w:rFonts w:ascii="Candara" w:hAnsi="Candara"/>
          <w:sz w:val="20"/>
          <w:szCs w:val="20"/>
        </w:rPr>
        <w:t>dan</w:t>
      </w:r>
      <w:r w:rsidRPr="00D45B1D">
        <w:rPr>
          <w:rFonts w:ascii="Candara" w:hAnsi="Candara"/>
          <w:sz w:val="20"/>
          <w:szCs w:val="20"/>
        </w:rPr>
        <w:t xml:space="preserve"> </w:t>
      </w:r>
      <w:r w:rsidR="00523CD2">
        <w:rPr>
          <w:rFonts w:ascii="Candara" w:hAnsi="Candara"/>
          <w:sz w:val="20"/>
          <w:szCs w:val="20"/>
        </w:rPr>
        <w:t>memilih</w:t>
      </w:r>
      <w:r w:rsidRPr="00D45B1D">
        <w:rPr>
          <w:rFonts w:ascii="Candara" w:hAnsi="Candara"/>
          <w:sz w:val="20"/>
          <w:szCs w:val="20"/>
        </w:rPr>
        <w:t xml:space="preserve"> gaya hidup sesuai </w:t>
      </w:r>
      <w:r w:rsidR="00523CD2">
        <w:rPr>
          <w:rFonts w:ascii="Candara" w:hAnsi="Candara"/>
          <w:sz w:val="20"/>
          <w:szCs w:val="20"/>
        </w:rPr>
        <w:t>karier</w:t>
      </w:r>
      <w:r w:rsidRPr="00D45B1D">
        <w:rPr>
          <w:rFonts w:ascii="Candara" w:hAnsi="Candara"/>
          <w:sz w:val="20"/>
          <w:szCs w:val="20"/>
        </w:rPr>
        <w:t xml:space="preserve"> yang diinginkan</w:t>
      </w:r>
      <w:r w:rsidR="00523CD2">
        <w:rPr>
          <w:rFonts w:ascii="Candara" w:hAnsi="Candara"/>
          <w:sz w:val="20"/>
          <w:szCs w:val="20"/>
        </w:rPr>
        <w:t xml:space="preserve"> merupakan definisi operasional dari dimensi ini.</w:t>
      </w:r>
    </w:p>
    <w:p w14:paraId="03E0F755" w14:textId="77777777"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Secara umum semua partisipan sudah secara spesifik menentukan alternatif pekerjaan yang ideal bagi mereka. Pada partisipan nomor 1, setelah lulus dari program magister psikologi profesi sudah mempertimbangkan untuk bekerja di bidang Human Resource di perusahaan lokal dalam negeri atau menjadi ASN di institusi pemerintahan. Sedangkan partisipan nomor 2, secara spesifik menyebutkan keinginan untuk bekerja sebagai Psikolog klinis anak dan remaja yang berpraktek di Rumah Sakit, menjadi dosen, atau </w:t>
      </w:r>
      <w:r w:rsidRPr="00D45B1D">
        <w:rPr>
          <w:rFonts w:ascii="Candara" w:hAnsi="Candara"/>
          <w:i/>
          <w:iCs/>
          <w:sz w:val="20"/>
          <w:szCs w:val="20"/>
        </w:rPr>
        <w:t>associate psychologist</w:t>
      </w:r>
      <w:r w:rsidRPr="00D45B1D">
        <w:rPr>
          <w:rFonts w:ascii="Candara" w:hAnsi="Candara"/>
          <w:sz w:val="20"/>
          <w:szCs w:val="20"/>
        </w:rPr>
        <w:t xml:space="preserve"> di berbagai proyek-proyek psikologi. Partisipan nomor 3 memiliki keinginan yang sama dengan partisipan nomor 2 yaitu untuk berpraktek di Rumah Sakit sebagai Psikolog Klinis Dewasa, ditambah ada keinginan jangka panjangnya untuk mendirikan biro psikologi atas namanya sendiri. Sementara partisipan nomor 4 menyebutkan ingin menjadi Psikolog praktik di lembaga layanan psikologi universitas seperti PIP Unpad dan LPT UI dalam 2 tahun pertama kariernya sebagai Psikolog nanti. Partisipan 4 beralasan bahwa lembaga layanan psikologi yang memiliki link dengan universitas dipandangnya </w:t>
      </w:r>
      <w:r w:rsidRPr="00D45B1D">
        <w:rPr>
          <w:rFonts w:ascii="Candara" w:hAnsi="Candara"/>
          <w:sz w:val="20"/>
          <w:szCs w:val="20"/>
        </w:rPr>
        <w:lastRenderedPageBreak/>
        <w:t xml:space="preserve">memiliki contoh tempat praktek Psikolog yang ideal, hal itu mendorongnya untuk mendapatkan pengalaman kerja yang ideal juga dengan berpraktek disana. Selain itu, ia juga mempertimbangkan untuk mendaftarkan diri sebagai ASN yang bekerja di kementerian pendidikan. </w:t>
      </w:r>
    </w:p>
    <w:p w14:paraId="687D2F40" w14:textId="353332AF"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Kemudian mengenai keyakinan mengenai perilaku dalam mengukur kemampuan secara akurat, rata-rata partisipan sudah berhasil mengidentifikasi kekuatan dan kelebihannya untuk membantu mereka dalam proses studi di magister psikologi profesi dan karier yang dituju. Setiap partisipan pun sudah mampu </w:t>
      </w:r>
      <w:r w:rsidR="00523CD2">
        <w:rPr>
          <w:rFonts w:ascii="Candara" w:hAnsi="Candara"/>
          <w:sz w:val="20"/>
          <w:szCs w:val="20"/>
        </w:rPr>
        <w:t>menetapkan apa</w:t>
      </w:r>
      <w:r w:rsidRPr="00D45B1D">
        <w:rPr>
          <w:rFonts w:ascii="Candara" w:hAnsi="Candara"/>
          <w:sz w:val="20"/>
          <w:szCs w:val="20"/>
        </w:rPr>
        <w:t xml:space="preserve"> yang dinilai </w:t>
      </w:r>
      <w:r w:rsidR="00523CD2">
        <w:rPr>
          <w:rFonts w:ascii="Candara" w:hAnsi="Candara"/>
          <w:sz w:val="20"/>
          <w:szCs w:val="20"/>
        </w:rPr>
        <w:t>paling penting</w:t>
      </w:r>
      <w:r w:rsidRPr="00D45B1D">
        <w:rPr>
          <w:rFonts w:ascii="Candara" w:hAnsi="Candara"/>
          <w:sz w:val="20"/>
          <w:szCs w:val="20"/>
        </w:rPr>
        <w:t xml:space="preserve"> dalam memilih suatu pekerjaan. Menurut partisipan nomor 2 dan 3 kenyamanan dalam bekerja menjadi hal yang paling esensial dalam memilih atau bertahan dalam suatu pekerjaan. Kenyamanan yang dimaksud adalah baik itu dari segi aktivitas kerjanya maupun lingkungan kerjanya. Selain itu partisipan nomor 2 dan 4 menilai kesempatan untuk berkembang atau diberi ruang untuk mengaplikasikan ilmunya menjadi hal yang juga dinilai paling penting dalam bertahan melakukan suatu pekerjaan. Berbeda dengan yang lainnya, partisipan nomor 1 menilai bekerja di perusahaan milik Indonesia menjadi hal yang paling penting dalam memilih suatu pekerjaan. Selain </w:t>
      </w:r>
      <w:r w:rsidRPr="00D45B1D">
        <w:rPr>
          <w:rFonts w:ascii="Candara" w:hAnsi="Candara"/>
          <w:i/>
          <w:iCs/>
          <w:sz w:val="20"/>
          <w:szCs w:val="20"/>
        </w:rPr>
        <w:t>value</w:t>
      </w:r>
      <w:r w:rsidRPr="00D45B1D">
        <w:rPr>
          <w:rFonts w:ascii="Candara" w:hAnsi="Candara"/>
          <w:sz w:val="20"/>
          <w:szCs w:val="20"/>
        </w:rPr>
        <w:t>, gaya hidup terkait karier yang akan dijalankan juga dipertimbangkan oleh partisipan. Didapatkan hasil bahwa 3 dari 4 partisipan sudah berhasil menyebutkan gaya hidup yang konkret dan spesifik yang akan dijalankan kedepannya. Sedangkan satu partisipan masih belum mampu menyebutkan secara konkret gaya hidup apa terkait karier yang ingin ia jalani kedepannya</w:t>
      </w:r>
    </w:p>
    <w:p w14:paraId="258A8D02" w14:textId="77777777" w:rsidR="00363DA8" w:rsidRPr="00D45B1D" w:rsidRDefault="00363DA8" w:rsidP="00363DA8">
      <w:pPr>
        <w:ind w:firstLine="720"/>
        <w:jc w:val="both"/>
        <w:rPr>
          <w:rFonts w:ascii="Candara" w:hAnsi="Candara"/>
          <w:sz w:val="20"/>
          <w:szCs w:val="20"/>
        </w:rPr>
      </w:pPr>
      <w:r w:rsidRPr="00D45B1D">
        <w:rPr>
          <w:rFonts w:ascii="Candara" w:hAnsi="Candara"/>
          <w:sz w:val="20"/>
          <w:szCs w:val="20"/>
        </w:rPr>
        <w:t>Namun seluruh partisipan sudah mampu mengidentifikasi resiko-resiko potensial yang sedang dan akan mereka korbankan untuk mencapai tujuan karier mererka. Meskipun salah satu partisipan masih belum merasa yakin siap untuk berkorban atau menghadapi resiko yang ada dalam mencapai tujuan kariernya.</w:t>
      </w:r>
    </w:p>
    <w:p w14:paraId="4F5048A3" w14:textId="77777777" w:rsidR="00363DA8" w:rsidRPr="00D45B1D" w:rsidRDefault="00363DA8" w:rsidP="00363DA8">
      <w:pPr>
        <w:pStyle w:val="ListParagraph"/>
        <w:numPr>
          <w:ilvl w:val="0"/>
          <w:numId w:val="11"/>
        </w:numPr>
        <w:jc w:val="both"/>
        <w:rPr>
          <w:rFonts w:ascii="Candara" w:hAnsi="Candara"/>
          <w:i/>
          <w:iCs/>
          <w:sz w:val="20"/>
          <w:szCs w:val="20"/>
        </w:rPr>
      </w:pPr>
      <w:r w:rsidRPr="00D45B1D">
        <w:rPr>
          <w:rFonts w:ascii="Candara" w:hAnsi="Candara"/>
          <w:i/>
          <w:iCs/>
          <w:sz w:val="20"/>
          <w:szCs w:val="20"/>
        </w:rPr>
        <w:t>Gathering Occupational Information</w:t>
      </w:r>
    </w:p>
    <w:p w14:paraId="55FF76EC" w14:textId="6726168D" w:rsidR="00363DA8" w:rsidRPr="00D45B1D" w:rsidRDefault="00363DA8" w:rsidP="00363DA8">
      <w:pPr>
        <w:ind w:firstLine="720"/>
        <w:jc w:val="both"/>
        <w:rPr>
          <w:rFonts w:ascii="Candara" w:hAnsi="Candara"/>
          <w:sz w:val="20"/>
          <w:szCs w:val="20"/>
        </w:rPr>
      </w:pPr>
      <w:r w:rsidRPr="00D45B1D">
        <w:rPr>
          <w:rFonts w:ascii="Candara" w:hAnsi="Candara"/>
          <w:i/>
          <w:iCs/>
          <w:sz w:val="20"/>
          <w:szCs w:val="20"/>
        </w:rPr>
        <w:t>Gathering occupational information</w:t>
      </w:r>
      <w:r w:rsidRPr="00D45B1D">
        <w:rPr>
          <w:rFonts w:ascii="Candara" w:hAnsi="Candara"/>
          <w:sz w:val="20"/>
          <w:szCs w:val="20"/>
        </w:rPr>
        <w:t xml:space="preserve"> atau mengumpulkan </w:t>
      </w:r>
      <w:r w:rsidR="00131CB2">
        <w:rPr>
          <w:rFonts w:ascii="Candara" w:hAnsi="Candara"/>
          <w:sz w:val="20"/>
          <w:szCs w:val="20"/>
        </w:rPr>
        <w:t xml:space="preserve">atau menghimpun </w:t>
      </w:r>
      <w:r w:rsidRPr="00D45B1D">
        <w:rPr>
          <w:rFonts w:ascii="Candara" w:hAnsi="Candara"/>
          <w:sz w:val="20"/>
          <w:szCs w:val="20"/>
        </w:rPr>
        <w:t xml:space="preserve">informasi pekerjaan. Dimensi ini merujuk pada kompetensi dalam mengumpulkan informasi mengenai karier, pekerjaan, atau jurusan. </w:t>
      </w:r>
      <w:r w:rsidR="00523CD2">
        <w:rPr>
          <w:rFonts w:ascii="Candara" w:hAnsi="Candara"/>
          <w:sz w:val="20"/>
          <w:szCs w:val="20"/>
        </w:rPr>
        <w:t>K</w:t>
      </w:r>
      <w:r w:rsidRPr="00D45B1D">
        <w:rPr>
          <w:rFonts w:ascii="Candara" w:hAnsi="Candara"/>
          <w:sz w:val="20"/>
          <w:szCs w:val="20"/>
        </w:rPr>
        <w:t xml:space="preserve">eyakinan </w:t>
      </w:r>
      <w:r w:rsidR="00350B0C">
        <w:rPr>
          <w:rFonts w:ascii="Candara" w:hAnsi="Candara"/>
          <w:sz w:val="20"/>
          <w:szCs w:val="20"/>
        </w:rPr>
        <w:t>yang dimiliki seseorang tentang</w:t>
      </w:r>
      <w:r w:rsidRPr="00D45B1D">
        <w:rPr>
          <w:rFonts w:ascii="Candara" w:hAnsi="Candara"/>
          <w:sz w:val="20"/>
          <w:szCs w:val="20"/>
        </w:rPr>
        <w:t xml:space="preserve"> perilakunya </w:t>
      </w:r>
      <w:r w:rsidR="00350B0C">
        <w:rPr>
          <w:rFonts w:ascii="Candara" w:hAnsi="Candara"/>
          <w:sz w:val="20"/>
          <w:szCs w:val="20"/>
        </w:rPr>
        <w:t>termasuk</w:t>
      </w:r>
      <w:r w:rsidRPr="00D45B1D">
        <w:rPr>
          <w:rFonts w:ascii="Candara" w:hAnsi="Candara"/>
          <w:sz w:val="20"/>
          <w:szCs w:val="20"/>
        </w:rPr>
        <w:t xml:space="preserve"> </w:t>
      </w:r>
      <w:r w:rsidR="00350B0C">
        <w:rPr>
          <w:rFonts w:ascii="Candara" w:hAnsi="Candara"/>
          <w:sz w:val="20"/>
          <w:szCs w:val="20"/>
        </w:rPr>
        <w:t xml:space="preserve">mengumpulkan </w:t>
      </w:r>
      <w:r w:rsidRPr="00D45B1D">
        <w:rPr>
          <w:rFonts w:ascii="Candara" w:hAnsi="Candara"/>
          <w:sz w:val="20"/>
          <w:szCs w:val="20"/>
        </w:rPr>
        <w:t>informasi mengenai pekerjaan yang diinginkan atau diminati</w:t>
      </w:r>
      <w:r w:rsidR="00350B0C">
        <w:rPr>
          <w:rFonts w:ascii="Candara" w:hAnsi="Candara"/>
          <w:sz w:val="20"/>
          <w:szCs w:val="20"/>
        </w:rPr>
        <w:t xml:space="preserve"> melalui bacaan di internet atau perpustakaan</w:t>
      </w:r>
      <w:r w:rsidRPr="00D45B1D">
        <w:rPr>
          <w:rFonts w:ascii="Candara" w:hAnsi="Candara"/>
          <w:sz w:val="20"/>
          <w:szCs w:val="20"/>
        </w:rPr>
        <w:t xml:space="preserve">, mengetahui rata-rata </w:t>
      </w:r>
      <w:r w:rsidR="00350B0C" w:rsidRPr="00D45B1D">
        <w:rPr>
          <w:rFonts w:ascii="Candara" w:hAnsi="Candara"/>
          <w:sz w:val="20"/>
          <w:szCs w:val="20"/>
        </w:rPr>
        <w:t xml:space="preserve">penghasilan </w:t>
      </w:r>
      <w:r w:rsidRPr="00D45B1D">
        <w:rPr>
          <w:rFonts w:ascii="Candara" w:hAnsi="Candara"/>
          <w:sz w:val="20"/>
          <w:szCs w:val="20"/>
        </w:rPr>
        <w:t xml:space="preserve">per tahun yang akan </w:t>
      </w:r>
      <w:r w:rsidR="00350B0C">
        <w:rPr>
          <w:rFonts w:ascii="Candara" w:hAnsi="Candara"/>
          <w:sz w:val="20"/>
          <w:szCs w:val="20"/>
        </w:rPr>
        <w:t>diterima</w:t>
      </w:r>
      <w:r w:rsidRPr="00D45B1D">
        <w:rPr>
          <w:rFonts w:ascii="Candara" w:hAnsi="Candara"/>
          <w:sz w:val="20"/>
          <w:szCs w:val="20"/>
        </w:rPr>
        <w:t xml:space="preserve"> dari pekerjaan</w:t>
      </w:r>
      <w:r w:rsidR="00350B0C">
        <w:rPr>
          <w:rFonts w:ascii="Candara" w:hAnsi="Candara"/>
          <w:sz w:val="20"/>
          <w:szCs w:val="20"/>
        </w:rPr>
        <w:t xml:space="preserve"> tersebut</w:t>
      </w:r>
      <w:r w:rsidRPr="00D45B1D">
        <w:rPr>
          <w:rFonts w:ascii="Candara" w:hAnsi="Candara"/>
          <w:sz w:val="20"/>
          <w:szCs w:val="20"/>
        </w:rPr>
        <w:t xml:space="preserve">, menemukan tren suatu pekerjaan dalam kurun waktu </w:t>
      </w:r>
      <w:r w:rsidR="00350B0C">
        <w:rPr>
          <w:rFonts w:ascii="Candara" w:hAnsi="Candara"/>
          <w:sz w:val="20"/>
          <w:szCs w:val="20"/>
        </w:rPr>
        <w:t>beberapa</w:t>
      </w:r>
      <w:r w:rsidRPr="00D45B1D">
        <w:rPr>
          <w:rFonts w:ascii="Candara" w:hAnsi="Candara"/>
          <w:sz w:val="20"/>
          <w:szCs w:val="20"/>
        </w:rPr>
        <w:t xml:space="preserve"> tahun</w:t>
      </w:r>
      <w:r w:rsidR="00350B0C">
        <w:rPr>
          <w:rFonts w:ascii="Candara" w:hAnsi="Candara"/>
          <w:sz w:val="20"/>
          <w:szCs w:val="20"/>
        </w:rPr>
        <w:t xml:space="preserve"> yang akan</w:t>
      </w:r>
      <w:r w:rsidRPr="00D45B1D">
        <w:rPr>
          <w:rFonts w:ascii="Candara" w:hAnsi="Candara"/>
          <w:sz w:val="20"/>
          <w:szCs w:val="20"/>
        </w:rPr>
        <w:t xml:space="preserve"> datang, </w:t>
      </w:r>
      <w:r w:rsidR="00350B0C">
        <w:rPr>
          <w:rFonts w:ascii="Candara" w:hAnsi="Candara"/>
          <w:sz w:val="20"/>
          <w:szCs w:val="20"/>
        </w:rPr>
        <w:t>bertanya</w:t>
      </w:r>
      <w:r w:rsidRPr="00D45B1D">
        <w:rPr>
          <w:rFonts w:ascii="Candara" w:hAnsi="Candara"/>
          <w:sz w:val="20"/>
          <w:szCs w:val="20"/>
        </w:rPr>
        <w:t xml:space="preserve"> dengan orang yang sudah </w:t>
      </w:r>
      <w:r w:rsidR="00350B0C">
        <w:rPr>
          <w:rFonts w:ascii="Candara" w:hAnsi="Candara"/>
          <w:sz w:val="20"/>
          <w:szCs w:val="20"/>
        </w:rPr>
        <w:t xml:space="preserve">pernah </w:t>
      </w:r>
      <w:r w:rsidRPr="00D45B1D">
        <w:rPr>
          <w:rFonts w:ascii="Candara" w:hAnsi="Candara"/>
          <w:sz w:val="20"/>
          <w:szCs w:val="20"/>
        </w:rPr>
        <w:t xml:space="preserve">bekerja di bidang yang diminati, dan </w:t>
      </w:r>
      <w:r w:rsidR="00350B0C">
        <w:rPr>
          <w:rFonts w:ascii="Candara" w:hAnsi="Candara"/>
          <w:sz w:val="20"/>
          <w:szCs w:val="20"/>
        </w:rPr>
        <w:t>mengumpukan</w:t>
      </w:r>
      <w:r w:rsidRPr="00D45B1D">
        <w:rPr>
          <w:rFonts w:ascii="Candara" w:hAnsi="Candara"/>
          <w:sz w:val="20"/>
          <w:szCs w:val="20"/>
        </w:rPr>
        <w:t xml:space="preserve"> informasi </w:t>
      </w:r>
      <w:r w:rsidR="00350B0C">
        <w:rPr>
          <w:rFonts w:ascii="Candara" w:hAnsi="Candara"/>
          <w:sz w:val="20"/>
          <w:szCs w:val="20"/>
        </w:rPr>
        <w:t>tentang</w:t>
      </w:r>
      <w:r w:rsidRPr="00D45B1D">
        <w:rPr>
          <w:rFonts w:ascii="Candara" w:hAnsi="Candara"/>
          <w:sz w:val="20"/>
          <w:szCs w:val="20"/>
        </w:rPr>
        <w:t xml:space="preserve"> pendidikan dan pelatihan yang perlu ditempuh</w:t>
      </w:r>
      <w:r w:rsidR="00523CD2">
        <w:rPr>
          <w:rFonts w:ascii="Candara" w:hAnsi="Candara"/>
          <w:sz w:val="20"/>
          <w:szCs w:val="20"/>
        </w:rPr>
        <w:t xml:space="preserve"> merupakan definisi operasional dari dimensi ini.</w:t>
      </w:r>
    </w:p>
    <w:p w14:paraId="4482102E" w14:textId="5D30D274" w:rsidR="00363DA8" w:rsidRPr="00D45B1D" w:rsidRDefault="00363DA8" w:rsidP="00363DA8">
      <w:pPr>
        <w:ind w:firstLine="720"/>
        <w:jc w:val="both"/>
        <w:rPr>
          <w:rFonts w:ascii="Candara" w:hAnsi="Candara"/>
          <w:sz w:val="20"/>
          <w:szCs w:val="20"/>
        </w:rPr>
      </w:pPr>
      <w:r w:rsidRPr="00D45B1D">
        <w:rPr>
          <w:rFonts w:ascii="Candara" w:hAnsi="Candara"/>
          <w:sz w:val="20"/>
          <w:szCs w:val="20"/>
        </w:rPr>
        <w:lastRenderedPageBreak/>
        <w:t xml:space="preserve">Hampir semua partisipan telah memanfaatkan internet atau sumber informasi lain untuk mencari informasi tentang pekerjaan yang diminati. Akan tetapi informasi yang dicari belum begitu rinci dan lengkap. Dari seluruh partisipan, hanya satu orang yaitu partisipan nomor 4 yang sudah mencari tahu tren pekerjaan dalam kurun waktu </w:t>
      </w:r>
      <w:r w:rsidR="00350B0C">
        <w:rPr>
          <w:rFonts w:ascii="Candara" w:hAnsi="Candara"/>
          <w:sz w:val="20"/>
          <w:szCs w:val="20"/>
        </w:rPr>
        <w:t>sepuluh</w:t>
      </w:r>
      <w:r w:rsidRPr="00D45B1D">
        <w:rPr>
          <w:rFonts w:ascii="Candara" w:hAnsi="Candara"/>
          <w:sz w:val="20"/>
          <w:szCs w:val="20"/>
        </w:rPr>
        <w:t xml:space="preserve"> tahun mendatang. Menurut partisipan tersebut, terutama pada majoringnya yaitu psikologi pendidikan sendiri, konseling karier akan menjadi tren pekerjaan kedepannya. Info ini ia dapatkan dari dosen pembimbingnya dan melihat peluang di masyarakat yang saat ini sudah lebih sadar untuk mencari bantuan profesional terkait karier mereka. Selain topik karier, pelatihan parenting juga menurutnya akan menjadi tren pekerjaan yang menarik kedepannya karena orang tua muda saat ini merupakan generasi orang tua yang sudah lebih sadar atau aware dengan isu-isu parenting. </w:t>
      </w:r>
    </w:p>
    <w:p w14:paraId="4CB38363" w14:textId="5B26D48D"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Terkait usaha untuk </w:t>
      </w:r>
      <w:r w:rsidR="00350B0C">
        <w:rPr>
          <w:rFonts w:ascii="Candara" w:hAnsi="Candara"/>
          <w:sz w:val="20"/>
          <w:szCs w:val="20"/>
        </w:rPr>
        <w:t>bertanya</w:t>
      </w:r>
      <w:r w:rsidRPr="00D45B1D">
        <w:rPr>
          <w:rFonts w:ascii="Candara" w:hAnsi="Candara"/>
          <w:sz w:val="20"/>
          <w:szCs w:val="20"/>
        </w:rPr>
        <w:t xml:space="preserve"> dengan orang yang sudah </w:t>
      </w:r>
      <w:r w:rsidR="00350B0C">
        <w:rPr>
          <w:rFonts w:ascii="Candara" w:hAnsi="Candara"/>
          <w:sz w:val="20"/>
          <w:szCs w:val="20"/>
        </w:rPr>
        <w:t xml:space="preserve">pernah </w:t>
      </w:r>
      <w:r w:rsidRPr="00D45B1D">
        <w:rPr>
          <w:rFonts w:ascii="Candara" w:hAnsi="Candara"/>
          <w:sz w:val="20"/>
          <w:szCs w:val="20"/>
        </w:rPr>
        <w:t xml:space="preserve">bekerja di bidang yang diminati, semua partisipan belum melakukannya secara mendalam. Partisipan nomor 1 hanya bertanya bagaimana cara agar bisa diterima bekerja di perusahaan yang dituju. Partisipan nomor 4 hanya bertanya kepada kakak tingkat terkait tugas kuliah. Semua partisipan juga belum melakukan upaya untuk mencari info terkait rata-rata </w:t>
      </w:r>
      <w:r w:rsidR="00350B0C" w:rsidRPr="00D45B1D">
        <w:rPr>
          <w:rFonts w:ascii="Candara" w:hAnsi="Candara"/>
          <w:sz w:val="20"/>
          <w:szCs w:val="20"/>
        </w:rPr>
        <w:t xml:space="preserve">penghasilan </w:t>
      </w:r>
      <w:r w:rsidRPr="00D45B1D">
        <w:rPr>
          <w:rFonts w:ascii="Candara" w:hAnsi="Candara"/>
          <w:sz w:val="20"/>
          <w:szCs w:val="20"/>
        </w:rPr>
        <w:t xml:space="preserve">per tahun yang akan </w:t>
      </w:r>
      <w:r w:rsidR="00350B0C">
        <w:rPr>
          <w:rFonts w:ascii="Candara" w:hAnsi="Candara"/>
          <w:sz w:val="20"/>
          <w:szCs w:val="20"/>
        </w:rPr>
        <w:t>diterima</w:t>
      </w:r>
      <w:r w:rsidRPr="00D45B1D">
        <w:rPr>
          <w:rFonts w:ascii="Candara" w:hAnsi="Candara"/>
          <w:sz w:val="20"/>
          <w:szCs w:val="20"/>
        </w:rPr>
        <w:t xml:space="preserve"> dari pekerjaan yang dituju. Beberapa di antaranya hanya tahu biaya layanan Psikolog per sesinya saja, tetapi kurang mengetahui pendapatan perbulan atau pertahun sebagai Psikolog. Kemudian 2 dari 4 partisipan sudah mendapatkan informasi terkait persyaratan pendidikan atau pelatihan yang dibutuhkan pada bidang karier yang diminati namun belum melakukan upaya untuk mengikuti pelatihan atau sertifikasi yang dibutuhkan tersebut. </w:t>
      </w:r>
    </w:p>
    <w:p w14:paraId="1DC43C2B" w14:textId="77777777" w:rsidR="00363DA8" w:rsidRPr="00D45B1D" w:rsidRDefault="00363DA8" w:rsidP="00363DA8">
      <w:pPr>
        <w:pStyle w:val="ListParagraph"/>
        <w:numPr>
          <w:ilvl w:val="0"/>
          <w:numId w:val="11"/>
        </w:numPr>
        <w:jc w:val="both"/>
        <w:rPr>
          <w:rFonts w:ascii="Candara" w:hAnsi="Candara"/>
          <w:i/>
          <w:iCs/>
          <w:sz w:val="20"/>
          <w:szCs w:val="20"/>
        </w:rPr>
      </w:pPr>
      <w:r w:rsidRPr="00D45B1D">
        <w:rPr>
          <w:rFonts w:ascii="Candara" w:hAnsi="Candara"/>
          <w:i/>
          <w:iCs/>
          <w:sz w:val="20"/>
          <w:szCs w:val="20"/>
        </w:rPr>
        <w:t>Goal Selection</w:t>
      </w:r>
    </w:p>
    <w:p w14:paraId="0C44F0E0" w14:textId="56B3A355" w:rsidR="00363DA8" w:rsidRPr="00D45B1D" w:rsidRDefault="00363DA8" w:rsidP="00363DA8">
      <w:pPr>
        <w:ind w:firstLine="720"/>
        <w:jc w:val="both"/>
        <w:rPr>
          <w:rFonts w:ascii="Candara" w:hAnsi="Candara"/>
          <w:sz w:val="20"/>
          <w:szCs w:val="20"/>
        </w:rPr>
      </w:pPr>
      <w:r w:rsidRPr="00D45B1D">
        <w:rPr>
          <w:rFonts w:ascii="Candara" w:hAnsi="Candara"/>
          <w:i/>
          <w:iCs/>
          <w:sz w:val="20"/>
          <w:szCs w:val="20"/>
        </w:rPr>
        <w:t>Goal selection</w:t>
      </w:r>
      <w:r w:rsidRPr="00D45B1D">
        <w:rPr>
          <w:rFonts w:ascii="Candara" w:hAnsi="Candara"/>
          <w:sz w:val="20"/>
          <w:szCs w:val="20"/>
        </w:rPr>
        <w:t xml:space="preserve"> atau pemilihan tujuan, mengacu pada </w:t>
      </w:r>
      <w:r w:rsidR="00350B0C">
        <w:rPr>
          <w:rFonts w:ascii="Candara" w:hAnsi="Candara"/>
          <w:sz w:val="20"/>
          <w:szCs w:val="20"/>
        </w:rPr>
        <w:t>kompetensi</w:t>
      </w:r>
      <w:r w:rsidRPr="00D45B1D">
        <w:rPr>
          <w:rFonts w:ascii="Candara" w:hAnsi="Candara"/>
          <w:sz w:val="20"/>
          <w:szCs w:val="20"/>
        </w:rPr>
        <w:t xml:space="preserve"> untuk </w:t>
      </w:r>
      <w:r w:rsidR="00350B0C">
        <w:rPr>
          <w:rFonts w:ascii="Candara" w:hAnsi="Candara"/>
          <w:sz w:val="20"/>
          <w:szCs w:val="20"/>
        </w:rPr>
        <w:t>memilih</w:t>
      </w:r>
      <w:r w:rsidRPr="00D45B1D">
        <w:rPr>
          <w:rFonts w:ascii="Candara" w:hAnsi="Candara"/>
          <w:sz w:val="20"/>
          <w:szCs w:val="20"/>
        </w:rPr>
        <w:t xml:space="preserve"> satu tujuan </w:t>
      </w:r>
      <w:r w:rsidR="00350B0C">
        <w:rPr>
          <w:rFonts w:ascii="Candara" w:hAnsi="Candara"/>
          <w:sz w:val="20"/>
          <w:szCs w:val="20"/>
        </w:rPr>
        <w:t>dari</w:t>
      </w:r>
      <w:r w:rsidRPr="00D45B1D">
        <w:rPr>
          <w:rFonts w:ascii="Candara" w:hAnsi="Candara"/>
          <w:sz w:val="20"/>
          <w:szCs w:val="20"/>
        </w:rPr>
        <w:t xml:space="preserve"> berbagai </w:t>
      </w:r>
      <w:r w:rsidR="00350B0C">
        <w:rPr>
          <w:rFonts w:ascii="Candara" w:hAnsi="Candara"/>
          <w:sz w:val="20"/>
          <w:szCs w:val="20"/>
        </w:rPr>
        <w:t>pilihan</w:t>
      </w:r>
      <w:r w:rsidRPr="00D45B1D">
        <w:rPr>
          <w:rFonts w:ascii="Candara" w:hAnsi="Candara"/>
          <w:sz w:val="20"/>
          <w:szCs w:val="20"/>
        </w:rPr>
        <w:t xml:space="preserve">. </w:t>
      </w:r>
      <w:r w:rsidR="00350B0C">
        <w:rPr>
          <w:rFonts w:ascii="Candara" w:hAnsi="Candara"/>
          <w:sz w:val="20"/>
          <w:szCs w:val="20"/>
        </w:rPr>
        <w:t>K</w:t>
      </w:r>
      <w:r w:rsidRPr="00D45B1D">
        <w:rPr>
          <w:rFonts w:ascii="Candara" w:hAnsi="Candara"/>
          <w:sz w:val="20"/>
          <w:szCs w:val="20"/>
        </w:rPr>
        <w:t xml:space="preserve">eyakinan individu </w:t>
      </w:r>
      <w:r w:rsidR="00350B0C">
        <w:rPr>
          <w:rFonts w:ascii="Candara" w:hAnsi="Candara"/>
          <w:sz w:val="20"/>
          <w:szCs w:val="20"/>
        </w:rPr>
        <w:t>tentang</w:t>
      </w:r>
      <w:r w:rsidRPr="00D45B1D">
        <w:rPr>
          <w:rFonts w:ascii="Candara" w:hAnsi="Candara"/>
          <w:sz w:val="20"/>
          <w:szCs w:val="20"/>
        </w:rPr>
        <w:t xml:space="preserve"> perilakunya dalam memilih satu jurusan </w:t>
      </w:r>
      <w:r w:rsidR="00350B0C">
        <w:rPr>
          <w:rFonts w:ascii="Candara" w:hAnsi="Candara"/>
          <w:sz w:val="20"/>
          <w:szCs w:val="20"/>
        </w:rPr>
        <w:t>dari</w:t>
      </w:r>
      <w:r w:rsidRPr="00D45B1D">
        <w:rPr>
          <w:rFonts w:ascii="Candara" w:hAnsi="Candara"/>
          <w:sz w:val="20"/>
          <w:szCs w:val="20"/>
        </w:rPr>
        <w:t xml:space="preserve"> </w:t>
      </w:r>
      <w:r w:rsidR="00350B0C">
        <w:rPr>
          <w:rFonts w:ascii="Candara" w:hAnsi="Candara"/>
          <w:sz w:val="20"/>
          <w:szCs w:val="20"/>
        </w:rPr>
        <w:t>beberapa</w:t>
      </w:r>
      <w:r w:rsidRPr="00D45B1D">
        <w:rPr>
          <w:rFonts w:ascii="Candara" w:hAnsi="Candara"/>
          <w:sz w:val="20"/>
          <w:szCs w:val="20"/>
        </w:rPr>
        <w:t xml:space="preserve"> jurusan potensial yang </w:t>
      </w:r>
      <w:r w:rsidR="00350B0C">
        <w:rPr>
          <w:rFonts w:ascii="Candara" w:hAnsi="Candara"/>
          <w:sz w:val="20"/>
          <w:szCs w:val="20"/>
        </w:rPr>
        <w:t>diperhitungkan</w:t>
      </w:r>
      <w:r w:rsidRPr="00D45B1D">
        <w:rPr>
          <w:rFonts w:ascii="Candara" w:hAnsi="Candara"/>
          <w:sz w:val="20"/>
          <w:szCs w:val="20"/>
        </w:rPr>
        <w:t xml:space="preserve">, memilih karier yang akan cocok dengan gaya hidupnya, memilih satu pekerjaan dari </w:t>
      </w:r>
      <w:r w:rsidR="0091341C">
        <w:rPr>
          <w:rFonts w:ascii="Candara" w:hAnsi="Candara"/>
          <w:sz w:val="20"/>
          <w:szCs w:val="20"/>
        </w:rPr>
        <w:t>beberapa</w:t>
      </w:r>
      <w:r w:rsidRPr="00D45B1D">
        <w:rPr>
          <w:rFonts w:ascii="Candara" w:hAnsi="Candara"/>
          <w:sz w:val="20"/>
          <w:szCs w:val="20"/>
        </w:rPr>
        <w:t xml:space="preserve"> pekerjaan potensial yang </w:t>
      </w:r>
      <w:r w:rsidR="00350B0C">
        <w:rPr>
          <w:rFonts w:ascii="Candara" w:hAnsi="Candara"/>
          <w:sz w:val="20"/>
          <w:szCs w:val="20"/>
        </w:rPr>
        <w:t>diperhitungkan</w:t>
      </w:r>
      <w:r w:rsidRPr="00D45B1D">
        <w:rPr>
          <w:rFonts w:ascii="Candara" w:hAnsi="Candara"/>
          <w:sz w:val="20"/>
          <w:szCs w:val="20"/>
        </w:rPr>
        <w:t xml:space="preserve">, membuat keputusan </w:t>
      </w:r>
      <w:r w:rsidR="00350B0C">
        <w:rPr>
          <w:rFonts w:ascii="Candara" w:hAnsi="Candara"/>
          <w:sz w:val="20"/>
          <w:szCs w:val="20"/>
        </w:rPr>
        <w:t>tentang</w:t>
      </w:r>
      <w:r w:rsidRPr="00D45B1D">
        <w:rPr>
          <w:rFonts w:ascii="Candara" w:hAnsi="Candara"/>
          <w:sz w:val="20"/>
          <w:szCs w:val="20"/>
        </w:rPr>
        <w:t xml:space="preserve"> karier yang akan dijalani tanpa khawatir apakah </w:t>
      </w:r>
      <w:r w:rsidR="00350B0C">
        <w:rPr>
          <w:rFonts w:ascii="Candara" w:hAnsi="Candara"/>
          <w:sz w:val="20"/>
          <w:szCs w:val="20"/>
        </w:rPr>
        <w:t>keputusan tersebut</w:t>
      </w:r>
      <w:r w:rsidRPr="00D45B1D">
        <w:rPr>
          <w:rFonts w:ascii="Candara" w:hAnsi="Candara"/>
          <w:sz w:val="20"/>
          <w:szCs w:val="20"/>
        </w:rPr>
        <w:t xml:space="preserve"> </w:t>
      </w:r>
      <w:r w:rsidR="00350B0C">
        <w:rPr>
          <w:rFonts w:ascii="Candara" w:hAnsi="Candara"/>
          <w:sz w:val="20"/>
          <w:szCs w:val="20"/>
        </w:rPr>
        <w:t>tepat</w:t>
      </w:r>
      <w:r w:rsidRPr="00D45B1D">
        <w:rPr>
          <w:rFonts w:ascii="Candara" w:hAnsi="Candara"/>
          <w:sz w:val="20"/>
          <w:szCs w:val="20"/>
        </w:rPr>
        <w:t xml:space="preserve"> atau </w:t>
      </w:r>
      <w:r w:rsidR="00350B0C">
        <w:rPr>
          <w:rFonts w:ascii="Candara" w:hAnsi="Candara"/>
          <w:sz w:val="20"/>
          <w:szCs w:val="20"/>
        </w:rPr>
        <w:t>keliru</w:t>
      </w:r>
      <w:r w:rsidRPr="00D45B1D">
        <w:rPr>
          <w:rFonts w:ascii="Candara" w:hAnsi="Candara"/>
          <w:sz w:val="20"/>
          <w:szCs w:val="20"/>
        </w:rPr>
        <w:t xml:space="preserve">, </w:t>
      </w:r>
      <w:r w:rsidR="00350B0C">
        <w:rPr>
          <w:rFonts w:ascii="Candara" w:hAnsi="Candara"/>
          <w:sz w:val="20"/>
          <w:szCs w:val="20"/>
        </w:rPr>
        <w:t>serta</w:t>
      </w:r>
      <w:r w:rsidRPr="00D45B1D">
        <w:rPr>
          <w:rFonts w:ascii="Candara" w:hAnsi="Candara"/>
          <w:sz w:val="20"/>
          <w:szCs w:val="20"/>
        </w:rPr>
        <w:t xml:space="preserve"> memilih karier yang akan sesuai dengan </w:t>
      </w:r>
      <w:r w:rsidR="00350B0C">
        <w:rPr>
          <w:rFonts w:ascii="Candara" w:hAnsi="Candara"/>
          <w:sz w:val="20"/>
          <w:szCs w:val="20"/>
        </w:rPr>
        <w:t>ketertarikan atau minatnya merupakan definisi operasion dari dimensi ini.</w:t>
      </w:r>
    </w:p>
    <w:p w14:paraId="4BD97E24" w14:textId="77777777"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Semua partisipan sudah memiliki keyakinan dalam memilih jurusan yang sesuai dengan minat kariernya. Namun masih terdapat satu partisipan yang belum memiliki keyakinan terkait kemampuannya memilih karier yang akan sesuai atau cocok dengan gaya hidupnya. Hal ini ditengarai </w:t>
      </w:r>
      <w:r w:rsidRPr="00D45B1D">
        <w:rPr>
          <w:rFonts w:ascii="Candara" w:hAnsi="Candara"/>
          <w:sz w:val="20"/>
          <w:szCs w:val="20"/>
        </w:rPr>
        <w:lastRenderedPageBreak/>
        <w:t>karena partisipan tersebut juga masih belum mampu menyebutkan secara konkret gaya hidup apa terkait karier yang ingin ia jalani kedepannya.</w:t>
      </w:r>
    </w:p>
    <w:p w14:paraId="71C910D4" w14:textId="18E675BE"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Meskipun seluruh partisipan sudah menentukan berbagai pekerjaan yang ideal bagi dirinya pada dimensi </w:t>
      </w:r>
      <w:r w:rsidRPr="00D45B1D">
        <w:rPr>
          <w:rFonts w:ascii="Candara" w:hAnsi="Candara"/>
          <w:i/>
          <w:iCs/>
          <w:sz w:val="20"/>
          <w:szCs w:val="20"/>
        </w:rPr>
        <w:t>Accurate Self-appraisal</w:t>
      </w:r>
      <w:r w:rsidRPr="00D45B1D">
        <w:rPr>
          <w:rFonts w:ascii="Candara" w:hAnsi="Candara"/>
          <w:sz w:val="20"/>
          <w:szCs w:val="20"/>
        </w:rPr>
        <w:t xml:space="preserve">, namun rata-rata partsisipan masih belum memiliki keyakinan yang kuat untuk memilih satu pekerjaan dari </w:t>
      </w:r>
      <w:r w:rsidR="0091341C">
        <w:rPr>
          <w:rFonts w:ascii="Candara" w:hAnsi="Candara"/>
          <w:sz w:val="20"/>
          <w:szCs w:val="20"/>
        </w:rPr>
        <w:t>beberapa</w:t>
      </w:r>
      <w:r w:rsidRPr="00D45B1D">
        <w:rPr>
          <w:rFonts w:ascii="Candara" w:hAnsi="Candara"/>
          <w:sz w:val="20"/>
          <w:szCs w:val="20"/>
        </w:rPr>
        <w:t xml:space="preserve"> pekerjaan potensial yang </w:t>
      </w:r>
      <w:r w:rsidR="00350B0C">
        <w:rPr>
          <w:rFonts w:ascii="Candara" w:hAnsi="Candara"/>
          <w:sz w:val="20"/>
          <w:szCs w:val="20"/>
        </w:rPr>
        <w:t>diperhitungkan</w:t>
      </w:r>
      <w:r w:rsidRPr="00D45B1D">
        <w:rPr>
          <w:rFonts w:ascii="Candara" w:hAnsi="Candara"/>
          <w:sz w:val="20"/>
          <w:szCs w:val="20"/>
        </w:rPr>
        <w:t xml:space="preserve"> tersebut. Mereka baru hanya bisa melihat gambaran besarnya saja, karena fokus mereka saat ini adalah untuk berkuliah.</w:t>
      </w:r>
    </w:p>
    <w:p w14:paraId="4997887B" w14:textId="3E49D10C"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Akan tetapi ketika ditanya apakah merasa yakin sudah </w:t>
      </w:r>
      <w:r w:rsidR="0091341C">
        <w:rPr>
          <w:rFonts w:ascii="Candara" w:hAnsi="Candara"/>
          <w:sz w:val="20"/>
          <w:szCs w:val="20"/>
        </w:rPr>
        <w:t>memutuskan</w:t>
      </w:r>
      <w:r w:rsidRPr="00D45B1D">
        <w:rPr>
          <w:rFonts w:ascii="Candara" w:hAnsi="Candara"/>
          <w:sz w:val="20"/>
          <w:szCs w:val="20"/>
        </w:rPr>
        <w:t xml:space="preserve"> karier yang akan </w:t>
      </w:r>
      <w:r w:rsidR="0091341C">
        <w:rPr>
          <w:rFonts w:ascii="Candara" w:hAnsi="Candara"/>
          <w:sz w:val="20"/>
          <w:szCs w:val="20"/>
        </w:rPr>
        <w:t>ditekuni</w:t>
      </w:r>
      <w:r w:rsidRPr="00D45B1D">
        <w:rPr>
          <w:rFonts w:ascii="Candara" w:hAnsi="Candara"/>
          <w:sz w:val="20"/>
          <w:szCs w:val="20"/>
        </w:rPr>
        <w:t xml:space="preserve"> tanpa khawatir apakah</w:t>
      </w:r>
      <w:r w:rsidR="0091341C">
        <w:rPr>
          <w:rFonts w:ascii="Candara" w:hAnsi="Candara"/>
          <w:sz w:val="20"/>
          <w:szCs w:val="20"/>
        </w:rPr>
        <w:t xml:space="preserve"> keputusan</w:t>
      </w:r>
      <w:r w:rsidRPr="00D45B1D">
        <w:rPr>
          <w:rFonts w:ascii="Candara" w:hAnsi="Candara"/>
          <w:sz w:val="20"/>
          <w:szCs w:val="20"/>
        </w:rPr>
        <w:t xml:space="preserve"> </w:t>
      </w:r>
      <w:r w:rsidR="0091341C">
        <w:rPr>
          <w:rFonts w:ascii="Candara" w:hAnsi="Candara"/>
          <w:sz w:val="20"/>
          <w:szCs w:val="20"/>
        </w:rPr>
        <w:t>tersebut tepat</w:t>
      </w:r>
      <w:r w:rsidRPr="00D45B1D">
        <w:rPr>
          <w:rFonts w:ascii="Candara" w:hAnsi="Candara"/>
          <w:sz w:val="20"/>
          <w:szCs w:val="20"/>
        </w:rPr>
        <w:t xml:space="preserve"> atau </w:t>
      </w:r>
      <w:r w:rsidR="0091341C">
        <w:rPr>
          <w:rFonts w:ascii="Candara" w:hAnsi="Candara"/>
          <w:sz w:val="20"/>
          <w:szCs w:val="20"/>
        </w:rPr>
        <w:t>keliru</w:t>
      </w:r>
      <w:r w:rsidRPr="00D45B1D">
        <w:rPr>
          <w:rFonts w:ascii="Candara" w:hAnsi="Candara"/>
          <w:sz w:val="20"/>
          <w:szCs w:val="20"/>
        </w:rPr>
        <w:t>, seluruh partisipan menjawab harus yakin. Mereka menekankan bahwa keputusan untuk melanjutkan studi dan keputusan untuk menjadi Psikolog adalah sudah sesuai minat mereka dan keputusannya pun datangnya dari diri sendiri, oleh sebab itu harus yakin dengan keputusan tersebut.</w:t>
      </w:r>
    </w:p>
    <w:p w14:paraId="555BAD13" w14:textId="77777777" w:rsidR="00363DA8" w:rsidRPr="00D45B1D" w:rsidRDefault="00363DA8" w:rsidP="00363DA8">
      <w:pPr>
        <w:pStyle w:val="ListParagraph"/>
        <w:numPr>
          <w:ilvl w:val="0"/>
          <w:numId w:val="11"/>
        </w:numPr>
        <w:jc w:val="both"/>
        <w:rPr>
          <w:rFonts w:ascii="Candara" w:hAnsi="Candara"/>
          <w:i/>
          <w:iCs/>
          <w:sz w:val="20"/>
          <w:szCs w:val="20"/>
        </w:rPr>
      </w:pPr>
      <w:r w:rsidRPr="00D45B1D">
        <w:rPr>
          <w:rFonts w:ascii="Candara" w:hAnsi="Candara"/>
          <w:i/>
          <w:iCs/>
          <w:sz w:val="20"/>
          <w:szCs w:val="20"/>
        </w:rPr>
        <w:t>Making Plans for the Future</w:t>
      </w:r>
    </w:p>
    <w:p w14:paraId="390B9C4D" w14:textId="1EBCD38A" w:rsidR="00363DA8" w:rsidRPr="00D45B1D" w:rsidRDefault="00363DA8" w:rsidP="00363DA8">
      <w:pPr>
        <w:ind w:firstLine="720"/>
        <w:jc w:val="both"/>
        <w:rPr>
          <w:rFonts w:ascii="Candara" w:hAnsi="Candara"/>
          <w:sz w:val="20"/>
          <w:szCs w:val="20"/>
        </w:rPr>
      </w:pPr>
      <w:r w:rsidRPr="00D45B1D">
        <w:rPr>
          <w:rFonts w:ascii="Candara" w:hAnsi="Candara"/>
          <w:i/>
          <w:iCs/>
          <w:sz w:val="20"/>
          <w:szCs w:val="20"/>
        </w:rPr>
        <w:t>Making plans for the future</w:t>
      </w:r>
      <w:r w:rsidRPr="00D45B1D">
        <w:rPr>
          <w:rFonts w:ascii="Candara" w:hAnsi="Candara"/>
          <w:sz w:val="20"/>
          <w:szCs w:val="20"/>
        </w:rPr>
        <w:t xml:space="preserve"> atau </w:t>
      </w:r>
      <w:r w:rsidR="0091341C">
        <w:rPr>
          <w:rFonts w:ascii="Candara" w:hAnsi="Candara"/>
          <w:sz w:val="20"/>
          <w:szCs w:val="20"/>
        </w:rPr>
        <w:t xml:space="preserve">merencanakan </w:t>
      </w:r>
      <w:r w:rsidRPr="00D45B1D">
        <w:rPr>
          <w:rFonts w:ascii="Candara" w:hAnsi="Candara"/>
          <w:sz w:val="20"/>
          <w:szCs w:val="20"/>
        </w:rPr>
        <w:t xml:space="preserve">masa depan, yakni kompetensi individu dalam </w:t>
      </w:r>
      <w:r w:rsidR="0091341C">
        <w:rPr>
          <w:rFonts w:ascii="Candara" w:hAnsi="Candara"/>
          <w:sz w:val="20"/>
          <w:szCs w:val="20"/>
        </w:rPr>
        <w:t>merencanakan</w:t>
      </w:r>
      <w:r w:rsidRPr="00D45B1D">
        <w:rPr>
          <w:rFonts w:ascii="Candara" w:hAnsi="Candara"/>
          <w:sz w:val="20"/>
          <w:szCs w:val="20"/>
        </w:rPr>
        <w:t xml:space="preserve"> alternatif karier </w:t>
      </w:r>
      <w:r w:rsidR="0091341C">
        <w:rPr>
          <w:rFonts w:ascii="Candara" w:hAnsi="Candara"/>
          <w:sz w:val="20"/>
          <w:szCs w:val="20"/>
        </w:rPr>
        <w:t>yang akan ditekuni di</w:t>
      </w:r>
      <w:r w:rsidRPr="00D45B1D">
        <w:rPr>
          <w:rFonts w:ascii="Candara" w:hAnsi="Candara"/>
          <w:sz w:val="20"/>
          <w:szCs w:val="20"/>
        </w:rPr>
        <w:t xml:space="preserve"> masa depan.</w:t>
      </w:r>
      <w:r w:rsidR="0091341C">
        <w:rPr>
          <w:rFonts w:ascii="Candara" w:hAnsi="Candara"/>
          <w:sz w:val="20"/>
          <w:szCs w:val="20"/>
        </w:rPr>
        <w:t xml:space="preserve"> K</w:t>
      </w:r>
      <w:r w:rsidRPr="00D45B1D">
        <w:rPr>
          <w:rFonts w:ascii="Candara" w:hAnsi="Candara"/>
          <w:sz w:val="20"/>
          <w:szCs w:val="20"/>
        </w:rPr>
        <w:t xml:space="preserve">eyakinan </w:t>
      </w:r>
      <w:r w:rsidR="0091341C">
        <w:rPr>
          <w:rFonts w:ascii="Candara" w:hAnsi="Candara"/>
          <w:sz w:val="20"/>
          <w:szCs w:val="20"/>
        </w:rPr>
        <w:t>seseorang</w:t>
      </w:r>
      <w:r w:rsidRPr="00D45B1D">
        <w:rPr>
          <w:rFonts w:ascii="Candara" w:hAnsi="Candara"/>
          <w:sz w:val="20"/>
          <w:szCs w:val="20"/>
        </w:rPr>
        <w:t xml:space="preserve"> </w:t>
      </w:r>
      <w:r w:rsidR="0091341C">
        <w:rPr>
          <w:rFonts w:ascii="Candara" w:hAnsi="Candara"/>
          <w:sz w:val="20"/>
          <w:szCs w:val="20"/>
        </w:rPr>
        <w:t>tentang</w:t>
      </w:r>
      <w:r w:rsidRPr="00D45B1D">
        <w:rPr>
          <w:rFonts w:ascii="Candara" w:hAnsi="Candara"/>
          <w:sz w:val="20"/>
          <w:szCs w:val="20"/>
        </w:rPr>
        <w:t xml:space="preserve"> </w:t>
      </w:r>
      <w:r w:rsidR="0091341C">
        <w:rPr>
          <w:rFonts w:ascii="Candara" w:hAnsi="Candara"/>
          <w:sz w:val="20"/>
          <w:szCs w:val="20"/>
        </w:rPr>
        <w:t>bagaimana ia merencanakan</w:t>
      </w:r>
      <w:r w:rsidRPr="00D45B1D">
        <w:rPr>
          <w:rFonts w:ascii="Candara" w:hAnsi="Candara"/>
          <w:sz w:val="20"/>
          <w:szCs w:val="20"/>
        </w:rPr>
        <w:t xml:space="preserve"> tujuan</w:t>
      </w:r>
      <w:r w:rsidR="0091341C">
        <w:rPr>
          <w:rFonts w:ascii="Candara" w:hAnsi="Candara"/>
          <w:sz w:val="20"/>
          <w:szCs w:val="20"/>
        </w:rPr>
        <w:t xml:space="preserve"> karier</w:t>
      </w:r>
      <w:r w:rsidRPr="00D45B1D">
        <w:rPr>
          <w:rFonts w:ascii="Candara" w:hAnsi="Candara"/>
          <w:sz w:val="20"/>
          <w:szCs w:val="20"/>
        </w:rPr>
        <w:t xml:space="preserve"> untuk lima tahun mendatang, </w:t>
      </w:r>
      <w:r w:rsidR="0091341C">
        <w:rPr>
          <w:rFonts w:ascii="Candara" w:hAnsi="Candara"/>
          <w:sz w:val="20"/>
          <w:szCs w:val="20"/>
        </w:rPr>
        <w:t>menetapkan</w:t>
      </w:r>
      <w:r w:rsidRPr="00D45B1D">
        <w:rPr>
          <w:rFonts w:ascii="Candara" w:hAnsi="Candara"/>
          <w:sz w:val="20"/>
          <w:szCs w:val="20"/>
        </w:rPr>
        <w:t xml:space="preserve"> langkah-langkah yang perlu </w:t>
      </w:r>
      <w:r w:rsidR="0091341C">
        <w:rPr>
          <w:rFonts w:ascii="Candara" w:hAnsi="Candara"/>
          <w:sz w:val="20"/>
          <w:szCs w:val="20"/>
        </w:rPr>
        <w:t>ditempuh</w:t>
      </w:r>
      <w:r w:rsidRPr="00D45B1D">
        <w:rPr>
          <w:rFonts w:ascii="Candara" w:hAnsi="Candara"/>
          <w:sz w:val="20"/>
          <w:szCs w:val="20"/>
        </w:rPr>
        <w:t xml:space="preserve"> untuk </w:t>
      </w:r>
      <w:r w:rsidR="0091341C">
        <w:rPr>
          <w:rFonts w:ascii="Candara" w:hAnsi="Candara"/>
          <w:sz w:val="20"/>
          <w:szCs w:val="20"/>
        </w:rPr>
        <w:t>berhasil</w:t>
      </w:r>
      <w:r w:rsidRPr="00D45B1D">
        <w:rPr>
          <w:rFonts w:ascii="Candara" w:hAnsi="Candara"/>
          <w:sz w:val="20"/>
          <w:szCs w:val="20"/>
        </w:rPr>
        <w:t xml:space="preserve"> menyelesaikan jurusan </w:t>
      </w:r>
      <w:r w:rsidR="0091341C">
        <w:rPr>
          <w:rFonts w:ascii="Candara" w:hAnsi="Candara"/>
          <w:sz w:val="20"/>
          <w:szCs w:val="20"/>
        </w:rPr>
        <w:t xml:space="preserve">pendidikan </w:t>
      </w:r>
      <w:r w:rsidRPr="00D45B1D">
        <w:rPr>
          <w:rFonts w:ascii="Candara" w:hAnsi="Candara"/>
          <w:sz w:val="20"/>
          <w:szCs w:val="20"/>
        </w:rPr>
        <w:t xml:space="preserve">yang dipilih, </w:t>
      </w:r>
      <w:r w:rsidR="0091341C">
        <w:rPr>
          <w:rFonts w:ascii="Candara" w:hAnsi="Candara"/>
          <w:sz w:val="20"/>
          <w:szCs w:val="20"/>
        </w:rPr>
        <w:t>mempersiapkan</w:t>
      </w:r>
      <w:r w:rsidRPr="00D45B1D">
        <w:rPr>
          <w:rFonts w:ascii="Candara" w:hAnsi="Candara"/>
          <w:sz w:val="20"/>
          <w:szCs w:val="20"/>
        </w:rPr>
        <w:t xml:space="preserve"> </w:t>
      </w:r>
      <w:r w:rsidR="0091341C">
        <w:rPr>
          <w:rFonts w:ascii="Candara" w:hAnsi="Candara"/>
          <w:i/>
          <w:iCs/>
          <w:sz w:val="20"/>
          <w:szCs w:val="20"/>
        </w:rPr>
        <w:t xml:space="preserve">resume </w:t>
      </w:r>
      <w:r w:rsidR="0091341C">
        <w:rPr>
          <w:rFonts w:ascii="Candara" w:hAnsi="Candara"/>
          <w:sz w:val="20"/>
          <w:szCs w:val="20"/>
        </w:rPr>
        <w:t xml:space="preserve">atau </w:t>
      </w:r>
      <w:r w:rsidRPr="00D45B1D">
        <w:rPr>
          <w:rFonts w:ascii="Candara" w:hAnsi="Candara"/>
          <w:i/>
          <w:iCs/>
          <w:sz w:val="20"/>
          <w:szCs w:val="20"/>
        </w:rPr>
        <w:t>Curriculum Vitae</w:t>
      </w:r>
      <w:r w:rsidRPr="00D45B1D">
        <w:rPr>
          <w:rFonts w:ascii="Candara" w:hAnsi="Candara"/>
          <w:sz w:val="20"/>
          <w:szCs w:val="20"/>
        </w:rPr>
        <w:t xml:space="preserve"> (CV) yang </w:t>
      </w:r>
      <w:r w:rsidR="0091341C">
        <w:rPr>
          <w:rFonts w:ascii="Candara" w:hAnsi="Candara"/>
          <w:sz w:val="20"/>
          <w:szCs w:val="20"/>
        </w:rPr>
        <w:t>menarik</w:t>
      </w:r>
      <w:r w:rsidRPr="00D45B1D">
        <w:rPr>
          <w:rFonts w:ascii="Candara" w:hAnsi="Candara"/>
          <w:sz w:val="20"/>
          <w:szCs w:val="20"/>
        </w:rPr>
        <w:t>, mengidentifikasi atau mengenali perusahaan</w:t>
      </w:r>
      <w:r w:rsidR="0091341C">
        <w:rPr>
          <w:rFonts w:ascii="Candara" w:hAnsi="Candara"/>
          <w:sz w:val="20"/>
          <w:szCs w:val="20"/>
        </w:rPr>
        <w:t xml:space="preserve"> atau</w:t>
      </w:r>
      <w:r w:rsidRPr="00D45B1D">
        <w:rPr>
          <w:rFonts w:ascii="Candara" w:hAnsi="Candara"/>
          <w:sz w:val="20"/>
          <w:szCs w:val="20"/>
        </w:rPr>
        <w:t xml:space="preserve"> institusi yang </w:t>
      </w:r>
      <w:r w:rsidR="0091341C">
        <w:rPr>
          <w:rFonts w:ascii="Candara" w:hAnsi="Candara"/>
          <w:sz w:val="20"/>
          <w:szCs w:val="20"/>
        </w:rPr>
        <w:t>terkait</w:t>
      </w:r>
      <w:r w:rsidRPr="00D45B1D">
        <w:rPr>
          <w:rFonts w:ascii="Candara" w:hAnsi="Candara"/>
          <w:sz w:val="20"/>
          <w:szCs w:val="20"/>
        </w:rPr>
        <w:t xml:space="preserve"> dengan kemungkinan kariernya, dan </w:t>
      </w:r>
      <w:r w:rsidR="0091341C">
        <w:rPr>
          <w:rFonts w:ascii="Candara" w:hAnsi="Candara"/>
          <w:sz w:val="20"/>
          <w:szCs w:val="20"/>
        </w:rPr>
        <w:t>berhasil menyelesaikan</w:t>
      </w:r>
      <w:r w:rsidRPr="00D45B1D">
        <w:rPr>
          <w:rFonts w:ascii="Candara" w:hAnsi="Candara"/>
          <w:sz w:val="20"/>
          <w:szCs w:val="20"/>
        </w:rPr>
        <w:t xml:space="preserve"> proses wawancara kerja</w:t>
      </w:r>
      <w:r w:rsidR="0091341C">
        <w:rPr>
          <w:rFonts w:ascii="Candara" w:hAnsi="Candara"/>
          <w:sz w:val="20"/>
          <w:szCs w:val="20"/>
        </w:rPr>
        <w:t xml:space="preserve"> merupakan definisi operasional dari dimensi ini.</w:t>
      </w:r>
    </w:p>
    <w:p w14:paraId="0D780D1E" w14:textId="5F648974"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Proses seleksi kerja yang secara umum akan dihadapi ketika melamar pekerjaan yaitu membuat surat lamaran pekerjaan dan wawancara kerja, dimana diketahui 2 dari 4 partisipan sudah memiliki keyakinan dalam menyiapkan </w:t>
      </w:r>
      <w:r w:rsidR="00FE3E68" w:rsidRPr="00D45B1D">
        <w:rPr>
          <w:rFonts w:ascii="Candara" w:hAnsi="Candara"/>
          <w:sz w:val="20"/>
          <w:szCs w:val="20"/>
        </w:rPr>
        <w:t>CV</w:t>
      </w:r>
      <w:r w:rsidRPr="00D45B1D">
        <w:rPr>
          <w:rFonts w:ascii="Candara" w:hAnsi="Candara"/>
          <w:sz w:val="20"/>
          <w:szCs w:val="20"/>
        </w:rPr>
        <w:t xml:space="preserve"> yang baik. Hal ini dibuktikan dengan riwayat diterimanya kerja menggunakan CV yang mereka telah buat tersebut. Lain halnya dengan 2 orang partisipan lain yang belum bisa menilai secara akurat apakah CV yang mereka buat sudah baik atau belum, karena belum pernah menggunakan CV tersebut untuk melamar pekerjaan. Kemudian semua partisipan juga belum memanfaatkan secara optimal akun pencari kerja seperti </w:t>
      </w:r>
      <w:r w:rsidRPr="00D45B1D">
        <w:rPr>
          <w:rFonts w:ascii="Candara" w:hAnsi="Candara"/>
          <w:i/>
          <w:iCs/>
          <w:sz w:val="20"/>
          <w:szCs w:val="20"/>
        </w:rPr>
        <w:t>LinkedIn</w:t>
      </w:r>
      <w:r w:rsidRPr="00D45B1D">
        <w:rPr>
          <w:rFonts w:ascii="Candara" w:hAnsi="Candara"/>
          <w:sz w:val="20"/>
          <w:szCs w:val="20"/>
        </w:rPr>
        <w:t xml:space="preserve">, bahkan 2 di antaranya belum tertarik untuk membuat akun </w:t>
      </w:r>
      <w:r w:rsidRPr="00D45B1D">
        <w:rPr>
          <w:rFonts w:ascii="Candara" w:hAnsi="Candara"/>
          <w:i/>
          <w:iCs/>
          <w:sz w:val="20"/>
          <w:szCs w:val="20"/>
        </w:rPr>
        <w:t>LinkedIn</w:t>
      </w:r>
      <w:r w:rsidRPr="00D45B1D">
        <w:rPr>
          <w:rFonts w:ascii="Candara" w:hAnsi="Candara"/>
          <w:sz w:val="20"/>
          <w:szCs w:val="20"/>
        </w:rPr>
        <w:t xml:space="preserve">. </w:t>
      </w:r>
    </w:p>
    <w:p w14:paraId="519BF4E4" w14:textId="02288AC3" w:rsidR="00363DA8" w:rsidRPr="00D45B1D" w:rsidRDefault="00363DA8" w:rsidP="00363DA8">
      <w:pPr>
        <w:ind w:firstLine="720"/>
        <w:jc w:val="both"/>
        <w:rPr>
          <w:rFonts w:ascii="Candara" w:hAnsi="Candara"/>
          <w:sz w:val="20"/>
          <w:szCs w:val="20"/>
        </w:rPr>
      </w:pPr>
      <w:r w:rsidRPr="00D45B1D">
        <w:rPr>
          <w:rFonts w:ascii="Candara" w:hAnsi="Candara"/>
          <w:sz w:val="20"/>
          <w:szCs w:val="20"/>
        </w:rPr>
        <w:t xml:space="preserve">Meskipun belum semua partisipan memiliki keyakinan dalam menyiapkan </w:t>
      </w:r>
      <w:r w:rsidR="00FE3E68" w:rsidRPr="00D45B1D">
        <w:rPr>
          <w:rFonts w:ascii="Candara" w:hAnsi="Candara"/>
          <w:sz w:val="20"/>
          <w:szCs w:val="20"/>
        </w:rPr>
        <w:t>CV</w:t>
      </w:r>
      <w:r w:rsidRPr="00D45B1D">
        <w:rPr>
          <w:rFonts w:ascii="Candara" w:hAnsi="Candara"/>
          <w:sz w:val="20"/>
          <w:szCs w:val="20"/>
        </w:rPr>
        <w:t xml:space="preserve"> yang baik, semua partisipan sudah merasa yakin terhadap kemampuannya untuk lulus atau sukses dalam proses wawancara kerja. </w:t>
      </w:r>
      <w:r w:rsidRPr="00D45B1D">
        <w:rPr>
          <w:rFonts w:ascii="Candara" w:hAnsi="Candara"/>
          <w:sz w:val="20"/>
          <w:szCs w:val="20"/>
        </w:rPr>
        <w:lastRenderedPageBreak/>
        <w:t>Mereka yakin karena sudah mempertimbangkannya dengan kelebihan yang mereka miliki, diantaranya yakni sebagai mahasiswa Psikologi yang sudah belajar terkait konten dan proses wawancara dalam seleksi kerja yang ideal, tentunya hal tersebut menambah keyakinan mereka untuk dapat berhasil dalam menjawab pertanyaan-pertanyaan wawancara. Namun secara umum, kemampuan cara mengkomunikasikan atau cara menjawab pertanyaan wawancara agar meyakinkan pemberi kerja masih perlu dilatih kembali.</w:t>
      </w:r>
    </w:p>
    <w:p w14:paraId="670EA31F" w14:textId="2E02B28A" w:rsidR="00363DA8" w:rsidRPr="00D45B1D" w:rsidRDefault="00363DA8" w:rsidP="00363DA8">
      <w:pPr>
        <w:ind w:firstLine="720"/>
        <w:jc w:val="both"/>
        <w:rPr>
          <w:rFonts w:ascii="Candara" w:hAnsi="Candara"/>
          <w:i/>
          <w:iCs/>
          <w:sz w:val="20"/>
          <w:szCs w:val="20"/>
        </w:rPr>
      </w:pPr>
      <w:r w:rsidRPr="00D45B1D">
        <w:rPr>
          <w:rFonts w:ascii="Candara" w:hAnsi="Candara"/>
          <w:sz w:val="20"/>
          <w:szCs w:val="20"/>
        </w:rPr>
        <w:t xml:space="preserve">Semua partisipan memang sudah menyatakan keyakinan terhadap kemampuannya </w:t>
      </w:r>
      <w:r w:rsidR="0091341C">
        <w:rPr>
          <w:rFonts w:ascii="Candara" w:hAnsi="Candara"/>
          <w:sz w:val="20"/>
          <w:szCs w:val="20"/>
        </w:rPr>
        <w:t>menetapkan</w:t>
      </w:r>
      <w:r w:rsidRPr="00D45B1D">
        <w:rPr>
          <w:rFonts w:ascii="Candara" w:hAnsi="Candara"/>
          <w:sz w:val="20"/>
          <w:szCs w:val="20"/>
        </w:rPr>
        <w:t xml:space="preserve"> </w:t>
      </w:r>
      <w:r w:rsidR="0091341C">
        <w:rPr>
          <w:rFonts w:ascii="Candara" w:hAnsi="Candara"/>
          <w:sz w:val="20"/>
          <w:szCs w:val="20"/>
        </w:rPr>
        <w:t>strategi</w:t>
      </w:r>
      <w:r w:rsidRPr="00D45B1D">
        <w:rPr>
          <w:rFonts w:ascii="Candara" w:hAnsi="Candara"/>
          <w:sz w:val="20"/>
          <w:szCs w:val="20"/>
        </w:rPr>
        <w:t xml:space="preserve"> untuk dapat </w:t>
      </w:r>
      <w:r w:rsidR="0091341C">
        <w:rPr>
          <w:rFonts w:ascii="Candara" w:hAnsi="Candara"/>
          <w:sz w:val="20"/>
          <w:szCs w:val="20"/>
        </w:rPr>
        <w:t xml:space="preserve">berhasil </w:t>
      </w:r>
      <w:r w:rsidRPr="00D45B1D">
        <w:rPr>
          <w:rFonts w:ascii="Candara" w:hAnsi="Candara"/>
          <w:sz w:val="20"/>
          <w:szCs w:val="20"/>
        </w:rPr>
        <w:t>menyelesaikan jurusan</w:t>
      </w:r>
      <w:r w:rsidR="0091341C">
        <w:rPr>
          <w:rFonts w:ascii="Candara" w:hAnsi="Candara"/>
          <w:sz w:val="20"/>
          <w:szCs w:val="20"/>
        </w:rPr>
        <w:t xml:space="preserve"> pendidikan atau pelatihan</w:t>
      </w:r>
      <w:r w:rsidRPr="00D45B1D">
        <w:rPr>
          <w:rFonts w:ascii="Candara" w:hAnsi="Candara"/>
          <w:sz w:val="20"/>
          <w:szCs w:val="20"/>
        </w:rPr>
        <w:t xml:space="preserve"> yang dipilih</w:t>
      </w:r>
      <w:r w:rsidR="0091341C">
        <w:rPr>
          <w:rFonts w:ascii="Candara" w:hAnsi="Candara"/>
          <w:sz w:val="20"/>
          <w:szCs w:val="20"/>
        </w:rPr>
        <w:t>,</w:t>
      </w:r>
      <w:r w:rsidRPr="00D45B1D">
        <w:rPr>
          <w:rFonts w:ascii="Candara" w:hAnsi="Candara"/>
          <w:sz w:val="20"/>
          <w:szCs w:val="20"/>
        </w:rPr>
        <w:t xml:space="preserve"> tetapi masih belum yakin mampu melakukan langkah-langkah yang sudah disusun tersebut secara optimal. Hal ini kemungkinan karena langkah-langkah yang dibuat belum didasarkan pada target-target karier yang spesifik. Didapatkan hasil bahwa semua partisipan belum melakukan perencanaan yang spesifik mengenai tujuan karier untuk lima tahun mendatang. Meskipun 3 dari 4 partisipan sudah mampu mengidentifikasi perusahaan atau institusi yang relevan dengan kemungkinan kariernya nanti, yaitu sudah secara spesifik menyebutkan contoh nama perusahaan atau institusi yang dituju setelah lulus dari program magister psikologi profesi.</w:t>
      </w:r>
    </w:p>
    <w:p w14:paraId="3794C35D" w14:textId="77777777" w:rsidR="00363DA8" w:rsidRPr="00D45B1D" w:rsidRDefault="00363DA8" w:rsidP="00363DA8">
      <w:pPr>
        <w:pStyle w:val="ListParagraph"/>
        <w:numPr>
          <w:ilvl w:val="0"/>
          <w:numId w:val="11"/>
        </w:numPr>
        <w:jc w:val="both"/>
        <w:rPr>
          <w:rFonts w:ascii="Candara" w:hAnsi="Candara"/>
          <w:sz w:val="20"/>
          <w:szCs w:val="20"/>
        </w:rPr>
      </w:pPr>
      <w:r w:rsidRPr="00D45B1D">
        <w:rPr>
          <w:rFonts w:ascii="Candara" w:hAnsi="Candara"/>
          <w:i/>
          <w:iCs/>
          <w:sz w:val="20"/>
          <w:szCs w:val="20"/>
        </w:rPr>
        <w:t>Problem-Solving</w:t>
      </w:r>
    </w:p>
    <w:p w14:paraId="61179E3A" w14:textId="4805A33D" w:rsidR="00363DA8" w:rsidRPr="00D45B1D" w:rsidRDefault="00363DA8" w:rsidP="00363DA8">
      <w:pPr>
        <w:ind w:firstLine="720"/>
        <w:jc w:val="both"/>
        <w:rPr>
          <w:rFonts w:ascii="Candara" w:hAnsi="Candara"/>
          <w:sz w:val="20"/>
          <w:szCs w:val="20"/>
        </w:rPr>
      </w:pPr>
      <w:r w:rsidRPr="00D45B1D">
        <w:rPr>
          <w:rFonts w:ascii="Candara" w:hAnsi="Candara"/>
          <w:i/>
          <w:iCs/>
          <w:sz w:val="20"/>
          <w:szCs w:val="20"/>
        </w:rPr>
        <w:t>Problem solving</w:t>
      </w:r>
      <w:r w:rsidRPr="00D45B1D">
        <w:rPr>
          <w:rFonts w:ascii="Candara" w:hAnsi="Candara"/>
          <w:sz w:val="20"/>
          <w:szCs w:val="20"/>
        </w:rPr>
        <w:t xml:space="preserve"> atau </w:t>
      </w:r>
      <w:r w:rsidR="0091341C">
        <w:rPr>
          <w:rFonts w:ascii="Candara" w:hAnsi="Candara"/>
          <w:sz w:val="20"/>
          <w:szCs w:val="20"/>
        </w:rPr>
        <w:t>penyelesaian</w:t>
      </w:r>
      <w:r w:rsidRPr="00D45B1D">
        <w:rPr>
          <w:rFonts w:ascii="Candara" w:hAnsi="Candara"/>
          <w:sz w:val="20"/>
          <w:szCs w:val="20"/>
        </w:rPr>
        <w:t xml:space="preserve"> masalah, dimana mengacu pada </w:t>
      </w:r>
      <w:r w:rsidR="0091341C">
        <w:rPr>
          <w:rFonts w:ascii="Candara" w:hAnsi="Candara"/>
          <w:sz w:val="20"/>
          <w:szCs w:val="20"/>
        </w:rPr>
        <w:t>kemampuan</w:t>
      </w:r>
      <w:r w:rsidRPr="00D45B1D">
        <w:rPr>
          <w:rFonts w:ascii="Candara" w:hAnsi="Candara"/>
          <w:sz w:val="20"/>
          <w:szCs w:val="20"/>
        </w:rPr>
        <w:t xml:space="preserve"> </w:t>
      </w:r>
      <w:r w:rsidR="0091341C">
        <w:rPr>
          <w:rFonts w:ascii="Candara" w:hAnsi="Candara"/>
          <w:sz w:val="20"/>
          <w:szCs w:val="20"/>
        </w:rPr>
        <w:t>untuk</w:t>
      </w:r>
      <w:r w:rsidRPr="00D45B1D">
        <w:rPr>
          <w:rFonts w:ascii="Candara" w:hAnsi="Candara"/>
          <w:sz w:val="20"/>
          <w:szCs w:val="20"/>
        </w:rPr>
        <w:t xml:space="preserve"> </w:t>
      </w:r>
      <w:r w:rsidR="0091341C">
        <w:rPr>
          <w:rFonts w:ascii="Candara" w:hAnsi="Candara"/>
          <w:sz w:val="20"/>
          <w:szCs w:val="20"/>
        </w:rPr>
        <w:t>menyelesaikan</w:t>
      </w:r>
      <w:r w:rsidRPr="00D45B1D">
        <w:rPr>
          <w:rFonts w:ascii="Candara" w:hAnsi="Candara"/>
          <w:sz w:val="20"/>
          <w:szCs w:val="20"/>
        </w:rPr>
        <w:t xml:space="preserve"> masalah </w:t>
      </w:r>
      <w:r w:rsidR="0091341C">
        <w:rPr>
          <w:rFonts w:ascii="Candara" w:hAnsi="Candara"/>
          <w:sz w:val="20"/>
          <w:szCs w:val="20"/>
        </w:rPr>
        <w:t>yang berkaitan dengan</w:t>
      </w:r>
      <w:r w:rsidRPr="00D45B1D">
        <w:rPr>
          <w:rFonts w:ascii="Candara" w:hAnsi="Candara"/>
          <w:sz w:val="20"/>
          <w:szCs w:val="20"/>
        </w:rPr>
        <w:t xml:space="preserve"> hal-hal yang </w:t>
      </w:r>
      <w:r w:rsidR="0091341C">
        <w:rPr>
          <w:rFonts w:ascii="Candara" w:hAnsi="Candara"/>
          <w:sz w:val="20"/>
          <w:szCs w:val="20"/>
        </w:rPr>
        <w:t>menghalangi proses</w:t>
      </w:r>
      <w:r w:rsidRPr="00D45B1D">
        <w:rPr>
          <w:rFonts w:ascii="Candara" w:hAnsi="Candara"/>
          <w:sz w:val="20"/>
          <w:szCs w:val="20"/>
        </w:rPr>
        <w:t xml:space="preserve"> </w:t>
      </w:r>
      <w:r w:rsidR="0091341C">
        <w:rPr>
          <w:rFonts w:ascii="Candara" w:hAnsi="Candara"/>
          <w:sz w:val="20"/>
          <w:szCs w:val="20"/>
        </w:rPr>
        <w:t>pembuatan</w:t>
      </w:r>
      <w:r w:rsidRPr="00D45B1D">
        <w:rPr>
          <w:rFonts w:ascii="Candara" w:hAnsi="Candara"/>
          <w:sz w:val="20"/>
          <w:szCs w:val="20"/>
        </w:rPr>
        <w:t xml:space="preserve"> keputusan. </w:t>
      </w:r>
      <w:r w:rsidR="0091341C">
        <w:rPr>
          <w:rFonts w:ascii="Candara" w:hAnsi="Candara"/>
          <w:sz w:val="20"/>
          <w:szCs w:val="20"/>
        </w:rPr>
        <w:t>K</w:t>
      </w:r>
      <w:r w:rsidRPr="00D45B1D">
        <w:rPr>
          <w:rFonts w:ascii="Candara" w:hAnsi="Candara"/>
          <w:sz w:val="20"/>
          <w:szCs w:val="20"/>
        </w:rPr>
        <w:t xml:space="preserve">eyakinan </w:t>
      </w:r>
      <w:r w:rsidR="00400CB5">
        <w:rPr>
          <w:rFonts w:ascii="Candara" w:hAnsi="Candara"/>
          <w:sz w:val="20"/>
          <w:szCs w:val="20"/>
        </w:rPr>
        <w:t>seseorang</w:t>
      </w:r>
      <w:r w:rsidRPr="00D45B1D">
        <w:rPr>
          <w:rFonts w:ascii="Candara" w:hAnsi="Candara"/>
          <w:sz w:val="20"/>
          <w:szCs w:val="20"/>
        </w:rPr>
        <w:t xml:space="preserve"> </w:t>
      </w:r>
      <w:r w:rsidR="00400CB5">
        <w:rPr>
          <w:rFonts w:ascii="Candara" w:hAnsi="Candara"/>
          <w:sz w:val="20"/>
          <w:szCs w:val="20"/>
        </w:rPr>
        <w:t>tentang</w:t>
      </w:r>
      <w:r w:rsidRPr="00D45B1D">
        <w:rPr>
          <w:rFonts w:ascii="Candara" w:hAnsi="Candara"/>
          <w:sz w:val="20"/>
          <w:szCs w:val="20"/>
        </w:rPr>
        <w:t xml:space="preserve"> perilaku</w:t>
      </w:r>
      <w:r w:rsidR="00400CB5">
        <w:rPr>
          <w:rFonts w:ascii="Candara" w:hAnsi="Candara"/>
          <w:sz w:val="20"/>
          <w:szCs w:val="20"/>
        </w:rPr>
        <w:t>nya menetapkan</w:t>
      </w:r>
      <w:r w:rsidRPr="00D45B1D">
        <w:rPr>
          <w:rFonts w:ascii="Candara" w:hAnsi="Candara"/>
          <w:sz w:val="20"/>
          <w:szCs w:val="20"/>
        </w:rPr>
        <w:t xml:space="preserve"> </w:t>
      </w:r>
      <w:r w:rsidR="00400CB5">
        <w:rPr>
          <w:rFonts w:ascii="Candara" w:hAnsi="Candara"/>
          <w:sz w:val="20"/>
          <w:szCs w:val="20"/>
        </w:rPr>
        <w:t>strategi</w:t>
      </w:r>
      <w:r w:rsidRPr="00D45B1D">
        <w:rPr>
          <w:rFonts w:ascii="Candara" w:hAnsi="Candara"/>
          <w:sz w:val="20"/>
          <w:szCs w:val="20"/>
        </w:rPr>
        <w:t xml:space="preserve"> yang akan </w:t>
      </w:r>
      <w:r w:rsidR="00400CB5">
        <w:rPr>
          <w:rFonts w:ascii="Candara" w:hAnsi="Candara"/>
          <w:sz w:val="20"/>
          <w:szCs w:val="20"/>
        </w:rPr>
        <w:t>dipilih</w:t>
      </w:r>
      <w:r w:rsidRPr="00D45B1D">
        <w:rPr>
          <w:rFonts w:ascii="Candara" w:hAnsi="Candara"/>
          <w:sz w:val="20"/>
          <w:szCs w:val="20"/>
        </w:rPr>
        <w:t xml:space="preserve"> </w:t>
      </w:r>
      <w:r w:rsidR="00400CB5">
        <w:rPr>
          <w:rFonts w:ascii="Candara" w:hAnsi="Candara"/>
          <w:sz w:val="20"/>
          <w:szCs w:val="20"/>
        </w:rPr>
        <w:t>jika</w:t>
      </w:r>
      <w:r w:rsidRPr="00D45B1D">
        <w:rPr>
          <w:rFonts w:ascii="Candara" w:hAnsi="Candara"/>
          <w:sz w:val="20"/>
          <w:szCs w:val="20"/>
        </w:rPr>
        <w:t xml:space="preserve"> </w:t>
      </w:r>
      <w:r w:rsidR="00400CB5">
        <w:rPr>
          <w:rFonts w:ascii="Candara" w:hAnsi="Candara"/>
          <w:sz w:val="20"/>
          <w:szCs w:val="20"/>
        </w:rPr>
        <w:t>menghadapi</w:t>
      </w:r>
      <w:r w:rsidRPr="00D45B1D">
        <w:rPr>
          <w:rFonts w:ascii="Candara" w:hAnsi="Candara"/>
          <w:sz w:val="20"/>
          <w:szCs w:val="20"/>
        </w:rPr>
        <w:t xml:space="preserve"> masalah akademik dalam jurusan yang </w:t>
      </w:r>
      <w:r w:rsidR="00400CB5">
        <w:rPr>
          <w:rFonts w:ascii="Candara" w:hAnsi="Candara"/>
          <w:sz w:val="20"/>
          <w:szCs w:val="20"/>
        </w:rPr>
        <w:t xml:space="preserve">ia </w:t>
      </w:r>
      <w:r w:rsidRPr="00D45B1D">
        <w:rPr>
          <w:rFonts w:ascii="Candara" w:hAnsi="Candara"/>
          <w:sz w:val="20"/>
          <w:szCs w:val="20"/>
        </w:rPr>
        <w:t xml:space="preserve">pilih, </w:t>
      </w:r>
      <w:r w:rsidR="00400CB5">
        <w:rPr>
          <w:rFonts w:ascii="Candara" w:hAnsi="Candara"/>
          <w:sz w:val="20"/>
          <w:szCs w:val="20"/>
        </w:rPr>
        <w:t>berkomitmen untuk</w:t>
      </w:r>
      <w:r w:rsidRPr="00D45B1D">
        <w:rPr>
          <w:rFonts w:ascii="Candara" w:hAnsi="Candara"/>
          <w:sz w:val="20"/>
          <w:szCs w:val="20"/>
        </w:rPr>
        <w:t xml:space="preserve"> bekerja </w:t>
      </w:r>
      <w:r w:rsidR="00400CB5">
        <w:rPr>
          <w:rFonts w:ascii="Candara" w:hAnsi="Candara"/>
          <w:sz w:val="20"/>
          <w:szCs w:val="20"/>
        </w:rPr>
        <w:t>pada</w:t>
      </w:r>
      <w:r w:rsidRPr="00D45B1D">
        <w:rPr>
          <w:rFonts w:ascii="Candara" w:hAnsi="Candara"/>
          <w:sz w:val="20"/>
          <w:szCs w:val="20"/>
        </w:rPr>
        <w:t xml:space="preserve"> bidang tertentu bahkan ketika frustasi, </w:t>
      </w:r>
      <w:r w:rsidR="00400CB5">
        <w:rPr>
          <w:rFonts w:ascii="Candara" w:hAnsi="Candara"/>
          <w:sz w:val="20"/>
          <w:szCs w:val="20"/>
        </w:rPr>
        <w:t>memutuskan untuk mengubah</w:t>
      </w:r>
      <w:r w:rsidRPr="00D45B1D">
        <w:rPr>
          <w:rFonts w:ascii="Candara" w:hAnsi="Candara"/>
          <w:sz w:val="20"/>
          <w:szCs w:val="20"/>
        </w:rPr>
        <w:t xml:space="preserve"> </w:t>
      </w:r>
      <w:r w:rsidR="00400CB5">
        <w:rPr>
          <w:rFonts w:ascii="Candara" w:hAnsi="Candara"/>
          <w:sz w:val="20"/>
          <w:szCs w:val="20"/>
        </w:rPr>
        <w:t>karier</w:t>
      </w:r>
      <w:r w:rsidRPr="00D45B1D">
        <w:rPr>
          <w:rFonts w:ascii="Candara" w:hAnsi="Candara"/>
          <w:sz w:val="20"/>
          <w:szCs w:val="20"/>
        </w:rPr>
        <w:t xml:space="preserve"> </w:t>
      </w:r>
      <w:r w:rsidR="00400CB5">
        <w:rPr>
          <w:rFonts w:ascii="Candara" w:hAnsi="Candara"/>
          <w:sz w:val="20"/>
          <w:szCs w:val="20"/>
        </w:rPr>
        <w:t>bila</w:t>
      </w:r>
      <w:r w:rsidRPr="00D45B1D">
        <w:rPr>
          <w:rFonts w:ascii="Candara" w:hAnsi="Candara"/>
          <w:sz w:val="20"/>
          <w:szCs w:val="20"/>
        </w:rPr>
        <w:t xml:space="preserve"> tidak puas dengan </w:t>
      </w:r>
      <w:r w:rsidR="00400CB5">
        <w:rPr>
          <w:rFonts w:ascii="Candara" w:hAnsi="Candara"/>
          <w:sz w:val="20"/>
          <w:szCs w:val="20"/>
        </w:rPr>
        <w:t>karier</w:t>
      </w:r>
      <w:r w:rsidRPr="00D45B1D">
        <w:rPr>
          <w:rFonts w:ascii="Candara" w:hAnsi="Candara"/>
          <w:sz w:val="20"/>
          <w:szCs w:val="20"/>
        </w:rPr>
        <w:t xml:space="preserve"> yang </w:t>
      </w:r>
      <w:r w:rsidR="00400CB5">
        <w:rPr>
          <w:rFonts w:ascii="Candara" w:hAnsi="Candara"/>
          <w:sz w:val="20"/>
          <w:szCs w:val="20"/>
        </w:rPr>
        <w:t>sedang dijalani</w:t>
      </w:r>
      <w:r w:rsidRPr="00D45B1D">
        <w:rPr>
          <w:rFonts w:ascii="Candara" w:hAnsi="Candara"/>
          <w:sz w:val="20"/>
          <w:szCs w:val="20"/>
        </w:rPr>
        <w:t xml:space="preserve">, </w:t>
      </w:r>
      <w:r w:rsidR="00400CB5">
        <w:rPr>
          <w:rFonts w:ascii="Candara" w:hAnsi="Candara"/>
          <w:sz w:val="20"/>
          <w:szCs w:val="20"/>
        </w:rPr>
        <w:t>mengganti</w:t>
      </w:r>
      <w:r w:rsidRPr="00D45B1D">
        <w:rPr>
          <w:rFonts w:ascii="Candara" w:hAnsi="Candara"/>
          <w:sz w:val="20"/>
          <w:szCs w:val="20"/>
        </w:rPr>
        <w:t xml:space="preserve"> </w:t>
      </w:r>
      <w:r w:rsidR="00400CB5">
        <w:rPr>
          <w:rFonts w:ascii="Candara" w:hAnsi="Candara"/>
          <w:sz w:val="20"/>
          <w:szCs w:val="20"/>
        </w:rPr>
        <w:t>karier</w:t>
      </w:r>
      <w:r w:rsidRPr="00D45B1D">
        <w:rPr>
          <w:rFonts w:ascii="Candara" w:hAnsi="Candara"/>
          <w:sz w:val="20"/>
          <w:szCs w:val="20"/>
        </w:rPr>
        <w:t xml:space="preserve"> </w:t>
      </w:r>
      <w:r w:rsidR="00400CB5">
        <w:rPr>
          <w:rFonts w:ascii="Candara" w:hAnsi="Candara"/>
          <w:sz w:val="20"/>
          <w:szCs w:val="20"/>
        </w:rPr>
        <w:t>bila</w:t>
      </w:r>
      <w:r w:rsidRPr="00D45B1D">
        <w:rPr>
          <w:rFonts w:ascii="Candara" w:hAnsi="Candara"/>
          <w:sz w:val="20"/>
          <w:szCs w:val="20"/>
        </w:rPr>
        <w:t xml:space="preserve"> tidak menyukai</w:t>
      </w:r>
      <w:r w:rsidR="00400CB5">
        <w:rPr>
          <w:rFonts w:ascii="Candara" w:hAnsi="Candara"/>
          <w:sz w:val="20"/>
          <w:szCs w:val="20"/>
        </w:rPr>
        <w:t xml:space="preserve"> atau puas dengan</w:t>
      </w:r>
      <w:r w:rsidRPr="00D45B1D">
        <w:rPr>
          <w:rFonts w:ascii="Candara" w:hAnsi="Candara"/>
          <w:sz w:val="20"/>
          <w:szCs w:val="20"/>
        </w:rPr>
        <w:t xml:space="preserve"> pilihan pertama, dan </w:t>
      </w:r>
      <w:r w:rsidR="00400CB5">
        <w:rPr>
          <w:rFonts w:ascii="Candara" w:hAnsi="Candara"/>
          <w:sz w:val="20"/>
          <w:szCs w:val="20"/>
        </w:rPr>
        <w:t>mengenali</w:t>
      </w:r>
      <w:r w:rsidRPr="00D45B1D">
        <w:rPr>
          <w:rFonts w:ascii="Candara" w:hAnsi="Candara"/>
          <w:sz w:val="20"/>
          <w:szCs w:val="20"/>
        </w:rPr>
        <w:t xml:space="preserve"> beberapa pilihan karier lainnya </w:t>
      </w:r>
      <w:r w:rsidR="00400CB5">
        <w:rPr>
          <w:rFonts w:ascii="Candara" w:hAnsi="Candara"/>
          <w:sz w:val="20"/>
          <w:szCs w:val="20"/>
        </w:rPr>
        <w:t>bila</w:t>
      </w:r>
      <w:r w:rsidRPr="00D45B1D">
        <w:rPr>
          <w:rFonts w:ascii="Candara" w:hAnsi="Candara"/>
          <w:sz w:val="20"/>
          <w:szCs w:val="20"/>
        </w:rPr>
        <w:t xml:space="preserve"> tidak </w:t>
      </w:r>
      <w:r w:rsidR="00400CB5">
        <w:rPr>
          <w:rFonts w:ascii="Candara" w:hAnsi="Candara"/>
          <w:sz w:val="20"/>
          <w:szCs w:val="20"/>
        </w:rPr>
        <w:t>berhasil</w:t>
      </w:r>
      <w:r w:rsidRPr="00D45B1D">
        <w:rPr>
          <w:rFonts w:ascii="Candara" w:hAnsi="Candara"/>
          <w:sz w:val="20"/>
          <w:szCs w:val="20"/>
        </w:rPr>
        <w:t xml:space="preserve"> mendapatkan pilihan </w:t>
      </w:r>
      <w:r w:rsidR="00400CB5">
        <w:rPr>
          <w:rFonts w:ascii="Candara" w:hAnsi="Candara"/>
          <w:sz w:val="20"/>
          <w:szCs w:val="20"/>
        </w:rPr>
        <w:t xml:space="preserve">karier </w:t>
      </w:r>
      <w:r w:rsidRPr="00D45B1D">
        <w:rPr>
          <w:rFonts w:ascii="Candara" w:hAnsi="Candara"/>
          <w:sz w:val="20"/>
          <w:szCs w:val="20"/>
        </w:rPr>
        <w:t>pertama</w:t>
      </w:r>
      <w:r w:rsidR="0091341C">
        <w:rPr>
          <w:rFonts w:ascii="Candara" w:hAnsi="Candara"/>
          <w:sz w:val="20"/>
          <w:szCs w:val="20"/>
        </w:rPr>
        <w:t xml:space="preserve"> merupakan definisi operasional dari dimensi ini.</w:t>
      </w:r>
    </w:p>
    <w:p w14:paraId="69813448" w14:textId="3F4A70F1" w:rsidR="001C0FDA" w:rsidRPr="00D45B1D" w:rsidRDefault="00363DA8" w:rsidP="00363DA8">
      <w:pPr>
        <w:ind w:firstLine="720"/>
        <w:jc w:val="both"/>
        <w:rPr>
          <w:rFonts w:ascii="Candara" w:hAnsi="Candara"/>
          <w:sz w:val="20"/>
          <w:szCs w:val="20"/>
        </w:rPr>
      </w:pPr>
      <w:r w:rsidRPr="00D45B1D">
        <w:rPr>
          <w:rFonts w:ascii="Candara" w:hAnsi="Candara"/>
          <w:sz w:val="20"/>
          <w:szCs w:val="20"/>
        </w:rPr>
        <w:t xml:space="preserve">Semua partisipan menyatakan keyakinan terhadap kemampuannya </w:t>
      </w:r>
      <w:r w:rsidR="00400CB5">
        <w:rPr>
          <w:rFonts w:ascii="Candara" w:hAnsi="Candara"/>
          <w:sz w:val="20"/>
          <w:szCs w:val="20"/>
        </w:rPr>
        <w:t>menetapkan</w:t>
      </w:r>
      <w:r w:rsidRPr="00D45B1D">
        <w:rPr>
          <w:rFonts w:ascii="Candara" w:hAnsi="Candara"/>
          <w:sz w:val="20"/>
          <w:szCs w:val="20"/>
        </w:rPr>
        <w:t xml:space="preserve"> </w:t>
      </w:r>
      <w:r w:rsidR="00400CB5">
        <w:rPr>
          <w:rFonts w:ascii="Candara" w:hAnsi="Candara"/>
          <w:sz w:val="20"/>
          <w:szCs w:val="20"/>
        </w:rPr>
        <w:t>strategi</w:t>
      </w:r>
      <w:r w:rsidRPr="00D45B1D">
        <w:rPr>
          <w:rFonts w:ascii="Candara" w:hAnsi="Candara"/>
          <w:sz w:val="20"/>
          <w:szCs w:val="20"/>
        </w:rPr>
        <w:t xml:space="preserve"> yang akan </w:t>
      </w:r>
      <w:r w:rsidR="00400CB5">
        <w:rPr>
          <w:rFonts w:ascii="Candara" w:hAnsi="Candara"/>
          <w:sz w:val="20"/>
          <w:szCs w:val="20"/>
        </w:rPr>
        <w:t>digunakan</w:t>
      </w:r>
      <w:r w:rsidRPr="00D45B1D">
        <w:rPr>
          <w:rFonts w:ascii="Candara" w:hAnsi="Candara"/>
          <w:sz w:val="20"/>
          <w:szCs w:val="20"/>
        </w:rPr>
        <w:t xml:space="preserve"> </w:t>
      </w:r>
      <w:r w:rsidR="00400CB5">
        <w:rPr>
          <w:rFonts w:ascii="Candara" w:hAnsi="Candara"/>
          <w:sz w:val="20"/>
          <w:szCs w:val="20"/>
        </w:rPr>
        <w:t>jika</w:t>
      </w:r>
      <w:r w:rsidRPr="00D45B1D">
        <w:rPr>
          <w:rFonts w:ascii="Candara" w:hAnsi="Candara"/>
          <w:sz w:val="20"/>
          <w:szCs w:val="20"/>
        </w:rPr>
        <w:t xml:space="preserve"> </w:t>
      </w:r>
      <w:r w:rsidR="00400CB5">
        <w:rPr>
          <w:rFonts w:ascii="Candara" w:hAnsi="Candara"/>
          <w:sz w:val="20"/>
          <w:szCs w:val="20"/>
        </w:rPr>
        <w:t>mempunyai</w:t>
      </w:r>
      <w:r w:rsidRPr="00D45B1D">
        <w:rPr>
          <w:rFonts w:ascii="Candara" w:hAnsi="Candara"/>
          <w:sz w:val="20"/>
          <w:szCs w:val="20"/>
        </w:rPr>
        <w:t xml:space="preserve"> </w:t>
      </w:r>
      <w:r w:rsidR="00400CB5">
        <w:rPr>
          <w:rFonts w:ascii="Candara" w:hAnsi="Candara"/>
          <w:sz w:val="20"/>
          <w:szCs w:val="20"/>
        </w:rPr>
        <w:t>persoalan</w:t>
      </w:r>
      <w:r w:rsidRPr="00D45B1D">
        <w:rPr>
          <w:rFonts w:ascii="Candara" w:hAnsi="Candara"/>
          <w:sz w:val="20"/>
          <w:szCs w:val="20"/>
        </w:rPr>
        <w:t xml:space="preserve"> akademik </w:t>
      </w:r>
      <w:r w:rsidR="00400CB5">
        <w:rPr>
          <w:rFonts w:ascii="Candara" w:hAnsi="Candara"/>
          <w:sz w:val="20"/>
          <w:szCs w:val="20"/>
        </w:rPr>
        <w:t>pada</w:t>
      </w:r>
      <w:r w:rsidRPr="00D45B1D">
        <w:rPr>
          <w:rFonts w:ascii="Candara" w:hAnsi="Candara"/>
          <w:sz w:val="20"/>
          <w:szCs w:val="20"/>
        </w:rPr>
        <w:t xml:space="preserve"> jurusan</w:t>
      </w:r>
      <w:r w:rsidR="00400CB5">
        <w:rPr>
          <w:rFonts w:ascii="Candara" w:hAnsi="Candara"/>
          <w:sz w:val="20"/>
          <w:szCs w:val="20"/>
        </w:rPr>
        <w:t xml:space="preserve"> pendidikan atau pelatihan</w:t>
      </w:r>
      <w:r w:rsidRPr="00D45B1D">
        <w:rPr>
          <w:rFonts w:ascii="Candara" w:hAnsi="Candara"/>
          <w:sz w:val="20"/>
          <w:szCs w:val="20"/>
        </w:rPr>
        <w:t xml:space="preserve"> yang</w:t>
      </w:r>
      <w:r w:rsidR="00400CB5">
        <w:rPr>
          <w:rFonts w:ascii="Candara" w:hAnsi="Candara"/>
          <w:sz w:val="20"/>
          <w:szCs w:val="20"/>
        </w:rPr>
        <w:t xml:space="preserve"> dijalani</w:t>
      </w:r>
      <w:r w:rsidRPr="00D45B1D">
        <w:rPr>
          <w:rFonts w:ascii="Candara" w:hAnsi="Candara"/>
          <w:sz w:val="20"/>
          <w:szCs w:val="20"/>
        </w:rPr>
        <w:t xml:space="preserve">, tetapi belum yakin mampu melakukan langkah-langkah yang sudah disusun tersebut secara optimal. Semua partisipan memiliki keyakinan untuk tidak mengubah jurusan </w:t>
      </w:r>
      <w:r w:rsidR="00FE3E68" w:rsidRPr="00D45B1D">
        <w:rPr>
          <w:rFonts w:ascii="Candara" w:hAnsi="Candara"/>
          <w:sz w:val="20"/>
          <w:szCs w:val="20"/>
        </w:rPr>
        <w:t>M</w:t>
      </w:r>
      <w:r w:rsidRPr="00D45B1D">
        <w:rPr>
          <w:rFonts w:ascii="Candara" w:hAnsi="Candara"/>
          <w:sz w:val="20"/>
          <w:szCs w:val="20"/>
        </w:rPr>
        <w:t xml:space="preserve">agister </w:t>
      </w:r>
      <w:r w:rsidR="00FE3E68" w:rsidRPr="00D45B1D">
        <w:rPr>
          <w:rFonts w:ascii="Candara" w:hAnsi="Candara"/>
          <w:sz w:val="20"/>
          <w:szCs w:val="20"/>
        </w:rPr>
        <w:t>P</w:t>
      </w:r>
      <w:r w:rsidRPr="00D45B1D">
        <w:rPr>
          <w:rFonts w:ascii="Candara" w:hAnsi="Candara"/>
          <w:sz w:val="20"/>
          <w:szCs w:val="20"/>
        </w:rPr>
        <w:t>sikologi</w:t>
      </w:r>
      <w:r w:rsidR="00FE3E68" w:rsidRPr="00D45B1D">
        <w:rPr>
          <w:rFonts w:ascii="Candara" w:hAnsi="Candara"/>
          <w:sz w:val="20"/>
          <w:szCs w:val="20"/>
        </w:rPr>
        <w:t xml:space="preserve"> Profesi</w:t>
      </w:r>
      <w:r w:rsidRPr="00D45B1D">
        <w:rPr>
          <w:rFonts w:ascii="Candara" w:hAnsi="Candara"/>
          <w:sz w:val="20"/>
          <w:szCs w:val="20"/>
        </w:rPr>
        <w:t xml:space="preserve"> yang sudah dijalani. Oleh karenanya semua partisipan juga memiliki keyakinan untuk </w:t>
      </w:r>
      <w:r w:rsidR="00400CB5">
        <w:rPr>
          <w:rFonts w:ascii="Candara" w:hAnsi="Candara"/>
          <w:sz w:val="20"/>
          <w:szCs w:val="20"/>
        </w:rPr>
        <w:t>berkomitmen</w:t>
      </w:r>
      <w:r w:rsidRPr="00D45B1D">
        <w:rPr>
          <w:rFonts w:ascii="Candara" w:hAnsi="Candara"/>
          <w:sz w:val="20"/>
          <w:szCs w:val="20"/>
        </w:rPr>
        <w:t xml:space="preserve"> bekerja </w:t>
      </w:r>
      <w:r w:rsidR="00400CB5">
        <w:rPr>
          <w:rFonts w:ascii="Candara" w:hAnsi="Candara"/>
          <w:sz w:val="20"/>
          <w:szCs w:val="20"/>
        </w:rPr>
        <w:t>pada</w:t>
      </w:r>
      <w:r w:rsidRPr="00D45B1D">
        <w:rPr>
          <w:rFonts w:ascii="Candara" w:hAnsi="Candara"/>
          <w:sz w:val="20"/>
          <w:szCs w:val="20"/>
        </w:rPr>
        <w:t xml:space="preserve"> bidang </w:t>
      </w:r>
      <w:r w:rsidR="00400CB5">
        <w:rPr>
          <w:rFonts w:ascii="Candara" w:hAnsi="Candara"/>
          <w:sz w:val="20"/>
          <w:szCs w:val="20"/>
        </w:rPr>
        <w:t xml:space="preserve">karier </w:t>
      </w:r>
      <w:r w:rsidRPr="00D45B1D">
        <w:rPr>
          <w:rFonts w:ascii="Candara" w:hAnsi="Candara"/>
          <w:sz w:val="20"/>
          <w:szCs w:val="20"/>
        </w:rPr>
        <w:t>tertentu sesuai dengan tujuan karier</w:t>
      </w:r>
      <w:r w:rsidR="00400CB5">
        <w:rPr>
          <w:rFonts w:ascii="Candara" w:hAnsi="Candara"/>
          <w:sz w:val="20"/>
          <w:szCs w:val="20"/>
        </w:rPr>
        <w:t xml:space="preserve"> mereka</w:t>
      </w:r>
      <w:r w:rsidRPr="00D45B1D">
        <w:rPr>
          <w:rFonts w:ascii="Candara" w:hAnsi="Candara"/>
          <w:sz w:val="20"/>
          <w:szCs w:val="20"/>
        </w:rPr>
        <w:t xml:space="preserve"> bahkan </w:t>
      </w:r>
      <w:r w:rsidR="00400CB5">
        <w:rPr>
          <w:rFonts w:ascii="Candara" w:hAnsi="Candara"/>
          <w:sz w:val="20"/>
          <w:szCs w:val="20"/>
        </w:rPr>
        <w:t>saat</w:t>
      </w:r>
      <w:r w:rsidRPr="00D45B1D">
        <w:rPr>
          <w:rFonts w:ascii="Candara" w:hAnsi="Candara"/>
          <w:sz w:val="20"/>
          <w:szCs w:val="20"/>
        </w:rPr>
        <w:t xml:space="preserve"> merasa frustasi dan tidak puas dengan karier tersebut. Namun tidak menutup kemungkinan </w:t>
      </w:r>
      <w:r w:rsidRPr="00D45B1D">
        <w:rPr>
          <w:rFonts w:ascii="Candara" w:hAnsi="Candara"/>
          <w:sz w:val="20"/>
          <w:szCs w:val="20"/>
        </w:rPr>
        <w:lastRenderedPageBreak/>
        <w:t>akan mengubah tempat kerja jika merasa tidak cocok. Dengan demikian dapat disimpulkan tidak ada kemungkinan untuk mengubah jalur karier, tetapi masih ada kemungkinan untuk mengubah tempat kerja atau institusinya.</w:t>
      </w:r>
    </w:p>
    <w:p w14:paraId="2313A01D" w14:textId="5C95E669" w:rsidR="004A2BD0" w:rsidRPr="00D45B1D" w:rsidRDefault="00934AC7" w:rsidP="00E66FC6">
      <w:pPr>
        <w:pStyle w:val="Heading"/>
        <w:jc w:val="center"/>
        <w:rPr>
          <w:sz w:val="20"/>
          <w:szCs w:val="20"/>
        </w:rPr>
      </w:pPr>
      <w:r w:rsidRPr="00D45B1D">
        <w:rPr>
          <w:sz w:val="20"/>
          <w:szCs w:val="20"/>
        </w:rPr>
        <w:t>Pembahasan</w:t>
      </w:r>
    </w:p>
    <w:p w14:paraId="38F452E9" w14:textId="1C240A1C" w:rsidR="00363DA8" w:rsidRPr="00D45B1D" w:rsidRDefault="00363DA8" w:rsidP="00363DA8">
      <w:pPr>
        <w:spacing w:after="0" w:line="240" w:lineRule="auto"/>
        <w:ind w:firstLine="720"/>
        <w:jc w:val="both"/>
        <w:rPr>
          <w:rFonts w:ascii="Candara" w:hAnsi="Candara"/>
          <w:sz w:val="20"/>
          <w:szCs w:val="20"/>
        </w:rPr>
      </w:pPr>
      <w:r w:rsidRPr="00D45B1D">
        <w:rPr>
          <w:rFonts w:ascii="Candara" w:hAnsi="Candara"/>
          <w:sz w:val="20"/>
          <w:szCs w:val="20"/>
        </w:rPr>
        <w:t xml:space="preserve">Latar belakang memutuskan untuk melanjutkan studi pada program </w:t>
      </w:r>
      <w:r w:rsidR="00FE3E68" w:rsidRPr="00D45B1D">
        <w:rPr>
          <w:rFonts w:ascii="Candara" w:hAnsi="Candara"/>
          <w:sz w:val="20"/>
          <w:szCs w:val="20"/>
        </w:rPr>
        <w:t>M</w:t>
      </w:r>
      <w:r w:rsidRPr="00D45B1D">
        <w:rPr>
          <w:rFonts w:ascii="Candara" w:hAnsi="Candara"/>
          <w:sz w:val="20"/>
          <w:szCs w:val="20"/>
        </w:rPr>
        <w:t xml:space="preserve">agister </w:t>
      </w:r>
      <w:r w:rsidR="00FE3E68" w:rsidRPr="00D45B1D">
        <w:rPr>
          <w:rFonts w:ascii="Candara" w:hAnsi="Candara"/>
          <w:sz w:val="20"/>
          <w:szCs w:val="20"/>
        </w:rPr>
        <w:t>P</w:t>
      </w:r>
      <w:r w:rsidRPr="00D45B1D">
        <w:rPr>
          <w:rFonts w:ascii="Candara" w:hAnsi="Candara"/>
          <w:sz w:val="20"/>
          <w:szCs w:val="20"/>
        </w:rPr>
        <w:t xml:space="preserve">sikologi </w:t>
      </w:r>
      <w:r w:rsidR="00FE3E68" w:rsidRPr="00D45B1D">
        <w:rPr>
          <w:rFonts w:ascii="Candara" w:hAnsi="Candara"/>
          <w:sz w:val="20"/>
          <w:szCs w:val="20"/>
        </w:rPr>
        <w:t>P</w:t>
      </w:r>
      <w:r w:rsidRPr="00D45B1D">
        <w:rPr>
          <w:rFonts w:ascii="Candara" w:hAnsi="Candara"/>
          <w:sz w:val="20"/>
          <w:szCs w:val="20"/>
        </w:rPr>
        <w:t>rofesi bermacam-macam, namun secara garis besar keputusan untuk melanjutkan studi dari keempat partisipan didorong oleh cita-cita mereka sebagai Psikolog. Menurut mereka, tidak ada pilihan lain lagi selain mengikuti program magister psikologi profesi untuk menjadi Psikolog. Keempat partisipan sepakat bahwa jika hanya lulus sebagai sarjana Psikologi saja banyak keterbatasan yang dihadapi sehingga mendorong mereka melanjutkan studi untuk lulus sebagai Psikolog. Keterbatasan-keterbatasan yang dihadapi diantaranya adalah terbatasnya kewenangan untuk melakukan interpretasi dan intervensi psikologis. Selain itu partisipan nomor 2 menambahkan keterbatasan lainnya, yaitu kurangnya power untuk menjelaskan dari sisi psikologis apa yang terjadi pada klien kepada orang tua atau walinya.</w:t>
      </w:r>
    </w:p>
    <w:p w14:paraId="101D8BCA" w14:textId="1047A670" w:rsidR="00363DA8" w:rsidRPr="00D45B1D" w:rsidRDefault="00CF738B" w:rsidP="00363DA8">
      <w:pPr>
        <w:spacing w:after="0" w:line="240" w:lineRule="auto"/>
        <w:ind w:firstLine="720"/>
        <w:jc w:val="both"/>
        <w:rPr>
          <w:rFonts w:ascii="Candara" w:hAnsi="Candara"/>
          <w:sz w:val="20"/>
          <w:szCs w:val="20"/>
        </w:rPr>
      </w:pPr>
      <w:r w:rsidRPr="00D45B1D">
        <w:rPr>
          <w:rFonts w:ascii="Candara" w:hAnsi="Candara"/>
          <w:sz w:val="20"/>
          <w:szCs w:val="20"/>
        </w:rPr>
        <w:t xml:space="preserve">Keyakinan </w:t>
      </w:r>
      <w:r>
        <w:rPr>
          <w:rFonts w:ascii="Candara" w:hAnsi="Candara"/>
          <w:sz w:val="20"/>
          <w:szCs w:val="20"/>
        </w:rPr>
        <w:t>sesorang</w:t>
      </w:r>
      <w:r w:rsidRPr="00D45B1D">
        <w:rPr>
          <w:rFonts w:ascii="Candara" w:hAnsi="Candara"/>
          <w:sz w:val="20"/>
          <w:szCs w:val="20"/>
        </w:rPr>
        <w:t xml:space="preserve"> dalam </w:t>
      </w:r>
      <w:r>
        <w:rPr>
          <w:rFonts w:ascii="Candara" w:hAnsi="Candara"/>
          <w:sz w:val="20"/>
          <w:szCs w:val="20"/>
        </w:rPr>
        <w:t>membuat</w:t>
      </w:r>
      <w:r w:rsidRPr="00D45B1D">
        <w:rPr>
          <w:rFonts w:ascii="Candara" w:hAnsi="Candara"/>
          <w:sz w:val="20"/>
          <w:szCs w:val="20"/>
        </w:rPr>
        <w:t xml:space="preserve"> keputusan karier dapat </w:t>
      </w:r>
      <w:r>
        <w:rPr>
          <w:rFonts w:ascii="Candara" w:hAnsi="Candara"/>
          <w:sz w:val="20"/>
          <w:szCs w:val="20"/>
        </w:rPr>
        <w:t>dilihat</w:t>
      </w:r>
      <w:r w:rsidRPr="00D45B1D">
        <w:rPr>
          <w:rFonts w:ascii="Candara" w:hAnsi="Candara"/>
          <w:sz w:val="20"/>
          <w:szCs w:val="20"/>
        </w:rPr>
        <w:t xml:space="preserve"> dari </w:t>
      </w:r>
      <w:r>
        <w:rPr>
          <w:rFonts w:ascii="Candara" w:hAnsi="Candara"/>
          <w:sz w:val="20"/>
          <w:szCs w:val="20"/>
        </w:rPr>
        <w:t>k</w:t>
      </w:r>
      <w:r w:rsidRPr="00CF738B">
        <w:rPr>
          <w:rFonts w:ascii="Candara" w:hAnsi="Candara"/>
          <w:sz w:val="20"/>
          <w:szCs w:val="20"/>
        </w:rPr>
        <w:t>eyakinan</w:t>
      </w:r>
      <w:r>
        <w:rPr>
          <w:rFonts w:ascii="Candara" w:hAnsi="Candara"/>
          <w:sz w:val="20"/>
          <w:szCs w:val="20"/>
        </w:rPr>
        <w:t xml:space="preserve">nya </w:t>
      </w:r>
      <w:r w:rsidRPr="00CF738B">
        <w:rPr>
          <w:rFonts w:ascii="Candara" w:hAnsi="Candara"/>
          <w:sz w:val="20"/>
          <w:szCs w:val="20"/>
        </w:rPr>
        <w:t xml:space="preserve">dalam menilai kemampuannya sendiri, mendapatkan informasi tentang pekerjaan-pekerjaan, memilih tujuan jangka panjang seperti bekerja atau melanjutkan pendidikan, membuat rencana jangka panjang, dan menyelesaikan masalah yang berkaitan dengan pengambilan keputusan karier </w:t>
      </w:r>
      <w:r w:rsidR="00363DA8" w:rsidRPr="00D45B1D">
        <w:rPr>
          <w:rFonts w:ascii="Candara" w:hAnsi="Candara"/>
          <w:sz w:val="20"/>
          <w:szCs w:val="20"/>
        </w:rPr>
        <w:t xml:space="preserve">(Dharma &amp; Akmal, 2019). Meskipun pada dimensi </w:t>
      </w:r>
      <w:r w:rsidR="00363DA8" w:rsidRPr="00CF738B">
        <w:rPr>
          <w:rFonts w:ascii="Candara" w:hAnsi="Candara"/>
          <w:i/>
          <w:iCs/>
          <w:sz w:val="20"/>
          <w:szCs w:val="20"/>
        </w:rPr>
        <w:t>accurate self-appraisal</w:t>
      </w:r>
      <w:r w:rsidR="00363DA8" w:rsidRPr="00D45B1D">
        <w:rPr>
          <w:rFonts w:ascii="Candara" w:hAnsi="Candara"/>
          <w:sz w:val="20"/>
          <w:szCs w:val="20"/>
        </w:rPr>
        <w:t xml:space="preserve"> 3 dari 4 partisipan sudah menentukan berbagai macam pilihan pekerjaan yang ideal dan spesifik bagi dirinya, tetapi pada dimensi </w:t>
      </w:r>
      <w:r w:rsidR="00363DA8" w:rsidRPr="00D45B1D">
        <w:rPr>
          <w:rFonts w:ascii="Candara" w:hAnsi="Candara"/>
          <w:i/>
          <w:iCs/>
          <w:sz w:val="20"/>
          <w:szCs w:val="20"/>
        </w:rPr>
        <w:t>goal selection</w:t>
      </w:r>
      <w:r w:rsidR="00363DA8" w:rsidRPr="00D45B1D">
        <w:rPr>
          <w:rFonts w:ascii="Candara" w:hAnsi="Candara"/>
          <w:sz w:val="20"/>
          <w:szCs w:val="20"/>
        </w:rPr>
        <w:t xml:space="preserve"> seluruh partisipan masih kesulitan menentukan satu pekerjaan dari berbagai alternatif pekerjaan yang dipertimbangkan. Menurut Phillips &amp; Jome, 2005 (Sauermann, 2005; Van Esbroeck, Tibos, &amp; Zaman, 2005</w:t>
      </w:r>
      <w:r>
        <w:rPr>
          <w:rFonts w:ascii="Candara" w:hAnsi="Candara"/>
          <w:sz w:val="20"/>
          <w:szCs w:val="20"/>
        </w:rPr>
        <w:t xml:space="preserve">; </w:t>
      </w:r>
      <w:r w:rsidR="00363DA8" w:rsidRPr="00D45B1D">
        <w:rPr>
          <w:rFonts w:ascii="Candara" w:hAnsi="Candara"/>
          <w:sz w:val="20"/>
          <w:szCs w:val="20"/>
        </w:rPr>
        <w:t xml:space="preserve">Gati &amp; Levin, 2014) pengambilan keputusan karier </w:t>
      </w:r>
      <w:r>
        <w:rPr>
          <w:rFonts w:ascii="Candara" w:hAnsi="Candara"/>
          <w:sz w:val="20"/>
          <w:szCs w:val="20"/>
        </w:rPr>
        <w:t>membutuhkan</w:t>
      </w:r>
      <w:r w:rsidR="00363DA8" w:rsidRPr="00D45B1D">
        <w:rPr>
          <w:rFonts w:ascii="Candara" w:hAnsi="Candara"/>
          <w:sz w:val="20"/>
          <w:szCs w:val="20"/>
        </w:rPr>
        <w:t xml:space="preserve"> pengumpulan </w:t>
      </w:r>
      <w:r>
        <w:rPr>
          <w:rFonts w:ascii="Candara" w:hAnsi="Candara"/>
          <w:sz w:val="20"/>
          <w:szCs w:val="20"/>
        </w:rPr>
        <w:t>data informasi</w:t>
      </w:r>
      <w:r w:rsidR="00363DA8" w:rsidRPr="00D45B1D">
        <w:rPr>
          <w:rFonts w:ascii="Candara" w:hAnsi="Candara"/>
          <w:sz w:val="20"/>
          <w:szCs w:val="20"/>
        </w:rPr>
        <w:t xml:space="preserve"> </w:t>
      </w:r>
      <w:r>
        <w:rPr>
          <w:rFonts w:ascii="Candara" w:hAnsi="Candara"/>
          <w:sz w:val="20"/>
          <w:szCs w:val="20"/>
        </w:rPr>
        <w:t>terakit dengan</w:t>
      </w:r>
      <w:r w:rsidR="00363DA8" w:rsidRPr="00D45B1D">
        <w:rPr>
          <w:rFonts w:ascii="Candara" w:hAnsi="Candara"/>
          <w:sz w:val="20"/>
          <w:szCs w:val="20"/>
        </w:rPr>
        <w:t xml:space="preserve"> preferensi, </w:t>
      </w:r>
      <w:r>
        <w:rPr>
          <w:rFonts w:ascii="Candara" w:hAnsi="Candara"/>
          <w:sz w:val="20"/>
          <w:szCs w:val="20"/>
        </w:rPr>
        <w:t>keterampilan</w:t>
      </w:r>
      <w:r w:rsidR="00363DA8" w:rsidRPr="00D45B1D">
        <w:rPr>
          <w:rFonts w:ascii="Candara" w:hAnsi="Candara"/>
          <w:sz w:val="20"/>
          <w:szCs w:val="20"/>
        </w:rPr>
        <w:t xml:space="preserve">, dan </w:t>
      </w:r>
      <w:r>
        <w:rPr>
          <w:rFonts w:ascii="Candara" w:hAnsi="Candara"/>
          <w:sz w:val="20"/>
          <w:szCs w:val="20"/>
        </w:rPr>
        <w:t>pilihan-pilihan</w:t>
      </w:r>
      <w:r w:rsidR="00363DA8" w:rsidRPr="00D45B1D">
        <w:rPr>
          <w:rFonts w:ascii="Candara" w:hAnsi="Candara"/>
          <w:sz w:val="20"/>
          <w:szCs w:val="20"/>
        </w:rPr>
        <w:t xml:space="preserve"> pekerjaan, jalur pelatihan, </w:t>
      </w:r>
      <w:r>
        <w:rPr>
          <w:rFonts w:ascii="Candara" w:hAnsi="Candara"/>
          <w:sz w:val="20"/>
          <w:szCs w:val="20"/>
        </w:rPr>
        <w:t>dan</w:t>
      </w:r>
      <w:r w:rsidR="00363DA8" w:rsidRPr="00D45B1D">
        <w:rPr>
          <w:rFonts w:ascii="Candara" w:hAnsi="Candara"/>
          <w:sz w:val="20"/>
          <w:szCs w:val="20"/>
        </w:rPr>
        <w:t xml:space="preserve"> pemrosesan </w:t>
      </w:r>
      <w:r>
        <w:rPr>
          <w:rFonts w:ascii="Candara" w:hAnsi="Candara"/>
          <w:sz w:val="20"/>
          <w:szCs w:val="20"/>
        </w:rPr>
        <w:t>berikutnya</w:t>
      </w:r>
      <w:r w:rsidR="00363DA8" w:rsidRPr="00D45B1D">
        <w:rPr>
          <w:rFonts w:ascii="Candara" w:hAnsi="Candara"/>
          <w:sz w:val="20"/>
          <w:szCs w:val="20"/>
        </w:rPr>
        <w:t xml:space="preserve"> dari </w:t>
      </w:r>
      <w:r>
        <w:rPr>
          <w:rFonts w:ascii="Candara" w:hAnsi="Candara"/>
          <w:sz w:val="20"/>
          <w:szCs w:val="20"/>
        </w:rPr>
        <w:t>informasi-informasi</w:t>
      </w:r>
      <w:r w:rsidR="00363DA8" w:rsidRPr="00D45B1D">
        <w:rPr>
          <w:rFonts w:ascii="Candara" w:hAnsi="Candara"/>
          <w:sz w:val="20"/>
          <w:szCs w:val="20"/>
        </w:rPr>
        <w:t xml:space="preserve"> ini. Namun banyak individu, terutama orang dewasa muda, merasa tidak mampu melakukan penggabungan informasi tersebut. Hal ini terjadi pada seluruh partisipan yang masih kesulitan mengintegrasikan antara preferensi, kemampuan, dan berbagai alternatif pekerjaan yang dapat </w:t>
      </w:r>
      <w:r>
        <w:rPr>
          <w:rFonts w:ascii="Candara" w:hAnsi="Candara"/>
          <w:sz w:val="20"/>
          <w:szCs w:val="20"/>
        </w:rPr>
        <w:t>diakibatkan</w:t>
      </w:r>
      <w:r w:rsidR="00363DA8" w:rsidRPr="00D45B1D">
        <w:rPr>
          <w:rFonts w:ascii="Candara" w:hAnsi="Candara"/>
          <w:sz w:val="20"/>
          <w:szCs w:val="20"/>
        </w:rPr>
        <w:t xml:space="preserve"> oleh </w:t>
      </w:r>
      <w:r>
        <w:rPr>
          <w:rFonts w:ascii="Candara" w:hAnsi="Candara"/>
          <w:sz w:val="20"/>
          <w:szCs w:val="20"/>
        </w:rPr>
        <w:t>berbagai</w:t>
      </w:r>
      <w:r w:rsidR="00363DA8" w:rsidRPr="00D45B1D">
        <w:rPr>
          <w:rFonts w:ascii="Candara" w:hAnsi="Candara"/>
          <w:sz w:val="20"/>
          <w:szCs w:val="20"/>
        </w:rPr>
        <w:t xml:space="preserve"> faktor</w:t>
      </w:r>
      <w:r>
        <w:rPr>
          <w:rFonts w:ascii="Candara" w:hAnsi="Candara"/>
          <w:sz w:val="20"/>
          <w:szCs w:val="20"/>
        </w:rPr>
        <w:t xml:space="preserve"> yakni s</w:t>
      </w:r>
      <w:r w:rsidR="00363DA8" w:rsidRPr="00D45B1D">
        <w:rPr>
          <w:rFonts w:ascii="Candara" w:hAnsi="Candara"/>
          <w:sz w:val="20"/>
          <w:szCs w:val="20"/>
        </w:rPr>
        <w:t>alah satu</w:t>
      </w:r>
      <w:r>
        <w:rPr>
          <w:rFonts w:ascii="Candara" w:hAnsi="Candara"/>
          <w:sz w:val="20"/>
          <w:szCs w:val="20"/>
        </w:rPr>
        <w:t xml:space="preserve"> faktornya</w:t>
      </w:r>
      <w:r w:rsidR="00363DA8" w:rsidRPr="00D45B1D">
        <w:rPr>
          <w:rFonts w:ascii="Candara" w:hAnsi="Candara"/>
          <w:sz w:val="20"/>
          <w:szCs w:val="20"/>
        </w:rPr>
        <w:t xml:space="preserve"> </w:t>
      </w:r>
      <w:r>
        <w:rPr>
          <w:rFonts w:ascii="Candara" w:hAnsi="Candara"/>
          <w:sz w:val="20"/>
          <w:szCs w:val="20"/>
        </w:rPr>
        <w:t>yakni</w:t>
      </w:r>
      <w:r w:rsidR="00363DA8" w:rsidRPr="00D45B1D">
        <w:rPr>
          <w:rFonts w:ascii="Candara" w:hAnsi="Candara"/>
          <w:sz w:val="20"/>
          <w:szCs w:val="20"/>
        </w:rPr>
        <w:t xml:space="preserve"> </w:t>
      </w:r>
      <w:r>
        <w:rPr>
          <w:rFonts w:ascii="Candara" w:hAnsi="Candara"/>
          <w:sz w:val="20"/>
          <w:szCs w:val="20"/>
        </w:rPr>
        <w:t>terlampau</w:t>
      </w:r>
      <w:r w:rsidR="00363DA8" w:rsidRPr="00D45B1D">
        <w:rPr>
          <w:rFonts w:ascii="Candara" w:hAnsi="Candara"/>
          <w:sz w:val="20"/>
          <w:szCs w:val="20"/>
        </w:rPr>
        <w:t xml:space="preserve"> banyak </w:t>
      </w:r>
      <w:r>
        <w:rPr>
          <w:rFonts w:ascii="Candara" w:hAnsi="Candara"/>
          <w:sz w:val="20"/>
          <w:szCs w:val="20"/>
        </w:rPr>
        <w:t>pilihan</w:t>
      </w:r>
      <w:r w:rsidR="00363DA8" w:rsidRPr="00D45B1D">
        <w:rPr>
          <w:rFonts w:ascii="Candara" w:hAnsi="Candara"/>
          <w:sz w:val="20"/>
          <w:szCs w:val="20"/>
        </w:rPr>
        <w:t xml:space="preserve"> karier</w:t>
      </w:r>
      <w:r>
        <w:rPr>
          <w:rFonts w:ascii="Candara" w:hAnsi="Candara"/>
          <w:sz w:val="20"/>
          <w:szCs w:val="20"/>
        </w:rPr>
        <w:t xml:space="preserve"> yang tersedia</w:t>
      </w:r>
      <w:r w:rsidR="00363DA8" w:rsidRPr="00D45B1D">
        <w:rPr>
          <w:rFonts w:ascii="Candara" w:hAnsi="Candara"/>
          <w:sz w:val="20"/>
          <w:szCs w:val="20"/>
        </w:rPr>
        <w:t xml:space="preserve"> </w:t>
      </w:r>
      <w:r>
        <w:rPr>
          <w:rFonts w:ascii="Candara" w:hAnsi="Candara"/>
          <w:sz w:val="20"/>
          <w:szCs w:val="20"/>
        </w:rPr>
        <w:t>dimana</w:t>
      </w:r>
      <w:r w:rsidR="00363DA8" w:rsidRPr="00D45B1D">
        <w:rPr>
          <w:rFonts w:ascii="Candara" w:hAnsi="Candara"/>
          <w:sz w:val="20"/>
          <w:szCs w:val="20"/>
        </w:rPr>
        <w:t xml:space="preserve"> membuat </w:t>
      </w:r>
      <w:r>
        <w:rPr>
          <w:rFonts w:ascii="Candara" w:hAnsi="Candara"/>
          <w:sz w:val="20"/>
          <w:szCs w:val="20"/>
        </w:rPr>
        <w:t xml:space="preserve">seseorang </w:t>
      </w:r>
      <w:r w:rsidR="00363DA8" w:rsidRPr="00D45B1D">
        <w:rPr>
          <w:rFonts w:ascii="Candara" w:hAnsi="Candara"/>
          <w:sz w:val="20"/>
          <w:szCs w:val="20"/>
        </w:rPr>
        <w:t>kesulitan untuk memilih (Gati, 1986; Krieshok, Black, &amp; McKay, 2009; Sauermann, 2005; Gati &amp; Levin, 2014).</w:t>
      </w:r>
    </w:p>
    <w:p w14:paraId="58888160" w14:textId="477360E9" w:rsidR="00363DA8" w:rsidRPr="00D45B1D" w:rsidRDefault="00363DA8" w:rsidP="00363DA8">
      <w:pPr>
        <w:spacing w:after="0" w:line="240" w:lineRule="auto"/>
        <w:ind w:firstLine="720"/>
        <w:jc w:val="both"/>
        <w:rPr>
          <w:rFonts w:ascii="Candara" w:hAnsi="Candara"/>
          <w:sz w:val="20"/>
          <w:szCs w:val="20"/>
        </w:rPr>
      </w:pPr>
      <w:r w:rsidRPr="00D45B1D">
        <w:rPr>
          <w:rFonts w:ascii="Candara" w:hAnsi="Candara"/>
          <w:sz w:val="20"/>
          <w:szCs w:val="20"/>
        </w:rPr>
        <w:t xml:space="preserve">Pembuat keputusan karier yang ideal adalah seseorang yang sadar dengan kebutuhannya untuk mengambil keputusan karier, membuatnya, dan mampu dalam mengambil keputusan yang "benar". Untuk tujuan ini, individu membandingkan dan mengevaluasi berbagai alternatif dengan menggunakan berbagai faktor (Gati &amp; Levin, 2014). Akan tetapi pada dimensi </w:t>
      </w:r>
      <w:r w:rsidRPr="00D45B1D">
        <w:rPr>
          <w:rFonts w:ascii="Candara" w:hAnsi="Candara"/>
          <w:i/>
          <w:iCs/>
          <w:sz w:val="20"/>
          <w:szCs w:val="20"/>
        </w:rPr>
        <w:t xml:space="preserve">gathering </w:t>
      </w:r>
      <w:r w:rsidRPr="00D45B1D">
        <w:rPr>
          <w:rFonts w:ascii="Candara" w:hAnsi="Candara"/>
          <w:i/>
          <w:iCs/>
          <w:sz w:val="20"/>
          <w:szCs w:val="20"/>
        </w:rPr>
        <w:lastRenderedPageBreak/>
        <w:t>occupational information</w:t>
      </w:r>
      <w:r w:rsidRPr="00D45B1D">
        <w:rPr>
          <w:rFonts w:ascii="Candara" w:hAnsi="Candara"/>
          <w:sz w:val="20"/>
          <w:szCs w:val="20"/>
        </w:rPr>
        <w:t xml:space="preserve">, rata-rata partisipan belum memiliki keyakinan bahwa mereka sudah </w:t>
      </w:r>
      <w:r w:rsidR="00CF738B">
        <w:rPr>
          <w:rFonts w:ascii="Candara" w:hAnsi="Candara"/>
          <w:sz w:val="20"/>
          <w:szCs w:val="20"/>
        </w:rPr>
        <w:t>mendapatkan informasi mengenai</w:t>
      </w:r>
      <w:r w:rsidRPr="00D45B1D">
        <w:rPr>
          <w:rFonts w:ascii="Candara" w:hAnsi="Candara"/>
          <w:sz w:val="20"/>
          <w:szCs w:val="20"/>
        </w:rPr>
        <w:t xml:space="preserve"> rata-rata</w:t>
      </w:r>
      <w:r w:rsidR="00CF738B">
        <w:rPr>
          <w:rFonts w:ascii="Candara" w:hAnsi="Candara"/>
          <w:sz w:val="20"/>
          <w:szCs w:val="20"/>
        </w:rPr>
        <w:t xml:space="preserve"> </w:t>
      </w:r>
      <w:r w:rsidR="00CF738B" w:rsidRPr="00D45B1D">
        <w:rPr>
          <w:rFonts w:ascii="Candara" w:hAnsi="Candara"/>
          <w:sz w:val="20"/>
          <w:szCs w:val="20"/>
        </w:rPr>
        <w:t>penghasilan</w:t>
      </w:r>
      <w:r w:rsidRPr="00D45B1D">
        <w:rPr>
          <w:rFonts w:ascii="Candara" w:hAnsi="Candara"/>
          <w:sz w:val="20"/>
          <w:szCs w:val="20"/>
        </w:rPr>
        <w:t xml:space="preserve"> per tahun yang akan </w:t>
      </w:r>
      <w:r w:rsidR="00CF738B">
        <w:rPr>
          <w:rFonts w:ascii="Candara" w:hAnsi="Candara"/>
          <w:sz w:val="20"/>
          <w:szCs w:val="20"/>
        </w:rPr>
        <w:t>diterima</w:t>
      </w:r>
      <w:r w:rsidRPr="00D45B1D">
        <w:rPr>
          <w:rFonts w:ascii="Candara" w:hAnsi="Candara"/>
          <w:sz w:val="20"/>
          <w:szCs w:val="20"/>
        </w:rPr>
        <w:t xml:space="preserve"> dari pekerjaan yang mereka targetkan, belum yakin sudah menemukan tren </w:t>
      </w:r>
      <w:r w:rsidR="00CF738B">
        <w:rPr>
          <w:rFonts w:ascii="Candara" w:hAnsi="Candara"/>
          <w:sz w:val="20"/>
          <w:szCs w:val="20"/>
        </w:rPr>
        <w:t xml:space="preserve">atau arus </w:t>
      </w:r>
      <w:r w:rsidRPr="00D45B1D">
        <w:rPr>
          <w:rFonts w:ascii="Candara" w:hAnsi="Candara"/>
          <w:sz w:val="20"/>
          <w:szCs w:val="20"/>
        </w:rPr>
        <w:t>suatu pekerjaan dalam kurun waktu</w:t>
      </w:r>
      <w:r w:rsidR="00CF738B">
        <w:rPr>
          <w:rFonts w:ascii="Candara" w:hAnsi="Candara"/>
          <w:sz w:val="20"/>
          <w:szCs w:val="20"/>
        </w:rPr>
        <w:t xml:space="preserve"> misalnya</w:t>
      </w:r>
      <w:r w:rsidRPr="00D45B1D">
        <w:rPr>
          <w:rFonts w:ascii="Candara" w:hAnsi="Candara"/>
          <w:sz w:val="20"/>
          <w:szCs w:val="20"/>
        </w:rPr>
        <w:t xml:space="preserve"> </w:t>
      </w:r>
      <w:r w:rsidR="00CF738B">
        <w:rPr>
          <w:rFonts w:ascii="Candara" w:hAnsi="Candara"/>
          <w:sz w:val="20"/>
          <w:szCs w:val="20"/>
        </w:rPr>
        <w:t>sepuluh</w:t>
      </w:r>
      <w:r w:rsidRPr="00D45B1D">
        <w:rPr>
          <w:rFonts w:ascii="Candara" w:hAnsi="Candara"/>
          <w:sz w:val="20"/>
          <w:szCs w:val="20"/>
        </w:rPr>
        <w:t xml:space="preserve"> tahun </w:t>
      </w:r>
      <w:r w:rsidR="00CF738B">
        <w:rPr>
          <w:rFonts w:ascii="Candara" w:hAnsi="Candara"/>
          <w:sz w:val="20"/>
          <w:szCs w:val="20"/>
        </w:rPr>
        <w:t xml:space="preserve">yang akan </w:t>
      </w:r>
      <w:r w:rsidRPr="00D45B1D">
        <w:rPr>
          <w:rFonts w:ascii="Candara" w:hAnsi="Candara"/>
          <w:sz w:val="20"/>
          <w:szCs w:val="20"/>
        </w:rPr>
        <w:t xml:space="preserve">datang, dan berdiskusi </w:t>
      </w:r>
      <w:r w:rsidR="00CF738B">
        <w:rPr>
          <w:rFonts w:ascii="Candara" w:hAnsi="Candara"/>
          <w:sz w:val="20"/>
          <w:szCs w:val="20"/>
        </w:rPr>
        <w:t xml:space="preserve">dengan </w:t>
      </w:r>
      <w:r w:rsidRPr="00D45B1D">
        <w:rPr>
          <w:rFonts w:ascii="Candara" w:hAnsi="Candara"/>
          <w:sz w:val="20"/>
          <w:szCs w:val="20"/>
        </w:rPr>
        <w:t xml:space="preserve">orang yang sudah </w:t>
      </w:r>
      <w:r w:rsidR="00CF738B">
        <w:rPr>
          <w:rFonts w:ascii="Candara" w:hAnsi="Candara"/>
          <w:sz w:val="20"/>
          <w:szCs w:val="20"/>
        </w:rPr>
        <w:t xml:space="preserve">pernah </w:t>
      </w:r>
      <w:r w:rsidRPr="00D45B1D">
        <w:rPr>
          <w:rFonts w:ascii="Candara" w:hAnsi="Candara"/>
          <w:sz w:val="20"/>
          <w:szCs w:val="20"/>
        </w:rPr>
        <w:t>bekerja di bidang</w:t>
      </w:r>
      <w:r w:rsidR="00CF738B">
        <w:rPr>
          <w:rFonts w:ascii="Candara" w:hAnsi="Candara"/>
          <w:sz w:val="20"/>
          <w:szCs w:val="20"/>
        </w:rPr>
        <w:t xml:space="preserve"> pekerjaan</w:t>
      </w:r>
      <w:r w:rsidRPr="00D45B1D">
        <w:rPr>
          <w:rFonts w:ascii="Candara" w:hAnsi="Candara"/>
          <w:sz w:val="20"/>
          <w:szCs w:val="20"/>
        </w:rPr>
        <w:t xml:space="preserve"> yang </w:t>
      </w:r>
      <w:r w:rsidR="00E95150">
        <w:rPr>
          <w:rFonts w:ascii="Candara" w:hAnsi="Candara"/>
          <w:sz w:val="20"/>
          <w:szCs w:val="20"/>
        </w:rPr>
        <w:t>menarik bagi dirinya</w:t>
      </w:r>
      <w:r w:rsidRPr="00D45B1D">
        <w:rPr>
          <w:rFonts w:ascii="Candara" w:hAnsi="Candara"/>
          <w:sz w:val="20"/>
          <w:szCs w:val="20"/>
        </w:rPr>
        <w:t xml:space="preserve">. Meskipun 2 dari 4 partisipan sudah mencari informasi mengenai pelatihan atau sertifikasi yang perlu ditempuh, tetapi seluruh partisipan belum mengupayakan diri untuk mengikuti pelatihan atau sertifikasi tersebut. Seluruh partisipan juga sudah berupaya mencari informasi mengenai pekerjaan yang diinginkan atau diminati, tapi masih belum spesifik dan mendalam. Menurut Gati, Kraus, dan Osipow (1996, dalam Creed, Wong, &amp; Hood, 2009), dalam keputusan memilih karier, penting untuk mengakses informasi yang memadai terkait proses pengambilan keputusan, </w:t>
      </w:r>
      <w:r w:rsidRPr="00D45B1D">
        <w:rPr>
          <w:rFonts w:ascii="Candara" w:hAnsi="Candara"/>
          <w:i/>
          <w:iCs/>
          <w:sz w:val="20"/>
          <w:szCs w:val="20"/>
        </w:rPr>
        <w:t>the self</w:t>
      </w:r>
      <w:r w:rsidRPr="00D45B1D">
        <w:rPr>
          <w:rFonts w:ascii="Candara" w:hAnsi="Candara"/>
          <w:sz w:val="20"/>
          <w:szCs w:val="20"/>
        </w:rPr>
        <w:t xml:space="preserve">, dan dunia kerja. Proses pencarian informasi pekerjaan atau dunia kerja yang belum lengkap dan mendalam seperti yang terjadi pada partisipan penelitian ini, diprediksi dapat menjadi penghambat untuk dapat menentukan karier spesifik yang ingin Ia tekuni kedepannya. </w:t>
      </w:r>
    </w:p>
    <w:p w14:paraId="39F4D03F" w14:textId="66BE76FD" w:rsidR="00E90161" w:rsidRDefault="00363DA8" w:rsidP="00363DA8">
      <w:pPr>
        <w:spacing w:after="0" w:line="240" w:lineRule="auto"/>
        <w:ind w:firstLine="720"/>
        <w:jc w:val="both"/>
        <w:rPr>
          <w:rFonts w:ascii="Candara" w:hAnsi="Candara"/>
          <w:sz w:val="20"/>
          <w:szCs w:val="20"/>
        </w:rPr>
      </w:pPr>
      <w:r w:rsidRPr="00D45B1D">
        <w:rPr>
          <w:rFonts w:ascii="Candara" w:hAnsi="Candara"/>
          <w:sz w:val="20"/>
          <w:szCs w:val="20"/>
        </w:rPr>
        <w:t xml:space="preserve">Pada dimensi </w:t>
      </w:r>
      <w:r w:rsidRPr="00D45B1D">
        <w:rPr>
          <w:rFonts w:ascii="Candara" w:hAnsi="Candara"/>
          <w:i/>
          <w:iCs/>
          <w:sz w:val="20"/>
          <w:szCs w:val="20"/>
        </w:rPr>
        <w:t>making plans for the future</w:t>
      </w:r>
      <w:r w:rsidRPr="00D45B1D">
        <w:rPr>
          <w:rFonts w:ascii="Candara" w:hAnsi="Candara"/>
          <w:sz w:val="20"/>
          <w:szCs w:val="20"/>
        </w:rPr>
        <w:t xml:space="preserve">, didapatkan salah satu hasilnya yaitu semua partisipan menyebutkan bahwa mereka sudah yakin dalam </w:t>
      </w:r>
      <w:r w:rsidR="00E95150">
        <w:rPr>
          <w:rFonts w:ascii="Candara" w:hAnsi="Candara"/>
          <w:sz w:val="20"/>
          <w:szCs w:val="20"/>
        </w:rPr>
        <w:t>menetapkan</w:t>
      </w:r>
      <w:r w:rsidRPr="00D45B1D">
        <w:rPr>
          <w:rFonts w:ascii="Candara" w:hAnsi="Candara"/>
          <w:sz w:val="20"/>
          <w:szCs w:val="20"/>
        </w:rPr>
        <w:t xml:space="preserve"> </w:t>
      </w:r>
      <w:r w:rsidR="00E95150">
        <w:rPr>
          <w:rFonts w:ascii="Candara" w:hAnsi="Candara"/>
          <w:sz w:val="20"/>
          <w:szCs w:val="20"/>
        </w:rPr>
        <w:t xml:space="preserve">strategi </w:t>
      </w:r>
      <w:r w:rsidRPr="00D45B1D">
        <w:rPr>
          <w:rFonts w:ascii="Candara" w:hAnsi="Candara"/>
          <w:sz w:val="20"/>
          <w:szCs w:val="20"/>
        </w:rPr>
        <w:t xml:space="preserve">efektif yang perlu </w:t>
      </w:r>
      <w:r w:rsidR="00E95150">
        <w:rPr>
          <w:rFonts w:ascii="Candara" w:hAnsi="Candara"/>
          <w:sz w:val="20"/>
          <w:szCs w:val="20"/>
        </w:rPr>
        <w:t>dilakukan</w:t>
      </w:r>
      <w:r w:rsidRPr="00D45B1D">
        <w:rPr>
          <w:rFonts w:ascii="Candara" w:hAnsi="Candara"/>
          <w:sz w:val="20"/>
          <w:szCs w:val="20"/>
        </w:rPr>
        <w:t xml:space="preserve"> </w:t>
      </w:r>
      <w:r w:rsidR="00E95150">
        <w:rPr>
          <w:rFonts w:ascii="Candara" w:hAnsi="Candara"/>
          <w:sz w:val="20"/>
          <w:szCs w:val="20"/>
        </w:rPr>
        <w:t>agar</w:t>
      </w:r>
      <w:r w:rsidRPr="00D45B1D">
        <w:rPr>
          <w:rFonts w:ascii="Candara" w:hAnsi="Candara"/>
          <w:sz w:val="20"/>
          <w:szCs w:val="20"/>
        </w:rPr>
        <w:t xml:space="preserve"> dapat </w:t>
      </w:r>
      <w:r w:rsidR="00E95150">
        <w:rPr>
          <w:rFonts w:ascii="Candara" w:hAnsi="Candara"/>
          <w:sz w:val="20"/>
          <w:szCs w:val="20"/>
        </w:rPr>
        <w:t>berhasil menuntaskan</w:t>
      </w:r>
      <w:r w:rsidRPr="00D45B1D">
        <w:rPr>
          <w:rFonts w:ascii="Candara" w:hAnsi="Candara"/>
          <w:sz w:val="20"/>
          <w:szCs w:val="20"/>
        </w:rPr>
        <w:t xml:space="preserve"> jurusan yang dipili</w:t>
      </w:r>
      <w:r w:rsidR="00E95150">
        <w:rPr>
          <w:rFonts w:ascii="Candara" w:hAnsi="Candara"/>
          <w:sz w:val="20"/>
          <w:szCs w:val="20"/>
        </w:rPr>
        <w:t>h</w:t>
      </w:r>
      <w:r w:rsidRPr="00D45B1D">
        <w:rPr>
          <w:rFonts w:ascii="Candara" w:hAnsi="Candara"/>
          <w:sz w:val="20"/>
          <w:szCs w:val="20"/>
        </w:rPr>
        <w:t xml:space="preserve">, tetapi belum yakin mampu melakukan langkah-langkah yang sudah disusun tersebut secara optimal. Hal ini juga memengaruhi bagaimana keyakinan partisipan terhadap kemampuannya untuk dapat mengatasi masalah terkait hal-hal yang menghambat jurusan atau karier yang akan dipilih (dimensi </w:t>
      </w:r>
      <w:r w:rsidRPr="00D45B1D">
        <w:rPr>
          <w:rFonts w:ascii="Candara" w:hAnsi="Candara"/>
          <w:i/>
          <w:iCs/>
          <w:sz w:val="20"/>
          <w:szCs w:val="20"/>
        </w:rPr>
        <w:t>problem solving</w:t>
      </w:r>
      <w:r w:rsidRPr="00D45B1D">
        <w:rPr>
          <w:rFonts w:ascii="Candara" w:hAnsi="Candara"/>
          <w:sz w:val="20"/>
          <w:szCs w:val="20"/>
        </w:rPr>
        <w:t xml:space="preserve">), dimana seluruh partisipan juga belum </w:t>
      </w:r>
      <w:r w:rsidR="00492B3C">
        <w:t>plagiasi</w:t>
      </w:r>
      <w:r w:rsidR="00492B3C" w:rsidRPr="00D45B1D">
        <w:rPr>
          <w:rFonts w:ascii="Candara" w:hAnsi="Candara"/>
          <w:sz w:val="20"/>
          <w:szCs w:val="20"/>
        </w:rPr>
        <w:t xml:space="preserve"> </w:t>
      </w:r>
      <w:r w:rsidRPr="00D45B1D">
        <w:rPr>
          <w:rFonts w:ascii="Candara" w:hAnsi="Candara"/>
          <w:sz w:val="20"/>
          <w:szCs w:val="20"/>
        </w:rPr>
        <w:t xml:space="preserve">merasa yakin dapat melakukan </w:t>
      </w:r>
      <w:r w:rsidR="00E95150">
        <w:rPr>
          <w:rFonts w:ascii="Candara" w:hAnsi="Candara"/>
          <w:sz w:val="20"/>
          <w:szCs w:val="20"/>
        </w:rPr>
        <w:t>strategi</w:t>
      </w:r>
      <w:r w:rsidRPr="00D45B1D">
        <w:rPr>
          <w:rFonts w:ascii="Candara" w:hAnsi="Candara"/>
          <w:sz w:val="20"/>
          <w:szCs w:val="20"/>
        </w:rPr>
        <w:t xml:space="preserve"> yang akan </w:t>
      </w:r>
      <w:r w:rsidR="00E95150">
        <w:rPr>
          <w:rFonts w:ascii="Candara" w:hAnsi="Candara"/>
          <w:sz w:val="20"/>
          <w:szCs w:val="20"/>
        </w:rPr>
        <w:t>digunakan</w:t>
      </w:r>
      <w:r w:rsidRPr="00D45B1D">
        <w:rPr>
          <w:rFonts w:ascii="Candara" w:hAnsi="Candara"/>
          <w:sz w:val="20"/>
          <w:szCs w:val="20"/>
        </w:rPr>
        <w:t xml:space="preserve"> </w:t>
      </w:r>
      <w:r w:rsidR="00E95150">
        <w:rPr>
          <w:rFonts w:ascii="Candara" w:hAnsi="Candara"/>
          <w:sz w:val="20"/>
          <w:szCs w:val="20"/>
        </w:rPr>
        <w:t>jika</w:t>
      </w:r>
      <w:r w:rsidRPr="00D45B1D">
        <w:rPr>
          <w:rFonts w:ascii="Candara" w:hAnsi="Candara"/>
          <w:sz w:val="20"/>
          <w:szCs w:val="20"/>
        </w:rPr>
        <w:t xml:space="preserve"> </w:t>
      </w:r>
      <w:r w:rsidR="00E95150">
        <w:rPr>
          <w:rFonts w:ascii="Candara" w:hAnsi="Candara"/>
          <w:sz w:val="20"/>
          <w:szCs w:val="20"/>
        </w:rPr>
        <w:t>mempunyai</w:t>
      </w:r>
      <w:r w:rsidRPr="00D45B1D">
        <w:rPr>
          <w:rFonts w:ascii="Candara" w:hAnsi="Candara"/>
          <w:sz w:val="20"/>
          <w:szCs w:val="20"/>
        </w:rPr>
        <w:t xml:space="preserve"> </w:t>
      </w:r>
      <w:r w:rsidR="00E95150">
        <w:rPr>
          <w:rFonts w:ascii="Candara" w:hAnsi="Candara"/>
          <w:sz w:val="20"/>
          <w:szCs w:val="20"/>
        </w:rPr>
        <w:t>persoalan</w:t>
      </w:r>
      <w:r w:rsidRPr="00D45B1D">
        <w:rPr>
          <w:rFonts w:ascii="Candara" w:hAnsi="Candara"/>
          <w:sz w:val="20"/>
          <w:szCs w:val="20"/>
        </w:rPr>
        <w:t xml:space="preserve"> akademik </w:t>
      </w:r>
      <w:r w:rsidR="00E95150">
        <w:rPr>
          <w:rFonts w:ascii="Candara" w:hAnsi="Candara"/>
          <w:sz w:val="20"/>
          <w:szCs w:val="20"/>
        </w:rPr>
        <w:t>pada</w:t>
      </w:r>
      <w:r w:rsidRPr="00D45B1D">
        <w:rPr>
          <w:rFonts w:ascii="Candara" w:hAnsi="Candara"/>
          <w:sz w:val="20"/>
          <w:szCs w:val="20"/>
        </w:rPr>
        <w:t xml:space="preserve"> jurusan</w:t>
      </w:r>
      <w:r w:rsidR="00E95150">
        <w:rPr>
          <w:rFonts w:ascii="Candara" w:hAnsi="Candara"/>
          <w:sz w:val="20"/>
          <w:szCs w:val="20"/>
        </w:rPr>
        <w:t xml:space="preserve"> pendidikan</w:t>
      </w:r>
      <w:r w:rsidRPr="00D45B1D">
        <w:rPr>
          <w:rFonts w:ascii="Candara" w:hAnsi="Candara"/>
          <w:sz w:val="20"/>
          <w:szCs w:val="20"/>
        </w:rPr>
        <w:t xml:space="preserve"> yang dipilih. Hal ini kemungkinan karena langkah-langkah yang dibuat belum didasarkan pada target-target karier yang spesifik. Didapatkan hasil bahwa semua partisipan juga belum melakukan perencanaan yang spesifik mengenai tujuan untuk lima tahun mendatang. Meskipun 3 dari 4 partisipan sudah mampu mengidentifikasi perusahaan atau institusi yang relevan dengan kemungkinan kariernya di masa depan. Konsistensi dan potensi bahwa seseorang memiliki </w:t>
      </w:r>
      <w:r w:rsidR="00E95150">
        <w:rPr>
          <w:rFonts w:ascii="Candara" w:hAnsi="Candara"/>
          <w:i/>
          <w:iCs/>
          <w:sz w:val="20"/>
          <w:szCs w:val="20"/>
        </w:rPr>
        <w:t>career decision making self-efficacy</w:t>
      </w:r>
      <w:r w:rsidRPr="00D45B1D">
        <w:rPr>
          <w:rFonts w:ascii="Candara" w:hAnsi="Candara"/>
          <w:sz w:val="20"/>
          <w:szCs w:val="20"/>
        </w:rPr>
        <w:t xml:space="preserve"> juga </w:t>
      </w:r>
      <w:r w:rsidR="00E95150">
        <w:rPr>
          <w:rFonts w:ascii="Candara" w:hAnsi="Candara"/>
          <w:sz w:val="20"/>
          <w:szCs w:val="20"/>
        </w:rPr>
        <w:t>dapat dilihat</w:t>
      </w:r>
      <w:r w:rsidRPr="00D45B1D">
        <w:rPr>
          <w:rFonts w:ascii="Candara" w:hAnsi="Candara"/>
          <w:sz w:val="20"/>
          <w:szCs w:val="20"/>
        </w:rPr>
        <w:t xml:space="preserve"> </w:t>
      </w:r>
      <w:r w:rsidR="00E95150">
        <w:rPr>
          <w:rFonts w:ascii="Candara" w:hAnsi="Candara"/>
          <w:sz w:val="20"/>
          <w:szCs w:val="20"/>
        </w:rPr>
        <w:t>saat</w:t>
      </w:r>
      <w:r w:rsidRPr="00D45B1D">
        <w:rPr>
          <w:rFonts w:ascii="Candara" w:hAnsi="Candara"/>
          <w:sz w:val="20"/>
          <w:szCs w:val="20"/>
        </w:rPr>
        <w:t xml:space="preserve"> </w:t>
      </w:r>
      <w:r w:rsidR="00E95150">
        <w:rPr>
          <w:rFonts w:ascii="Candara" w:hAnsi="Candara"/>
          <w:sz w:val="20"/>
          <w:szCs w:val="20"/>
        </w:rPr>
        <w:t>ia</w:t>
      </w:r>
      <w:r w:rsidRPr="00D45B1D">
        <w:rPr>
          <w:rFonts w:ascii="Candara" w:hAnsi="Candara"/>
          <w:sz w:val="20"/>
          <w:szCs w:val="20"/>
        </w:rPr>
        <w:t xml:space="preserve"> dapat menunjukkan ketekunannya dalam melakukan secara optimal langkah-langkah yang sudah disusun untuk mencapai tujuan karier. Menurut Bandura (1977; Gianakos, 1999) pendekatan proaktif seperti itu menyiratkan bahwa orang-orang dapat bertahan di bidang pilihan mereka, bahkan ketika menghadapi rintangan atau tekanan lingkungan, </w:t>
      </w:r>
      <w:r w:rsidR="00E95150">
        <w:rPr>
          <w:rFonts w:ascii="Candara" w:hAnsi="Candara"/>
          <w:sz w:val="20"/>
          <w:szCs w:val="20"/>
        </w:rPr>
        <w:t>dan</w:t>
      </w:r>
      <w:r w:rsidRPr="00D45B1D">
        <w:rPr>
          <w:rFonts w:ascii="Candara" w:hAnsi="Candara"/>
          <w:sz w:val="20"/>
          <w:szCs w:val="20"/>
        </w:rPr>
        <w:t xml:space="preserve"> </w:t>
      </w:r>
      <w:r w:rsidR="00E95150">
        <w:rPr>
          <w:rFonts w:ascii="Candara" w:hAnsi="Candara"/>
          <w:sz w:val="20"/>
          <w:szCs w:val="20"/>
        </w:rPr>
        <w:t>mempunyai</w:t>
      </w:r>
      <w:r w:rsidRPr="00D45B1D">
        <w:rPr>
          <w:rFonts w:ascii="Candara" w:hAnsi="Candara"/>
          <w:sz w:val="20"/>
          <w:szCs w:val="20"/>
        </w:rPr>
        <w:t xml:space="preserve"> </w:t>
      </w:r>
      <w:r w:rsidR="00E95150">
        <w:rPr>
          <w:rFonts w:ascii="Candara" w:hAnsi="Candara"/>
          <w:sz w:val="20"/>
          <w:szCs w:val="20"/>
        </w:rPr>
        <w:t>derajat efikasi diri</w:t>
      </w:r>
      <w:r w:rsidRPr="00D45B1D">
        <w:rPr>
          <w:rFonts w:ascii="Candara" w:hAnsi="Candara"/>
          <w:sz w:val="20"/>
          <w:szCs w:val="20"/>
        </w:rPr>
        <w:t xml:space="preserve"> yang </w:t>
      </w:r>
      <w:r w:rsidR="00E95150">
        <w:rPr>
          <w:rFonts w:ascii="Candara" w:hAnsi="Candara"/>
          <w:sz w:val="20"/>
          <w:szCs w:val="20"/>
        </w:rPr>
        <w:t>tinggi</w:t>
      </w:r>
      <w:r w:rsidRPr="00D45B1D">
        <w:rPr>
          <w:rFonts w:ascii="Candara" w:hAnsi="Candara"/>
          <w:sz w:val="20"/>
          <w:szCs w:val="20"/>
        </w:rPr>
        <w:t xml:space="preserve"> </w:t>
      </w:r>
      <w:r w:rsidR="00E95150">
        <w:rPr>
          <w:rFonts w:ascii="Candara" w:hAnsi="Candara"/>
          <w:sz w:val="20"/>
          <w:szCs w:val="20"/>
        </w:rPr>
        <w:t>dalam</w:t>
      </w:r>
      <w:r w:rsidRPr="00D45B1D">
        <w:rPr>
          <w:rFonts w:ascii="Candara" w:hAnsi="Candara"/>
          <w:sz w:val="20"/>
          <w:szCs w:val="20"/>
        </w:rPr>
        <w:t xml:space="preserve"> kemampuan pengambilan keputusan karier mereka.</w:t>
      </w:r>
    </w:p>
    <w:p w14:paraId="59ADA37B" w14:textId="77777777" w:rsidR="00E95150" w:rsidRPr="00D45B1D" w:rsidRDefault="00E95150" w:rsidP="00363DA8">
      <w:pPr>
        <w:spacing w:after="0" w:line="240" w:lineRule="auto"/>
        <w:ind w:firstLine="720"/>
        <w:jc w:val="both"/>
        <w:rPr>
          <w:rFonts w:ascii="Candara" w:hAnsi="Candara"/>
          <w:sz w:val="20"/>
          <w:szCs w:val="20"/>
        </w:rPr>
      </w:pPr>
    </w:p>
    <w:p w14:paraId="63AB516D" w14:textId="77777777" w:rsidR="004A2BD0" w:rsidRPr="00D45B1D" w:rsidRDefault="004A2BD0" w:rsidP="00E66FC6">
      <w:pPr>
        <w:pStyle w:val="Heading"/>
        <w:jc w:val="center"/>
        <w:rPr>
          <w:sz w:val="20"/>
          <w:szCs w:val="20"/>
        </w:rPr>
      </w:pPr>
      <w:r w:rsidRPr="00D45B1D">
        <w:rPr>
          <w:sz w:val="20"/>
          <w:szCs w:val="20"/>
        </w:rPr>
        <w:lastRenderedPageBreak/>
        <w:t>Kesimpulan</w:t>
      </w:r>
    </w:p>
    <w:p w14:paraId="574AE182" w14:textId="10703D0C" w:rsidR="00363DA8" w:rsidRPr="00D45B1D" w:rsidRDefault="00E95150" w:rsidP="00363DA8">
      <w:pPr>
        <w:spacing w:after="0" w:line="240" w:lineRule="auto"/>
        <w:ind w:firstLine="720"/>
        <w:jc w:val="both"/>
        <w:rPr>
          <w:rFonts w:ascii="Candara" w:hAnsi="Candara"/>
          <w:sz w:val="20"/>
          <w:szCs w:val="20"/>
        </w:rPr>
      </w:pPr>
      <w:r w:rsidRPr="00E95150">
        <w:rPr>
          <w:rFonts w:ascii="Candara" w:hAnsi="Candara"/>
          <w:i/>
          <w:iCs/>
          <w:sz w:val="20"/>
          <w:szCs w:val="20"/>
        </w:rPr>
        <w:t xml:space="preserve">Career decision making self-efficacy </w:t>
      </w:r>
      <w:r w:rsidRPr="00E95150">
        <w:rPr>
          <w:rFonts w:ascii="Candara" w:hAnsi="Candara"/>
          <w:sz w:val="20"/>
          <w:szCs w:val="20"/>
        </w:rPr>
        <w:t>didefinisikan sebagai derajat keyakinan seseorang terhadap kemampuannya untuk menyelesaikan tugas-tugas yang diperlukan dalam membuat keputusan karier</w:t>
      </w:r>
      <w:r w:rsidRPr="00E95150">
        <w:rPr>
          <w:rFonts w:ascii="Candara" w:hAnsi="Candara"/>
          <w:i/>
          <w:iCs/>
          <w:sz w:val="20"/>
          <w:szCs w:val="20"/>
        </w:rPr>
        <w:t xml:space="preserve"> </w:t>
      </w:r>
      <w:r w:rsidR="00363DA8" w:rsidRPr="00D45B1D">
        <w:rPr>
          <w:rFonts w:ascii="Candara" w:hAnsi="Candara"/>
          <w:sz w:val="20"/>
          <w:szCs w:val="20"/>
        </w:rPr>
        <w:t xml:space="preserve">(Betz, Klein, &amp; Taylor, 1996). </w:t>
      </w:r>
      <w:r>
        <w:rPr>
          <w:rFonts w:ascii="Candara" w:hAnsi="Candara"/>
          <w:sz w:val="20"/>
          <w:szCs w:val="20"/>
        </w:rPr>
        <w:t>Keyakinan atau kepercayaan</w:t>
      </w:r>
      <w:r w:rsidR="00363DA8" w:rsidRPr="00D45B1D">
        <w:rPr>
          <w:rFonts w:ascii="Candara" w:hAnsi="Candara"/>
          <w:sz w:val="20"/>
          <w:szCs w:val="20"/>
        </w:rPr>
        <w:t xml:space="preserve"> </w:t>
      </w:r>
      <w:r>
        <w:rPr>
          <w:rFonts w:ascii="Candara" w:hAnsi="Candara"/>
          <w:sz w:val="20"/>
          <w:szCs w:val="20"/>
        </w:rPr>
        <w:t>seseorang</w:t>
      </w:r>
      <w:r w:rsidR="00363DA8" w:rsidRPr="00D45B1D">
        <w:rPr>
          <w:rFonts w:ascii="Candara" w:hAnsi="Candara"/>
          <w:sz w:val="20"/>
          <w:szCs w:val="20"/>
        </w:rPr>
        <w:t xml:space="preserve"> dalam </w:t>
      </w:r>
      <w:r>
        <w:rPr>
          <w:rFonts w:ascii="Candara" w:hAnsi="Candara"/>
          <w:sz w:val="20"/>
          <w:szCs w:val="20"/>
        </w:rPr>
        <w:t>membuat</w:t>
      </w:r>
      <w:r w:rsidR="00363DA8" w:rsidRPr="00D45B1D">
        <w:rPr>
          <w:rFonts w:ascii="Candara" w:hAnsi="Candara"/>
          <w:sz w:val="20"/>
          <w:szCs w:val="20"/>
        </w:rPr>
        <w:t xml:space="preserve"> keputusan karier dalam hal ini yaitu mahasiswa </w:t>
      </w:r>
      <w:r w:rsidR="009243E6">
        <w:rPr>
          <w:rFonts w:ascii="Candara" w:hAnsi="Candara"/>
          <w:sz w:val="20"/>
          <w:szCs w:val="20"/>
        </w:rPr>
        <w:t>M</w:t>
      </w:r>
      <w:r w:rsidR="00363DA8" w:rsidRPr="00D45B1D">
        <w:rPr>
          <w:rFonts w:ascii="Candara" w:hAnsi="Candara"/>
          <w:sz w:val="20"/>
          <w:szCs w:val="20"/>
        </w:rPr>
        <w:t xml:space="preserve">agister </w:t>
      </w:r>
      <w:r w:rsidR="009243E6">
        <w:rPr>
          <w:rFonts w:ascii="Candara" w:hAnsi="Candara"/>
          <w:sz w:val="20"/>
          <w:szCs w:val="20"/>
        </w:rPr>
        <w:t>P</w:t>
      </w:r>
      <w:r w:rsidR="00363DA8" w:rsidRPr="00D45B1D">
        <w:rPr>
          <w:rFonts w:ascii="Candara" w:hAnsi="Candara"/>
          <w:sz w:val="20"/>
          <w:szCs w:val="20"/>
        </w:rPr>
        <w:t xml:space="preserve">sikologi </w:t>
      </w:r>
      <w:r w:rsidR="009243E6">
        <w:rPr>
          <w:rFonts w:ascii="Candara" w:hAnsi="Candara"/>
          <w:sz w:val="20"/>
          <w:szCs w:val="20"/>
        </w:rPr>
        <w:t>P</w:t>
      </w:r>
      <w:r w:rsidR="00363DA8" w:rsidRPr="00D45B1D">
        <w:rPr>
          <w:rFonts w:ascii="Candara" w:hAnsi="Candara"/>
          <w:sz w:val="20"/>
          <w:szCs w:val="20"/>
        </w:rPr>
        <w:t xml:space="preserve">rofesi yang menjadi partisipan dapat terlihat dari kompetensi mereka menggambarkan kemampuan diri </w:t>
      </w:r>
      <w:r w:rsidRPr="00D45B1D">
        <w:rPr>
          <w:rFonts w:ascii="Candara" w:hAnsi="Candara"/>
          <w:sz w:val="20"/>
          <w:szCs w:val="20"/>
        </w:rPr>
        <w:t xml:space="preserve">terkait dengan karier atau jurusan yang dipilih </w:t>
      </w:r>
      <w:r w:rsidR="00363DA8" w:rsidRPr="00D45B1D">
        <w:rPr>
          <w:rFonts w:ascii="Candara" w:hAnsi="Candara"/>
          <w:sz w:val="20"/>
          <w:szCs w:val="20"/>
        </w:rPr>
        <w:t xml:space="preserve">secara akurat, mengumpulkan informasi mengenai jurusan, karier, atau pekerjaan, menetapkan satu tujuan di antara berbagai alternatif karier, membuat perencanaan karier di masa depan, serta keyakinan memiliki kemampuan untuk </w:t>
      </w:r>
      <w:r>
        <w:rPr>
          <w:rFonts w:ascii="Candara" w:hAnsi="Candara"/>
          <w:sz w:val="20"/>
          <w:szCs w:val="20"/>
        </w:rPr>
        <w:t>menyelesaikan</w:t>
      </w:r>
      <w:r w:rsidR="00363DA8" w:rsidRPr="00D45B1D">
        <w:rPr>
          <w:rFonts w:ascii="Candara" w:hAnsi="Candara"/>
          <w:sz w:val="20"/>
          <w:szCs w:val="20"/>
        </w:rPr>
        <w:t xml:space="preserve"> </w:t>
      </w:r>
      <w:r>
        <w:rPr>
          <w:rFonts w:ascii="Candara" w:hAnsi="Candara"/>
          <w:sz w:val="20"/>
          <w:szCs w:val="20"/>
        </w:rPr>
        <w:t>persoalan</w:t>
      </w:r>
      <w:r w:rsidR="00363DA8" w:rsidRPr="00D45B1D">
        <w:rPr>
          <w:rFonts w:ascii="Candara" w:hAnsi="Candara"/>
          <w:sz w:val="20"/>
          <w:szCs w:val="20"/>
        </w:rPr>
        <w:t xml:space="preserve"> terkait </w:t>
      </w:r>
      <w:r>
        <w:rPr>
          <w:rFonts w:ascii="Candara" w:hAnsi="Candara"/>
          <w:sz w:val="20"/>
          <w:szCs w:val="20"/>
        </w:rPr>
        <w:t xml:space="preserve">dengan </w:t>
      </w:r>
      <w:r w:rsidR="00363DA8" w:rsidRPr="00D45B1D">
        <w:rPr>
          <w:rFonts w:ascii="Candara" w:hAnsi="Candara"/>
          <w:sz w:val="20"/>
          <w:szCs w:val="20"/>
        </w:rPr>
        <w:t xml:space="preserve">hal-hal yang dapat </w:t>
      </w:r>
      <w:r>
        <w:rPr>
          <w:rFonts w:ascii="Candara" w:hAnsi="Candara"/>
          <w:sz w:val="20"/>
          <w:szCs w:val="20"/>
        </w:rPr>
        <w:t>menghalangi proses</w:t>
      </w:r>
      <w:r w:rsidR="00363DA8" w:rsidRPr="00D45B1D">
        <w:rPr>
          <w:rFonts w:ascii="Candara" w:hAnsi="Candara"/>
          <w:sz w:val="20"/>
          <w:szCs w:val="20"/>
        </w:rPr>
        <w:t xml:space="preserve"> </w:t>
      </w:r>
      <w:r>
        <w:rPr>
          <w:rFonts w:ascii="Candara" w:hAnsi="Candara"/>
          <w:sz w:val="20"/>
          <w:szCs w:val="20"/>
        </w:rPr>
        <w:t>pembuatan</w:t>
      </w:r>
      <w:r w:rsidR="00363DA8" w:rsidRPr="00D45B1D">
        <w:rPr>
          <w:rFonts w:ascii="Candara" w:hAnsi="Candara"/>
          <w:sz w:val="20"/>
          <w:szCs w:val="20"/>
        </w:rPr>
        <w:t xml:space="preserve"> keputusan karier. Didapatkan kesimpulan bahwa partisipan pada penelitian ini belum dapat mengintegrasikan informasi-informasi terkait kemampuan dirinya, dunia kerja, dan proses pengambilan keputusan karier yang ideal. Sebagaimana pendapat dari Gati, Kraus, dan Osipow (1996; Creed, Wong, &amp; Hood, 2009) yang menjelaskan bahwa dalam keputusan memilih karier, penting untuk mengakses informasi yang memadai terkait proses pengambilan keputusan, </w:t>
      </w:r>
      <w:r w:rsidR="00363DA8" w:rsidRPr="00D45B1D">
        <w:rPr>
          <w:rFonts w:ascii="Candara" w:hAnsi="Candara"/>
          <w:i/>
          <w:iCs/>
          <w:sz w:val="20"/>
          <w:szCs w:val="20"/>
        </w:rPr>
        <w:t>the self</w:t>
      </w:r>
      <w:r w:rsidR="00363DA8" w:rsidRPr="00D45B1D">
        <w:rPr>
          <w:rFonts w:ascii="Candara" w:hAnsi="Candara"/>
          <w:sz w:val="20"/>
          <w:szCs w:val="20"/>
        </w:rPr>
        <w:t>, dan dunia kerja. Sehingga keputusan memilih karier merupakan proses memahami dirinya sendiri dengan dunia kerja, kemudian mengintegrasikan keduanya.</w:t>
      </w:r>
    </w:p>
    <w:p w14:paraId="5B8F3441" w14:textId="1786FED2" w:rsidR="00E90161" w:rsidRDefault="00363DA8" w:rsidP="00363DA8">
      <w:pPr>
        <w:spacing w:after="0" w:line="240" w:lineRule="auto"/>
        <w:ind w:firstLine="720"/>
        <w:jc w:val="both"/>
        <w:rPr>
          <w:rFonts w:ascii="Candara" w:hAnsi="Candara"/>
          <w:sz w:val="20"/>
          <w:szCs w:val="20"/>
        </w:rPr>
      </w:pPr>
      <w:r w:rsidRPr="00D45B1D">
        <w:rPr>
          <w:rFonts w:ascii="Candara" w:hAnsi="Candara"/>
          <w:sz w:val="20"/>
          <w:szCs w:val="20"/>
        </w:rPr>
        <w:t xml:space="preserve">Oleh karena itu meskipun sebagian besar partisipan sudah memiliki efikasi diri dalam </w:t>
      </w:r>
      <w:r w:rsidR="00E95150">
        <w:rPr>
          <w:rFonts w:ascii="Candara" w:hAnsi="Candara"/>
          <w:sz w:val="20"/>
          <w:szCs w:val="20"/>
        </w:rPr>
        <w:t>mendeskripsikan</w:t>
      </w:r>
      <w:r w:rsidRPr="00D45B1D">
        <w:rPr>
          <w:rFonts w:ascii="Candara" w:hAnsi="Candara"/>
          <w:sz w:val="20"/>
          <w:szCs w:val="20"/>
        </w:rPr>
        <w:t xml:space="preserve"> kemampuan diri </w:t>
      </w:r>
      <w:r w:rsidR="00E95150" w:rsidRPr="00D45B1D">
        <w:rPr>
          <w:rFonts w:ascii="Candara" w:hAnsi="Candara"/>
          <w:sz w:val="20"/>
          <w:szCs w:val="20"/>
        </w:rPr>
        <w:t xml:space="preserve">terkait dengan karier atau jurusan yang dipilih </w:t>
      </w:r>
      <w:r w:rsidRPr="00D45B1D">
        <w:rPr>
          <w:rFonts w:ascii="Candara" w:hAnsi="Candara"/>
          <w:sz w:val="20"/>
          <w:szCs w:val="20"/>
        </w:rPr>
        <w:t xml:space="preserve">secara tepat atau akurat. Akan tetapi proses pencarian informasi pekerjaan dan bidang pekerjaan yang akan dipilih masih belum lengkap dan mendalam. Hal tersebut diprediksi dapat menjadi penghambat partisipan untuk </w:t>
      </w:r>
      <w:r w:rsidR="00E95150">
        <w:rPr>
          <w:rFonts w:ascii="Candara" w:hAnsi="Candara"/>
          <w:sz w:val="20"/>
          <w:szCs w:val="20"/>
        </w:rPr>
        <w:t>menentukan</w:t>
      </w:r>
      <w:r w:rsidRPr="00D45B1D">
        <w:rPr>
          <w:rFonts w:ascii="Candara" w:hAnsi="Candara"/>
          <w:sz w:val="20"/>
          <w:szCs w:val="20"/>
        </w:rPr>
        <w:t xml:space="preserve"> satu tujuan karier </w:t>
      </w:r>
      <w:r w:rsidR="00E95150">
        <w:rPr>
          <w:rFonts w:ascii="Candara" w:hAnsi="Candara"/>
          <w:sz w:val="20"/>
          <w:szCs w:val="20"/>
        </w:rPr>
        <w:t>dari beberapa</w:t>
      </w:r>
      <w:r w:rsidRPr="00D45B1D">
        <w:rPr>
          <w:rFonts w:ascii="Candara" w:hAnsi="Candara"/>
          <w:sz w:val="20"/>
          <w:szCs w:val="20"/>
        </w:rPr>
        <w:t xml:space="preserve"> </w:t>
      </w:r>
      <w:r w:rsidR="00E95150">
        <w:rPr>
          <w:rFonts w:ascii="Candara" w:hAnsi="Candara"/>
          <w:sz w:val="20"/>
          <w:szCs w:val="20"/>
        </w:rPr>
        <w:t>pilihan</w:t>
      </w:r>
      <w:r w:rsidRPr="00D45B1D">
        <w:rPr>
          <w:rFonts w:ascii="Candara" w:hAnsi="Candara"/>
          <w:sz w:val="20"/>
          <w:szCs w:val="20"/>
        </w:rPr>
        <w:t xml:space="preserve"> karier, </w:t>
      </w:r>
      <w:r w:rsidR="00E95150">
        <w:rPr>
          <w:rFonts w:ascii="Candara" w:hAnsi="Candara"/>
          <w:sz w:val="20"/>
          <w:szCs w:val="20"/>
        </w:rPr>
        <w:t>merencanakan</w:t>
      </w:r>
      <w:r w:rsidRPr="00D45B1D">
        <w:rPr>
          <w:rFonts w:ascii="Candara" w:hAnsi="Candara"/>
          <w:sz w:val="20"/>
          <w:szCs w:val="20"/>
        </w:rPr>
        <w:t xml:space="preserve"> berbagai </w:t>
      </w:r>
      <w:r w:rsidR="00E95150">
        <w:rPr>
          <w:rFonts w:ascii="Candara" w:hAnsi="Candara"/>
          <w:sz w:val="20"/>
          <w:szCs w:val="20"/>
        </w:rPr>
        <w:t>pilihan</w:t>
      </w:r>
      <w:r w:rsidRPr="00D45B1D">
        <w:rPr>
          <w:rFonts w:ascii="Candara" w:hAnsi="Candara"/>
          <w:sz w:val="20"/>
          <w:szCs w:val="20"/>
        </w:rPr>
        <w:t xml:space="preserve"> karier </w:t>
      </w:r>
      <w:r w:rsidR="00E95150">
        <w:rPr>
          <w:rFonts w:ascii="Candara" w:hAnsi="Candara"/>
          <w:sz w:val="20"/>
          <w:szCs w:val="20"/>
        </w:rPr>
        <w:t>di</w:t>
      </w:r>
      <w:r w:rsidRPr="00D45B1D">
        <w:rPr>
          <w:rFonts w:ascii="Candara" w:hAnsi="Candara"/>
          <w:sz w:val="20"/>
          <w:szCs w:val="20"/>
        </w:rPr>
        <w:t xml:space="preserve"> masa depan, serta </w:t>
      </w:r>
      <w:r w:rsidR="00E95150">
        <w:rPr>
          <w:rFonts w:ascii="Candara" w:hAnsi="Candara"/>
          <w:sz w:val="20"/>
          <w:szCs w:val="20"/>
        </w:rPr>
        <w:t>yakin</w:t>
      </w:r>
      <w:r w:rsidRPr="00D45B1D">
        <w:rPr>
          <w:rFonts w:ascii="Candara" w:hAnsi="Candara"/>
          <w:sz w:val="20"/>
          <w:szCs w:val="20"/>
        </w:rPr>
        <w:t xml:space="preserve"> memiliki kemampuan untuk </w:t>
      </w:r>
      <w:r w:rsidR="00E95150">
        <w:rPr>
          <w:rFonts w:ascii="Candara" w:hAnsi="Candara"/>
          <w:sz w:val="20"/>
          <w:szCs w:val="20"/>
        </w:rPr>
        <w:t>menghadapi</w:t>
      </w:r>
      <w:r w:rsidRPr="00D45B1D">
        <w:rPr>
          <w:rFonts w:ascii="Candara" w:hAnsi="Candara"/>
          <w:sz w:val="20"/>
          <w:szCs w:val="20"/>
        </w:rPr>
        <w:t xml:space="preserve"> </w:t>
      </w:r>
      <w:r w:rsidR="00E95150">
        <w:rPr>
          <w:rFonts w:ascii="Candara" w:hAnsi="Candara"/>
          <w:sz w:val="20"/>
          <w:szCs w:val="20"/>
        </w:rPr>
        <w:t>persoalan</w:t>
      </w:r>
      <w:r w:rsidRPr="00D45B1D">
        <w:rPr>
          <w:rFonts w:ascii="Candara" w:hAnsi="Candara"/>
          <w:sz w:val="20"/>
          <w:szCs w:val="20"/>
        </w:rPr>
        <w:t xml:space="preserve"> terkait hal-hal yang </w:t>
      </w:r>
      <w:r w:rsidR="00E95150">
        <w:rPr>
          <w:rFonts w:ascii="Candara" w:hAnsi="Candara"/>
          <w:sz w:val="20"/>
          <w:szCs w:val="20"/>
        </w:rPr>
        <w:t>menghalangi proses</w:t>
      </w:r>
      <w:r w:rsidRPr="00D45B1D">
        <w:rPr>
          <w:rFonts w:ascii="Candara" w:hAnsi="Candara"/>
          <w:sz w:val="20"/>
          <w:szCs w:val="20"/>
        </w:rPr>
        <w:t xml:space="preserve"> </w:t>
      </w:r>
      <w:r w:rsidR="00E95150">
        <w:rPr>
          <w:rFonts w:ascii="Candara" w:hAnsi="Candara"/>
          <w:sz w:val="20"/>
          <w:szCs w:val="20"/>
        </w:rPr>
        <w:t>pembuatan</w:t>
      </w:r>
      <w:r w:rsidRPr="00D45B1D">
        <w:rPr>
          <w:rFonts w:ascii="Candara" w:hAnsi="Candara"/>
          <w:sz w:val="20"/>
          <w:szCs w:val="20"/>
        </w:rPr>
        <w:t xml:space="preserve"> keputusan karier. Oleh karenanya rekomendasi dari penelitian ini adalah agar partisipan mengerahkan upaya yang lebih untuk mencari informasi secara lengkap dan relevan </w:t>
      </w:r>
      <w:r w:rsidR="009243E6">
        <w:rPr>
          <w:rFonts w:ascii="Candara" w:hAnsi="Candara"/>
          <w:sz w:val="20"/>
          <w:szCs w:val="20"/>
        </w:rPr>
        <w:t>terkait dengan</w:t>
      </w:r>
      <w:r w:rsidRPr="00D45B1D">
        <w:rPr>
          <w:rFonts w:ascii="Candara" w:hAnsi="Candara"/>
          <w:sz w:val="20"/>
          <w:szCs w:val="20"/>
        </w:rPr>
        <w:t xml:space="preserve"> karier yang ingin dituju, sehingga nantinya memudahkan partisipan untuk dapat menentukan karier spesifik apa yang akan ditekuni meskipun terdapat banyak alternatif karier yang tersedia. Dengan demikian, partisipan juga diharapkan mampu </w:t>
      </w:r>
      <w:r w:rsidR="00E95150">
        <w:rPr>
          <w:rFonts w:ascii="Candara" w:hAnsi="Candara"/>
          <w:sz w:val="20"/>
          <w:szCs w:val="20"/>
        </w:rPr>
        <w:t>menetapkan</w:t>
      </w:r>
      <w:r w:rsidRPr="00D45B1D">
        <w:rPr>
          <w:rFonts w:ascii="Candara" w:hAnsi="Candara"/>
          <w:sz w:val="20"/>
          <w:szCs w:val="20"/>
        </w:rPr>
        <w:t xml:space="preserve"> </w:t>
      </w:r>
      <w:r w:rsidR="00E95150">
        <w:rPr>
          <w:rFonts w:ascii="Candara" w:hAnsi="Candara"/>
          <w:sz w:val="20"/>
          <w:szCs w:val="20"/>
        </w:rPr>
        <w:t>strategi</w:t>
      </w:r>
      <w:r w:rsidRPr="00D45B1D">
        <w:rPr>
          <w:rFonts w:ascii="Candara" w:hAnsi="Candara"/>
          <w:sz w:val="20"/>
          <w:szCs w:val="20"/>
        </w:rPr>
        <w:t xml:space="preserve"> yang tepat untuk </w:t>
      </w:r>
      <w:r w:rsidR="00E95150">
        <w:rPr>
          <w:rFonts w:ascii="Candara" w:hAnsi="Candara"/>
          <w:sz w:val="20"/>
          <w:szCs w:val="20"/>
        </w:rPr>
        <w:t>meraih</w:t>
      </w:r>
      <w:r w:rsidRPr="00D45B1D">
        <w:rPr>
          <w:rFonts w:ascii="Candara" w:hAnsi="Candara"/>
          <w:sz w:val="20"/>
          <w:szCs w:val="20"/>
        </w:rPr>
        <w:t xml:space="preserve"> tujuan karier tersebut karena informasi terkait karier sudah didapatkan secara lengkap.</w:t>
      </w:r>
    </w:p>
    <w:p w14:paraId="2340950B" w14:textId="77777777" w:rsidR="00E60E3C" w:rsidRDefault="00E60E3C" w:rsidP="00363DA8">
      <w:pPr>
        <w:spacing w:after="0" w:line="240" w:lineRule="auto"/>
        <w:ind w:firstLine="720"/>
        <w:jc w:val="both"/>
        <w:rPr>
          <w:rFonts w:ascii="Candara" w:hAnsi="Candara"/>
          <w:sz w:val="20"/>
          <w:szCs w:val="20"/>
        </w:rPr>
      </w:pPr>
    </w:p>
    <w:p w14:paraId="78DE19DE" w14:textId="353EB0B8" w:rsidR="004A2BD0" w:rsidRPr="00083770" w:rsidRDefault="00B46B77" w:rsidP="00E66FC6">
      <w:pPr>
        <w:pStyle w:val="Heading"/>
        <w:jc w:val="center"/>
        <w:rPr>
          <w:sz w:val="20"/>
          <w:szCs w:val="20"/>
        </w:rPr>
      </w:pPr>
      <w:r w:rsidRPr="00083770">
        <w:rPr>
          <w:sz w:val="20"/>
          <w:szCs w:val="20"/>
        </w:rPr>
        <w:t>DAFTAR PUSTAKA</w:t>
      </w:r>
    </w:p>
    <w:p w14:paraId="0E9522ED" w14:textId="554BF35B" w:rsidR="000B1DD4" w:rsidRPr="00083770" w:rsidRDefault="000B1DD4" w:rsidP="00363DA8">
      <w:pPr>
        <w:ind w:left="567" w:hanging="567"/>
        <w:rPr>
          <w:rFonts w:ascii="Candara" w:hAnsi="Candara"/>
          <w:sz w:val="16"/>
          <w:szCs w:val="16"/>
        </w:rPr>
      </w:pPr>
      <w:r w:rsidRPr="00083770">
        <w:rPr>
          <w:rFonts w:ascii="Candara" w:hAnsi="Candara"/>
          <w:sz w:val="16"/>
          <w:szCs w:val="16"/>
        </w:rPr>
        <w:t xml:space="preserve">Afero, F. I., Dimala, C. P., &amp; Ibad, M. C. (2023). Efikasi Diri sebagai Mediator Pengaruh Kepribadian Proaktif terhadap Adaptabilitas Karir pada Dewasa Awal. </w:t>
      </w:r>
      <w:r w:rsidRPr="00083770">
        <w:rPr>
          <w:rFonts w:ascii="Candara" w:hAnsi="Candara"/>
          <w:i/>
          <w:iCs/>
          <w:sz w:val="16"/>
          <w:szCs w:val="16"/>
        </w:rPr>
        <w:t xml:space="preserve">Psikostudia, </w:t>
      </w:r>
      <w:r w:rsidRPr="00083770">
        <w:rPr>
          <w:rFonts w:ascii="Candara" w:hAnsi="Candara"/>
          <w:sz w:val="16"/>
          <w:szCs w:val="16"/>
        </w:rPr>
        <w:t>12(4), 517-523.</w:t>
      </w:r>
      <w:r w:rsidR="00D76F93" w:rsidRPr="00083770">
        <w:rPr>
          <w:rFonts w:ascii="Candara" w:hAnsi="Candara"/>
          <w:sz w:val="16"/>
          <w:szCs w:val="16"/>
        </w:rPr>
        <w:t xml:space="preserve"> </w:t>
      </w:r>
      <w:r w:rsidRPr="00083770">
        <w:rPr>
          <w:rFonts w:ascii="Candara" w:hAnsi="Candara"/>
          <w:sz w:val="16"/>
          <w:szCs w:val="16"/>
        </w:rPr>
        <w:t>http://dx.doi.org/10.30872/psikostudia.v12i4</w:t>
      </w:r>
    </w:p>
    <w:p w14:paraId="3D373BEF" w14:textId="571130C6" w:rsidR="00CE7D18" w:rsidRPr="00083770" w:rsidRDefault="00CE7D18" w:rsidP="00CE7D18">
      <w:pPr>
        <w:ind w:left="567" w:hanging="567"/>
        <w:rPr>
          <w:rFonts w:ascii="Candara" w:hAnsi="Candara"/>
          <w:sz w:val="16"/>
          <w:szCs w:val="16"/>
        </w:rPr>
      </w:pPr>
      <w:r w:rsidRPr="00083770">
        <w:rPr>
          <w:rFonts w:ascii="Candara" w:hAnsi="Candara"/>
          <w:sz w:val="16"/>
          <w:szCs w:val="16"/>
        </w:rPr>
        <w:t xml:space="preserve">Ajrina, A. &amp; Safitri, S. (2023). Self-Regulated Learning, Growth Mindset dan Kegigihan Mahasiswa dalam Persiapan Karier. </w:t>
      </w:r>
      <w:r w:rsidRPr="00083770">
        <w:rPr>
          <w:rFonts w:ascii="Candara" w:hAnsi="Candara"/>
          <w:i/>
          <w:iCs/>
          <w:sz w:val="16"/>
          <w:szCs w:val="16"/>
        </w:rPr>
        <w:t xml:space="preserve">Psikostudia, </w:t>
      </w:r>
      <w:r w:rsidRPr="00083770">
        <w:rPr>
          <w:rFonts w:ascii="Candara" w:hAnsi="Candara"/>
          <w:sz w:val="16"/>
          <w:szCs w:val="16"/>
        </w:rPr>
        <w:t>12(2), 231-238. http://dx.doi.org/10.30872/psikostudia.v12i2</w:t>
      </w:r>
    </w:p>
    <w:p w14:paraId="5F0AFCA5" w14:textId="76CD4E06" w:rsidR="00363DA8" w:rsidRPr="00083770" w:rsidRDefault="00363DA8" w:rsidP="00363DA8">
      <w:pPr>
        <w:ind w:left="567" w:hanging="567"/>
        <w:rPr>
          <w:rFonts w:ascii="Candara" w:hAnsi="Candara"/>
          <w:sz w:val="16"/>
          <w:szCs w:val="16"/>
        </w:rPr>
      </w:pPr>
      <w:r w:rsidRPr="00083770">
        <w:rPr>
          <w:rFonts w:ascii="Candara" w:hAnsi="Candara"/>
          <w:sz w:val="16"/>
          <w:szCs w:val="16"/>
        </w:rPr>
        <w:lastRenderedPageBreak/>
        <w:t xml:space="preserve">Betz, N. E., Hammond, M. S., &amp; Multon, K. D. (2005). Reliability and Validity of Five-Level Response Continua for the Career Decision Self-Efficacy Scale. </w:t>
      </w:r>
      <w:r w:rsidRPr="00083770">
        <w:rPr>
          <w:rFonts w:ascii="Candara" w:hAnsi="Candara"/>
          <w:i/>
          <w:iCs/>
          <w:sz w:val="16"/>
          <w:szCs w:val="16"/>
        </w:rPr>
        <w:t>Journal of Career Assessment</w:t>
      </w:r>
      <w:r w:rsidRPr="00083770">
        <w:rPr>
          <w:rFonts w:ascii="Candara" w:hAnsi="Candara"/>
          <w:sz w:val="16"/>
          <w:szCs w:val="16"/>
        </w:rPr>
        <w:t>, 13(20), 131-149. DOI: 10.1177/1069072704273123</w:t>
      </w:r>
    </w:p>
    <w:p w14:paraId="0AE2A307"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Betz, N. E., Klein, K. L., &amp; Taylor, K. M. (1996). Evaluation of a Short Form of the Career Decision-Making Self-Efficacy Scale. </w:t>
      </w:r>
      <w:r w:rsidRPr="00083770">
        <w:rPr>
          <w:rFonts w:ascii="Candara" w:hAnsi="Candara"/>
          <w:i/>
          <w:iCs/>
          <w:sz w:val="16"/>
          <w:szCs w:val="16"/>
        </w:rPr>
        <w:t>Journal of Career Assessment</w:t>
      </w:r>
      <w:r w:rsidRPr="00083770">
        <w:rPr>
          <w:rFonts w:ascii="Candara" w:hAnsi="Candara"/>
          <w:sz w:val="16"/>
          <w:szCs w:val="16"/>
        </w:rPr>
        <w:t>, 4(1), 47-57. DOI: 10.1177/106907279600400103</w:t>
      </w:r>
    </w:p>
    <w:p w14:paraId="104BE64E"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Betz, N. E., &amp; Luzzo, D. A. (1996). Career Assessment and the Career Decision-Making Self-Efficacy Scale. </w:t>
      </w:r>
      <w:r w:rsidRPr="00083770">
        <w:rPr>
          <w:rFonts w:ascii="Candara" w:hAnsi="Candara"/>
          <w:i/>
          <w:iCs/>
          <w:sz w:val="16"/>
          <w:szCs w:val="16"/>
        </w:rPr>
        <w:t>Journal of Career Assessment</w:t>
      </w:r>
      <w:r w:rsidRPr="00083770">
        <w:rPr>
          <w:rFonts w:ascii="Candara" w:hAnsi="Candara"/>
          <w:sz w:val="16"/>
          <w:szCs w:val="16"/>
        </w:rPr>
        <w:t>, 4(4), 413-428. DOI: 10.1177/106907279600400405</w:t>
      </w:r>
    </w:p>
    <w:p w14:paraId="42B1D18B"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Creed, P. A., Wong, O. Y., &amp; Hood, M. (2009). Career decision-making, career barriers and occupational aspirations in Chinese adolescents. </w:t>
      </w:r>
      <w:r w:rsidRPr="00083770">
        <w:rPr>
          <w:rFonts w:ascii="Candara" w:hAnsi="Candara"/>
          <w:i/>
          <w:iCs/>
          <w:sz w:val="16"/>
          <w:szCs w:val="16"/>
        </w:rPr>
        <w:t>International Journal for Educational and Vocational Guidance</w:t>
      </w:r>
      <w:r w:rsidRPr="00083770">
        <w:rPr>
          <w:rFonts w:ascii="Candara" w:hAnsi="Candara"/>
          <w:sz w:val="16"/>
          <w:szCs w:val="16"/>
        </w:rPr>
        <w:t>, 9(3), 189–203. doi.org/10.1007/s10775-009-9165-0</w:t>
      </w:r>
    </w:p>
    <w:p w14:paraId="761FC610" w14:textId="2D35E16F"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Dharma, G., &amp; Akmal, S. Z. (2019). Career Decision Making Self-efficacy dan Career Indecision pada Mahasiswa Tingkat Akhir. </w:t>
      </w:r>
      <w:r w:rsidRPr="00083770">
        <w:rPr>
          <w:rFonts w:ascii="Candara" w:hAnsi="Candara"/>
          <w:i/>
          <w:iCs/>
          <w:sz w:val="16"/>
          <w:szCs w:val="16"/>
        </w:rPr>
        <w:t>Seurune, Jurnal Psikologi Unsiyah</w:t>
      </w:r>
      <w:r w:rsidRPr="00083770">
        <w:rPr>
          <w:rFonts w:ascii="Candara" w:hAnsi="Candara"/>
          <w:sz w:val="16"/>
          <w:szCs w:val="16"/>
        </w:rPr>
        <w:t xml:space="preserve">, 2(2), 1-19. Diakses pada 20 September 2021, dari  </w:t>
      </w:r>
      <w:hyperlink r:id="rId14" w:history="1">
        <w:r w:rsidRPr="00083770">
          <w:rPr>
            <w:rStyle w:val="Hyperlink"/>
            <w:rFonts w:ascii="Candara" w:hAnsi="Candara"/>
            <w:color w:val="auto"/>
            <w:sz w:val="16"/>
            <w:szCs w:val="16"/>
            <w:u w:val="none"/>
          </w:rPr>
          <w:t>http://jurnal.unsyiah.ac.id/seurune/article/view/14203/10720</w:t>
        </w:r>
      </w:hyperlink>
    </w:p>
    <w:p w14:paraId="461668F8"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Gati, I., Krausz, M., &amp; Osipow, S. H. (1996). A Taxonomy of Difficulties in Career Decision Making. </w:t>
      </w:r>
      <w:r w:rsidRPr="00083770">
        <w:rPr>
          <w:rFonts w:ascii="Candara" w:hAnsi="Candara"/>
          <w:i/>
          <w:iCs/>
          <w:sz w:val="16"/>
          <w:szCs w:val="16"/>
        </w:rPr>
        <w:t>Journal of Counseling Psychology</w:t>
      </w:r>
      <w:r w:rsidRPr="00083770">
        <w:rPr>
          <w:rFonts w:ascii="Candara" w:hAnsi="Candara"/>
          <w:sz w:val="16"/>
          <w:szCs w:val="16"/>
        </w:rPr>
        <w:t>, 43(4), 510–526. doi:10.1037/0022-0167.43.4.510</w:t>
      </w:r>
    </w:p>
    <w:p w14:paraId="55525C40"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Gati, I., &amp; Levin, N. (2014). Counseling for Career Decision-Making Difficulties: Measures and Methods</w:t>
      </w:r>
      <w:r w:rsidRPr="00083770">
        <w:rPr>
          <w:rFonts w:ascii="Candara" w:hAnsi="Candara"/>
          <w:i/>
          <w:iCs/>
          <w:sz w:val="16"/>
          <w:szCs w:val="16"/>
        </w:rPr>
        <w:t>. The Career Development Quarterly</w:t>
      </w:r>
      <w:r w:rsidRPr="00083770">
        <w:rPr>
          <w:rFonts w:ascii="Candara" w:hAnsi="Candara"/>
          <w:sz w:val="16"/>
          <w:szCs w:val="16"/>
        </w:rPr>
        <w:t>, 62(2), 98–113. doi:10.1002/j.2161-0045.2014.00073.x</w:t>
      </w:r>
    </w:p>
    <w:p w14:paraId="57008E91"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Gianakos, I. (1999). Patterns of Career Choice and Career Decision-Making Self-Efficacy. </w:t>
      </w:r>
      <w:r w:rsidRPr="00083770">
        <w:rPr>
          <w:rFonts w:ascii="Candara" w:hAnsi="Candara"/>
          <w:i/>
          <w:iCs/>
          <w:sz w:val="16"/>
          <w:szCs w:val="16"/>
        </w:rPr>
        <w:t>Journal of Vocational Behavior</w:t>
      </w:r>
      <w:r w:rsidRPr="00083770">
        <w:rPr>
          <w:rFonts w:ascii="Candara" w:hAnsi="Candara"/>
          <w:sz w:val="16"/>
          <w:szCs w:val="16"/>
        </w:rPr>
        <w:t xml:space="preserve">, 54, 244-258. </w:t>
      </w:r>
    </w:p>
    <w:p w14:paraId="1E37CD5C" w14:textId="56509006" w:rsidR="00D45B1D" w:rsidRPr="00083770" w:rsidRDefault="00D45B1D" w:rsidP="00363DA8">
      <w:pPr>
        <w:ind w:left="567" w:hanging="567"/>
        <w:rPr>
          <w:rFonts w:ascii="Candara" w:hAnsi="Candara"/>
          <w:sz w:val="16"/>
          <w:szCs w:val="16"/>
        </w:rPr>
      </w:pPr>
      <w:r w:rsidRPr="00083770">
        <w:rPr>
          <w:rFonts w:ascii="Candara" w:hAnsi="Candara"/>
          <w:sz w:val="16"/>
          <w:szCs w:val="16"/>
        </w:rPr>
        <w:t xml:space="preserve">Gultom, L. A. &amp; Abidin, Z. (2024). Kelelahan Emosional pada Petugas Perlindungan Anak di Indonesia. </w:t>
      </w:r>
      <w:r w:rsidRPr="00083770">
        <w:rPr>
          <w:rFonts w:ascii="Candara" w:hAnsi="Candara"/>
          <w:i/>
          <w:iCs/>
          <w:sz w:val="16"/>
          <w:szCs w:val="16"/>
        </w:rPr>
        <w:t>Psikostudia,</w:t>
      </w:r>
      <w:r w:rsidRPr="00083770">
        <w:rPr>
          <w:rFonts w:ascii="Candara" w:hAnsi="Candara"/>
          <w:sz w:val="16"/>
          <w:szCs w:val="16"/>
        </w:rPr>
        <w:t xml:space="preserve"> 13(2), 180-187. http://dx.doi.org/10.30872/psikostudia.v13i2</w:t>
      </w:r>
    </w:p>
    <w:p w14:paraId="11073B8D" w14:textId="4F26FE3E"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Himpsi. (2021). </w:t>
      </w:r>
      <w:r w:rsidRPr="00083770">
        <w:rPr>
          <w:rFonts w:ascii="Candara" w:hAnsi="Candara"/>
          <w:i/>
          <w:iCs/>
          <w:sz w:val="16"/>
          <w:szCs w:val="16"/>
        </w:rPr>
        <w:t>Seri Sumbangan Pemikirian Psikologi untuk Bangsa ke-5: Kesehatan Jiwa dan Resolusi Pascapandemi di Indonesia</w:t>
      </w:r>
      <w:r w:rsidRPr="00083770">
        <w:rPr>
          <w:rFonts w:ascii="Candara" w:hAnsi="Candara"/>
          <w:sz w:val="16"/>
          <w:szCs w:val="16"/>
        </w:rPr>
        <w:t xml:space="preserve">. Diakses pada 24 September 2021, dari </w:t>
      </w:r>
      <w:hyperlink r:id="rId15" w:history="1">
        <w:r w:rsidRPr="00083770">
          <w:rPr>
            <w:rStyle w:val="Hyperlink"/>
            <w:rFonts w:ascii="Candara" w:hAnsi="Candara"/>
            <w:color w:val="auto"/>
            <w:sz w:val="16"/>
            <w:szCs w:val="16"/>
            <w:u w:val="none"/>
          </w:rPr>
          <w:t>https://himpsi.or.id/web/content/2735</w:t>
        </w:r>
      </w:hyperlink>
    </w:p>
    <w:p w14:paraId="4FBEA96C" w14:textId="38F9CCE2"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Kamus Besar Bahasa Indonesia. (n.d.). Karier. </w:t>
      </w:r>
      <w:hyperlink r:id="rId16" w:history="1">
        <w:r w:rsidRPr="00083770">
          <w:rPr>
            <w:rStyle w:val="Hyperlink"/>
            <w:rFonts w:ascii="Candara" w:hAnsi="Candara"/>
            <w:color w:val="auto"/>
            <w:sz w:val="16"/>
            <w:szCs w:val="16"/>
            <w:u w:val="none"/>
          </w:rPr>
          <w:t>https://kbbi.web.id/karier</w:t>
        </w:r>
      </w:hyperlink>
    </w:p>
    <w:p w14:paraId="2343A704"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Miles, M. B., Huberman, A. M., &amp; Saldana, J. (2014). Qualitative Data Analysis: A Methods Sourcebook (3rd ed.). USA: Sage Publications, Inc.</w:t>
      </w:r>
    </w:p>
    <w:p w14:paraId="5FFE1A6F" w14:textId="77777777" w:rsidR="00CE7D18" w:rsidRPr="00083770" w:rsidRDefault="00363DA8" w:rsidP="00CE7D18">
      <w:pPr>
        <w:ind w:left="567" w:hanging="567"/>
        <w:jc w:val="both"/>
        <w:rPr>
          <w:rFonts w:ascii="Candara" w:hAnsi="Candara"/>
          <w:sz w:val="16"/>
          <w:szCs w:val="16"/>
        </w:rPr>
      </w:pPr>
      <w:r w:rsidRPr="00083770">
        <w:rPr>
          <w:rFonts w:ascii="Candara" w:hAnsi="Candara"/>
          <w:sz w:val="16"/>
          <w:szCs w:val="16"/>
        </w:rPr>
        <w:t xml:space="preserve">Monalisa, G. (2018). </w:t>
      </w:r>
      <w:r w:rsidRPr="00083770">
        <w:rPr>
          <w:rFonts w:ascii="Candara" w:hAnsi="Candara"/>
          <w:i/>
          <w:iCs/>
          <w:sz w:val="16"/>
          <w:szCs w:val="16"/>
        </w:rPr>
        <w:t>Hubungan Antara Regulasi Diri dalam Belajar Dan Efikasi Diri Pengambilan Keputusan Karir pada Mahasiswa</w:t>
      </w:r>
      <w:r w:rsidRPr="00083770">
        <w:rPr>
          <w:rFonts w:ascii="Candara" w:hAnsi="Candara"/>
          <w:sz w:val="16"/>
          <w:szCs w:val="16"/>
        </w:rPr>
        <w:t xml:space="preserve">. (Skripsi). Diakses pada 23 Desember 2021, dari </w:t>
      </w:r>
      <w:hyperlink r:id="rId17" w:history="1">
        <w:r w:rsidRPr="00083770">
          <w:rPr>
            <w:rStyle w:val="Hyperlink"/>
            <w:rFonts w:ascii="Candara" w:hAnsi="Candara"/>
            <w:color w:val="auto"/>
            <w:sz w:val="16"/>
            <w:szCs w:val="16"/>
            <w:u w:val="none"/>
          </w:rPr>
          <w:t>https://dspace.uii.ac.id/bitstream/handle/123456789/7414/FULL%20SKRIPSI%20GHEA%20MONALISA%20%28revisi%20sidang%29%20pdf.pdf?sequence=1&amp;isAllowed=y</w:t>
        </w:r>
      </w:hyperlink>
    </w:p>
    <w:p w14:paraId="0E878CCC" w14:textId="275AAD11" w:rsidR="00E76FB1" w:rsidRPr="00083770" w:rsidRDefault="00E76FB1" w:rsidP="00CE7D18">
      <w:pPr>
        <w:ind w:left="567" w:hanging="567"/>
        <w:jc w:val="both"/>
        <w:rPr>
          <w:rFonts w:ascii="Candara" w:hAnsi="Candara"/>
          <w:sz w:val="16"/>
          <w:szCs w:val="16"/>
        </w:rPr>
      </w:pPr>
      <w:r w:rsidRPr="00083770">
        <w:rPr>
          <w:rFonts w:ascii="Candara" w:hAnsi="Candara"/>
          <w:sz w:val="16"/>
          <w:szCs w:val="16"/>
        </w:rPr>
        <w:t xml:space="preserve">Mukhabibah, W. &amp; Abidin, Z. (2022). </w:t>
      </w:r>
      <w:r w:rsidR="00CE7D18" w:rsidRPr="00083770">
        <w:rPr>
          <w:rFonts w:ascii="Candara" w:hAnsi="Candara"/>
          <w:sz w:val="16"/>
          <w:szCs w:val="16"/>
        </w:rPr>
        <w:t xml:space="preserve">A New World Behind Bars: The Experience of Dealing with Stressors on Correctional Officer. </w:t>
      </w:r>
      <w:r w:rsidR="00CE7D18" w:rsidRPr="00083770">
        <w:rPr>
          <w:rFonts w:ascii="Candara" w:hAnsi="Candara"/>
          <w:i/>
          <w:iCs/>
          <w:sz w:val="16"/>
          <w:szCs w:val="16"/>
        </w:rPr>
        <w:t xml:space="preserve">Psikostudia, </w:t>
      </w:r>
      <w:r w:rsidR="00CE7D18" w:rsidRPr="00083770">
        <w:rPr>
          <w:rFonts w:ascii="Candara" w:hAnsi="Candara"/>
          <w:sz w:val="16"/>
          <w:szCs w:val="16"/>
        </w:rPr>
        <w:t>11(1), 22-33. : 10.30872/psikostudia</w:t>
      </w:r>
    </w:p>
    <w:p w14:paraId="5C297BDD" w14:textId="61D6F526" w:rsidR="00363DA8" w:rsidRPr="00083770" w:rsidRDefault="00363DA8" w:rsidP="00363DA8">
      <w:pPr>
        <w:ind w:left="567" w:hanging="567"/>
        <w:rPr>
          <w:rFonts w:ascii="Candara" w:hAnsi="Candara"/>
          <w:sz w:val="16"/>
          <w:szCs w:val="16"/>
        </w:rPr>
      </w:pPr>
      <w:r w:rsidRPr="00083770">
        <w:rPr>
          <w:rFonts w:ascii="Candara" w:hAnsi="Candara"/>
          <w:sz w:val="16"/>
          <w:szCs w:val="16"/>
        </w:rPr>
        <w:lastRenderedPageBreak/>
        <w:t xml:space="preserve">Oxford Dictionaries. (2013). </w:t>
      </w:r>
      <w:r w:rsidRPr="00083770">
        <w:rPr>
          <w:rFonts w:ascii="Candara" w:hAnsi="Candara"/>
          <w:i/>
          <w:iCs/>
          <w:sz w:val="16"/>
          <w:szCs w:val="16"/>
        </w:rPr>
        <w:t>Oxford English mini dictionary (8th ed.)</w:t>
      </w:r>
      <w:r w:rsidRPr="00083770">
        <w:rPr>
          <w:rFonts w:ascii="Candara" w:hAnsi="Candara"/>
          <w:sz w:val="16"/>
          <w:szCs w:val="16"/>
        </w:rPr>
        <w:t>. Oxford, UK: Oxford University Press.</w:t>
      </w:r>
    </w:p>
    <w:p w14:paraId="54895370" w14:textId="59A7FE94"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Proboningrum, D. (2013). </w:t>
      </w:r>
      <w:r w:rsidRPr="00083770">
        <w:rPr>
          <w:rFonts w:ascii="Candara" w:hAnsi="Candara"/>
          <w:i/>
          <w:iCs/>
          <w:sz w:val="16"/>
          <w:szCs w:val="16"/>
        </w:rPr>
        <w:t>Pengambilan Keputusan Pindah Program Studi dari Magister Psikologi Profesi ke Magister Sains Psikologi.</w:t>
      </w:r>
      <w:r w:rsidRPr="00083770">
        <w:rPr>
          <w:rFonts w:ascii="Candara" w:hAnsi="Candara"/>
          <w:sz w:val="16"/>
          <w:szCs w:val="16"/>
        </w:rPr>
        <w:t xml:space="preserve"> (Skripsi). Diakses pada 24 Desember 2021, dari </w:t>
      </w:r>
      <w:hyperlink r:id="rId18" w:history="1">
        <w:r w:rsidRPr="00083770">
          <w:rPr>
            <w:rStyle w:val="Hyperlink"/>
            <w:rFonts w:ascii="Candara" w:hAnsi="Candara"/>
            <w:color w:val="auto"/>
            <w:sz w:val="16"/>
            <w:szCs w:val="16"/>
            <w:u w:val="none"/>
          </w:rPr>
          <w:t>http://eprints.ums.ac.id/25366/11/Naskah_Publikasi_Ilmiah.pdf</w:t>
        </w:r>
      </w:hyperlink>
    </w:p>
    <w:p w14:paraId="3E30E8DB"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Puspitarona, D. S. (2020). Tinjauan Terhadap Kurikulum Pendidikan Profesi Psikolog di Indonesia. </w:t>
      </w:r>
      <w:r w:rsidRPr="00083770">
        <w:rPr>
          <w:rFonts w:ascii="Candara" w:hAnsi="Candara"/>
          <w:i/>
          <w:iCs/>
          <w:sz w:val="16"/>
          <w:szCs w:val="16"/>
        </w:rPr>
        <w:t>Jurnal Inovasi Kurikulum</w:t>
      </w:r>
      <w:r w:rsidRPr="00083770">
        <w:rPr>
          <w:rFonts w:ascii="Candara" w:hAnsi="Candara"/>
          <w:sz w:val="16"/>
          <w:szCs w:val="16"/>
        </w:rPr>
        <w:t>, 7(1), 33-39. Diakses pada 24 Desember 2021, dari https://ejournal.upi.edu/index.php/JIK/article/view/36836/pdf</w:t>
      </w:r>
    </w:p>
    <w:p w14:paraId="732F07B9" w14:textId="5339EA5D"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Sebayang, S. K., Mawarpury, M., Rosemary, R. (2018). </w:t>
      </w:r>
      <w:r w:rsidRPr="00083770">
        <w:rPr>
          <w:rFonts w:ascii="Candara" w:hAnsi="Candara"/>
          <w:i/>
          <w:iCs/>
          <w:sz w:val="16"/>
          <w:szCs w:val="16"/>
        </w:rPr>
        <w:t xml:space="preserve">200 Juta Orang dan Kurang dari 1000 Psikiater Indonesia Kekurangan Pekerja Kesehatan Mental. </w:t>
      </w:r>
      <w:r w:rsidRPr="00083770">
        <w:rPr>
          <w:rFonts w:ascii="Candara" w:hAnsi="Candara"/>
          <w:sz w:val="16"/>
          <w:szCs w:val="16"/>
        </w:rPr>
        <w:t xml:space="preserve">Diakses pada 24 Desember 2021, dari </w:t>
      </w:r>
      <w:hyperlink r:id="rId19" w:history="1">
        <w:r w:rsidRPr="00083770">
          <w:rPr>
            <w:rStyle w:val="Hyperlink"/>
            <w:rFonts w:ascii="Candara" w:hAnsi="Candara"/>
            <w:color w:val="auto"/>
            <w:sz w:val="16"/>
            <w:szCs w:val="16"/>
            <w:u w:val="none"/>
          </w:rPr>
          <w:t>https://theconversation.com/260-juta-orang-dan-kurang-dari-1000-psikiater-indonesia-kekurangan-pekerja-kesehatan-mental-105969</w:t>
        </w:r>
      </w:hyperlink>
    </w:p>
    <w:p w14:paraId="1727F523"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Sharf, R. S. (2013). </w:t>
      </w:r>
      <w:r w:rsidRPr="00083770">
        <w:rPr>
          <w:rFonts w:ascii="Candara" w:hAnsi="Candara"/>
          <w:i/>
          <w:iCs/>
          <w:sz w:val="16"/>
          <w:szCs w:val="16"/>
        </w:rPr>
        <w:t>Applying Career Development Theory to Counseling</w:t>
      </w:r>
      <w:r w:rsidRPr="00083770">
        <w:rPr>
          <w:rFonts w:ascii="Candara" w:hAnsi="Candara"/>
          <w:sz w:val="16"/>
          <w:szCs w:val="16"/>
        </w:rPr>
        <w:t>. Belmont CA, USA: Brooks/Cole, Cengage Learning.</w:t>
      </w:r>
    </w:p>
    <w:p w14:paraId="7E5A4B91"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Simanjuntak, F. A. R. &amp; Ninin, R. H. (2020). Gambaran Work-Life Balance pada Pasukan Penjaga Perdamaian Indonesia: Studi Kualitatif. </w:t>
      </w:r>
      <w:r w:rsidRPr="00083770">
        <w:rPr>
          <w:rFonts w:ascii="Candara" w:hAnsi="Candara"/>
          <w:i/>
          <w:iCs/>
          <w:sz w:val="16"/>
          <w:szCs w:val="16"/>
        </w:rPr>
        <w:t>Jurnal Psikologi Sains dan Profesi (Journal Psychology of Science and Profession)</w:t>
      </w:r>
      <w:r w:rsidRPr="00083770">
        <w:rPr>
          <w:rFonts w:ascii="Candara" w:hAnsi="Candara"/>
          <w:sz w:val="16"/>
          <w:szCs w:val="16"/>
        </w:rPr>
        <w:t xml:space="preserve">, 4 (3), 162-171. </w:t>
      </w:r>
    </w:p>
    <w:p w14:paraId="318948B1" w14:textId="64E0471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Sudaliyo, P. S. &amp; Abidin, Z. (2021). Self-compasision pada psikolog yang memberikan layanan psikologi kepada pasien COVID-19: Studi kasus di Rumah Sakit Darurat COVID-19 Wisma Atlet Jakarta. </w:t>
      </w:r>
      <w:r w:rsidRPr="00083770">
        <w:rPr>
          <w:rFonts w:ascii="Candara" w:hAnsi="Candara"/>
          <w:i/>
          <w:iCs/>
          <w:sz w:val="16"/>
          <w:szCs w:val="16"/>
        </w:rPr>
        <w:t>Jurnal Psikologi</w:t>
      </w:r>
      <w:r w:rsidRPr="00083770">
        <w:rPr>
          <w:rFonts w:ascii="Candara" w:hAnsi="Candara"/>
          <w:sz w:val="16"/>
          <w:szCs w:val="16"/>
        </w:rPr>
        <w:t>, 14(2), 166-180</w:t>
      </w:r>
      <w:r w:rsidR="00D76F93" w:rsidRPr="00083770">
        <w:rPr>
          <w:rFonts w:ascii="Candara" w:hAnsi="Candara"/>
          <w:sz w:val="16"/>
          <w:szCs w:val="16"/>
        </w:rPr>
        <w:t>.</w:t>
      </w:r>
      <w:r w:rsidRPr="00083770">
        <w:rPr>
          <w:rFonts w:ascii="Candara" w:hAnsi="Candara"/>
          <w:sz w:val="16"/>
          <w:szCs w:val="16"/>
        </w:rPr>
        <w:t xml:space="preserve"> </w:t>
      </w:r>
      <w:hyperlink r:id="rId20" w:history="1">
        <w:r w:rsidRPr="00083770">
          <w:rPr>
            <w:rStyle w:val="Hyperlink"/>
            <w:rFonts w:ascii="Candara" w:hAnsi="Candara"/>
            <w:color w:val="auto"/>
            <w:sz w:val="16"/>
            <w:szCs w:val="16"/>
            <w:u w:val="none"/>
          </w:rPr>
          <w:t>https://doi.org/10.35760/psi.2021.v14i2.4336</w:t>
        </w:r>
      </w:hyperlink>
    </w:p>
    <w:p w14:paraId="01967141"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Taylor, K. M., &amp; Betz, N. E. (1983). Applications of self-efficacy theory to the understanding and treatment of career indecision. </w:t>
      </w:r>
      <w:r w:rsidRPr="00083770">
        <w:rPr>
          <w:rFonts w:ascii="Candara" w:hAnsi="Candara"/>
          <w:i/>
          <w:iCs/>
          <w:sz w:val="16"/>
          <w:szCs w:val="16"/>
        </w:rPr>
        <w:t>Journal of Vocational Behavior</w:t>
      </w:r>
      <w:r w:rsidRPr="00083770">
        <w:rPr>
          <w:rFonts w:ascii="Candara" w:hAnsi="Candara"/>
          <w:sz w:val="16"/>
          <w:szCs w:val="16"/>
        </w:rPr>
        <w:t>, 22(1), 63–81. doi:10.1016/0001-8791(83)90006-4</w:t>
      </w:r>
    </w:p>
    <w:p w14:paraId="266CC69F"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Wang, J., Guo, R., Liu, M., Zhang, X., Ren, L., Sun, M., &amp; Tang, S. (2016). Career Decision-Making Self-Efficacy and Professional Commitment Among Master Nursing Students. </w:t>
      </w:r>
      <w:r w:rsidRPr="00083770">
        <w:rPr>
          <w:rFonts w:ascii="Candara" w:hAnsi="Candara"/>
          <w:i/>
          <w:iCs/>
          <w:sz w:val="16"/>
          <w:szCs w:val="16"/>
        </w:rPr>
        <w:t>Western Journal of Nursing Research</w:t>
      </w:r>
      <w:r w:rsidRPr="00083770">
        <w:rPr>
          <w:rFonts w:ascii="Candara" w:hAnsi="Candara"/>
          <w:sz w:val="16"/>
          <w:szCs w:val="16"/>
        </w:rPr>
        <w:t xml:space="preserve">, 40(3), 327–345. doi:10.1177/0193945916682236 </w:t>
      </w:r>
    </w:p>
    <w:p w14:paraId="1F696763" w14:textId="77777777" w:rsidR="00363DA8" w:rsidRPr="00083770" w:rsidRDefault="00363DA8" w:rsidP="00363DA8">
      <w:pPr>
        <w:ind w:left="567" w:hanging="567"/>
        <w:rPr>
          <w:rFonts w:ascii="Candara" w:hAnsi="Candara"/>
          <w:sz w:val="16"/>
          <w:szCs w:val="16"/>
        </w:rPr>
      </w:pPr>
      <w:r w:rsidRPr="00083770">
        <w:rPr>
          <w:rFonts w:ascii="Candara" w:hAnsi="Candara"/>
          <w:sz w:val="16"/>
          <w:szCs w:val="16"/>
        </w:rPr>
        <w:t xml:space="preserve">Winurini, S. (2022). </w:t>
      </w:r>
      <w:r w:rsidRPr="00083770">
        <w:rPr>
          <w:rFonts w:ascii="Candara" w:hAnsi="Candara"/>
          <w:i/>
          <w:iCs/>
          <w:sz w:val="16"/>
          <w:szCs w:val="16"/>
        </w:rPr>
        <w:t>Pembaruan Pendidikan Profesi Psikologi dalam Undang-Undang Pendidikan dan Layanan Psikologi.</w:t>
      </w:r>
      <w:r w:rsidRPr="00083770">
        <w:rPr>
          <w:rFonts w:ascii="Candara" w:hAnsi="Candara"/>
          <w:sz w:val="16"/>
          <w:szCs w:val="16"/>
        </w:rPr>
        <w:t xml:space="preserve"> Info Singkat: Kajian Singkat terhadap Isu Aktual dan Strategis, 14(14). Diakses pada 18 Agustus 2022, dari https://berkas.dpr.go.id/puslit/files/info_singkat/Info%20Singkat-XIV-14-II-P3DI-Juli-2022-217.pdf </w:t>
      </w:r>
    </w:p>
    <w:p w14:paraId="695CD588" w14:textId="6B8C234A" w:rsidR="00E66FC6" w:rsidRPr="00083770" w:rsidRDefault="00363DA8" w:rsidP="006C6D7C">
      <w:pPr>
        <w:ind w:left="567" w:hanging="567"/>
        <w:rPr>
          <w:rFonts w:ascii="Candara" w:hAnsi="Candara"/>
          <w:sz w:val="16"/>
          <w:szCs w:val="16"/>
        </w:rPr>
      </w:pPr>
      <w:r w:rsidRPr="00083770">
        <w:rPr>
          <w:rFonts w:ascii="Candara" w:hAnsi="Candara"/>
          <w:sz w:val="16"/>
          <w:szCs w:val="16"/>
        </w:rPr>
        <w:t xml:space="preserve">Ye, Y. (2014). Role of Career Decision-Making Self-Efficacy and Risk of Career Options on Career Decision-Making of Chinese Graduates. </w:t>
      </w:r>
      <w:r w:rsidRPr="00083770">
        <w:rPr>
          <w:rFonts w:ascii="Candara" w:hAnsi="Candara"/>
          <w:i/>
          <w:iCs/>
          <w:sz w:val="16"/>
          <w:szCs w:val="16"/>
        </w:rPr>
        <w:t xml:space="preserve">Psychological Reports: Employment Psychology &amp; Marketing, </w:t>
      </w:r>
      <w:r w:rsidRPr="00083770">
        <w:rPr>
          <w:rFonts w:ascii="Candara" w:hAnsi="Candara"/>
          <w:sz w:val="16"/>
          <w:szCs w:val="16"/>
        </w:rPr>
        <w:t>114(2), 625-634. DOI 10.2466/01.17.PR0.114k20w9</w:t>
      </w:r>
    </w:p>
    <w:p w14:paraId="17505D8C" w14:textId="77777777" w:rsidR="00E66FC6" w:rsidRPr="00083770" w:rsidRDefault="00E66FC6" w:rsidP="001C0FDA">
      <w:pPr>
        <w:pStyle w:val="References"/>
        <w:rPr>
          <w:sz w:val="16"/>
          <w:szCs w:val="16"/>
        </w:rPr>
      </w:pPr>
    </w:p>
    <w:p w14:paraId="7D813DAD" w14:textId="77777777" w:rsidR="00E66FC6" w:rsidRPr="00083770" w:rsidRDefault="00E66FC6" w:rsidP="001C0FDA">
      <w:pPr>
        <w:pStyle w:val="References"/>
        <w:rPr>
          <w:sz w:val="16"/>
          <w:szCs w:val="16"/>
        </w:rPr>
      </w:pPr>
    </w:p>
    <w:p w14:paraId="35F9F869" w14:textId="77777777" w:rsidR="00E66FC6" w:rsidRPr="00083770" w:rsidRDefault="00E66FC6" w:rsidP="001C0FDA">
      <w:pPr>
        <w:pStyle w:val="References"/>
        <w:rPr>
          <w:sz w:val="16"/>
          <w:szCs w:val="16"/>
        </w:rPr>
      </w:pPr>
    </w:p>
    <w:p w14:paraId="34F5D426" w14:textId="62280FFB" w:rsidR="00E66FC6" w:rsidRPr="00083770" w:rsidRDefault="00E66FC6" w:rsidP="001C0FDA">
      <w:pPr>
        <w:pStyle w:val="References"/>
        <w:rPr>
          <w:sz w:val="16"/>
          <w:szCs w:val="16"/>
        </w:rPr>
        <w:sectPr w:rsidR="00E66FC6" w:rsidRPr="00083770" w:rsidSect="00E66FC6">
          <w:headerReference w:type="default" r:id="rId21"/>
          <w:footerReference w:type="default" r:id="rId22"/>
          <w:type w:val="continuous"/>
          <w:pgSz w:w="11906" w:h="16838" w:code="9"/>
          <w:pgMar w:top="567" w:right="567" w:bottom="567" w:left="851" w:header="720" w:footer="720" w:gutter="0"/>
          <w:cols w:num="2" w:space="284"/>
          <w:docGrid w:linePitch="360"/>
        </w:sectPr>
      </w:pPr>
    </w:p>
    <w:p w14:paraId="06728D57" w14:textId="73A4FDCC" w:rsidR="000A032A" w:rsidRPr="00083770" w:rsidRDefault="000A032A" w:rsidP="000A032A">
      <w:pPr>
        <w:tabs>
          <w:tab w:val="left" w:pos="7350"/>
        </w:tabs>
        <w:rPr>
          <w:rFonts w:ascii="Candara" w:hAnsi="Candara"/>
        </w:rPr>
      </w:pPr>
      <w:r w:rsidRPr="00083770">
        <w:rPr>
          <w:rFonts w:ascii="Candara" w:hAnsi="Candara"/>
        </w:rPr>
        <w:lastRenderedPageBreak/>
        <w:tab/>
      </w:r>
    </w:p>
    <w:sectPr w:rsidR="000A032A" w:rsidRPr="00083770" w:rsidSect="00E66FC6">
      <w:type w:val="continuous"/>
      <w:pgSz w:w="11906" w:h="16838"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CD6F9" w14:textId="77777777" w:rsidR="00F36185" w:rsidRDefault="00F36185" w:rsidP="004A2BD0">
      <w:pPr>
        <w:spacing w:after="0" w:line="240" w:lineRule="auto"/>
      </w:pPr>
      <w:r>
        <w:separator/>
      </w:r>
    </w:p>
  </w:endnote>
  <w:endnote w:type="continuationSeparator" w:id="0">
    <w:p w14:paraId="697CFA94" w14:textId="77777777" w:rsidR="00F36185" w:rsidRDefault="00F36185" w:rsidP="004A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1"/>
      <w:tblW w:w="5000" w:type="pct"/>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1299"/>
      <w:gridCol w:w="6810"/>
    </w:tblGrid>
    <w:tr w:rsidR="00E66FC6" w:rsidRPr="00E66FC6" w14:paraId="6506558F" w14:textId="77777777" w:rsidTr="00401436">
      <w:tc>
        <w:tcPr>
          <w:tcW w:w="1212" w:type="pct"/>
          <w:vAlign w:val="center"/>
        </w:tcPr>
        <w:p w14:paraId="06A18040" w14:textId="77777777" w:rsidR="00E66FC6" w:rsidRPr="00E66FC6" w:rsidRDefault="00E66FC6" w:rsidP="00E66FC6">
          <w:pPr>
            <w:tabs>
              <w:tab w:val="center" w:pos="4320"/>
              <w:tab w:val="right" w:pos="8640"/>
            </w:tabs>
            <w:rPr>
              <w:rFonts w:ascii="Candara" w:hAnsi="Candara" w:cs="Segoe UI"/>
              <w:sz w:val="16"/>
              <w:szCs w:val="16"/>
            </w:rPr>
          </w:pPr>
          <w:r w:rsidRPr="00E66FC6">
            <w:rPr>
              <w:rFonts w:ascii="Candara" w:hAnsi="Candara" w:cs="Segoe UI"/>
              <w:sz w:val="16"/>
              <w:szCs w:val="16"/>
            </w:rPr>
            <w:fldChar w:fldCharType="begin"/>
          </w:r>
          <w:r w:rsidRPr="00E66FC6">
            <w:rPr>
              <w:rFonts w:ascii="Candara" w:hAnsi="Candara" w:cs="Segoe UI"/>
              <w:sz w:val="16"/>
              <w:szCs w:val="16"/>
            </w:rPr>
            <w:instrText xml:space="preserve"> PAGE  \* Arabic  \* MERGEFORMAT </w:instrText>
          </w:r>
          <w:r w:rsidRPr="00E66FC6">
            <w:rPr>
              <w:rFonts w:ascii="Candara" w:hAnsi="Candara" w:cs="Segoe UI"/>
              <w:sz w:val="16"/>
              <w:szCs w:val="16"/>
            </w:rPr>
            <w:fldChar w:fldCharType="separate"/>
          </w:r>
          <w:r w:rsidR="00185762">
            <w:rPr>
              <w:rFonts w:ascii="Candara" w:hAnsi="Candara" w:cs="Segoe UI"/>
              <w:noProof/>
              <w:sz w:val="16"/>
              <w:szCs w:val="16"/>
            </w:rPr>
            <w:t>10</w:t>
          </w:r>
          <w:r w:rsidRPr="00E66FC6">
            <w:rPr>
              <w:rFonts w:ascii="Candara" w:hAnsi="Candara" w:cs="Segoe UI"/>
              <w:sz w:val="16"/>
              <w:szCs w:val="16"/>
            </w:rPr>
            <w:fldChar w:fldCharType="end"/>
          </w:r>
        </w:p>
      </w:tc>
      <w:tc>
        <w:tcPr>
          <w:tcW w:w="607" w:type="pct"/>
        </w:tcPr>
        <w:p w14:paraId="7CC1C387" w14:textId="77777777" w:rsidR="00E66FC6" w:rsidRPr="00E66FC6" w:rsidRDefault="00E66FC6" w:rsidP="00E66FC6">
          <w:pPr>
            <w:tabs>
              <w:tab w:val="center" w:pos="4320"/>
              <w:tab w:val="right" w:pos="8640"/>
            </w:tabs>
            <w:ind w:left="-112"/>
            <w:rPr>
              <w:rFonts w:ascii="Candara" w:hAnsi="Candara" w:cs="Segoe UI"/>
              <w:sz w:val="16"/>
              <w:szCs w:val="16"/>
            </w:rPr>
          </w:pPr>
        </w:p>
      </w:tc>
      <w:tc>
        <w:tcPr>
          <w:tcW w:w="3181" w:type="pct"/>
        </w:tcPr>
        <w:p w14:paraId="30771FA9" w14:textId="77777777" w:rsidR="00E66FC6" w:rsidRPr="00E66FC6" w:rsidRDefault="00E66FC6" w:rsidP="00E66FC6">
          <w:pPr>
            <w:tabs>
              <w:tab w:val="center" w:pos="4320"/>
              <w:tab w:val="right" w:pos="8640"/>
            </w:tabs>
            <w:ind w:right="-113"/>
            <w:jc w:val="right"/>
            <w:rPr>
              <w:rFonts w:ascii="Candara" w:hAnsi="Candara" w:cs="Segoe UI"/>
              <w:sz w:val="16"/>
              <w:szCs w:val="16"/>
            </w:rPr>
          </w:pPr>
          <w:r w:rsidRPr="00E66FC6">
            <w:rPr>
              <w:rFonts w:ascii="Candara" w:hAnsi="Candara" w:cs="Segoe UI"/>
              <w:sz w:val="16"/>
              <w:szCs w:val="16"/>
            </w:rPr>
            <w:t>PSIKOSTUDIA: Jurnal Psikologi</w:t>
          </w:r>
        </w:p>
      </w:tc>
    </w:tr>
  </w:tbl>
  <w:p w14:paraId="5001D968" w14:textId="77777777" w:rsidR="004D1C2F" w:rsidRPr="00E66FC6" w:rsidRDefault="004D1C2F" w:rsidP="00E66FC6">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thickThinSmallGap" w:sz="24" w:space="0" w:color="auto"/>
      </w:tblBorders>
      <w:tblLook w:val="04A0" w:firstRow="1" w:lastRow="0" w:firstColumn="1" w:lastColumn="0" w:noHBand="0" w:noVBand="1"/>
    </w:tblPr>
    <w:tblGrid>
      <w:gridCol w:w="10094"/>
      <w:gridCol w:w="610"/>
    </w:tblGrid>
    <w:tr w:rsidR="00E66FC6" w:rsidRPr="00E66FC6" w14:paraId="7F33C2D8" w14:textId="77777777" w:rsidTr="00E66FC6">
      <w:trPr>
        <w:trHeight w:val="207"/>
      </w:trPr>
      <w:tc>
        <w:tcPr>
          <w:tcW w:w="4715" w:type="pct"/>
          <w:tcBorders>
            <w:top w:val="thickThinSmallGap" w:sz="24" w:space="0" w:color="auto"/>
            <w:left w:val="nil"/>
            <w:bottom w:val="nil"/>
            <w:right w:val="nil"/>
          </w:tcBorders>
          <w:hideMark/>
        </w:tcPr>
        <w:p w14:paraId="5DCEC05A" w14:textId="6B704BED" w:rsidR="00E66FC6" w:rsidRPr="00E66FC6" w:rsidRDefault="00E66FC6"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Fonts w:ascii="Candara" w:hAnsi="Candara" w:cs="Open Sans"/>
              <w:noProof/>
              <w:color w:val="0D355E"/>
              <w:sz w:val="16"/>
              <w:szCs w:val="16"/>
              <w:lang w:val="en-US" w:eastAsia="en-US"/>
            </w:rPr>
            <w:drawing>
              <wp:inline distT="0" distB="0" distL="0" distR="0" wp14:anchorId="6C24E0BE" wp14:editId="0C77CFEC">
                <wp:extent cx="848995" cy="294005"/>
                <wp:effectExtent l="0" t="0" r="8255"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294005"/>
                        </a:xfrm>
                        <a:prstGeom prst="rect">
                          <a:avLst/>
                        </a:prstGeom>
                        <a:noFill/>
                        <a:ln>
                          <a:noFill/>
                        </a:ln>
                      </pic:spPr>
                    </pic:pic>
                  </a:graphicData>
                </a:graphic>
              </wp:inline>
            </w:drawing>
          </w:r>
        </w:p>
        <w:p w14:paraId="5FB619AE" w14:textId="77777777" w:rsidR="00E66FC6" w:rsidRPr="00E66FC6" w:rsidRDefault="00E66FC6"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Style w:val="Strong"/>
              <w:rFonts w:ascii="Candara" w:hAnsi="Candara" w:cs="Open Sans"/>
              <w:color w:val="333333"/>
              <w:sz w:val="16"/>
              <w:szCs w:val="16"/>
            </w:rPr>
            <w:t>PSIKOSTUDIA: Jurnal Psikologi</w:t>
          </w:r>
          <w:r w:rsidRPr="00E66FC6">
            <w:rPr>
              <w:rFonts w:ascii="Candara" w:hAnsi="Candara" w:cs="Open Sans"/>
              <w:color w:val="333333"/>
              <w:sz w:val="16"/>
              <w:szCs w:val="16"/>
            </w:rPr>
            <w:t> Published by Faculty of Social and Political Siences, University of Mulawarman, Samarinda, East Kalimantan and This work is licensed under a </w:t>
          </w:r>
          <w:hyperlink r:id="rId3" w:history="1">
            <w:r w:rsidRPr="00E66FC6">
              <w:rPr>
                <w:rStyle w:val="Hyperlink"/>
                <w:rFonts w:ascii="Candara" w:hAnsi="Candara" w:cs="Open Sans"/>
                <w:color w:val="0D355E"/>
                <w:sz w:val="16"/>
                <w:szCs w:val="16"/>
              </w:rPr>
              <w:t>Creative Commons Attribution-ShareAlike 4.0 International License.</w:t>
            </w:r>
          </w:hyperlink>
        </w:p>
      </w:tc>
      <w:tc>
        <w:tcPr>
          <w:tcW w:w="285" w:type="pct"/>
          <w:tcBorders>
            <w:top w:val="thickThinSmallGap" w:sz="24" w:space="0" w:color="auto"/>
            <w:left w:val="nil"/>
            <w:bottom w:val="nil"/>
            <w:right w:val="nil"/>
          </w:tcBorders>
          <w:hideMark/>
        </w:tcPr>
        <w:p w14:paraId="68041202" w14:textId="77777777" w:rsidR="00E66FC6" w:rsidRPr="00E66FC6" w:rsidRDefault="00E66FC6" w:rsidP="00E66FC6">
          <w:pPr>
            <w:tabs>
              <w:tab w:val="center" w:pos="4320"/>
              <w:tab w:val="right" w:pos="8640"/>
            </w:tabs>
            <w:spacing w:after="0" w:line="240" w:lineRule="auto"/>
            <w:jc w:val="center"/>
            <w:rPr>
              <w:rFonts w:ascii="Candara" w:eastAsia="Times New Roman" w:hAnsi="Candara" w:cs="Segoe UI"/>
              <w:sz w:val="16"/>
              <w:szCs w:val="16"/>
              <w:lang w:val="en-US"/>
            </w:rPr>
          </w:pPr>
          <w:r w:rsidRPr="00E66FC6">
            <w:rPr>
              <w:rFonts w:ascii="Candara" w:eastAsia="Times New Roman" w:hAnsi="Candara" w:cs="Segoe UI"/>
              <w:sz w:val="16"/>
              <w:szCs w:val="16"/>
              <w:lang w:val="en-US"/>
            </w:rPr>
            <w:fldChar w:fldCharType="begin"/>
          </w:r>
          <w:r w:rsidRPr="00E66FC6">
            <w:rPr>
              <w:rFonts w:ascii="Candara" w:eastAsia="Times New Roman" w:hAnsi="Candara" w:cs="Segoe UI"/>
              <w:sz w:val="16"/>
              <w:szCs w:val="16"/>
              <w:lang w:val="en-US"/>
            </w:rPr>
            <w:instrText xml:space="preserve"> PAGE   \* MERGEFORMAT </w:instrText>
          </w:r>
          <w:r w:rsidRPr="00E66FC6">
            <w:rPr>
              <w:rFonts w:ascii="Candara" w:eastAsia="Times New Roman" w:hAnsi="Candara" w:cs="Segoe UI"/>
              <w:sz w:val="16"/>
              <w:szCs w:val="16"/>
              <w:lang w:val="en-US"/>
            </w:rPr>
            <w:fldChar w:fldCharType="separate"/>
          </w:r>
          <w:r w:rsidR="00185762">
            <w:rPr>
              <w:rFonts w:ascii="Candara" w:eastAsia="Times New Roman" w:hAnsi="Candara" w:cs="Segoe UI"/>
              <w:noProof/>
              <w:sz w:val="16"/>
              <w:szCs w:val="16"/>
              <w:lang w:val="en-US"/>
            </w:rPr>
            <w:t>1</w:t>
          </w:r>
          <w:r w:rsidRPr="00E66FC6">
            <w:rPr>
              <w:rFonts w:ascii="Candara" w:eastAsia="Times New Roman" w:hAnsi="Candara" w:cs="Segoe UI"/>
              <w:noProof/>
              <w:sz w:val="16"/>
              <w:szCs w:val="16"/>
              <w:lang w:val="en-US"/>
            </w:rPr>
            <w:fldChar w:fldCharType="end"/>
          </w:r>
        </w:p>
      </w:tc>
    </w:tr>
  </w:tbl>
  <w:p w14:paraId="55F0EC3C" w14:textId="694C9121" w:rsidR="00C26323" w:rsidRPr="00E66FC6" w:rsidRDefault="00C26323" w:rsidP="00E66FC6">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thickThinSmallGap" w:sz="12" w:space="0" w:color="auto"/>
      </w:tblBorders>
      <w:tblLook w:val="04A0" w:firstRow="1" w:lastRow="0" w:firstColumn="1" w:lastColumn="0" w:noHBand="0" w:noVBand="1"/>
    </w:tblPr>
    <w:tblGrid>
      <w:gridCol w:w="7213"/>
      <w:gridCol w:w="1815"/>
      <w:gridCol w:w="1676"/>
    </w:tblGrid>
    <w:tr w:rsidR="00E66FC6" w:rsidRPr="00E66FC6" w14:paraId="44120E56" w14:textId="77777777" w:rsidTr="00401436">
      <w:tc>
        <w:tcPr>
          <w:tcW w:w="3369" w:type="pct"/>
          <w:tcBorders>
            <w:top w:val="thickThinSmallGap" w:sz="12" w:space="0" w:color="auto"/>
            <w:left w:val="nil"/>
            <w:bottom w:val="nil"/>
            <w:right w:val="nil"/>
          </w:tcBorders>
          <w:hideMark/>
        </w:tcPr>
        <w:p w14:paraId="544D5ABE" w14:textId="69CC672F" w:rsidR="00E66FC6" w:rsidRPr="00E66FC6" w:rsidRDefault="00E66FC6" w:rsidP="00E66FC6">
          <w:pPr>
            <w:tabs>
              <w:tab w:val="center" w:pos="4320"/>
            </w:tabs>
            <w:spacing w:after="0" w:line="240" w:lineRule="auto"/>
            <w:ind w:left="-113"/>
            <w:rPr>
              <w:rFonts w:ascii="Candara" w:hAnsi="Candara" w:cs="Segoe UI"/>
              <w:sz w:val="16"/>
              <w:szCs w:val="16"/>
              <w:lang w:eastAsia="id-ID"/>
            </w:rPr>
          </w:pPr>
          <w:r w:rsidRPr="00E66FC6">
            <w:rPr>
              <w:rFonts w:ascii="Candara" w:hAnsi="Candara" w:cs="Segoe UI"/>
              <w:bCs/>
              <w:sz w:val="16"/>
              <w:szCs w:val="16"/>
            </w:rPr>
            <w:t>DOI:</w:t>
          </w:r>
          <w:r w:rsidRPr="00E66FC6">
            <w:rPr>
              <w:rFonts w:ascii="Candara" w:hAnsi="Candara" w:cs="Segoe UI"/>
              <w:sz w:val="16"/>
              <w:szCs w:val="16"/>
            </w:rPr>
            <w:t xml:space="preserve"> </w:t>
          </w:r>
          <w:hyperlink r:id="rId1" w:history="1">
            <w:r w:rsidRPr="00E66FC6">
              <w:rPr>
                <w:rStyle w:val="Hyperlink"/>
                <w:rFonts w:ascii="Candara" w:hAnsi="Candara"/>
                <w:sz w:val="16"/>
                <w:szCs w:val="16"/>
              </w:rPr>
              <w:t>http://dx.doi.org/10.30872/psikostudia</w:t>
            </w:r>
          </w:hyperlink>
          <w:r w:rsidRPr="00E66FC6">
            <w:rPr>
              <w:rFonts w:ascii="Candara" w:hAnsi="Candara"/>
              <w:sz w:val="16"/>
              <w:szCs w:val="16"/>
            </w:rPr>
            <w:t xml:space="preserve">        </w:t>
          </w:r>
        </w:p>
      </w:tc>
      <w:tc>
        <w:tcPr>
          <w:tcW w:w="848" w:type="pct"/>
          <w:tcBorders>
            <w:top w:val="thickThinSmallGap" w:sz="12" w:space="0" w:color="auto"/>
            <w:left w:val="nil"/>
            <w:bottom w:val="nil"/>
            <w:right w:val="nil"/>
          </w:tcBorders>
        </w:tcPr>
        <w:p w14:paraId="369F108D" w14:textId="77777777" w:rsidR="00E66FC6" w:rsidRPr="00E66FC6" w:rsidRDefault="00E66FC6" w:rsidP="00E66FC6">
          <w:pPr>
            <w:tabs>
              <w:tab w:val="center" w:pos="4320"/>
              <w:tab w:val="right" w:pos="8640"/>
            </w:tabs>
            <w:spacing w:after="0" w:line="240" w:lineRule="auto"/>
            <w:ind w:left="-112"/>
            <w:rPr>
              <w:rFonts w:ascii="Candara" w:hAnsi="Candara" w:cs="Segoe UI"/>
              <w:sz w:val="16"/>
              <w:szCs w:val="16"/>
              <w:lang w:eastAsia="id-ID"/>
            </w:rPr>
          </w:pPr>
        </w:p>
      </w:tc>
      <w:tc>
        <w:tcPr>
          <w:tcW w:w="783" w:type="pct"/>
          <w:tcBorders>
            <w:top w:val="thickThinSmallGap" w:sz="12" w:space="0" w:color="auto"/>
            <w:left w:val="nil"/>
            <w:bottom w:val="nil"/>
            <w:right w:val="nil"/>
          </w:tcBorders>
          <w:vAlign w:val="center"/>
          <w:hideMark/>
        </w:tcPr>
        <w:p w14:paraId="0F4ACFC9" w14:textId="77777777" w:rsidR="00E66FC6" w:rsidRPr="00E66FC6" w:rsidRDefault="00E66FC6" w:rsidP="00E66FC6">
          <w:pPr>
            <w:tabs>
              <w:tab w:val="center" w:pos="4320"/>
              <w:tab w:val="right" w:pos="8640"/>
            </w:tabs>
            <w:spacing w:after="0" w:line="240" w:lineRule="auto"/>
            <w:jc w:val="right"/>
            <w:rPr>
              <w:rFonts w:ascii="Candara" w:hAnsi="Candara"/>
              <w:sz w:val="16"/>
              <w:szCs w:val="16"/>
            </w:rPr>
          </w:pPr>
          <w:r w:rsidRPr="00E66FC6">
            <w:rPr>
              <w:rFonts w:ascii="Candara" w:hAnsi="Candara"/>
              <w:sz w:val="16"/>
              <w:szCs w:val="16"/>
            </w:rPr>
            <w:fldChar w:fldCharType="begin"/>
          </w:r>
          <w:r w:rsidRPr="00E66FC6">
            <w:rPr>
              <w:rFonts w:ascii="Candara" w:hAnsi="Candara"/>
              <w:sz w:val="16"/>
              <w:szCs w:val="16"/>
            </w:rPr>
            <w:instrText xml:space="preserve"> PAGE  \* Arabic  \* MERGEFORMAT </w:instrText>
          </w:r>
          <w:r w:rsidRPr="00E66FC6">
            <w:rPr>
              <w:rFonts w:ascii="Candara" w:hAnsi="Candara"/>
              <w:sz w:val="16"/>
              <w:szCs w:val="16"/>
            </w:rPr>
            <w:fldChar w:fldCharType="separate"/>
          </w:r>
          <w:r w:rsidR="00185762">
            <w:rPr>
              <w:rFonts w:ascii="Candara" w:hAnsi="Candara"/>
              <w:noProof/>
              <w:sz w:val="16"/>
              <w:szCs w:val="16"/>
            </w:rPr>
            <w:t>9</w:t>
          </w:r>
          <w:r w:rsidRPr="00E66FC6">
            <w:rPr>
              <w:rFonts w:ascii="Candara" w:hAnsi="Candara"/>
              <w:sz w:val="16"/>
              <w:szCs w:val="16"/>
            </w:rPr>
            <w:fldChar w:fldCharType="end"/>
          </w:r>
        </w:p>
      </w:tc>
    </w:tr>
  </w:tbl>
  <w:p w14:paraId="19938421" w14:textId="77777777" w:rsidR="009F0A10" w:rsidRPr="00E66FC6" w:rsidRDefault="009F0A10" w:rsidP="00E66FC6">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56979" w14:textId="77777777" w:rsidR="00F36185" w:rsidRDefault="00F36185" w:rsidP="004A2BD0">
      <w:pPr>
        <w:spacing w:after="0" w:line="240" w:lineRule="auto"/>
      </w:pPr>
      <w:r>
        <w:separator/>
      </w:r>
    </w:p>
  </w:footnote>
  <w:footnote w:type="continuationSeparator" w:id="0">
    <w:p w14:paraId="3D333E05" w14:textId="77777777" w:rsidR="00F36185" w:rsidRDefault="00F36185" w:rsidP="004A2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E61F" w14:textId="77777777" w:rsidR="00E66FC6" w:rsidRPr="00E66FC6" w:rsidRDefault="00E66FC6" w:rsidP="00E66FC6">
    <w:pPr>
      <w:spacing w:after="0" w:line="240" w:lineRule="auto"/>
      <w:rPr>
        <w:rFonts w:ascii="Candara" w:eastAsia="SimSun" w:hAnsi="Candara" w:cs="Times New Roman"/>
        <w:sz w:val="16"/>
        <w:szCs w:val="16"/>
      </w:rPr>
    </w:pPr>
  </w:p>
  <w:tbl>
    <w:tblPr>
      <w:tblStyle w:val="TableGrid312"/>
      <w:tblW w:w="5000" w:type="pct"/>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7135"/>
      <w:gridCol w:w="3569"/>
    </w:tblGrid>
    <w:tr w:rsidR="00E66FC6" w:rsidRPr="00E66FC6" w14:paraId="25054F4B" w14:textId="77777777" w:rsidTr="00401436">
      <w:tc>
        <w:tcPr>
          <w:tcW w:w="3333" w:type="pct"/>
        </w:tcPr>
        <w:p w14:paraId="7A331CE8" w14:textId="7EBDEA45" w:rsidR="00E66FC6" w:rsidRPr="00E66FC6" w:rsidRDefault="00E66FC6" w:rsidP="00E66FC6">
          <w:pPr>
            <w:tabs>
              <w:tab w:val="center" w:pos="4320"/>
              <w:tab w:val="right" w:pos="8640"/>
            </w:tabs>
            <w:ind w:left="-112"/>
            <w:rPr>
              <w:rFonts w:ascii="Candara" w:hAnsi="Candara" w:cs="Segoe UI"/>
              <w:sz w:val="16"/>
              <w:szCs w:val="16"/>
              <w:lang w:val="en-US"/>
            </w:rPr>
          </w:pPr>
          <w:r w:rsidRPr="00E66FC6">
            <w:rPr>
              <w:rFonts w:ascii="Candara" w:hAnsi="Candara" w:cs="Segoe UI"/>
              <w:sz w:val="16"/>
              <w:szCs w:val="16"/>
            </w:rPr>
            <w:t xml:space="preserve">PSIKOSTUDIA: Jurnal Psikologi | Volume </w:t>
          </w:r>
          <w:r>
            <w:rPr>
              <w:rFonts w:ascii="Candara" w:hAnsi="Candara" w:cs="Segoe UI"/>
              <w:sz w:val="16"/>
              <w:szCs w:val="16"/>
              <w:lang w:val="en-US"/>
            </w:rPr>
            <w:t>xx</w:t>
          </w:r>
          <w:r w:rsidRPr="00E66FC6">
            <w:rPr>
              <w:rFonts w:ascii="Candara" w:hAnsi="Candara" w:cs="Segoe UI"/>
              <w:sz w:val="16"/>
              <w:szCs w:val="16"/>
            </w:rPr>
            <w:t xml:space="preserve"> No. </w:t>
          </w:r>
          <w:r>
            <w:rPr>
              <w:rFonts w:ascii="Candara" w:hAnsi="Candara" w:cs="Segoe UI"/>
              <w:sz w:val="16"/>
              <w:szCs w:val="16"/>
              <w:lang w:val="en-US"/>
            </w:rPr>
            <w:t>x</w:t>
          </w:r>
          <w:r w:rsidRPr="00E66FC6">
            <w:rPr>
              <w:rFonts w:ascii="Candara" w:hAnsi="Candara" w:cs="Segoe UI"/>
              <w:sz w:val="16"/>
              <w:szCs w:val="16"/>
            </w:rPr>
            <w:t xml:space="preserve"> | </w:t>
          </w:r>
          <w:r>
            <w:rPr>
              <w:rFonts w:ascii="Candara" w:hAnsi="Candara" w:cs="Segoe UI"/>
              <w:sz w:val="16"/>
              <w:szCs w:val="16"/>
              <w:lang w:val="en-US"/>
            </w:rPr>
            <w:t>Month Year</w:t>
          </w:r>
          <w:r w:rsidRPr="00E66FC6">
            <w:rPr>
              <w:rFonts w:ascii="Candara" w:hAnsi="Candara" w:cs="Segoe UI"/>
              <w:sz w:val="16"/>
              <w:szCs w:val="16"/>
            </w:rPr>
            <w:t xml:space="preserve">: </w:t>
          </w:r>
          <w:r>
            <w:rPr>
              <w:rFonts w:ascii="Candara" w:eastAsia="Calibri" w:hAnsi="Candara" w:cs="Segoe UI"/>
              <w:sz w:val="16"/>
              <w:szCs w:val="16"/>
              <w:lang w:val="en-US"/>
            </w:rPr>
            <w:t>pp-ppp</w:t>
          </w:r>
        </w:p>
      </w:tc>
      <w:tc>
        <w:tcPr>
          <w:tcW w:w="1667" w:type="pct"/>
        </w:tcPr>
        <w:p w14:paraId="15E8F4D5" w14:textId="77777777" w:rsidR="00E66FC6" w:rsidRPr="00E66FC6" w:rsidRDefault="00E66FC6" w:rsidP="00E66FC6">
          <w:pPr>
            <w:tabs>
              <w:tab w:val="center" w:pos="4320"/>
              <w:tab w:val="right" w:pos="8640"/>
            </w:tabs>
            <w:jc w:val="right"/>
            <w:rPr>
              <w:rFonts w:ascii="Candara" w:hAnsi="Candara" w:cs="Segoe UI"/>
              <w:sz w:val="16"/>
              <w:szCs w:val="16"/>
            </w:rPr>
          </w:pPr>
        </w:p>
      </w:tc>
    </w:tr>
  </w:tbl>
  <w:p w14:paraId="34544C28" w14:textId="77777777" w:rsidR="00461691" w:rsidRPr="00E66FC6" w:rsidRDefault="00461691" w:rsidP="00E66FC6">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142" w:type="dxa"/>
      <w:tblBorders>
        <w:top w:val="none" w:sz="0" w:space="0" w:color="auto"/>
        <w:left w:val="none" w:sz="0" w:space="0" w:color="auto"/>
        <w:bottom w:val="double" w:sz="4" w:space="0" w:color="7030A0"/>
        <w:right w:val="none" w:sz="0" w:space="0" w:color="auto"/>
        <w:insideH w:val="none" w:sz="0" w:space="0" w:color="auto"/>
        <w:insideV w:val="none" w:sz="0" w:space="0" w:color="auto"/>
      </w:tblBorders>
      <w:tblLook w:val="04A0" w:firstRow="1" w:lastRow="0" w:firstColumn="1" w:lastColumn="0" w:noHBand="0" w:noVBand="1"/>
    </w:tblPr>
    <w:tblGrid>
      <w:gridCol w:w="2766"/>
      <w:gridCol w:w="4038"/>
      <w:gridCol w:w="2694"/>
    </w:tblGrid>
    <w:tr w:rsidR="004A2BD0" w:rsidRPr="004A2BD0" w14:paraId="7740786D" w14:textId="77777777" w:rsidTr="00C44CDD">
      <w:tc>
        <w:tcPr>
          <w:tcW w:w="2766" w:type="dxa"/>
        </w:tcPr>
        <w:p w14:paraId="37721E90" w14:textId="77777777" w:rsidR="004A2BD0" w:rsidRPr="004A2BD0" w:rsidRDefault="004A2BD0" w:rsidP="004A2BD0">
          <w:pPr>
            <w:tabs>
              <w:tab w:val="center" w:pos="4320"/>
              <w:tab w:val="right" w:pos="8640"/>
            </w:tabs>
            <w:jc w:val="center"/>
            <w:rPr>
              <w:rFonts w:ascii="Candara" w:hAnsi="Candara" w:cs="Segoe UI"/>
              <w:b/>
            </w:rPr>
          </w:pPr>
          <w:r w:rsidRPr="004A2BD0">
            <w:rPr>
              <w:rFonts w:ascii="Cambria" w:hAnsi="Cambria"/>
              <w:b/>
              <w:bCs/>
              <w:noProof/>
            </w:rPr>
            <w:drawing>
              <wp:anchor distT="0" distB="0" distL="114300" distR="114300" simplePos="0" relativeHeight="251658752" behindDoc="0" locked="0" layoutInCell="1" allowOverlap="1" wp14:anchorId="0E9CA632" wp14:editId="44C92623">
                <wp:simplePos x="0" y="0"/>
                <wp:positionH relativeFrom="margin">
                  <wp:posOffset>-2186</wp:posOffset>
                </wp:positionH>
                <wp:positionV relativeFrom="paragraph">
                  <wp:posOffset>0</wp:posOffset>
                </wp:positionV>
                <wp:extent cx="1796903" cy="6138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355" cy="61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300B43E5" w14:textId="77777777" w:rsidR="004A2BD0" w:rsidRPr="00E66FC6" w:rsidRDefault="004A2BD0" w:rsidP="004A2BD0">
          <w:pPr>
            <w:tabs>
              <w:tab w:val="center" w:pos="4320"/>
              <w:tab w:val="right" w:pos="8640"/>
            </w:tabs>
            <w:jc w:val="center"/>
            <w:rPr>
              <w:rFonts w:ascii="Candara" w:hAnsi="Candara" w:cs="Segoe UI"/>
              <w:b/>
              <w:lang w:val="fr-FR"/>
            </w:rPr>
          </w:pPr>
          <w:r w:rsidRPr="00E66FC6">
            <w:rPr>
              <w:rFonts w:ascii="Candara" w:hAnsi="Candara" w:cs="Segoe UI"/>
              <w:b/>
              <w:lang w:val="fr-FR"/>
            </w:rPr>
            <w:t>Psikostudia</w:t>
          </w:r>
        </w:p>
        <w:p w14:paraId="3B3869E7" w14:textId="77777777" w:rsidR="004A2BD0" w:rsidRPr="00E66FC6" w:rsidRDefault="004A2BD0" w:rsidP="004A2BD0">
          <w:pPr>
            <w:tabs>
              <w:tab w:val="center" w:pos="4320"/>
              <w:tab w:val="right" w:pos="8640"/>
            </w:tabs>
            <w:jc w:val="center"/>
            <w:rPr>
              <w:rFonts w:ascii="Candara" w:hAnsi="Candara" w:cs="Segoe UI"/>
              <w:b/>
              <w:lang w:val="fr-FR"/>
            </w:rPr>
          </w:pPr>
          <w:r w:rsidRPr="00E66FC6">
            <w:rPr>
              <w:rFonts w:ascii="Candara" w:hAnsi="Candara" w:cs="Segoe UI"/>
              <w:b/>
              <w:lang w:val="fr-FR"/>
            </w:rPr>
            <w:t>Jurnal Psikologi</w:t>
          </w:r>
        </w:p>
        <w:p w14:paraId="7E43A838" w14:textId="0CAE5034" w:rsidR="004A2BD0" w:rsidRPr="004A2BD0" w:rsidRDefault="004A2BD0" w:rsidP="004A2BD0">
          <w:pPr>
            <w:tabs>
              <w:tab w:val="center" w:pos="4320"/>
              <w:tab w:val="right" w:pos="8640"/>
            </w:tabs>
            <w:jc w:val="center"/>
            <w:rPr>
              <w:rFonts w:ascii="Candara" w:hAnsi="Candara" w:cs="Segoe UI"/>
              <w:bCs/>
              <w:lang w:val="id-ID"/>
            </w:rPr>
          </w:pPr>
          <w:r w:rsidRPr="00E66FC6">
            <w:rPr>
              <w:rFonts w:ascii="Candara" w:hAnsi="Candara" w:cs="Segoe UI"/>
              <w:bCs/>
              <w:lang w:val="fr-FR"/>
            </w:rPr>
            <w:t>Volume x No.x | June 20</w:t>
          </w:r>
          <w:r>
            <w:rPr>
              <w:rFonts w:ascii="Candara" w:hAnsi="Candara" w:cs="Segoe UI"/>
              <w:bCs/>
              <w:lang w:val="id-ID"/>
            </w:rPr>
            <w:t>22</w:t>
          </w:r>
          <w:r w:rsidRPr="00E66FC6">
            <w:rPr>
              <w:rFonts w:ascii="Candara" w:hAnsi="Candara" w:cs="Segoe UI"/>
              <w:bCs/>
              <w:lang w:val="fr-FR"/>
            </w:rPr>
            <w:t xml:space="preserve">: </w:t>
          </w:r>
          <w:r>
            <w:rPr>
              <w:rFonts w:ascii="Candara" w:hAnsi="Candara" w:cs="Segoe UI"/>
              <w:bCs/>
              <w:lang w:val="id-ID"/>
            </w:rPr>
            <w:t>xx-xxx</w:t>
          </w:r>
        </w:p>
        <w:p w14:paraId="04995C5E" w14:textId="77777777" w:rsidR="004A2BD0" w:rsidRPr="004A2BD0" w:rsidRDefault="004A2BD0" w:rsidP="004A2BD0">
          <w:pPr>
            <w:tabs>
              <w:tab w:val="center" w:pos="4320"/>
              <w:tab w:val="right" w:pos="8640"/>
            </w:tabs>
            <w:jc w:val="center"/>
            <w:rPr>
              <w:rFonts w:ascii="Candara" w:hAnsi="Candara" w:cs="Segoe UI"/>
              <w:bCs/>
            </w:rPr>
          </w:pPr>
          <w:r w:rsidRPr="004A2BD0">
            <w:rPr>
              <w:rFonts w:ascii="Candara" w:hAnsi="Candara" w:cs="Segoe UI"/>
              <w:bCs/>
            </w:rPr>
            <w:t>DOI:</w:t>
          </w:r>
          <w:r w:rsidRPr="004A2BD0">
            <w:rPr>
              <w:rFonts w:ascii="Candara" w:hAnsi="Candara" w:cs="Segoe UI"/>
            </w:rPr>
            <w:t xml:space="preserve"> </w:t>
          </w:r>
          <w:hyperlink r:id="rId2" w:history="1">
            <w:r w:rsidRPr="004A2BD0">
              <w:rPr>
                <w:rFonts w:ascii="Candara" w:hAnsi="Candara" w:cs="Segoe UI"/>
                <w:b/>
                <w:bCs/>
              </w:rPr>
              <w:t>10.30872/psikostudia</w:t>
            </w:r>
          </w:hyperlink>
        </w:p>
      </w:tc>
      <w:tc>
        <w:tcPr>
          <w:tcW w:w="2694" w:type="dxa"/>
          <w:vAlign w:val="center"/>
        </w:tcPr>
        <w:p w14:paraId="0A79248B" w14:textId="77777777" w:rsidR="004A2BD0" w:rsidRPr="004A2BD0" w:rsidRDefault="004A2BD0" w:rsidP="004A2BD0">
          <w:pPr>
            <w:tabs>
              <w:tab w:val="center" w:pos="4320"/>
              <w:tab w:val="right" w:pos="8640"/>
            </w:tabs>
            <w:jc w:val="right"/>
            <w:rPr>
              <w:rFonts w:ascii="Candara" w:hAnsi="Candara" w:cs="Arial"/>
              <w:shd w:val="clear" w:color="auto" w:fill="FAFAFA"/>
            </w:rPr>
          </w:pPr>
          <w:r w:rsidRPr="004A2BD0">
            <w:rPr>
              <w:rFonts w:ascii="Candara" w:hAnsi="Candara" w:cs="Segoe UI"/>
            </w:rPr>
            <w:t xml:space="preserve">p-ISSN: </w:t>
          </w:r>
          <w:hyperlink r:id="rId3" w:history="1">
            <w:r w:rsidRPr="004A2BD0">
              <w:rPr>
                <w:rFonts w:ascii="Candara" w:hAnsi="Candara" w:cs="Segoe UI"/>
                <w:b/>
                <w:bCs/>
              </w:rPr>
              <w:t>2302-2582</w:t>
            </w:r>
          </w:hyperlink>
        </w:p>
        <w:p w14:paraId="647BAA48" w14:textId="77777777" w:rsidR="004A2BD0" w:rsidRPr="004A2BD0" w:rsidRDefault="004A2BD0" w:rsidP="004A2BD0">
          <w:pPr>
            <w:tabs>
              <w:tab w:val="center" w:pos="4320"/>
              <w:tab w:val="right" w:pos="8640"/>
            </w:tabs>
            <w:jc w:val="right"/>
            <w:rPr>
              <w:rFonts w:ascii="Candara" w:hAnsi="Candara" w:cs="Segoe UI"/>
              <w:b/>
            </w:rPr>
          </w:pPr>
          <w:r w:rsidRPr="004A2BD0">
            <w:rPr>
              <w:rFonts w:ascii="Candara" w:hAnsi="Candara" w:cs="Segoe UI"/>
            </w:rPr>
            <w:t xml:space="preserve">e-ISSN: </w:t>
          </w:r>
          <w:hyperlink r:id="rId4" w:tgtFrame="_blank" w:history="1">
            <w:r w:rsidRPr="004A2BD0">
              <w:rPr>
                <w:rFonts w:ascii="Candara" w:hAnsi="Candara" w:cs="Segoe UI"/>
                <w:b/>
                <w:bCs/>
              </w:rPr>
              <w:t>2657-0963</w:t>
            </w:r>
          </w:hyperlink>
        </w:p>
      </w:tc>
    </w:tr>
  </w:tbl>
  <w:p w14:paraId="57057EDE" w14:textId="7661E89D" w:rsidR="004A2BD0" w:rsidRDefault="004A2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isiTabel1"/>
      <w:tblW w:w="5000" w:type="pct"/>
      <w:tblBorders>
        <w:top w:val="none" w:sz="0" w:space="0" w:color="auto"/>
        <w:left w:val="none" w:sz="0" w:space="0" w:color="auto"/>
        <w:bottom w:val="thickThinSmallGap" w:sz="12" w:space="0" w:color="7030A0"/>
        <w:right w:val="none" w:sz="0" w:space="0" w:color="auto"/>
        <w:insideH w:val="none" w:sz="0" w:space="0" w:color="auto"/>
        <w:insideV w:val="none" w:sz="0" w:space="0" w:color="auto"/>
      </w:tblBorders>
      <w:tblLook w:val="04A0" w:firstRow="1" w:lastRow="0" w:firstColumn="1" w:lastColumn="0" w:noHBand="0" w:noVBand="1"/>
    </w:tblPr>
    <w:tblGrid>
      <w:gridCol w:w="1989"/>
      <w:gridCol w:w="6574"/>
      <w:gridCol w:w="2141"/>
    </w:tblGrid>
    <w:tr w:rsidR="00E66FC6" w:rsidRPr="00E66FC6" w14:paraId="55902E12" w14:textId="77777777" w:rsidTr="00401436">
      <w:tc>
        <w:tcPr>
          <w:tcW w:w="929" w:type="pct"/>
        </w:tcPr>
        <w:p w14:paraId="2FA6C0CD"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noProof/>
            </w:rPr>
            <w:drawing>
              <wp:anchor distT="0" distB="0" distL="114300" distR="114300" simplePos="0" relativeHeight="251660800" behindDoc="0" locked="0" layoutInCell="1" allowOverlap="1" wp14:anchorId="2F93E1D8" wp14:editId="574BEAF7">
                <wp:simplePos x="0" y="0"/>
                <wp:positionH relativeFrom="margin">
                  <wp:posOffset>-61595</wp:posOffset>
                </wp:positionH>
                <wp:positionV relativeFrom="paragraph">
                  <wp:posOffset>116043</wp:posOffset>
                </wp:positionV>
                <wp:extent cx="1211088" cy="487410"/>
                <wp:effectExtent l="0" t="0" r="8255" b="8255"/>
                <wp:wrapNone/>
                <wp:docPr id="5" name="Picture 5" descr="A picture containing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088" cy="487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71" w:type="pct"/>
        </w:tcPr>
        <w:p w14:paraId="2B3F40DB"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Psikostudia</w:t>
          </w:r>
        </w:p>
        <w:p w14:paraId="34A7D6DE"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Jurnal Psikologi</w:t>
          </w:r>
        </w:p>
        <w:p w14:paraId="25EADD2A" w14:textId="3C0CEFBD"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cs="Segoe UI"/>
              <w:lang w:val="en-ID"/>
            </w:rPr>
            <w:t xml:space="preserve">Volume xx No. x | </w:t>
          </w:r>
          <w:r>
            <w:rPr>
              <w:rFonts w:ascii="Candara" w:eastAsia="Calibri" w:hAnsi="Candara" w:cs="Segoe UI"/>
            </w:rPr>
            <w:t>month year</w:t>
          </w:r>
          <w:r w:rsidRPr="00E66FC6">
            <w:rPr>
              <w:rFonts w:ascii="Candara" w:eastAsia="Calibri" w:hAnsi="Candara" w:cs="Segoe UI"/>
              <w:lang w:val="en-ID"/>
            </w:rPr>
            <w:t xml:space="preserve">: </w:t>
          </w:r>
          <w:r>
            <w:rPr>
              <w:rFonts w:ascii="Candara" w:eastAsia="Calibri" w:hAnsi="Candara" w:cs="Segoe UI"/>
            </w:rPr>
            <w:t>pp-ppp</w:t>
          </w:r>
        </w:p>
        <w:p w14:paraId="3E3357EB" w14:textId="77777777" w:rsidR="00E66FC6" w:rsidRPr="00E66FC6" w:rsidRDefault="00E66FC6"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 xml:space="preserve">DOI: </w:t>
          </w:r>
          <w:hyperlink r:id="rId3" w:history="1">
            <w:r w:rsidRPr="00E66FC6">
              <w:rPr>
                <w:rStyle w:val="Hyperlink"/>
                <w:rFonts w:ascii="Candara" w:eastAsia="Calibri" w:hAnsi="Candara"/>
                <w:lang w:val="fr-FR"/>
              </w:rPr>
              <w:t>http://dx.doi.org/10.30872/psikostudia.v12i</w:t>
            </w:r>
            <w:r w:rsidRPr="00E66FC6">
              <w:rPr>
                <w:rStyle w:val="Hyperlink"/>
                <w:rFonts w:ascii="Candara" w:eastAsia="Calibri" w:hAnsi="Candara"/>
                <w:lang w:val="id-ID"/>
              </w:rPr>
              <w:t>1</w:t>
            </w:r>
          </w:hyperlink>
          <w:r w:rsidRPr="00E66FC6">
            <w:rPr>
              <w:rFonts w:ascii="Candara" w:eastAsia="Calibri" w:hAnsi="Candara"/>
              <w:color w:val="0563C1"/>
              <w:u w:val="single"/>
              <w:lang w:val="id-ID"/>
            </w:rPr>
            <w:t xml:space="preserve"> </w:t>
          </w:r>
          <w:r w:rsidRPr="00E66FC6">
            <w:rPr>
              <w:rFonts w:ascii="Candara" w:eastAsia="Calibri" w:hAnsi="Candara"/>
              <w:lang w:val="fr-FR"/>
            </w:rPr>
            <w:t xml:space="preserve"> </w:t>
          </w:r>
        </w:p>
      </w:tc>
      <w:tc>
        <w:tcPr>
          <w:tcW w:w="1000" w:type="pct"/>
          <w:vAlign w:val="center"/>
        </w:tcPr>
        <w:p w14:paraId="52C0AD09" w14:textId="77777777" w:rsidR="00E66FC6" w:rsidRPr="00E66FC6" w:rsidRDefault="00E66FC6" w:rsidP="00E66FC6">
          <w:pPr>
            <w:widowControl w:val="0"/>
            <w:tabs>
              <w:tab w:val="center" w:pos="4320"/>
              <w:tab w:val="right" w:pos="8640"/>
            </w:tabs>
            <w:autoSpaceDE w:val="0"/>
            <w:autoSpaceDN w:val="0"/>
            <w:jc w:val="right"/>
            <w:rPr>
              <w:rFonts w:ascii="Candara" w:eastAsia="Calibri" w:hAnsi="Candara" w:cs="Arial"/>
              <w:shd w:val="clear" w:color="auto" w:fill="FAFAFA"/>
            </w:rPr>
          </w:pPr>
          <w:r w:rsidRPr="00E66FC6">
            <w:rPr>
              <w:rFonts w:ascii="Candara" w:eastAsia="Calibri" w:hAnsi="Candara" w:cs="Segoe UI"/>
            </w:rPr>
            <w:t xml:space="preserve">p-ISSN: </w:t>
          </w:r>
          <w:hyperlink r:id="rId4" w:history="1">
            <w:r w:rsidRPr="00E66FC6">
              <w:rPr>
                <w:rFonts w:ascii="Candara" w:eastAsia="Calibri" w:hAnsi="Candara" w:cs="Segoe UI"/>
              </w:rPr>
              <w:t>2302-2582</w:t>
            </w:r>
          </w:hyperlink>
        </w:p>
        <w:p w14:paraId="44BB03DE" w14:textId="77777777" w:rsidR="00E66FC6" w:rsidRPr="00E66FC6" w:rsidRDefault="00E66FC6" w:rsidP="00E66FC6">
          <w:pPr>
            <w:widowControl w:val="0"/>
            <w:tabs>
              <w:tab w:val="center" w:pos="4320"/>
              <w:tab w:val="right" w:pos="8640"/>
            </w:tabs>
            <w:autoSpaceDE w:val="0"/>
            <w:autoSpaceDN w:val="0"/>
            <w:jc w:val="right"/>
            <w:rPr>
              <w:rFonts w:ascii="Candara" w:eastAsia="Calibri" w:hAnsi="Candara" w:cs="Segoe UI"/>
            </w:rPr>
          </w:pPr>
          <w:r w:rsidRPr="00E66FC6">
            <w:rPr>
              <w:rFonts w:ascii="Candara" w:eastAsia="Calibri" w:hAnsi="Candara" w:cs="Segoe UI"/>
            </w:rPr>
            <w:t xml:space="preserve">e-ISSN: </w:t>
          </w:r>
          <w:hyperlink r:id="rId5" w:tgtFrame="_blank" w:history="1">
            <w:r w:rsidRPr="00E66FC6">
              <w:rPr>
                <w:rFonts w:ascii="Candara" w:eastAsia="Calibri" w:hAnsi="Candara" w:cs="Segoe UI"/>
              </w:rPr>
              <w:t>2657-0963</w:t>
            </w:r>
          </w:hyperlink>
        </w:p>
      </w:tc>
    </w:tr>
  </w:tbl>
  <w:p w14:paraId="25A2D59F" w14:textId="7B692B38" w:rsidR="00616A1D" w:rsidRPr="00E66FC6" w:rsidRDefault="00616A1D" w:rsidP="00E66FC6">
    <w:pPr>
      <w:pStyle w:val="Head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thickThinSmallGap" w:sz="12" w:space="0" w:color="auto"/>
      </w:tblBorders>
      <w:tblLook w:val="04A0" w:firstRow="1" w:lastRow="0" w:firstColumn="1" w:lastColumn="0" w:noHBand="0" w:noVBand="1"/>
    </w:tblPr>
    <w:tblGrid>
      <w:gridCol w:w="10704"/>
    </w:tblGrid>
    <w:tr w:rsidR="00E66FC6" w:rsidRPr="00E66FC6" w14:paraId="54898C62" w14:textId="77777777" w:rsidTr="00E66FC6">
      <w:trPr>
        <w:trHeight w:val="207"/>
      </w:trPr>
      <w:tc>
        <w:tcPr>
          <w:tcW w:w="5000" w:type="pct"/>
          <w:tcBorders>
            <w:top w:val="nil"/>
            <w:left w:val="nil"/>
            <w:bottom w:val="thickThinSmallGap" w:sz="12" w:space="0" w:color="auto"/>
            <w:right w:val="nil"/>
          </w:tcBorders>
          <w:vAlign w:val="center"/>
          <w:hideMark/>
        </w:tcPr>
        <w:p w14:paraId="2D90D210" w14:textId="77777777" w:rsidR="006C6D7C" w:rsidRDefault="006C6D7C" w:rsidP="00E66FC6">
          <w:pPr>
            <w:tabs>
              <w:tab w:val="center" w:pos="4320"/>
              <w:tab w:val="right" w:pos="8640"/>
            </w:tabs>
            <w:spacing w:after="0" w:line="240" w:lineRule="auto"/>
            <w:ind w:right="-113"/>
            <w:jc w:val="right"/>
            <w:rPr>
              <w:rFonts w:ascii="Candara" w:eastAsia="Calibri" w:hAnsi="Candara" w:cs="Arial"/>
              <w:bCs/>
              <w:i/>
              <w:sz w:val="16"/>
              <w:szCs w:val="16"/>
              <w:lang w:val="es-ES" w:eastAsia="id-ID"/>
            </w:rPr>
          </w:pPr>
          <w:r w:rsidRPr="006C6D7C">
            <w:rPr>
              <w:rFonts w:ascii="Candara" w:eastAsia="Calibri" w:hAnsi="Candara" w:cs="Arial"/>
              <w:bCs/>
              <w:i/>
              <w:sz w:val="16"/>
              <w:szCs w:val="16"/>
              <w:lang w:val="es-ES" w:eastAsia="id-ID"/>
            </w:rPr>
            <w:t xml:space="preserve">Studi Kasus tentang Career Decision Making Self-Efficacy pada Mahasiswa Magister Psikologi Profesi di Perguruan Tinggi Indonesia </w:t>
          </w:r>
        </w:p>
        <w:p w14:paraId="421FAF01" w14:textId="7629683D" w:rsidR="00E66FC6" w:rsidRPr="00E66FC6" w:rsidRDefault="00E66FC6" w:rsidP="00E66FC6">
          <w:pPr>
            <w:tabs>
              <w:tab w:val="center" w:pos="4320"/>
              <w:tab w:val="right" w:pos="8640"/>
            </w:tabs>
            <w:spacing w:after="0" w:line="240" w:lineRule="auto"/>
            <w:ind w:right="-113"/>
            <w:jc w:val="right"/>
            <w:rPr>
              <w:rFonts w:ascii="Candara" w:eastAsia="SimSun" w:hAnsi="Candara" w:cs="Segoe UI"/>
              <w:i/>
              <w:sz w:val="16"/>
              <w:szCs w:val="16"/>
              <w:lang w:val="es-ES" w:eastAsia="id-ID"/>
            </w:rPr>
          </w:pPr>
          <w:r w:rsidRPr="00E66FC6">
            <w:rPr>
              <w:rFonts w:ascii="Candara" w:eastAsia="Calibri" w:hAnsi="Candara" w:cs="Arial"/>
              <w:bCs/>
              <w:i/>
              <w:sz w:val="16"/>
              <w:szCs w:val="16"/>
              <w:lang w:val="es-ES" w:eastAsia="id-ID"/>
            </w:rPr>
            <w:t>(</w:t>
          </w:r>
          <w:r w:rsidR="006C6D7C">
            <w:rPr>
              <w:rFonts w:ascii="Candara" w:eastAsia="Calibri" w:hAnsi="Candara" w:cs="Arial"/>
              <w:bCs/>
              <w:i/>
              <w:sz w:val="16"/>
              <w:szCs w:val="16"/>
              <w:lang w:val="es-ES" w:eastAsia="id-ID"/>
            </w:rPr>
            <w:t>Hesti Muthia Lasmini, Zainal Abidin</w:t>
          </w:r>
          <w:r w:rsidRPr="00E66FC6">
            <w:rPr>
              <w:rFonts w:ascii="Candara" w:eastAsia="Calibri" w:hAnsi="Candara" w:cs="Arial"/>
              <w:bCs/>
              <w:i/>
              <w:sz w:val="16"/>
              <w:szCs w:val="16"/>
              <w:lang w:val="es-ES" w:eastAsia="id-ID"/>
            </w:rPr>
            <w:t>)</w:t>
          </w:r>
          <w:r w:rsidRPr="00E66FC6">
            <w:rPr>
              <w:rFonts w:ascii="Candara" w:eastAsia="SimSun" w:hAnsi="Candara" w:cs="Segoe UI"/>
              <w:i/>
              <w:sz w:val="16"/>
              <w:szCs w:val="16"/>
              <w:lang w:val="es-ES" w:eastAsia="id-ID"/>
            </w:rPr>
            <w:t xml:space="preserve"> </w:t>
          </w:r>
        </w:p>
      </w:tc>
    </w:tr>
  </w:tbl>
  <w:p w14:paraId="7BC57F71" w14:textId="77777777" w:rsidR="00461691" w:rsidRPr="00E66FC6" w:rsidRDefault="00461691" w:rsidP="00E66FC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5291"/>
    <w:multiLevelType w:val="hybridMultilevel"/>
    <w:tmpl w:val="CC3CB2CA"/>
    <w:lvl w:ilvl="0" w:tplc="4D96F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52EC1"/>
    <w:multiLevelType w:val="hybridMultilevel"/>
    <w:tmpl w:val="38825FA2"/>
    <w:lvl w:ilvl="0" w:tplc="030A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D1D1B"/>
    <w:multiLevelType w:val="hybridMultilevel"/>
    <w:tmpl w:val="D6D09AE2"/>
    <w:lvl w:ilvl="0" w:tplc="A10E3E5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8349D2"/>
    <w:multiLevelType w:val="hybridMultilevel"/>
    <w:tmpl w:val="C7AA474C"/>
    <w:lvl w:ilvl="0" w:tplc="6DB2D9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FA04C9E"/>
    <w:multiLevelType w:val="hybridMultilevel"/>
    <w:tmpl w:val="62082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71F4C"/>
    <w:multiLevelType w:val="hybridMultilevel"/>
    <w:tmpl w:val="CF5EF05A"/>
    <w:lvl w:ilvl="0" w:tplc="0FA6C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A5A50"/>
    <w:multiLevelType w:val="hybridMultilevel"/>
    <w:tmpl w:val="B3FA0D0A"/>
    <w:lvl w:ilvl="0" w:tplc="F2288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04D03"/>
    <w:multiLevelType w:val="hybridMultilevel"/>
    <w:tmpl w:val="523AE6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7428B0"/>
    <w:multiLevelType w:val="hybridMultilevel"/>
    <w:tmpl w:val="097060DE"/>
    <w:lvl w:ilvl="0" w:tplc="29F6207E">
      <w:start w:val="1"/>
      <w:numFmt w:val="decimal"/>
      <w:lvlText w:val="%1."/>
      <w:lvlJc w:val="left"/>
      <w:pPr>
        <w:tabs>
          <w:tab w:val="num" w:pos="765"/>
        </w:tabs>
        <w:ind w:left="765" w:hanging="40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2E5498C"/>
    <w:multiLevelType w:val="hybridMultilevel"/>
    <w:tmpl w:val="9D94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445EC"/>
    <w:multiLevelType w:val="hybridMultilevel"/>
    <w:tmpl w:val="41248FA2"/>
    <w:lvl w:ilvl="0" w:tplc="A3C2D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6"/>
  </w:num>
  <w:num w:numId="8">
    <w:abstractNumId w:val="1"/>
  </w:num>
  <w:num w:numId="9">
    <w:abstractNumId w:val="0"/>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proofState w:grammar="clean"/>
  <w:documentProtection w:edit="comment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D0"/>
    <w:rsid w:val="000211BF"/>
    <w:rsid w:val="000637A9"/>
    <w:rsid w:val="00083770"/>
    <w:rsid w:val="000A032A"/>
    <w:rsid w:val="000B1DD4"/>
    <w:rsid w:val="000B33AB"/>
    <w:rsid w:val="00122AD3"/>
    <w:rsid w:val="00124EA2"/>
    <w:rsid w:val="00131CB2"/>
    <w:rsid w:val="00133520"/>
    <w:rsid w:val="0014136F"/>
    <w:rsid w:val="00154985"/>
    <w:rsid w:val="00173C94"/>
    <w:rsid w:val="00185762"/>
    <w:rsid w:val="00187EC5"/>
    <w:rsid w:val="001918B7"/>
    <w:rsid w:val="001B0BF8"/>
    <w:rsid w:val="001B4110"/>
    <w:rsid w:val="001C0FDA"/>
    <w:rsid w:val="001D16CA"/>
    <w:rsid w:val="001F0A3E"/>
    <w:rsid w:val="001F207C"/>
    <w:rsid w:val="00215671"/>
    <w:rsid w:val="002446AA"/>
    <w:rsid w:val="0027654F"/>
    <w:rsid w:val="00310C33"/>
    <w:rsid w:val="00336DC0"/>
    <w:rsid w:val="00350B0C"/>
    <w:rsid w:val="00363DA8"/>
    <w:rsid w:val="003A1F60"/>
    <w:rsid w:val="003A45F5"/>
    <w:rsid w:val="00400CB5"/>
    <w:rsid w:val="00435EBA"/>
    <w:rsid w:val="004464E4"/>
    <w:rsid w:val="00461691"/>
    <w:rsid w:val="004744B1"/>
    <w:rsid w:val="00492B3C"/>
    <w:rsid w:val="004A2BD0"/>
    <w:rsid w:val="004B7027"/>
    <w:rsid w:val="004C4C63"/>
    <w:rsid w:val="004D1C2F"/>
    <w:rsid w:val="004E494F"/>
    <w:rsid w:val="00507D75"/>
    <w:rsid w:val="00523CD2"/>
    <w:rsid w:val="005260AA"/>
    <w:rsid w:val="00537D39"/>
    <w:rsid w:val="00563EF9"/>
    <w:rsid w:val="00565E1F"/>
    <w:rsid w:val="00576066"/>
    <w:rsid w:val="005E23E4"/>
    <w:rsid w:val="005F16D8"/>
    <w:rsid w:val="00616A1D"/>
    <w:rsid w:val="00623D67"/>
    <w:rsid w:val="0063662F"/>
    <w:rsid w:val="006512FE"/>
    <w:rsid w:val="00664FD2"/>
    <w:rsid w:val="006A32DF"/>
    <w:rsid w:val="006A4E38"/>
    <w:rsid w:val="006C4E30"/>
    <w:rsid w:val="006C6D7C"/>
    <w:rsid w:val="006C769E"/>
    <w:rsid w:val="006E1FFB"/>
    <w:rsid w:val="00775EC7"/>
    <w:rsid w:val="00790865"/>
    <w:rsid w:val="007A2A64"/>
    <w:rsid w:val="007C5D4D"/>
    <w:rsid w:val="007D2208"/>
    <w:rsid w:val="00814EA7"/>
    <w:rsid w:val="00823F58"/>
    <w:rsid w:val="00871A1C"/>
    <w:rsid w:val="00886BF0"/>
    <w:rsid w:val="008D5F98"/>
    <w:rsid w:val="008E4478"/>
    <w:rsid w:val="008F36FF"/>
    <w:rsid w:val="008F64B6"/>
    <w:rsid w:val="0091341C"/>
    <w:rsid w:val="009243E6"/>
    <w:rsid w:val="00930F1E"/>
    <w:rsid w:val="00934AC7"/>
    <w:rsid w:val="00980EBE"/>
    <w:rsid w:val="009C3C8A"/>
    <w:rsid w:val="009E3B4C"/>
    <w:rsid w:val="009F0A10"/>
    <w:rsid w:val="00A3187C"/>
    <w:rsid w:val="00A936A0"/>
    <w:rsid w:val="00A94920"/>
    <w:rsid w:val="00A95D71"/>
    <w:rsid w:val="00AB0016"/>
    <w:rsid w:val="00AB2984"/>
    <w:rsid w:val="00B23125"/>
    <w:rsid w:val="00B46B77"/>
    <w:rsid w:val="00B807C4"/>
    <w:rsid w:val="00B870C7"/>
    <w:rsid w:val="00BD040A"/>
    <w:rsid w:val="00BD47D9"/>
    <w:rsid w:val="00BF2EEA"/>
    <w:rsid w:val="00BF756B"/>
    <w:rsid w:val="00C22FED"/>
    <w:rsid w:val="00C26323"/>
    <w:rsid w:val="00C3753A"/>
    <w:rsid w:val="00C505B7"/>
    <w:rsid w:val="00C614F4"/>
    <w:rsid w:val="00C85669"/>
    <w:rsid w:val="00C92174"/>
    <w:rsid w:val="00CC52E9"/>
    <w:rsid w:val="00CE7D18"/>
    <w:rsid w:val="00CF03A7"/>
    <w:rsid w:val="00CF738B"/>
    <w:rsid w:val="00D45B1D"/>
    <w:rsid w:val="00D46215"/>
    <w:rsid w:val="00D76F93"/>
    <w:rsid w:val="00D84F01"/>
    <w:rsid w:val="00D918F1"/>
    <w:rsid w:val="00D91CEC"/>
    <w:rsid w:val="00DC7316"/>
    <w:rsid w:val="00DF6C73"/>
    <w:rsid w:val="00E078AE"/>
    <w:rsid w:val="00E23128"/>
    <w:rsid w:val="00E3312F"/>
    <w:rsid w:val="00E60E3C"/>
    <w:rsid w:val="00E66FC6"/>
    <w:rsid w:val="00E76FB1"/>
    <w:rsid w:val="00E90161"/>
    <w:rsid w:val="00E916CC"/>
    <w:rsid w:val="00E95150"/>
    <w:rsid w:val="00EA14F8"/>
    <w:rsid w:val="00EA2D61"/>
    <w:rsid w:val="00F30262"/>
    <w:rsid w:val="00F36185"/>
    <w:rsid w:val="00F4000E"/>
    <w:rsid w:val="00F5022A"/>
    <w:rsid w:val="00F72771"/>
    <w:rsid w:val="00F73541"/>
    <w:rsid w:val="00FC7BEC"/>
    <w:rsid w:val="00FD02DB"/>
    <w:rsid w:val="00FD1D6B"/>
    <w:rsid w:val="00FD23FD"/>
    <w:rsid w:val="00FE3E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0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B0BF8"/>
  </w:style>
  <w:style w:type="paragraph" w:styleId="Heading1">
    <w:name w:val="heading 1"/>
    <w:aliases w:val="JUDUL ARTIKEL"/>
    <w:basedOn w:val="Normal"/>
    <w:next w:val="Normal"/>
    <w:link w:val="Heading1Char"/>
    <w:uiPriority w:val="9"/>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
    <w:semiHidden/>
    <w:unhideWhenUsed/>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D0"/>
  </w:style>
  <w:style w:type="paragraph" w:styleId="Footer">
    <w:name w:val="footer"/>
    <w:basedOn w:val="Normal"/>
    <w:link w:val="FooterChar"/>
    <w:uiPriority w:val="99"/>
    <w:unhideWhenUsed/>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59"/>
    <w:rsid w:val="004A2BD0"/>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rmal"/>
    <w:next w:val="Normal"/>
    <w:link w:val="AuthorKAR"/>
    <w:qFormat/>
    <w:rsid w:val="00A94920"/>
    <w:pPr>
      <w:spacing w:after="0" w:line="240" w:lineRule="auto"/>
      <w:jc w:val="center"/>
    </w:pPr>
    <w:rPr>
      <w:rFonts w:ascii="Candara" w:hAnsi="Candara"/>
      <w:b/>
      <w:sz w:val="18"/>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A94920"/>
    <w:rPr>
      <w:rFonts w:ascii="Candara" w:hAnsi="Candara"/>
      <w:b/>
      <w:sz w:val="18"/>
    </w:rPr>
  </w:style>
  <w:style w:type="character" w:styleId="Hyperlink">
    <w:name w:val="Hyperlink"/>
    <w:basedOn w:val="DefaultParagraphFont"/>
    <w:uiPriority w:val="99"/>
    <w:unhideWhenUsed/>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customStyle="1" w:styleId="UnresolvedMention">
    <w:name w:val="Unresolved Mention"/>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ct">
    <w:name w:val="Abstract"/>
    <w:basedOn w:val="Normal"/>
    <w:next w:val="Normal"/>
    <w:link w:val="AbstractKAR"/>
    <w:qFormat/>
    <w:rsid w:val="00A94920"/>
    <w:pPr>
      <w:spacing w:after="0" w:line="240" w:lineRule="auto"/>
      <w:jc w:val="both"/>
    </w:pPr>
    <w:rPr>
      <w:rFonts w:ascii="Candara" w:hAnsi="Candara"/>
      <w:i/>
      <w:sz w:val="16"/>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AbstractKAR">
    <w:name w:val="Abstract KAR"/>
    <w:basedOn w:val="DefaultParagraphFont"/>
    <w:link w:val="Abstract"/>
    <w:rsid w:val="00A94920"/>
    <w:rPr>
      <w:rFonts w:ascii="Candara" w:hAnsi="Candara"/>
      <w:i/>
      <w:sz w:val="16"/>
    </w:rPr>
  </w:style>
  <w:style w:type="paragraph" w:styleId="ListParagraph">
    <w:name w:val="List Paragraph"/>
    <w:basedOn w:val="Normal"/>
    <w:uiPriority w:val="34"/>
    <w:qFormat/>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
    <w:semiHidden/>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
    <w:semiHidden/>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
    <w:next w:val="Title"/>
    <w:link w:val="ArticleTitleChar"/>
    <w:qFormat/>
    <w:rsid w:val="00A94920"/>
    <w:pPr>
      <w:jc w:val="center"/>
    </w:pPr>
    <w:rPr>
      <w:rFonts w:ascii="Candara" w:hAnsi="Candara"/>
      <w:b/>
      <w:i/>
      <w:sz w:val="28"/>
      <w:szCs w:val="28"/>
      <w:lang/>
    </w:rPr>
  </w:style>
  <w:style w:type="character" w:customStyle="1" w:styleId="ArticleTitleChar">
    <w:name w:val="Article Title Char"/>
    <w:basedOn w:val="TitleoftheArticleKAR"/>
    <w:link w:val="ArticleTitle"/>
    <w:rsid w:val="00A94920"/>
    <w:rPr>
      <w:rFonts w:ascii="Candara" w:eastAsiaTheme="majorEastAsia" w:hAnsi="Candara" w:cstheme="majorBidi"/>
      <w:b/>
      <w:i/>
      <w:spacing w:val="-10"/>
      <w:kern w:val="28"/>
      <w:sz w:val="28"/>
      <w:szCs w:val="28"/>
      <w:lang/>
    </w:rPr>
  </w:style>
  <w:style w:type="table" w:customStyle="1" w:styleId="KisiTabel1">
    <w:name w:val="Kisi Tabel1"/>
    <w:basedOn w:val="TableNormal"/>
    <w:next w:val="TableGrid"/>
    <w:uiPriority w:val="59"/>
    <w:rsid w:val="00E66FC6"/>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styleId="NormalWeb">
    <w:name w:val="Normal (Web)"/>
    <w:basedOn w:val="Normal"/>
    <w:uiPriority w:val="99"/>
    <w:semiHidden/>
    <w:unhideWhenUsed/>
    <w:rsid w:val="00E66F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66FC6"/>
    <w:rPr>
      <w:b/>
      <w:bCs/>
    </w:rPr>
  </w:style>
  <w:style w:type="table" w:customStyle="1" w:styleId="TableGrid312">
    <w:name w:val="Table Grid312"/>
    <w:basedOn w:val="TableNormal"/>
    <w:next w:val="TableGrid"/>
    <w:uiPriority w:val="59"/>
    <w:qFormat/>
    <w:rsid w:val="00E66FC6"/>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k">
    <w:name w:val="Abstrak"/>
    <w:basedOn w:val="Normal"/>
    <w:next w:val="Normal"/>
    <w:link w:val="AbstrakChar"/>
    <w:qFormat/>
    <w:rsid w:val="00A94920"/>
    <w:pPr>
      <w:spacing w:after="0" w:line="240" w:lineRule="auto"/>
      <w:jc w:val="both"/>
    </w:pPr>
    <w:rPr>
      <w:rFonts w:ascii="Candara" w:eastAsia="Times New Roman" w:hAnsi="Candara" w:cs="Times New Roman"/>
      <w:sz w:val="16"/>
      <w:szCs w:val="20"/>
      <w:lang/>
    </w:rPr>
  </w:style>
  <w:style w:type="paragraph" w:customStyle="1" w:styleId="Keyword">
    <w:name w:val="Keyword"/>
    <w:basedOn w:val="Normal"/>
    <w:next w:val="Normal"/>
    <w:link w:val="KeywordChar"/>
    <w:qFormat/>
    <w:rsid w:val="00A94920"/>
    <w:pPr>
      <w:spacing w:after="0" w:line="240" w:lineRule="auto"/>
      <w:jc w:val="both"/>
    </w:pPr>
    <w:rPr>
      <w:rFonts w:ascii="Candara" w:eastAsia="Times New Roman" w:hAnsi="Candara" w:cs="Times New Roman"/>
      <w:bCs/>
      <w:iCs/>
      <w:sz w:val="16"/>
      <w:szCs w:val="18"/>
      <w:lang/>
    </w:rPr>
  </w:style>
  <w:style w:type="character" w:customStyle="1" w:styleId="AbstrakChar">
    <w:name w:val="Abstrak Char"/>
    <w:basedOn w:val="DefaultParagraphFont"/>
    <w:link w:val="Abstrak"/>
    <w:rsid w:val="00A94920"/>
    <w:rPr>
      <w:rFonts w:ascii="Candara" w:eastAsia="Times New Roman" w:hAnsi="Candara" w:cs="Times New Roman"/>
      <w:sz w:val="16"/>
      <w:szCs w:val="20"/>
      <w:lang/>
    </w:rPr>
  </w:style>
  <w:style w:type="paragraph" w:customStyle="1" w:styleId="KataKunci">
    <w:name w:val="Kata Kunci"/>
    <w:basedOn w:val="Normal"/>
    <w:next w:val="Normal"/>
    <w:qFormat/>
    <w:rsid w:val="00A94920"/>
    <w:pPr>
      <w:spacing w:after="0" w:line="240" w:lineRule="auto"/>
      <w:jc w:val="both"/>
    </w:pPr>
    <w:rPr>
      <w:rFonts w:ascii="Candara" w:eastAsia="Times New Roman" w:hAnsi="Candara" w:cs="Times New Roman"/>
      <w:bCs/>
      <w:iCs/>
      <w:sz w:val="16"/>
      <w:szCs w:val="18"/>
    </w:rPr>
  </w:style>
  <w:style w:type="character" w:customStyle="1" w:styleId="KeywordChar">
    <w:name w:val="Keyword Char"/>
    <w:basedOn w:val="DefaultParagraphFont"/>
    <w:link w:val="Keyword"/>
    <w:rsid w:val="00A94920"/>
    <w:rPr>
      <w:rFonts w:ascii="Candara" w:eastAsia="Times New Roman" w:hAnsi="Candara" w:cs="Times New Roman"/>
      <w:bCs/>
      <w:iCs/>
      <w:sz w:val="16"/>
      <w:szCs w:val="18"/>
      <w:lang/>
    </w:rPr>
  </w:style>
  <w:style w:type="paragraph" w:customStyle="1" w:styleId="JudulArtikel">
    <w:name w:val="Judul Artikel"/>
    <w:basedOn w:val="Title"/>
    <w:next w:val="Title"/>
    <w:link w:val="JudulArtikelChar"/>
    <w:qFormat/>
    <w:rsid w:val="00A94920"/>
    <w:pPr>
      <w:jc w:val="center"/>
    </w:pPr>
    <w:rPr>
      <w:rFonts w:ascii="Candara" w:hAnsi="Candara"/>
      <w:b/>
      <w:bCs/>
      <w:sz w:val="28"/>
      <w:szCs w:val="28"/>
      <w:lang/>
    </w:rPr>
  </w:style>
  <w:style w:type="character" w:customStyle="1" w:styleId="JudulArtikelChar">
    <w:name w:val="Judul Artikel Char"/>
    <w:basedOn w:val="TitleChar"/>
    <w:link w:val="JudulArtikel"/>
    <w:rsid w:val="00A94920"/>
    <w:rPr>
      <w:rFonts w:ascii="Candara" w:eastAsiaTheme="majorEastAsia" w:hAnsi="Candara" w:cstheme="majorBidi"/>
      <w:b/>
      <w:bCs/>
      <w:spacing w:val="-10"/>
      <w:kern w:val="28"/>
      <w:sz w:val="28"/>
      <w:szCs w:val="28"/>
      <w:lang/>
    </w:rPr>
  </w:style>
  <w:style w:type="character" w:styleId="CommentReference">
    <w:name w:val="annotation reference"/>
    <w:basedOn w:val="DefaultParagraphFont"/>
    <w:uiPriority w:val="99"/>
    <w:semiHidden/>
    <w:unhideWhenUsed/>
    <w:rsid w:val="00F73541"/>
    <w:rPr>
      <w:sz w:val="16"/>
      <w:szCs w:val="16"/>
    </w:rPr>
  </w:style>
  <w:style w:type="paragraph" w:styleId="CommentText">
    <w:name w:val="annotation text"/>
    <w:basedOn w:val="Normal"/>
    <w:link w:val="CommentTextChar"/>
    <w:uiPriority w:val="99"/>
    <w:semiHidden/>
    <w:unhideWhenUsed/>
    <w:rsid w:val="00F73541"/>
    <w:pPr>
      <w:spacing w:line="240" w:lineRule="auto"/>
    </w:pPr>
    <w:rPr>
      <w:sz w:val="20"/>
      <w:szCs w:val="20"/>
    </w:rPr>
  </w:style>
  <w:style w:type="character" w:customStyle="1" w:styleId="CommentTextChar">
    <w:name w:val="Comment Text Char"/>
    <w:basedOn w:val="DefaultParagraphFont"/>
    <w:link w:val="CommentText"/>
    <w:uiPriority w:val="99"/>
    <w:semiHidden/>
    <w:rsid w:val="00F73541"/>
    <w:rPr>
      <w:sz w:val="20"/>
      <w:szCs w:val="20"/>
    </w:rPr>
  </w:style>
  <w:style w:type="paragraph" w:styleId="CommentSubject">
    <w:name w:val="annotation subject"/>
    <w:basedOn w:val="CommentText"/>
    <w:next w:val="CommentText"/>
    <w:link w:val="CommentSubjectChar"/>
    <w:uiPriority w:val="99"/>
    <w:semiHidden/>
    <w:unhideWhenUsed/>
    <w:rsid w:val="00F73541"/>
    <w:rPr>
      <w:b/>
      <w:bCs/>
    </w:rPr>
  </w:style>
  <w:style w:type="character" w:customStyle="1" w:styleId="CommentSubjectChar">
    <w:name w:val="Comment Subject Char"/>
    <w:basedOn w:val="CommentTextChar"/>
    <w:link w:val="CommentSubject"/>
    <w:uiPriority w:val="99"/>
    <w:semiHidden/>
    <w:rsid w:val="00F73541"/>
    <w:rPr>
      <w:b/>
      <w:bCs/>
      <w:sz w:val="20"/>
      <w:szCs w:val="20"/>
    </w:rPr>
  </w:style>
  <w:style w:type="table" w:customStyle="1" w:styleId="TableGrid1">
    <w:name w:val="Table Grid1"/>
    <w:basedOn w:val="TableNormal"/>
    <w:next w:val="TableGrid"/>
    <w:uiPriority w:val="39"/>
    <w:rsid w:val="009C3C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B0BF8"/>
  </w:style>
  <w:style w:type="paragraph" w:styleId="Heading1">
    <w:name w:val="heading 1"/>
    <w:aliases w:val="JUDUL ARTIKEL"/>
    <w:basedOn w:val="Normal"/>
    <w:next w:val="Normal"/>
    <w:link w:val="Heading1Char"/>
    <w:uiPriority w:val="9"/>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
    <w:semiHidden/>
    <w:unhideWhenUsed/>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D0"/>
  </w:style>
  <w:style w:type="paragraph" w:styleId="Footer">
    <w:name w:val="footer"/>
    <w:basedOn w:val="Normal"/>
    <w:link w:val="FooterChar"/>
    <w:uiPriority w:val="99"/>
    <w:unhideWhenUsed/>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59"/>
    <w:rsid w:val="004A2BD0"/>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rmal"/>
    <w:next w:val="Normal"/>
    <w:link w:val="AuthorKAR"/>
    <w:qFormat/>
    <w:rsid w:val="00A94920"/>
    <w:pPr>
      <w:spacing w:after="0" w:line="240" w:lineRule="auto"/>
      <w:jc w:val="center"/>
    </w:pPr>
    <w:rPr>
      <w:rFonts w:ascii="Candara" w:hAnsi="Candara"/>
      <w:b/>
      <w:sz w:val="18"/>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A94920"/>
    <w:rPr>
      <w:rFonts w:ascii="Candara" w:hAnsi="Candara"/>
      <w:b/>
      <w:sz w:val="18"/>
    </w:rPr>
  </w:style>
  <w:style w:type="character" w:styleId="Hyperlink">
    <w:name w:val="Hyperlink"/>
    <w:basedOn w:val="DefaultParagraphFont"/>
    <w:uiPriority w:val="99"/>
    <w:unhideWhenUsed/>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customStyle="1" w:styleId="UnresolvedMention">
    <w:name w:val="Unresolved Mention"/>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ct">
    <w:name w:val="Abstract"/>
    <w:basedOn w:val="Normal"/>
    <w:next w:val="Normal"/>
    <w:link w:val="AbstractKAR"/>
    <w:qFormat/>
    <w:rsid w:val="00A94920"/>
    <w:pPr>
      <w:spacing w:after="0" w:line="240" w:lineRule="auto"/>
      <w:jc w:val="both"/>
    </w:pPr>
    <w:rPr>
      <w:rFonts w:ascii="Candara" w:hAnsi="Candara"/>
      <w:i/>
      <w:sz w:val="16"/>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AbstractKAR">
    <w:name w:val="Abstract KAR"/>
    <w:basedOn w:val="DefaultParagraphFont"/>
    <w:link w:val="Abstract"/>
    <w:rsid w:val="00A94920"/>
    <w:rPr>
      <w:rFonts w:ascii="Candara" w:hAnsi="Candara"/>
      <w:i/>
      <w:sz w:val="16"/>
    </w:rPr>
  </w:style>
  <w:style w:type="paragraph" w:styleId="ListParagraph">
    <w:name w:val="List Paragraph"/>
    <w:basedOn w:val="Normal"/>
    <w:uiPriority w:val="34"/>
    <w:qFormat/>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
    <w:semiHidden/>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
    <w:semiHidden/>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
    <w:next w:val="Title"/>
    <w:link w:val="ArticleTitleChar"/>
    <w:qFormat/>
    <w:rsid w:val="00A94920"/>
    <w:pPr>
      <w:jc w:val="center"/>
    </w:pPr>
    <w:rPr>
      <w:rFonts w:ascii="Candara" w:hAnsi="Candara"/>
      <w:b/>
      <w:i/>
      <w:sz w:val="28"/>
      <w:szCs w:val="28"/>
      <w:lang/>
    </w:rPr>
  </w:style>
  <w:style w:type="character" w:customStyle="1" w:styleId="ArticleTitleChar">
    <w:name w:val="Article Title Char"/>
    <w:basedOn w:val="TitleoftheArticleKAR"/>
    <w:link w:val="ArticleTitle"/>
    <w:rsid w:val="00A94920"/>
    <w:rPr>
      <w:rFonts w:ascii="Candara" w:eastAsiaTheme="majorEastAsia" w:hAnsi="Candara" w:cstheme="majorBidi"/>
      <w:b/>
      <w:i/>
      <w:spacing w:val="-10"/>
      <w:kern w:val="28"/>
      <w:sz w:val="28"/>
      <w:szCs w:val="28"/>
      <w:lang/>
    </w:rPr>
  </w:style>
  <w:style w:type="table" w:customStyle="1" w:styleId="KisiTabel1">
    <w:name w:val="Kisi Tabel1"/>
    <w:basedOn w:val="TableNormal"/>
    <w:next w:val="TableGrid"/>
    <w:uiPriority w:val="59"/>
    <w:rsid w:val="00E66FC6"/>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styleId="NormalWeb">
    <w:name w:val="Normal (Web)"/>
    <w:basedOn w:val="Normal"/>
    <w:uiPriority w:val="99"/>
    <w:semiHidden/>
    <w:unhideWhenUsed/>
    <w:rsid w:val="00E66F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66FC6"/>
    <w:rPr>
      <w:b/>
      <w:bCs/>
    </w:rPr>
  </w:style>
  <w:style w:type="table" w:customStyle="1" w:styleId="TableGrid312">
    <w:name w:val="Table Grid312"/>
    <w:basedOn w:val="TableNormal"/>
    <w:next w:val="TableGrid"/>
    <w:uiPriority w:val="59"/>
    <w:qFormat/>
    <w:rsid w:val="00E66FC6"/>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k">
    <w:name w:val="Abstrak"/>
    <w:basedOn w:val="Normal"/>
    <w:next w:val="Normal"/>
    <w:link w:val="AbstrakChar"/>
    <w:qFormat/>
    <w:rsid w:val="00A94920"/>
    <w:pPr>
      <w:spacing w:after="0" w:line="240" w:lineRule="auto"/>
      <w:jc w:val="both"/>
    </w:pPr>
    <w:rPr>
      <w:rFonts w:ascii="Candara" w:eastAsia="Times New Roman" w:hAnsi="Candara" w:cs="Times New Roman"/>
      <w:sz w:val="16"/>
      <w:szCs w:val="20"/>
      <w:lang/>
    </w:rPr>
  </w:style>
  <w:style w:type="paragraph" w:customStyle="1" w:styleId="Keyword">
    <w:name w:val="Keyword"/>
    <w:basedOn w:val="Normal"/>
    <w:next w:val="Normal"/>
    <w:link w:val="KeywordChar"/>
    <w:qFormat/>
    <w:rsid w:val="00A94920"/>
    <w:pPr>
      <w:spacing w:after="0" w:line="240" w:lineRule="auto"/>
      <w:jc w:val="both"/>
    </w:pPr>
    <w:rPr>
      <w:rFonts w:ascii="Candara" w:eastAsia="Times New Roman" w:hAnsi="Candara" w:cs="Times New Roman"/>
      <w:bCs/>
      <w:iCs/>
      <w:sz w:val="16"/>
      <w:szCs w:val="18"/>
      <w:lang/>
    </w:rPr>
  </w:style>
  <w:style w:type="character" w:customStyle="1" w:styleId="AbstrakChar">
    <w:name w:val="Abstrak Char"/>
    <w:basedOn w:val="DefaultParagraphFont"/>
    <w:link w:val="Abstrak"/>
    <w:rsid w:val="00A94920"/>
    <w:rPr>
      <w:rFonts w:ascii="Candara" w:eastAsia="Times New Roman" w:hAnsi="Candara" w:cs="Times New Roman"/>
      <w:sz w:val="16"/>
      <w:szCs w:val="20"/>
      <w:lang/>
    </w:rPr>
  </w:style>
  <w:style w:type="paragraph" w:customStyle="1" w:styleId="KataKunci">
    <w:name w:val="Kata Kunci"/>
    <w:basedOn w:val="Normal"/>
    <w:next w:val="Normal"/>
    <w:qFormat/>
    <w:rsid w:val="00A94920"/>
    <w:pPr>
      <w:spacing w:after="0" w:line="240" w:lineRule="auto"/>
      <w:jc w:val="both"/>
    </w:pPr>
    <w:rPr>
      <w:rFonts w:ascii="Candara" w:eastAsia="Times New Roman" w:hAnsi="Candara" w:cs="Times New Roman"/>
      <w:bCs/>
      <w:iCs/>
      <w:sz w:val="16"/>
      <w:szCs w:val="18"/>
    </w:rPr>
  </w:style>
  <w:style w:type="character" w:customStyle="1" w:styleId="KeywordChar">
    <w:name w:val="Keyword Char"/>
    <w:basedOn w:val="DefaultParagraphFont"/>
    <w:link w:val="Keyword"/>
    <w:rsid w:val="00A94920"/>
    <w:rPr>
      <w:rFonts w:ascii="Candara" w:eastAsia="Times New Roman" w:hAnsi="Candara" w:cs="Times New Roman"/>
      <w:bCs/>
      <w:iCs/>
      <w:sz w:val="16"/>
      <w:szCs w:val="18"/>
      <w:lang/>
    </w:rPr>
  </w:style>
  <w:style w:type="paragraph" w:customStyle="1" w:styleId="JudulArtikel">
    <w:name w:val="Judul Artikel"/>
    <w:basedOn w:val="Title"/>
    <w:next w:val="Title"/>
    <w:link w:val="JudulArtikelChar"/>
    <w:qFormat/>
    <w:rsid w:val="00A94920"/>
    <w:pPr>
      <w:jc w:val="center"/>
    </w:pPr>
    <w:rPr>
      <w:rFonts w:ascii="Candara" w:hAnsi="Candara"/>
      <w:b/>
      <w:bCs/>
      <w:sz w:val="28"/>
      <w:szCs w:val="28"/>
      <w:lang/>
    </w:rPr>
  </w:style>
  <w:style w:type="character" w:customStyle="1" w:styleId="JudulArtikelChar">
    <w:name w:val="Judul Artikel Char"/>
    <w:basedOn w:val="TitleChar"/>
    <w:link w:val="JudulArtikel"/>
    <w:rsid w:val="00A94920"/>
    <w:rPr>
      <w:rFonts w:ascii="Candara" w:eastAsiaTheme="majorEastAsia" w:hAnsi="Candara" w:cstheme="majorBidi"/>
      <w:b/>
      <w:bCs/>
      <w:spacing w:val="-10"/>
      <w:kern w:val="28"/>
      <w:sz w:val="28"/>
      <w:szCs w:val="28"/>
      <w:lang/>
    </w:rPr>
  </w:style>
  <w:style w:type="character" w:styleId="CommentReference">
    <w:name w:val="annotation reference"/>
    <w:basedOn w:val="DefaultParagraphFont"/>
    <w:uiPriority w:val="99"/>
    <w:semiHidden/>
    <w:unhideWhenUsed/>
    <w:rsid w:val="00F73541"/>
    <w:rPr>
      <w:sz w:val="16"/>
      <w:szCs w:val="16"/>
    </w:rPr>
  </w:style>
  <w:style w:type="paragraph" w:styleId="CommentText">
    <w:name w:val="annotation text"/>
    <w:basedOn w:val="Normal"/>
    <w:link w:val="CommentTextChar"/>
    <w:uiPriority w:val="99"/>
    <w:semiHidden/>
    <w:unhideWhenUsed/>
    <w:rsid w:val="00F73541"/>
    <w:pPr>
      <w:spacing w:line="240" w:lineRule="auto"/>
    </w:pPr>
    <w:rPr>
      <w:sz w:val="20"/>
      <w:szCs w:val="20"/>
    </w:rPr>
  </w:style>
  <w:style w:type="character" w:customStyle="1" w:styleId="CommentTextChar">
    <w:name w:val="Comment Text Char"/>
    <w:basedOn w:val="DefaultParagraphFont"/>
    <w:link w:val="CommentText"/>
    <w:uiPriority w:val="99"/>
    <w:semiHidden/>
    <w:rsid w:val="00F73541"/>
    <w:rPr>
      <w:sz w:val="20"/>
      <w:szCs w:val="20"/>
    </w:rPr>
  </w:style>
  <w:style w:type="paragraph" w:styleId="CommentSubject">
    <w:name w:val="annotation subject"/>
    <w:basedOn w:val="CommentText"/>
    <w:next w:val="CommentText"/>
    <w:link w:val="CommentSubjectChar"/>
    <w:uiPriority w:val="99"/>
    <w:semiHidden/>
    <w:unhideWhenUsed/>
    <w:rsid w:val="00F73541"/>
    <w:rPr>
      <w:b/>
      <w:bCs/>
    </w:rPr>
  </w:style>
  <w:style w:type="character" w:customStyle="1" w:styleId="CommentSubjectChar">
    <w:name w:val="Comment Subject Char"/>
    <w:basedOn w:val="CommentTextChar"/>
    <w:link w:val="CommentSubject"/>
    <w:uiPriority w:val="99"/>
    <w:semiHidden/>
    <w:rsid w:val="00F73541"/>
    <w:rPr>
      <w:b/>
      <w:bCs/>
      <w:sz w:val="20"/>
      <w:szCs w:val="20"/>
    </w:rPr>
  </w:style>
  <w:style w:type="table" w:customStyle="1" w:styleId="TableGrid1">
    <w:name w:val="Table Grid1"/>
    <w:basedOn w:val="TableNormal"/>
    <w:next w:val="TableGrid"/>
    <w:uiPriority w:val="39"/>
    <w:rsid w:val="009C3C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3999">
      <w:bodyDiv w:val="1"/>
      <w:marLeft w:val="0"/>
      <w:marRight w:val="0"/>
      <w:marTop w:val="0"/>
      <w:marBottom w:val="0"/>
      <w:divBdr>
        <w:top w:val="none" w:sz="0" w:space="0" w:color="auto"/>
        <w:left w:val="none" w:sz="0" w:space="0" w:color="auto"/>
        <w:bottom w:val="none" w:sz="0" w:space="0" w:color="auto"/>
        <w:right w:val="none" w:sz="0" w:space="0" w:color="auto"/>
      </w:divBdr>
    </w:div>
    <w:div w:id="556358111">
      <w:bodyDiv w:val="1"/>
      <w:marLeft w:val="0"/>
      <w:marRight w:val="0"/>
      <w:marTop w:val="0"/>
      <w:marBottom w:val="0"/>
      <w:divBdr>
        <w:top w:val="none" w:sz="0" w:space="0" w:color="auto"/>
        <w:left w:val="none" w:sz="0" w:space="0" w:color="auto"/>
        <w:bottom w:val="none" w:sz="0" w:space="0" w:color="auto"/>
        <w:right w:val="none" w:sz="0" w:space="0" w:color="auto"/>
      </w:divBdr>
    </w:div>
    <w:div w:id="727612921">
      <w:bodyDiv w:val="1"/>
      <w:marLeft w:val="0"/>
      <w:marRight w:val="0"/>
      <w:marTop w:val="0"/>
      <w:marBottom w:val="0"/>
      <w:divBdr>
        <w:top w:val="none" w:sz="0" w:space="0" w:color="auto"/>
        <w:left w:val="none" w:sz="0" w:space="0" w:color="auto"/>
        <w:bottom w:val="none" w:sz="0" w:space="0" w:color="auto"/>
        <w:right w:val="none" w:sz="0" w:space="0" w:color="auto"/>
      </w:divBdr>
    </w:div>
    <w:div w:id="808746338">
      <w:bodyDiv w:val="1"/>
      <w:marLeft w:val="0"/>
      <w:marRight w:val="0"/>
      <w:marTop w:val="0"/>
      <w:marBottom w:val="0"/>
      <w:divBdr>
        <w:top w:val="none" w:sz="0" w:space="0" w:color="auto"/>
        <w:left w:val="none" w:sz="0" w:space="0" w:color="auto"/>
        <w:bottom w:val="none" w:sz="0" w:space="0" w:color="auto"/>
        <w:right w:val="none" w:sz="0" w:space="0" w:color="auto"/>
      </w:divBdr>
    </w:div>
    <w:div w:id="818230367">
      <w:bodyDiv w:val="1"/>
      <w:marLeft w:val="0"/>
      <w:marRight w:val="0"/>
      <w:marTop w:val="0"/>
      <w:marBottom w:val="0"/>
      <w:divBdr>
        <w:top w:val="none" w:sz="0" w:space="0" w:color="auto"/>
        <w:left w:val="none" w:sz="0" w:space="0" w:color="auto"/>
        <w:bottom w:val="none" w:sz="0" w:space="0" w:color="auto"/>
        <w:right w:val="none" w:sz="0" w:space="0" w:color="auto"/>
      </w:divBdr>
    </w:div>
    <w:div w:id="876892759">
      <w:bodyDiv w:val="1"/>
      <w:marLeft w:val="0"/>
      <w:marRight w:val="0"/>
      <w:marTop w:val="0"/>
      <w:marBottom w:val="0"/>
      <w:divBdr>
        <w:top w:val="none" w:sz="0" w:space="0" w:color="auto"/>
        <w:left w:val="none" w:sz="0" w:space="0" w:color="auto"/>
        <w:bottom w:val="none" w:sz="0" w:space="0" w:color="auto"/>
        <w:right w:val="none" w:sz="0" w:space="0" w:color="auto"/>
      </w:divBdr>
    </w:div>
    <w:div w:id="986788378">
      <w:bodyDiv w:val="1"/>
      <w:marLeft w:val="0"/>
      <w:marRight w:val="0"/>
      <w:marTop w:val="0"/>
      <w:marBottom w:val="0"/>
      <w:divBdr>
        <w:top w:val="none" w:sz="0" w:space="0" w:color="auto"/>
        <w:left w:val="none" w:sz="0" w:space="0" w:color="auto"/>
        <w:bottom w:val="none" w:sz="0" w:space="0" w:color="auto"/>
        <w:right w:val="none" w:sz="0" w:space="0" w:color="auto"/>
      </w:divBdr>
    </w:div>
    <w:div w:id="1230774837">
      <w:bodyDiv w:val="1"/>
      <w:marLeft w:val="0"/>
      <w:marRight w:val="0"/>
      <w:marTop w:val="0"/>
      <w:marBottom w:val="0"/>
      <w:divBdr>
        <w:top w:val="none" w:sz="0" w:space="0" w:color="auto"/>
        <w:left w:val="none" w:sz="0" w:space="0" w:color="auto"/>
        <w:bottom w:val="none" w:sz="0" w:space="0" w:color="auto"/>
        <w:right w:val="none" w:sz="0" w:space="0" w:color="auto"/>
      </w:divBdr>
    </w:div>
    <w:div w:id="1576938136">
      <w:bodyDiv w:val="1"/>
      <w:marLeft w:val="0"/>
      <w:marRight w:val="0"/>
      <w:marTop w:val="0"/>
      <w:marBottom w:val="0"/>
      <w:divBdr>
        <w:top w:val="none" w:sz="0" w:space="0" w:color="auto"/>
        <w:left w:val="none" w:sz="0" w:space="0" w:color="auto"/>
        <w:bottom w:val="none" w:sz="0" w:space="0" w:color="auto"/>
        <w:right w:val="none" w:sz="0" w:space="0" w:color="auto"/>
      </w:divBdr>
    </w:div>
    <w:div w:id="17551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prints.ums.ac.id/25366/11/Naskah_Publikasi_Ilmiah.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dspace.uii.ac.id/bitstream/handle/123456789/7414/FULL%20SKRIPSI%20GHEA%20MONALISA%20%28revisi%20sidang%29%20pdf.pdf?sequence=1&amp;isAllowed=y" TargetMode="External"/><Relationship Id="rId2" Type="http://schemas.openxmlformats.org/officeDocument/2006/relationships/numbering" Target="numbering.xml"/><Relationship Id="rId16" Type="http://schemas.openxmlformats.org/officeDocument/2006/relationships/hyperlink" Target="https://kbbi.web.id/karier" TargetMode="External"/><Relationship Id="rId20" Type="http://schemas.openxmlformats.org/officeDocument/2006/relationships/hyperlink" Target="https://doi.org/10.35760/psi.2021.v14i2.43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impsi.or.id/web/content/2735"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theconversation.com/260-juta-orang-dan-kurang-dari-1000-psikiater-indonesia-kekurangan-pekerja-kesehatan-mental-10596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jurnal.unsyiah.ac.id/seurune/article/view/14203/1072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30872/psikostudia.v12i1.9876"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dx.doi.org/10.30872/psikostudia.v12i1" TargetMode="External"/><Relationship Id="rId2" Type="http://schemas.openxmlformats.org/officeDocument/2006/relationships/image" Target="media/image1.png"/><Relationship Id="rId1" Type="http://schemas.openxmlformats.org/officeDocument/2006/relationships/hyperlink" Target="http://e-journals.unmul.ac.id/index.php/PSIKO/index" TargetMode="External"/><Relationship Id="rId5" Type="http://schemas.openxmlformats.org/officeDocument/2006/relationships/hyperlink" Target="http://issn.pdii.lipi.go.id/issn.cgi?daftar&amp;1344398087&amp;1&amp;&amp;" TargetMode="External"/><Relationship Id="rId4" Type="http://schemas.openxmlformats.org/officeDocument/2006/relationships/hyperlink" Target="http://issn.pdii.lipi.go.id/issn.cgi?daftar&amp;1548134037&amp;1&amp;&amp;"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F04E048-3168-41F6-AA42-D9F27F43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7987</Words>
  <Characters>45526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Muhliansyah Psikostudia</dc:creator>
  <cp:keywords/>
  <dc:description/>
  <cp:lastModifiedBy>Windows User</cp:lastModifiedBy>
  <cp:revision>3</cp:revision>
  <dcterms:created xsi:type="dcterms:W3CDTF">2024-07-10T06:39:00Z</dcterms:created>
  <dcterms:modified xsi:type="dcterms:W3CDTF">2024-07-10T07:22:00Z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3ba57f850d1536f316831f7f1260089db12a30d3d239602e1486ba45c58dc7fd</vt:lpwstr>
  </property>
</Properties>
</file>