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AU"/>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AU"/>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3A67A425" w14:textId="0E1546BC" w:rsidR="00067644" w:rsidRPr="00D07105" w:rsidRDefault="00234100" w:rsidP="00067644">
      <w:pPr>
        <w:spacing w:after="0"/>
        <w:jc w:val="center"/>
        <w:rPr>
          <w:rFonts w:ascii="Candara" w:hAnsi="Candara" w:cs="Arial"/>
          <w:b/>
          <w:color w:val="000000"/>
          <w:sz w:val="24"/>
          <w:szCs w:val="24"/>
          <w:lang w:val="en-AU"/>
        </w:rPr>
      </w:pPr>
      <w:r w:rsidRPr="00234100">
        <w:rPr>
          <w:rFonts w:ascii="Candara" w:hAnsi="Candara" w:cs="Arial"/>
          <w:b/>
          <w:color w:val="000000"/>
          <w:sz w:val="24"/>
          <w:szCs w:val="24"/>
        </w:rPr>
        <w:t>PENGARUH KARAKTERISTIK INDIVIDU DAN BEBAN KERJA TERHADAP KINERJA PEGAWAI PUSKESMAS SIMPANG KIRI ACEH TAMIANG</w:t>
      </w:r>
    </w:p>
    <w:p w14:paraId="3510F6E2" w14:textId="5A5EBB4A" w:rsidR="00FC1685" w:rsidRDefault="00FC1685" w:rsidP="001B6D7D">
      <w:pPr>
        <w:pStyle w:val="FootnoteText"/>
        <w:jc w:val="center"/>
        <w:rPr>
          <w:rFonts w:ascii="Candara" w:hAnsi="Candara"/>
          <w:b/>
          <w:bCs/>
          <w:sz w:val="22"/>
          <w:szCs w:val="22"/>
          <w:lang w:val="id-ID"/>
        </w:rPr>
      </w:pPr>
    </w:p>
    <w:p w14:paraId="66DC14F7" w14:textId="4013BAEC" w:rsidR="00FC1685" w:rsidRPr="009B15B6" w:rsidRDefault="00234100" w:rsidP="009B15B6">
      <w:pPr>
        <w:pStyle w:val="FootnoteText"/>
        <w:jc w:val="center"/>
        <w:rPr>
          <w:rFonts w:ascii="Candara" w:hAnsi="Candara"/>
          <w:b/>
          <w:bCs/>
          <w:sz w:val="22"/>
          <w:szCs w:val="22"/>
          <w:lang w:val="en-AU"/>
        </w:rPr>
      </w:pPr>
      <w:r>
        <w:rPr>
          <w:rFonts w:ascii="Candara" w:hAnsi="Candara"/>
          <w:b/>
          <w:bCs/>
          <w:sz w:val="22"/>
          <w:szCs w:val="22"/>
        </w:rPr>
        <w:t>Parianda</w:t>
      </w:r>
      <w:r w:rsidR="00B233BC" w:rsidRPr="00B233BC">
        <w:rPr>
          <w:rFonts w:ascii="Candara" w:hAnsi="Candara"/>
          <w:b/>
          <w:bCs/>
          <w:sz w:val="22"/>
          <w:szCs w:val="22"/>
          <w:vertAlign w:val="superscript"/>
        </w:rPr>
        <w:t>1</w:t>
      </w:r>
      <w:r w:rsidR="00B233BC">
        <w:rPr>
          <w:rFonts w:ascii="Candara" w:hAnsi="Candara"/>
          <w:b/>
          <w:bCs/>
          <w:sz w:val="22"/>
          <w:szCs w:val="22"/>
        </w:rPr>
        <w:t>,</w:t>
      </w:r>
      <w:r>
        <w:rPr>
          <w:rFonts w:ascii="Candara" w:hAnsi="Candara"/>
          <w:b/>
          <w:bCs/>
          <w:sz w:val="22"/>
          <w:szCs w:val="22"/>
        </w:rPr>
        <w:t xml:space="preserve"> Dhian Rosalina</w:t>
      </w:r>
      <w:r w:rsidR="00B233BC" w:rsidRPr="00B233BC">
        <w:rPr>
          <w:rFonts w:ascii="Candara" w:hAnsi="Candara"/>
          <w:b/>
          <w:bCs/>
          <w:sz w:val="22"/>
          <w:szCs w:val="22"/>
          <w:vertAlign w:val="superscript"/>
        </w:rPr>
        <w:t>2</w:t>
      </w:r>
      <w:r w:rsidR="00B233BC">
        <w:rPr>
          <w:rFonts w:ascii="Candara" w:hAnsi="Candara"/>
          <w:b/>
          <w:bCs/>
          <w:sz w:val="22"/>
          <w:szCs w:val="22"/>
        </w:rPr>
        <w:t>,</w:t>
      </w:r>
      <w:r>
        <w:rPr>
          <w:rFonts w:ascii="Candara" w:hAnsi="Candara"/>
          <w:b/>
          <w:bCs/>
          <w:sz w:val="22"/>
          <w:szCs w:val="22"/>
        </w:rPr>
        <w:t xml:space="preserve"> </w:t>
      </w:r>
      <w:proofErr w:type="spellStart"/>
      <w:r>
        <w:rPr>
          <w:rFonts w:ascii="Candara" w:hAnsi="Candara"/>
          <w:b/>
          <w:bCs/>
          <w:sz w:val="22"/>
          <w:szCs w:val="22"/>
        </w:rPr>
        <w:t>Dyah</w:t>
      </w:r>
      <w:proofErr w:type="spellEnd"/>
      <w:r>
        <w:rPr>
          <w:rFonts w:ascii="Candara" w:hAnsi="Candara"/>
          <w:b/>
          <w:bCs/>
          <w:sz w:val="22"/>
          <w:szCs w:val="22"/>
        </w:rPr>
        <w:t xml:space="preserve"> Ayu Ardiyanti</w:t>
      </w:r>
      <w:r w:rsidR="00B233BC" w:rsidRPr="00B233BC">
        <w:rPr>
          <w:rFonts w:ascii="Candara" w:hAnsi="Candara"/>
          <w:b/>
          <w:bCs/>
          <w:sz w:val="22"/>
          <w:szCs w:val="22"/>
          <w:vertAlign w:val="superscript"/>
        </w:rPr>
        <w:t>3</w:t>
      </w:r>
    </w:p>
    <w:p w14:paraId="241D31E8" w14:textId="16C23808" w:rsidR="001B6D7D"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1</w:t>
      </w:r>
      <w:r w:rsidR="00234100">
        <w:rPr>
          <w:rFonts w:ascii="Candara" w:hAnsi="Candara"/>
          <w:sz w:val="20"/>
          <w:szCs w:val="20"/>
          <w:lang w:val="en-AU"/>
        </w:rPr>
        <w:t xml:space="preserve">Fakultas Ekonomi dan </w:t>
      </w:r>
      <w:proofErr w:type="spellStart"/>
      <w:r w:rsidR="00234100">
        <w:rPr>
          <w:rFonts w:ascii="Candara" w:hAnsi="Candara"/>
          <w:sz w:val="20"/>
          <w:szCs w:val="20"/>
          <w:lang w:val="en-AU"/>
        </w:rPr>
        <w:t>Bisnis</w:t>
      </w:r>
      <w:proofErr w:type="spellEnd"/>
      <w:r w:rsidR="00234100">
        <w:rPr>
          <w:rFonts w:ascii="Candara" w:hAnsi="Candara"/>
          <w:sz w:val="20"/>
          <w:szCs w:val="20"/>
          <w:lang w:val="en-AU"/>
        </w:rPr>
        <w:t>, Universitas Samudra</w:t>
      </w:r>
    </w:p>
    <w:p w14:paraId="178CDE3F" w14:textId="46F9F972" w:rsidR="00234100" w:rsidRDefault="00B233BC" w:rsidP="00234100">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2</w:t>
      </w:r>
      <w:r w:rsidR="00234100">
        <w:rPr>
          <w:rFonts w:ascii="Candara" w:hAnsi="Candara"/>
          <w:sz w:val="20"/>
          <w:szCs w:val="20"/>
          <w:lang w:val="en-AU"/>
        </w:rPr>
        <w:t xml:space="preserve">Fakultas Ekonomi dan </w:t>
      </w:r>
      <w:proofErr w:type="spellStart"/>
      <w:r w:rsidR="00234100">
        <w:rPr>
          <w:rFonts w:ascii="Candara" w:hAnsi="Candara"/>
          <w:sz w:val="20"/>
          <w:szCs w:val="20"/>
          <w:lang w:val="en-AU"/>
        </w:rPr>
        <w:t>Bisnis</w:t>
      </w:r>
      <w:proofErr w:type="spellEnd"/>
      <w:r w:rsidR="00234100">
        <w:rPr>
          <w:rFonts w:ascii="Candara" w:hAnsi="Candara"/>
          <w:sz w:val="20"/>
          <w:szCs w:val="20"/>
          <w:lang w:val="en-AU"/>
        </w:rPr>
        <w:t>, Universitas Samudra</w:t>
      </w:r>
    </w:p>
    <w:p w14:paraId="72E6362A" w14:textId="42FE3B57" w:rsidR="00234100" w:rsidRDefault="00B233BC" w:rsidP="00234100">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3</w:t>
      </w:r>
      <w:r w:rsidR="00234100" w:rsidRPr="00234100">
        <w:rPr>
          <w:rFonts w:ascii="Candara" w:hAnsi="Candara"/>
          <w:sz w:val="20"/>
          <w:szCs w:val="20"/>
          <w:lang w:val="en-AU"/>
        </w:rPr>
        <w:t xml:space="preserve"> </w:t>
      </w:r>
      <w:proofErr w:type="spellStart"/>
      <w:r w:rsidR="00234100">
        <w:rPr>
          <w:rFonts w:ascii="Candara" w:hAnsi="Candara"/>
          <w:sz w:val="20"/>
          <w:szCs w:val="20"/>
          <w:lang w:val="en-AU"/>
        </w:rPr>
        <w:t>Fakultas</w:t>
      </w:r>
      <w:proofErr w:type="spellEnd"/>
      <w:r w:rsidR="00234100">
        <w:rPr>
          <w:rFonts w:ascii="Candara" w:hAnsi="Candara"/>
          <w:sz w:val="20"/>
          <w:szCs w:val="20"/>
          <w:lang w:val="en-AU"/>
        </w:rPr>
        <w:t xml:space="preserve"> Ekonomi dan </w:t>
      </w:r>
      <w:proofErr w:type="spellStart"/>
      <w:r w:rsidR="00234100">
        <w:rPr>
          <w:rFonts w:ascii="Candara" w:hAnsi="Candara"/>
          <w:sz w:val="20"/>
          <w:szCs w:val="20"/>
          <w:lang w:val="en-AU"/>
        </w:rPr>
        <w:t>Bisnis</w:t>
      </w:r>
      <w:proofErr w:type="spellEnd"/>
      <w:r w:rsidR="00234100">
        <w:rPr>
          <w:rFonts w:ascii="Candara" w:hAnsi="Candara"/>
          <w:sz w:val="20"/>
          <w:szCs w:val="20"/>
          <w:lang w:val="en-AU"/>
        </w:rPr>
        <w:t>, Universitas Samudra</w:t>
      </w:r>
    </w:p>
    <w:p w14:paraId="179B3A6F" w14:textId="07D59A0A" w:rsidR="001A57A6" w:rsidRDefault="001A57A6" w:rsidP="00E91232">
      <w:pPr>
        <w:spacing w:after="0" w:line="240" w:lineRule="auto"/>
        <w:jc w:val="center"/>
        <w:rPr>
          <w:rFonts w:ascii="Candara" w:hAnsi="Candara"/>
          <w:sz w:val="20"/>
          <w:szCs w:val="20"/>
          <w:lang w:val="en-AU"/>
        </w:rPr>
      </w:pPr>
      <w:r>
        <w:rPr>
          <w:rFonts w:ascii="Candara" w:hAnsi="Candara"/>
          <w:sz w:val="20"/>
          <w:szCs w:val="20"/>
          <w:lang w:val="en-AU"/>
        </w:rPr>
        <w:t xml:space="preserve">Alamat </w:t>
      </w:r>
      <w:proofErr w:type="spellStart"/>
      <w:r>
        <w:rPr>
          <w:rFonts w:ascii="Candara" w:hAnsi="Candara"/>
          <w:sz w:val="20"/>
          <w:szCs w:val="20"/>
          <w:lang w:val="en-AU"/>
        </w:rPr>
        <w:t>Korespondensi</w:t>
      </w:r>
      <w:proofErr w:type="spellEnd"/>
      <w:r>
        <w:rPr>
          <w:rFonts w:ascii="Candara" w:hAnsi="Candara"/>
          <w:sz w:val="20"/>
          <w:szCs w:val="20"/>
          <w:lang w:val="en-AU"/>
        </w:rPr>
        <w:t xml:space="preserve">: </w:t>
      </w:r>
      <w:hyperlink r:id="rId10" w:history="1">
        <w:r w:rsidR="00234100" w:rsidRPr="00793EA1">
          <w:rPr>
            <w:rStyle w:val="Hyperlink"/>
            <w:rFonts w:ascii="Cambria" w:hAnsi="Cambria"/>
            <w:sz w:val="18"/>
            <w:szCs w:val="18"/>
          </w:rPr>
          <w:t>parianda.rian98@gmail.com</w:t>
        </w:r>
      </w:hyperlink>
    </w:p>
    <w:p w14:paraId="1F4B3FA8" w14:textId="57B571C1" w:rsidR="00E91232" w:rsidRPr="00E91232" w:rsidRDefault="00E91232" w:rsidP="00FF73B3">
      <w:pPr>
        <w:spacing w:after="0" w:line="240" w:lineRule="auto"/>
        <w:rPr>
          <w:rFonts w:ascii="Candara" w:hAnsi="Candara"/>
          <w:sz w:val="20"/>
          <w:szCs w:val="20"/>
          <w:lang w:val="en-AU"/>
        </w:rPr>
      </w:pPr>
    </w:p>
    <w:p w14:paraId="24D5DB56" w14:textId="77777777" w:rsidR="001B6D7D" w:rsidRPr="00A80724" w:rsidRDefault="001B6D7D" w:rsidP="001B6D7D">
      <w:pPr>
        <w:pStyle w:val="FootnoteText"/>
        <w:jc w:val="center"/>
        <w:rPr>
          <w:rFonts w:ascii="Candara" w:hAnsi="Candara"/>
          <w:b/>
          <w:i/>
          <w:sz w:val="22"/>
          <w:szCs w:val="22"/>
          <w:lang w:val="fi-FI"/>
        </w:rPr>
      </w:pPr>
    </w:p>
    <w:p w14:paraId="3B4C4929" w14:textId="628A2B3C" w:rsidR="00A55048" w:rsidRDefault="00B303EF" w:rsidP="00C6393F">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lang w:val="en-US"/>
        </w:rPr>
        <w:t xml:space="preserve">Abstract: </w:t>
      </w:r>
      <w:r w:rsidR="002932F0" w:rsidRPr="002932F0">
        <w:rPr>
          <w:rFonts w:ascii="Candara" w:eastAsia="Calibri" w:hAnsi="Candara"/>
          <w:bCs/>
          <w:i/>
          <w:sz w:val="20"/>
          <w:szCs w:val="20"/>
        </w:rPr>
        <w:t>This research aims to determine the effect of individual characteristics and workload on the performance of employees at Puskesmas Simpang Kiri Aceh Tamiang.</w:t>
      </w:r>
      <w:r w:rsidR="00FE33CB">
        <w:rPr>
          <w:rFonts w:ascii="Candara" w:eastAsia="Calibri" w:hAnsi="Candara"/>
          <w:bCs/>
          <w:i/>
          <w:sz w:val="20"/>
          <w:szCs w:val="20"/>
          <w:lang w:val="en-US"/>
        </w:rPr>
        <w:t xml:space="preserve"> </w:t>
      </w:r>
      <w:r w:rsidR="00DA7FE7" w:rsidRPr="00DA7FE7">
        <w:rPr>
          <w:rFonts w:ascii="Candara" w:eastAsia="Calibri" w:hAnsi="Candara"/>
          <w:bCs/>
          <w:i/>
          <w:sz w:val="20"/>
          <w:szCs w:val="20"/>
          <w:lang w:val="en-US"/>
        </w:rPr>
        <w:t xml:space="preserve">In this study used a quantitative method and utilized non-probability sampling with a saturated sampling technique. The sample consisted of all employees of </w:t>
      </w:r>
      <w:proofErr w:type="spellStart"/>
      <w:r w:rsidR="00DA7FE7" w:rsidRPr="00DA7FE7">
        <w:rPr>
          <w:rFonts w:ascii="Candara" w:eastAsia="Calibri" w:hAnsi="Candara"/>
          <w:bCs/>
          <w:i/>
          <w:sz w:val="20"/>
          <w:szCs w:val="20"/>
          <w:lang w:val="en-US"/>
        </w:rPr>
        <w:t>Puskesmas</w:t>
      </w:r>
      <w:proofErr w:type="spellEnd"/>
      <w:r w:rsidR="00DA7FE7" w:rsidRPr="00DA7FE7">
        <w:rPr>
          <w:rFonts w:ascii="Candara" w:eastAsia="Calibri" w:hAnsi="Candara"/>
          <w:bCs/>
          <w:i/>
          <w:sz w:val="20"/>
          <w:szCs w:val="20"/>
          <w:lang w:val="en-US"/>
        </w:rPr>
        <w:t xml:space="preserve"> </w:t>
      </w:r>
      <w:proofErr w:type="spellStart"/>
      <w:r w:rsidR="00DA7FE7" w:rsidRPr="00DA7FE7">
        <w:rPr>
          <w:rFonts w:ascii="Candara" w:eastAsia="Calibri" w:hAnsi="Candara"/>
          <w:bCs/>
          <w:i/>
          <w:sz w:val="20"/>
          <w:szCs w:val="20"/>
          <w:lang w:val="en-US"/>
        </w:rPr>
        <w:t>Simpang</w:t>
      </w:r>
      <w:proofErr w:type="spellEnd"/>
      <w:r w:rsidR="00DA7FE7" w:rsidRPr="00DA7FE7">
        <w:rPr>
          <w:rFonts w:ascii="Candara" w:eastAsia="Calibri" w:hAnsi="Candara"/>
          <w:bCs/>
          <w:i/>
          <w:sz w:val="20"/>
          <w:szCs w:val="20"/>
          <w:lang w:val="en-US"/>
        </w:rPr>
        <w:t xml:space="preserve"> Kiri Aceh </w:t>
      </w:r>
      <w:proofErr w:type="spellStart"/>
      <w:r w:rsidR="00DA7FE7" w:rsidRPr="00DA7FE7">
        <w:rPr>
          <w:rFonts w:ascii="Candara" w:eastAsia="Calibri" w:hAnsi="Candara"/>
          <w:bCs/>
          <w:i/>
          <w:sz w:val="20"/>
          <w:szCs w:val="20"/>
          <w:lang w:val="en-US"/>
        </w:rPr>
        <w:t>Tamiang</w:t>
      </w:r>
      <w:proofErr w:type="spellEnd"/>
      <w:r w:rsidR="00DA7FE7" w:rsidRPr="00DA7FE7">
        <w:rPr>
          <w:rFonts w:ascii="Candara" w:eastAsia="Calibri" w:hAnsi="Candara"/>
          <w:bCs/>
          <w:i/>
          <w:sz w:val="20"/>
          <w:szCs w:val="20"/>
          <w:lang w:val="en-US"/>
        </w:rPr>
        <w:t>, totaling 88 people. The data analysis methods used include multiple linear regression, the t-test (partial test), the F-test (simultaneous test), and the coefficient of determination test (adjusted R²)</w:t>
      </w:r>
      <w:r w:rsidR="00DA7FE7">
        <w:rPr>
          <w:rFonts w:ascii="Candara" w:eastAsia="Calibri" w:hAnsi="Candara"/>
          <w:bCs/>
          <w:i/>
          <w:sz w:val="20"/>
          <w:szCs w:val="20"/>
          <w:lang w:val="en-US"/>
        </w:rPr>
        <w:t xml:space="preserve">. </w:t>
      </w:r>
      <w:r w:rsidR="00DA7FE7" w:rsidRPr="00DA7FE7">
        <w:rPr>
          <w:rFonts w:ascii="Candara" w:eastAsia="Calibri" w:hAnsi="Candara"/>
          <w:bCs/>
          <w:i/>
          <w:sz w:val="20"/>
          <w:szCs w:val="20"/>
          <w:lang w:val="en-US"/>
        </w:rPr>
        <w:t>The results of the t-test (partial test) indicated that individual characteristics (X₁) had a t-calculated value of 3,860 &gt; t-table value of 1,663, with a significance value of 0,000 &lt; 0,05. This means that H₀ is rejected and H</w:t>
      </w:r>
      <w:r w:rsidR="00DA7FE7" w:rsidRPr="00DA7FE7">
        <w:rPr>
          <w:rFonts w:ascii="Cambria Math" w:eastAsia="Calibri" w:hAnsi="Cambria Math" w:cs="Cambria Math"/>
          <w:bCs/>
          <w:i/>
          <w:sz w:val="20"/>
          <w:szCs w:val="20"/>
          <w:lang w:val="en-US"/>
        </w:rPr>
        <w:t>ₐ</w:t>
      </w:r>
      <w:r w:rsidR="00DA7FE7" w:rsidRPr="00DA7FE7">
        <w:rPr>
          <w:rFonts w:ascii="Candara" w:eastAsia="Calibri" w:hAnsi="Candara"/>
          <w:bCs/>
          <w:i/>
          <w:sz w:val="20"/>
          <w:szCs w:val="20"/>
          <w:lang w:val="en-US"/>
        </w:rPr>
        <w:t xml:space="preserve"> is accepted, indicating that individual characteristics have a positive and significant effect on employee performance at </w:t>
      </w:r>
      <w:proofErr w:type="spellStart"/>
      <w:r w:rsidR="00DA7FE7" w:rsidRPr="00DA7FE7">
        <w:rPr>
          <w:rFonts w:ascii="Candara" w:eastAsia="Calibri" w:hAnsi="Candara"/>
          <w:bCs/>
          <w:i/>
          <w:sz w:val="20"/>
          <w:szCs w:val="20"/>
          <w:lang w:val="en-US"/>
        </w:rPr>
        <w:t>Puskesmas</w:t>
      </w:r>
      <w:proofErr w:type="spellEnd"/>
      <w:r w:rsidR="00DA7FE7" w:rsidRPr="00DA7FE7">
        <w:rPr>
          <w:rFonts w:ascii="Candara" w:eastAsia="Calibri" w:hAnsi="Candara"/>
          <w:bCs/>
          <w:i/>
          <w:sz w:val="20"/>
          <w:szCs w:val="20"/>
          <w:lang w:val="en-US"/>
        </w:rPr>
        <w:t xml:space="preserve"> </w:t>
      </w:r>
      <w:proofErr w:type="spellStart"/>
      <w:r w:rsidR="00DA7FE7" w:rsidRPr="00DA7FE7">
        <w:rPr>
          <w:rFonts w:ascii="Candara" w:eastAsia="Calibri" w:hAnsi="Candara"/>
          <w:bCs/>
          <w:i/>
          <w:sz w:val="20"/>
          <w:szCs w:val="20"/>
          <w:lang w:val="en-US"/>
        </w:rPr>
        <w:t>Simpang</w:t>
      </w:r>
      <w:proofErr w:type="spellEnd"/>
      <w:r w:rsidR="00DA7FE7" w:rsidRPr="00DA7FE7">
        <w:rPr>
          <w:rFonts w:ascii="Candara" w:eastAsia="Calibri" w:hAnsi="Candara"/>
          <w:bCs/>
          <w:i/>
          <w:sz w:val="20"/>
          <w:szCs w:val="20"/>
          <w:lang w:val="en-US"/>
        </w:rPr>
        <w:t xml:space="preserve"> Kiri Aceh </w:t>
      </w:r>
      <w:proofErr w:type="spellStart"/>
      <w:r w:rsidR="00DA7FE7" w:rsidRPr="00DA7FE7">
        <w:rPr>
          <w:rFonts w:ascii="Candara" w:eastAsia="Calibri" w:hAnsi="Candara"/>
          <w:bCs/>
          <w:i/>
          <w:sz w:val="20"/>
          <w:szCs w:val="20"/>
          <w:lang w:val="en-US"/>
        </w:rPr>
        <w:t>Tamiang</w:t>
      </w:r>
      <w:proofErr w:type="spellEnd"/>
      <w:r w:rsidR="00DA7FE7" w:rsidRPr="00DA7FE7">
        <w:rPr>
          <w:rFonts w:ascii="Candara" w:eastAsia="Calibri" w:hAnsi="Candara"/>
          <w:bCs/>
          <w:i/>
          <w:sz w:val="20"/>
          <w:szCs w:val="20"/>
          <w:lang w:val="en-US"/>
        </w:rPr>
        <w:t>. Workload (X</w:t>
      </w:r>
      <w:r w:rsidR="00DA7FE7" w:rsidRPr="00DA7FE7">
        <w:rPr>
          <w:rFonts w:ascii="Candara" w:eastAsia="Calibri" w:hAnsi="Candara" w:cs="Candara"/>
          <w:bCs/>
          <w:i/>
          <w:sz w:val="20"/>
          <w:szCs w:val="20"/>
          <w:lang w:val="en-US"/>
        </w:rPr>
        <w:t>₂</w:t>
      </w:r>
      <w:r w:rsidR="00DA7FE7" w:rsidRPr="00DA7FE7">
        <w:rPr>
          <w:rFonts w:ascii="Candara" w:eastAsia="Calibri" w:hAnsi="Candara"/>
          <w:bCs/>
          <w:i/>
          <w:sz w:val="20"/>
          <w:szCs w:val="20"/>
          <w:lang w:val="en-US"/>
        </w:rPr>
        <w:t>) had a t-calculated value of -3,888 &gt; t-table value of 1,663, with a significance value of 0,000 &lt; 0,05. This means that H₀ is rejected and H</w:t>
      </w:r>
      <w:r w:rsidR="00DA7FE7" w:rsidRPr="00DA7FE7">
        <w:rPr>
          <w:rFonts w:ascii="Cambria Math" w:eastAsia="Calibri" w:hAnsi="Cambria Math" w:cs="Cambria Math"/>
          <w:bCs/>
          <w:i/>
          <w:sz w:val="20"/>
          <w:szCs w:val="20"/>
          <w:lang w:val="en-US"/>
        </w:rPr>
        <w:t>ₐ</w:t>
      </w:r>
      <w:r w:rsidR="00DA7FE7" w:rsidRPr="00DA7FE7">
        <w:rPr>
          <w:rFonts w:ascii="Candara" w:eastAsia="Calibri" w:hAnsi="Candara"/>
          <w:bCs/>
          <w:i/>
          <w:sz w:val="20"/>
          <w:szCs w:val="20"/>
          <w:lang w:val="en-US"/>
        </w:rPr>
        <w:t xml:space="preserve"> is accepted, indicating that workload has a negative and significant effect on employee performance at </w:t>
      </w:r>
      <w:proofErr w:type="spellStart"/>
      <w:r w:rsidR="00DA7FE7" w:rsidRPr="00DA7FE7">
        <w:rPr>
          <w:rFonts w:ascii="Candara" w:eastAsia="Calibri" w:hAnsi="Candara"/>
          <w:bCs/>
          <w:i/>
          <w:sz w:val="20"/>
          <w:szCs w:val="20"/>
          <w:lang w:val="en-US"/>
        </w:rPr>
        <w:t>Puskesmas</w:t>
      </w:r>
      <w:proofErr w:type="spellEnd"/>
      <w:r w:rsidR="00DA7FE7" w:rsidRPr="00DA7FE7">
        <w:rPr>
          <w:rFonts w:ascii="Candara" w:eastAsia="Calibri" w:hAnsi="Candara"/>
          <w:bCs/>
          <w:i/>
          <w:sz w:val="20"/>
          <w:szCs w:val="20"/>
          <w:lang w:val="en-US"/>
        </w:rPr>
        <w:t xml:space="preserve"> </w:t>
      </w:r>
      <w:proofErr w:type="spellStart"/>
      <w:r w:rsidR="00DA7FE7" w:rsidRPr="00DA7FE7">
        <w:rPr>
          <w:rFonts w:ascii="Candara" w:eastAsia="Calibri" w:hAnsi="Candara"/>
          <w:bCs/>
          <w:i/>
          <w:sz w:val="20"/>
          <w:szCs w:val="20"/>
          <w:lang w:val="en-US"/>
        </w:rPr>
        <w:t>Simpang</w:t>
      </w:r>
      <w:proofErr w:type="spellEnd"/>
      <w:r w:rsidR="00DA7FE7" w:rsidRPr="00DA7FE7">
        <w:rPr>
          <w:rFonts w:ascii="Candara" w:eastAsia="Calibri" w:hAnsi="Candara"/>
          <w:bCs/>
          <w:i/>
          <w:sz w:val="20"/>
          <w:szCs w:val="20"/>
          <w:lang w:val="en-US"/>
        </w:rPr>
        <w:t xml:space="preserve"> Kiri Aceh </w:t>
      </w:r>
      <w:proofErr w:type="spellStart"/>
      <w:r w:rsidR="00DA7FE7" w:rsidRPr="00DA7FE7">
        <w:rPr>
          <w:rFonts w:ascii="Candara" w:eastAsia="Calibri" w:hAnsi="Candara"/>
          <w:bCs/>
          <w:i/>
          <w:sz w:val="20"/>
          <w:szCs w:val="20"/>
          <w:lang w:val="en-US"/>
        </w:rPr>
        <w:t>Tamiang</w:t>
      </w:r>
      <w:proofErr w:type="spellEnd"/>
      <w:r w:rsidR="00DA7FE7" w:rsidRPr="00DA7FE7">
        <w:rPr>
          <w:rFonts w:ascii="Candara" w:eastAsia="Calibri" w:hAnsi="Candara"/>
          <w:bCs/>
          <w:i/>
          <w:sz w:val="20"/>
          <w:szCs w:val="20"/>
          <w:lang w:val="en-US"/>
        </w:rPr>
        <w:t>.</w:t>
      </w:r>
    </w:p>
    <w:p w14:paraId="789F7857" w14:textId="437ACA1B" w:rsidR="001B6D7D" w:rsidRPr="00831A3E" w:rsidRDefault="001B6D7D" w:rsidP="00C6393F">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rPr>
        <w:t>Keyword</w:t>
      </w:r>
      <w:r w:rsidR="00162B5B">
        <w:rPr>
          <w:rFonts w:ascii="Candara" w:eastAsia="Calibri" w:hAnsi="Candara"/>
          <w:b/>
          <w:bCs/>
          <w:i/>
          <w:sz w:val="20"/>
          <w:szCs w:val="20"/>
        </w:rPr>
        <w:t xml:space="preserve">s: </w:t>
      </w:r>
      <w:r w:rsidR="00DA7FE7" w:rsidRPr="00DA7FE7">
        <w:rPr>
          <w:rFonts w:ascii="Candara" w:eastAsia="Calibri" w:hAnsi="Candara"/>
          <w:bCs/>
          <w:i/>
          <w:sz w:val="20"/>
          <w:szCs w:val="20"/>
          <w:lang w:val="en-US"/>
        </w:rPr>
        <w:t>Individual Characteristics, Workload and Performance</w:t>
      </w:r>
    </w:p>
    <w:p w14:paraId="18D8A8A1" w14:textId="77777777" w:rsidR="001B6D7D" w:rsidRPr="004A4E03" w:rsidRDefault="00A57AA4" w:rsidP="00C6393F">
      <w:pPr>
        <w:tabs>
          <w:tab w:val="left" w:pos="3630"/>
        </w:tabs>
        <w:spacing w:after="0" w:line="240" w:lineRule="auto"/>
        <w:ind w:left="851" w:right="849"/>
        <w:rPr>
          <w:rStyle w:val="hps"/>
          <w:rFonts w:ascii="Candara" w:hAnsi="Candara"/>
          <w:b/>
          <w:i/>
        </w:rPr>
      </w:pPr>
      <w:r>
        <w:rPr>
          <w:rFonts w:ascii="Candara" w:hAnsi="Candara"/>
          <w:b/>
          <w:i/>
        </w:rPr>
        <w:t xml:space="preserve"> </w:t>
      </w:r>
    </w:p>
    <w:p w14:paraId="4AC9E840" w14:textId="3289BDCA" w:rsidR="001B6D7D" w:rsidRPr="005A279F" w:rsidRDefault="00B303EF" w:rsidP="00C6393F">
      <w:pPr>
        <w:spacing w:after="0" w:line="240" w:lineRule="auto"/>
        <w:ind w:left="851" w:right="849"/>
        <w:jc w:val="both"/>
        <w:rPr>
          <w:rFonts w:ascii="Candara" w:eastAsia="Calibri" w:hAnsi="Candara"/>
          <w:i/>
          <w:sz w:val="20"/>
          <w:szCs w:val="20"/>
          <w:lang w:val="en-AU"/>
        </w:rPr>
      </w:pPr>
      <w:proofErr w:type="spellStart"/>
      <w:r w:rsidRPr="0013647B">
        <w:rPr>
          <w:rFonts w:ascii="Candara" w:eastAsia="Calibri" w:hAnsi="Candara"/>
          <w:b/>
          <w:i/>
          <w:sz w:val="20"/>
          <w:szCs w:val="20"/>
          <w:lang w:val="en-US"/>
        </w:rPr>
        <w:t>Abstrak</w:t>
      </w:r>
      <w:proofErr w:type="spellEnd"/>
      <w:r w:rsidRPr="0013647B">
        <w:rPr>
          <w:rFonts w:ascii="Candara" w:eastAsia="Calibri" w:hAnsi="Candara"/>
          <w:b/>
          <w:i/>
          <w:sz w:val="20"/>
          <w:szCs w:val="20"/>
          <w:lang w:val="en-US"/>
        </w:rPr>
        <w:t xml:space="preserve">: </w:t>
      </w:r>
      <w:r w:rsidR="00DA7FE7" w:rsidRPr="00DA7FE7">
        <w:rPr>
          <w:rFonts w:ascii="Candara" w:eastAsia="Calibri" w:hAnsi="Candara"/>
          <w:i/>
          <w:sz w:val="20"/>
          <w:szCs w:val="20"/>
        </w:rPr>
        <w:t>Penelitian ini bertujuan untuk mengetahui pengaruh karakteristik individu, beban kerja dan pengalaman kerja terhadap kinerja pegawai Puskesmas Simpang Kiri Aceh Tamiang. Jenis penelitian ini adalah penelitian kuantitatif dan menggunakan nonprobability sampling dengan teknik sampling jenuh. Sampel pada penelitian ini yaitu semua pegawai Puskesmas Simpang Kiri Aceh Tamiang yang berjumlah 88 orang. Metode analisis data menggunakan regresi linear berganda, uji t (uji parsial), uji F (uji simultan) dan uji koefisien determinasi (adjusted R2)</w:t>
      </w:r>
      <w:r w:rsidR="007C654C">
        <w:rPr>
          <w:rFonts w:ascii="Candara" w:eastAsia="Calibri" w:hAnsi="Candara"/>
          <w:i/>
          <w:sz w:val="20"/>
          <w:szCs w:val="20"/>
          <w:lang w:val="en-AU"/>
        </w:rPr>
        <w:t>.</w:t>
      </w:r>
      <w:r w:rsidR="00DA7FE7">
        <w:rPr>
          <w:rFonts w:ascii="Candara" w:eastAsia="Calibri" w:hAnsi="Candara"/>
          <w:i/>
          <w:sz w:val="20"/>
          <w:szCs w:val="20"/>
          <w:lang w:val="en-AU"/>
        </w:rPr>
        <w:t xml:space="preserve"> </w:t>
      </w:r>
      <w:r w:rsidR="00DA7FE7" w:rsidRPr="00DA7FE7">
        <w:rPr>
          <w:rFonts w:ascii="Candara" w:eastAsia="Calibri" w:hAnsi="Candara"/>
          <w:i/>
          <w:sz w:val="20"/>
          <w:szCs w:val="20"/>
          <w:lang w:val="en-AU"/>
        </w:rPr>
        <w:t>Hasil uji t (</w:t>
      </w:r>
      <w:proofErr w:type="spellStart"/>
      <w:r w:rsidR="00DA7FE7" w:rsidRPr="00DA7FE7">
        <w:rPr>
          <w:rFonts w:ascii="Candara" w:eastAsia="Calibri" w:hAnsi="Candara"/>
          <w:i/>
          <w:sz w:val="20"/>
          <w:szCs w:val="20"/>
          <w:lang w:val="en-AU"/>
        </w:rPr>
        <w:t>parsial</w:t>
      </w:r>
      <w:proofErr w:type="spellEnd"/>
      <w:r w:rsidR="00DA7FE7" w:rsidRPr="00DA7FE7">
        <w:rPr>
          <w:rFonts w:ascii="Candara" w:eastAsia="Calibri" w:hAnsi="Candara"/>
          <w:i/>
          <w:sz w:val="20"/>
          <w:szCs w:val="20"/>
          <w:lang w:val="en-AU"/>
        </w:rPr>
        <w:t xml:space="preserve">) pada uji </w:t>
      </w:r>
      <w:proofErr w:type="spellStart"/>
      <w:r w:rsidR="00DA7FE7" w:rsidRPr="00DA7FE7">
        <w:rPr>
          <w:rFonts w:ascii="Candara" w:eastAsia="Calibri" w:hAnsi="Candara"/>
          <w:i/>
          <w:sz w:val="20"/>
          <w:szCs w:val="20"/>
          <w:lang w:val="en-AU"/>
        </w:rPr>
        <w:t>hipotesis</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menunjukkan</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bahwa</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karakteristik</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individu</w:t>
      </w:r>
      <w:proofErr w:type="spellEnd"/>
      <w:r w:rsidR="00DA7FE7" w:rsidRPr="00DA7FE7">
        <w:rPr>
          <w:rFonts w:ascii="Candara" w:eastAsia="Calibri" w:hAnsi="Candara"/>
          <w:i/>
          <w:sz w:val="20"/>
          <w:szCs w:val="20"/>
          <w:lang w:val="en-AU"/>
        </w:rPr>
        <w:t xml:space="preserve"> (X1) </w:t>
      </w:r>
      <w:proofErr w:type="spellStart"/>
      <w:r w:rsidR="00DA7FE7" w:rsidRPr="00DA7FE7">
        <w:rPr>
          <w:rFonts w:ascii="Candara" w:eastAsia="Calibri" w:hAnsi="Candara"/>
          <w:i/>
          <w:sz w:val="20"/>
          <w:szCs w:val="20"/>
          <w:lang w:val="en-AU"/>
        </w:rPr>
        <w:t>memiliki</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nilai</w:t>
      </w:r>
      <w:proofErr w:type="spellEnd"/>
      <w:r w:rsidR="00DA7FE7" w:rsidRPr="00DA7FE7">
        <w:rPr>
          <w:rFonts w:ascii="Candara" w:eastAsia="Calibri" w:hAnsi="Candara"/>
          <w:i/>
          <w:sz w:val="20"/>
          <w:szCs w:val="20"/>
          <w:lang w:val="en-AU"/>
        </w:rPr>
        <w:t xml:space="preserve"> t </w:t>
      </w:r>
      <w:proofErr w:type="spellStart"/>
      <w:r w:rsidR="00DA7FE7" w:rsidRPr="00DA7FE7">
        <w:rPr>
          <w:rFonts w:ascii="Candara" w:eastAsia="Calibri" w:hAnsi="Candara"/>
          <w:i/>
          <w:sz w:val="20"/>
          <w:szCs w:val="20"/>
          <w:lang w:val="en-AU"/>
        </w:rPr>
        <w:t>hitung</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sebesar</w:t>
      </w:r>
      <w:proofErr w:type="spellEnd"/>
      <w:r w:rsidR="00DA7FE7" w:rsidRPr="00DA7FE7">
        <w:rPr>
          <w:rFonts w:ascii="Candara" w:eastAsia="Calibri" w:hAnsi="Candara"/>
          <w:i/>
          <w:sz w:val="20"/>
          <w:szCs w:val="20"/>
          <w:lang w:val="en-AU"/>
        </w:rPr>
        <w:t xml:space="preserve"> 3,</w:t>
      </w:r>
      <w:r w:rsidR="000B2D42">
        <w:rPr>
          <w:rFonts w:ascii="Candara" w:eastAsia="Calibri" w:hAnsi="Candara"/>
          <w:i/>
          <w:sz w:val="20"/>
          <w:szCs w:val="20"/>
          <w:lang w:val="en-AU"/>
        </w:rPr>
        <w:t>860</w:t>
      </w:r>
      <w:r w:rsidR="00DA7FE7" w:rsidRPr="00DA7FE7">
        <w:rPr>
          <w:rFonts w:ascii="Candara" w:eastAsia="Calibri" w:hAnsi="Candara"/>
          <w:i/>
          <w:sz w:val="20"/>
          <w:szCs w:val="20"/>
          <w:lang w:val="en-AU"/>
        </w:rPr>
        <w:t xml:space="preserve"> &gt; t </w:t>
      </w:r>
      <w:proofErr w:type="spellStart"/>
      <w:r w:rsidR="00DA7FE7" w:rsidRPr="00DA7FE7">
        <w:rPr>
          <w:rFonts w:ascii="Candara" w:eastAsia="Calibri" w:hAnsi="Candara"/>
          <w:i/>
          <w:sz w:val="20"/>
          <w:szCs w:val="20"/>
          <w:lang w:val="en-AU"/>
        </w:rPr>
        <w:t>tabel</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yaitu</w:t>
      </w:r>
      <w:proofErr w:type="spellEnd"/>
      <w:r w:rsidR="00DA7FE7" w:rsidRPr="00DA7FE7">
        <w:rPr>
          <w:rFonts w:ascii="Candara" w:eastAsia="Calibri" w:hAnsi="Candara"/>
          <w:i/>
          <w:sz w:val="20"/>
          <w:szCs w:val="20"/>
          <w:lang w:val="en-AU"/>
        </w:rPr>
        <w:t xml:space="preserve"> 1,</w:t>
      </w:r>
      <w:r w:rsidR="000B2D42">
        <w:rPr>
          <w:rFonts w:ascii="Candara" w:eastAsia="Calibri" w:hAnsi="Candara"/>
          <w:i/>
          <w:sz w:val="20"/>
          <w:szCs w:val="20"/>
          <w:lang w:val="en-AU"/>
        </w:rPr>
        <w:t>663</w:t>
      </w:r>
      <w:r w:rsidR="00DA7FE7" w:rsidRPr="00DA7FE7">
        <w:rPr>
          <w:rFonts w:ascii="Candara" w:eastAsia="Calibri" w:hAnsi="Candara"/>
          <w:i/>
          <w:sz w:val="20"/>
          <w:szCs w:val="20"/>
          <w:lang w:val="en-AU"/>
        </w:rPr>
        <w:t xml:space="preserve"> dan </w:t>
      </w:r>
      <w:proofErr w:type="spellStart"/>
      <w:r w:rsidR="00DA7FE7" w:rsidRPr="00DA7FE7">
        <w:rPr>
          <w:rFonts w:ascii="Candara" w:eastAsia="Calibri" w:hAnsi="Candara"/>
          <w:i/>
          <w:sz w:val="20"/>
          <w:szCs w:val="20"/>
          <w:lang w:val="en-AU"/>
        </w:rPr>
        <w:t>nilai</w:t>
      </w:r>
      <w:proofErr w:type="spellEnd"/>
      <w:r w:rsidR="00DA7FE7" w:rsidRPr="00DA7FE7">
        <w:rPr>
          <w:rFonts w:ascii="Candara" w:eastAsia="Calibri" w:hAnsi="Candara"/>
          <w:i/>
          <w:sz w:val="20"/>
          <w:szCs w:val="20"/>
          <w:lang w:val="en-AU"/>
        </w:rPr>
        <w:t xml:space="preserve"> t sig. 0,000 &lt; 0,05 </w:t>
      </w:r>
      <w:proofErr w:type="spellStart"/>
      <w:r w:rsidR="00DA7FE7" w:rsidRPr="00DA7FE7">
        <w:rPr>
          <w:rFonts w:ascii="Candara" w:eastAsia="Calibri" w:hAnsi="Candara"/>
          <w:i/>
          <w:sz w:val="20"/>
          <w:szCs w:val="20"/>
          <w:lang w:val="en-AU"/>
        </w:rPr>
        <w:t>artinya</w:t>
      </w:r>
      <w:proofErr w:type="spellEnd"/>
      <w:r w:rsidR="00DA7FE7" w:rsidRPr="00DA7FE7">
        <w:rPr>
          <w:rFonts w:ascii="Candara" w:eastAsia="Calibri" w:hAnsi="Candara"/>
          <w:i/>
          <w:sz w:val="20"/>
          <w:szCs w:val="20"/>
          <w:lang w:val="en-AU"/>
        </w:rPr>
        <w:t xml:space="preserve"> H0 </w:t>
      </w:r>
      <w:proofErr w:type="spellStart"/>
      <w:r w:rsidR="00DA7FE7" w:rsidRPr="00DA7FE7">
        <w:rPr>
          <w:rFonts w:ascii="Candara" w:eastAsia="Calibri" w:hAnsi="Candara"/>
          <w:i/>
          <w:sz w:val="20"/>
          <w:szCs w:val="20"/>
          <w:lang w:val="en-AU"/>
        </w:rPr>
        <w:t>ditolak</w:t>
      </w:r>
      <w:proofErr w:type="spellEnd"/>
      <w:r w:rsidR="00DA7FE7" w:rsidRPr="00DA7FE7">
        <w:rPr>
          <w:rFonts w:ascii="Candara" w:eastAsia="Calibri" w:hAnsi="Candara"/>
          <w:i/>
          <w:sz w:val="20"/>
          <w:szCs w:val="20"/>
          <w:lang w:val="en-AU"/>
        </w:rPr>
        <w:t xml:space="preserve"> dan Ha </w:t>
      </w:r>
      <w:proofErr w:type="spellStart"/>
      <w:r w:rsidR="00DA7FE7" w:rsidRPr="00DA7FE7">
        <w:rPr>
          <w:rFonts w:ascii="Candara" w:eastAsia="Calibri" w:hAnsi="Candara"/>
          <w:i/>
          <w:sz w:val="20"/>
          <w:szCs w:val="20"/>
          <w:lang w:val="en-AU"/>
        </w:rPr>
        <w:t>diterima</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maka</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dapat</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dinyatakan</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bahwa</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karakteristik</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individu</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berpengaruh</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positif</w:t>
      </w:r>
      <w:proofErr w:type="spellEnd"/>
      <w:r w:rsidR="00DA7FE7" w:rsidRPr="00DA7FE7">
        <w:rPr>
          <w:rFonts w:ascii="Candara" w:eastAsia="Calibri" w:hAnsi="Candara"/>
          <w:i/>
          <w:sz w:val="20"/>
          <w:szCs w:val="20"/>
          <w:lang w:val="en-AU"/>
        </w:rPr>
        <w:t xml:space="preserve"> dan </w:t>
      </w:r>
      <w:proofErr w:type="spellStart"/>
      <w:r w:rsidR="00DA7FE7" w:rsidRPr="00DA7FE7">
        <w:rPr>
          <w:rFonts w:ascii="Candara" w:eastAsia="Calibri" w:hAnsi="Candara"/>
          <w:i/>
          <w:sz w:val="20"/>
          <w:szCs w:val="20"/>
          <w:lang w:val="en-AU"/>
        </w:rPr>
        <w:t>signifikan</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terhadap</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kinerja</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pegawai</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Puskesmas</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Simpang</w:t>
      </w:r>
      <w:proofErr w:type="spellEnd"/>
      <w:r w:rsidR="00DA7FE7" w:rsidRPr="00DA7FE7">
        <w:rPr>
          <w:rFonts w:ascii="Candara" w:eastAsia="Calibri" w:hAnsi="Candara"/>
          <w:i/>
          <w:sz w:val="20"/>
          <w:szCs w:val="20"/>
          <w:lang w:val="en-AU"/>
        </w:rPr>
        <w:t xml:space="preserve"> Kiri Aceh </w:t>
      </w:r>
      <w:proofErr w:type="spellStart"/>
      <w:r w:rsidR="00DA7FE7" w:rsidRPr="00DA7FE7">
        <w:rPr>
          <w:rFonts w:ascii="Candara" w:eastAsia="Calibri" w:hAnsi="Candara"/>
          <w:i/>
          <w:sz w:val="20"/>
          <w:szCs w:val="20"/>
          <w:lang w:val="en-AU"/>
        </w:rPr>
        <w:t>Tamiang</w:t>
      </w:r>
      <w:proofErr w:type="spellEnd"/>
      <w:r w:rsidR="00DA7FE7" w:rsidRPr="00DA7FE7">
        <w:rPr>
          <w:rFonts w:ascii="Candara" w:eastAsia="Calibri" w:hAnsi="Candara"/>
          <w:i/>
          <w:sz w:val="20"/>
          <w:szCs w:val="20"/>
          <w:lang w:val="en-AU"/>
        </w:rPr>
        <w:t xml:space="preserve">. Beban </w:t>
      </w:r>
      <w:proofErr w:type="spellStart"/>
      <w:r w:rsidR="00DA7FE7" w:rsidRPr="00DA7FE7">
        <w:rPr>
          <w:rFonts w:ascii="Candara" w:eastAsia="Calibri" w:hAnsi="Candara"/>
          <w:i/>
          <w:sz w:val="20"/>
          <w:szCs w:val="20"/>
          <w:lang w:val="en-AU"/>
        </w:rPr>
        <w:t>kerja</w:t>
      </w:r>
      <w:proofErr w:type="spellEnd"/>
      <w:r w:rsidR="00DA7FE7" w:rsidRPr="00DA7FE7">
        <w:rPr>
          <w:rFonts w:ascii="Candara" w:eastAsia="Calibri" w:hAnsi="Candara"/>
          <w:i/>
          <w:sz w:val="20"/>
          <w:szCs w:val="20"/>
          <w:lang w:val="en-AU"/>
        </w:rPr>
        <w:t xml:space="preserve"> (X2) </w:t>
      </w:r>
      <w:proofErr w:type="spellStart"/>
      <w:r w:rsidR="00DA7FE7" w:rsidRPr="00DA7FE7">
        <w:rPr>
          <w:rFonts w:ascii="Candara" w:eastAsia="Calibri" w:hAnsi="Candara"/>
          <w:i/>
          <w:sz w:val="20"/>
          <w:szCs w:val="20"/>
          <w:lang w:val="en-AU"/>
        </w:rPr>
        <w:t>memiliki</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nilai</w:t>
      </w:r>
      <w:proofErr w:type="spellEnd"/>
      <w:r w:rsidR="00DA7FE7" w:rsidRPr="00DA7FE7">
        <w:rPr>
          <w:rFonts w:ascii="Candara" w:eastAsia="Calibri" w:hAnsi="Candara"/>
          <w:i/>
          <w:sz w:val="20"/>
          <w:szCs w:val="20"/>
          <w:lang w:val="en-AU"/>
        </w:rPr>
        <w:t xml:space="preserve"> t </w:t>
      </w:r>
      <w:proofErr w:type="spellStart"/>
      <w:r w:rsidR="00DA7FE7" w:rsidRPr="00DA7FE7">
        <w:rPr>
          <w:rFonts w:ascii="Candara" w:eastAsia="Calibri" w:hAnsi="Candara"/>
          <w:i/>
          <w:sz w:val="20"/>
          <w:szCs w:val="20"/>
          <w:lang w:val="en-AU"/>
        </w:rPr>
        <w:t>hitung</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sebesar</w:t>
      </w:r>
      <w:proofErr w:type="spellEnd"/>
      <w:r w:rsidR="00DA7FE7" w:rsidRPr="00DA7FE7">
        <w:rPr>
          <w:rFonts w:ascii="Candara" w:eastAsia="Calibri" w:hAnsi="Candara"/>
          <w:i/>
          <w:sz w:val="20"/>
          <w:szCs w:val="20"/>
          <w:lang w:val="en-AU"/>
        </w:rPr>
        <w:t xml:space="preserve"> -</w:t>
      </w:r>
      <w:r w:rsidR="000B2D42">
        <w:rPr>
          <w:rFonts w:ascii="Candara" w:eastAsia="Calibri" w:hAnsi="Candara"/>
          <w:i/>
          <w:sz w:val="20"/>
          <w:szCs w:val="20"/>
          <w:lang w:val="en-AU"/>
        </w:rPr>
        <w:t>3</w:t>
      </w:r>
      <w:r w:rsidR="00DA7FE7" w:rsidRPr="00DA7FE7">
        <w:rPr>
          <w:rFonts w:ascii="Candara" w:eastAsia="Calibri" w:hAnsi="Candara"/>
          <w:i/>
          <w:sz w:val="20"/>
          <w:szCs w:val="20"/>
          <w:lang w:val="en-AU"/>
        </w:rPr>
        <w:t>,</w:t>
      </w:r>
      <w:r w:rsidR="000B2D42">
        <w:rPr>
          <w:rFonts w:ascii="Candara" w:eastAsia="Calibri" w:hAnsi="Candara"/>
          <w:i/>
          <w:sz w:val="20"/>
          <w:szCs w:val="20"/>
          <w:lang w:val="en-AU"/>
        </w:rPr>
        <w:t>888</w:t>
      </w:r>
      <w:r w:rsidR="00DA7FE7" w:rsidRPr="00DA7FE7">
        <w:rPr>
          <w:rFonts w:ascii="Candara" w:eastAsia="Calibri" w:hAnsi="Candara"/>
          <w:i/>
          <w:sz w:val="20"/>
          <w:szCs w:val="20"/>
          <w:lang w:val="en-AU"/>
        </w:rPr>
        <w:t xml:space="preserve"> &gt; t </w:t>
      </w:r>
      <w:proofErr w:type="spellStart"/>
      <w:r w:rsidR="00DA7FE7" w:rsidRPr="00DA7FE7">
        <w:rPr>
          <w:rFonts w:ascii="Candara" w:eastAsia="Calibri" w:hAnsi="Candara"/>
          <w:i/>
          <w:sz w:val="20"/>
          <w:szCs w:val="20"/>
          <w:lang w:val="en-AU"/>
        </w:rPr>
        <w:t>tabel</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yaitu</w:t>
      </w:r>
      <w:proofErr w:type="spellEnd"/>
      <w:r w:rsidR="00DA7FE7" w:rsidRPr="00DA7FE7">
        <w:rPr>
          <w:rFonts w:ascii="Candara" w:eastAsia="Calibri" w:hAnsi="Candara"/>
          <w:i/>
          <w:sz w:val="20"/>
          <w:szCs w:val="20"/>
          <w:lang w:val="en-AU"/>
        </w:rPr>
        <w:t xml:space="preserve"> 1,</w:t>
      </w:r>
      <w:r w:rsidR="000B2D42">
        <w:rPr>
          <w:rFonts w:ascii="Candara" w:eastAsia="Calibri" w:hAnsi="Candara"/>
          <w:i/>
          <w:sz w:val="20"/>
          <w:szCs w:val="20"/>
          <w:lang w:val="en-AU"/>
        </w:rPr>
        <w:t>663</w:t>
      </w:r>
      <w:r w:rsidR="00DA7FE7" w:rsidRPr="00DA7FE7">
        <w:rPr>
          <w:rFonts w:ascii="Candara" w:eastAsia="Calibri" w:hAnsi="Candara"/>
          <w:i/>
          <w:sz w:val="20"/>
          <w:szCs w:val="20"/>
          <w:lang w:val="en-AU"/>
        </w:rPr>
        <w:t xml:space="preserve"> dan </w:t>
      </w:r>
      <w:proofErr w:type="spellStart"/>
      <w:r w:rsidR="00DA7FE7" w:rsidRPr="00DA7FE7">
        <w:rPr>
          <w:rFonts w:ascii="Candara" w:eastAsia="Calibri" w:hAnsi="Candara"/>
          <w:i/>
          <w:sz w:val="20"/>
          <w:szCs w:val="20"/>
          <w:lang w:val="en-AU"/>
        </w:rPr>
        <w:t>nilai</w:t>
      </w:r>
      <w:proofErr w:type="spellEnd"/>
      <w:r w:rsidR="00DA7FE7" w:rsidRPr="00DA7FE7">
        <w:rPr>
          <w:rFonts w:ascii="Candara" w:eastAsia="Calibri" w:hAnsi="Candara"/>
          <w:i/>
          <w:sz w:val="20"/>
          <w:szCs w:val="20"/>
          <w:lang w:val="en-AU"/>
        </w:rPr>
        <w:t xml:space="preserve"> t sig. 0,000 &lt; 0,05 </w:t>
      </w:r>
      <w:proofErr w:type="spellStart"/>
      <w:r w:rsidR="00DA7FE7" w:rsidRPr="00DA7FE7">
        <w:rPr>
          <w:rFonts w:ascii="Candara" w:eastAsia="Calibri" w:hAnsi="Candara"/>
          <w:i/>
          <w:sz w:val="20"/>
          <w:szCs w:val="20"/>
          <w:lang w:val="en-AU"/>
        </w:rPr>
        <w:t>artinya</w:t>
      </w:r>
      <w:proofErr w:type="spellEnd"/>
      <w:r w:rsidR="00DA7FE7" w:rsidRPr="00DA7FE7">
        <w:rPr>
          <w:rFonts w:ascii="Candara" w:eastAsia="Calibri" w:hAnsi="Candara"/>
          <w:i/>
          <w:sz w:val="20"/>
          <w:szCs w:val="20"/>
          <w:lang w:val="en-AU"/>
        </w:rPr>
        <w:t xml:space="preserve"> H0 </w:t>
      </w:r>
      <w:proofErr w:type="spellStart"/>
      <w:r w:rsidR="00DA7FE7" w:rsidRPr="00DA7FE7">
        <w:rPr>
          <w:rFonts w:ascii="Candara" w:eastAsia="Calibri" w:hAnsi="Candara"/>
          <w:i/>
          <w:sz w:val="20"/>
          <w:szCs w:val="20"/>
          <w:lang w:val="en-AU"/>
        </w:rPr>
        <w:t>ditolak</w:t>
      </w:r>
      <w:proofErr w:type="spellEnd"/>
      <w:r w:rsidR="00DA7FE7" w:rsidRPr="00DA7FE7">
        <w:rPr>
          <w:rFonts w:ascii="Candara" w:eastAsia="Calibri" w:hAnsi="Candara"/>
          <w:i/>
          <w:sz w:val="20"/>
          <w:szCs w:val="20"/>
          <w:lang w:val="en-AU"/>
        </w:rPr>
        <w:t xml:space="preserve"> dan Ha </w:t>
      </w:r>
      <w:proofErr w:type="spellStart"/>
      <w:r w:rsidR="00DA7FE7" w:rsidRPr="00DA7FE7">
        <w:rPr>
          <w:rFonts w:ascii="Candara" w:eastAsia="Calibri" w:hAnsi="Candara"/>
          <w:i/>
          <w:sz w:val="20"/>
          <w:szCs w:val="20"/>
          <w:lang w:val="en-AU"/>
        </w:rPr>
        <w:t>diterima</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maka</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dapat</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dinyatakan</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bahwa</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beban</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kerja</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berpengaruh</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negatif</w:t>
      </w:r>
      <w:proofErr w:type="spellEnd"/>
      <w:r w:rsidR="00DA7FE7" w:rsidRPr="00DA7FE7">
        <w:rPr>
          <w:rFonts w:ascii="Candara" w:eastAsia="Calibri" w:hAnsi="Candara"/>
          <w:i/>
          <w:sz w:val="20"/>
          <w:szCs w:val="20"/>
          <w:lang w:val="en-AU"/>
        </w:rPr>
        <w:t xml:space="preserve"> dan </w:t>
      </w:r>
      <w:proofErr w:type="spellStart"/>
      <w:r w:rsidR="00DA7FE7" w:rsidRPr="00DA7FE7">
        <w:rPr>
          <w:rFonts w:ascii="Candara" w:eastAsia="Calibri" w:hAnsi="Candara"/>
          <w:i/>
          <w:sz w:val="20"/>
          <w:szCs w:val="20"/>
          <w:lang w:val="en-AU"/>
        </w:rPr>
        <w:t>signifikan</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terhadap</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kinerja</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pegawai</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Puskesmas</w:t>
      </w:r>
      <w:proofErr w:type="spellEnd"/>
      <w:r w:rsidR="00DA7FE7" w:rsidRPr="00DA7FE7">
        <w:rPr>
          <w:rFonts w:ascii="Candara" w:eastAsia="Calibri" w:hAnsi="Candara"/>
          <w:i/>
          <w:sz w:val="20"/>
          <w:szCs w:val="20"/>
          <w:lang w:val="en-AU"/>
        </w:rPr>
        <w:t xml:space="preserve"> </w:t>
      </w:r>
      <w:proofErr w:type="spellStart"/>
      <w:r w:rsidR="00DA7FE7" w:rsidRPr="00DA7FE7">
        <w:rPr>
          <w:rFonts w:ascii="Candara" w:eastAsia="Calibri" w:hAnsi="Candara"/>
          <w:i/>
          <w:sz w:val="20"/>
          <w:szCs w:val="20"/>
          <w:lang w:val="en-AU"/>
        </w:rPr>
        <w:t>Simpang</w:t>
      </w:r>
      <w:proofErr w:type="spellEnd"/>
      <w:r w:rsidR="00DA7FE7" w:rsidRPr="00DA7FE7">
        <w:rPr>
          <w:rFonts w:ascii="Candara" w:eastAsia="Calibri" w:hAnsi="Candara"/>
          <w:i/>
          <w:sz w:val="20"/>
          <w:szCs w:val="20"/>
          <w:lang w:val="en-AU"/>
        </w:rPr>
        <w:t xml:space="preserve"> Kiri Aceh </w:t>
      </w:r>
      <w:proofErr w:type="spellStart"/>
      <w:r w:rsidR="00DA7FE7" w:rsidRPr="00DA7FE7">
        <w:rPr>
          <w:rFonts w:ascii="Candara" w:eastAsia="Calibri" w:hAnsi="Candara"/>
          <w:i/>
          <w:sz w:val="20"/>
          <w:szCs w:val="20"/>
          <w:lang w:val="en-AU"/>
        </w:rPr>
        <w:t>Tamiang</w:t>
      </w:r>
      <w:proofErr w:type="spellEnd"/>
      <w:r w:rsidR="00DA7FE7" w:rsidRPr="00DA7FE7">
        <w:rPr>
          <w:rFonts w:ascii="Candara" w:eastAsia="Calibri" w:hAnsi="Candara"/>
          <w:i/>
          <w:sz w:val="20"/>
          <w:szCs w:val="20"/>
          <w:lang w:val="en-AU"/>
        </w:rPr>
        <w:t xml:space="preserve">. </w:t>
      </w:r>
    </w:p>
    <w:p w14:paraId="3EDFCF31" w14:textId="099F0D46" w:rsidR="001B6D7D" w:rsidRPr="00831A3E" w:rsidRDefault="00B60E96" w:rsidP="00C6393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851" w:right="849" w:hanging="1440"/>
        <w:jc w:val="both"/>
        <w:rPr>
          <w:rFonts w:ascii="Candara" w:eastAsia="Calibri" w:hAnsi="Candara"/>
          <w:bCs/>
          <w:i/>
          <w:sz w:val="20"/>
          <w:szCs w:val="20"/>
          <w:lang w:val="en-AU"/>
        </w:rPr>
      </w:pPr>
      <w:r w:rsidRPr="0013647B">
        <w:rPr>
          <w:rFonts w:ascii="Candara" w:eastAsia="Calibri" w:hAnsi="Candara"/>
          <w:b/>
          <w:bCs/>
          <w:i/>
          <w:sz w:val="20"/>
          <w:szCs w:val="20"/>
          <w:lang w:val="en-US"/>
        </w:rPr>
        <w:tab/>
      </w:r>
      <w:r w:rsidR="001B6D7D" w:rsidRPr="0013647B">
        <w:rPr>
          <w:rFonts w:ascii="Candara" w:eastAsia="Calibri" w:hAnsi="Candara"/>
          <w:b/>
          <w:bCs/>
          <w:i/>
          <w:sz w:val="20"/>
          <w:szCs w:val="20"/>
        </w:rPr>
        <w:t>Kata Kunci :</w:t>
      </w:r>
      <w:r w:rsidR="00900E8B">
        <w:rPr>
          <w:rFonts w:ascii="Candara" w:eastAsia="Calibri" w:hAnsi="Candara"/>
          <w:b/>
          <w:bCs/>
          <w:i/>
          <w:sz w:val="20"/>
          <w:szCs w:val="20"/>
        </w:rPr>
        <w:t xml:space="preserve"> </w:t>
      </w:r>
      <w:proofErr w:type="spellStart"/>
      <w:r w:rsidR="000B2D42">
        <w:rPr>
          <w:rFonts w:ascii="Candara" w:eastAsia="Calibri" w:hAnsi="Candara"/>
          <w:bCs/>
          <w:i/>
          <w:sz w:val="20"/>
          <w:szCs w:val="20"/>
          <w:lang w:val="en-AU"/>
        </w:rPr>
        <w:t>karakteristik</w:t>
      </w:r>
      <w:proofErr w:type="spellEnd"/>
      <w:r w:rsidR="000B2D42">
        <w:rPr>
          <w:rFonts w:ascii="Candara" w:eastAsia="Calibri" w:hAnsi="Candara"/>
          <w:bCs/>
          <w:i/>
          <w:sz w:val="20"/>
          <w:szCs w:val="20"/>
          <w:lang w:val="en-AU"/>
        </w:rPr>
        <w:t xml:space="preserve"> </w:t>
      </w:r>
      <w:proofErr w:type="spellStart"/>
      <w:r w:rsidR="000B2D42">
        <w:rPr>
          <w:rFonts w:ascii="Candara" w:eastAsia="Calibri" w:hAnsi="Candara"/>
          <w:bCs/>
          <w:i/>
          <w:sz w:val="20"/>
          <w:szCs w:val="20"/>
          <w:lang w:val="en-AU"/>
        </w:rPr>
        <w:t>individu</w:t>
      </w:r>
      <w:proofErr w:type="spellEnd"/>
      <w:r w:rsidR="0072551A">
        <w:rPr>
          <w:rFonts w:ascii="Candara" w:eastAsia="Calibri" w:hAnsi="Candara"/>
          <w:bCs/>
          <w:i/>
          <w:sz w:val="20"/>
          <w:szCs w:val="20"/>
          <w:lang w:val="en-AU"/>
        </w:rPr>
        <w:t>,</w:t>
      </w:r>
      <w:r w:rsidR="000B2D42">
        <w:rPr>
          <w:rFonts w:ascii="Candara" w:eastAsia="Calibri" w:hAnsi="Candara"/>
          <w:bCs/>
          <w:i/>
          <w:sz w:val="20"/>
          <w:szCs w:val="20"/>
          <w:lang w:val="en-AU"/>
        </w:rPr>
        <w:t xml:space="preserve"> </w:t>
      </w:r>
      <w:proofErr w:type="spellStart"/>
      <w:r w:rsidR="000B2D42">
        <w:rPr>
          <w:rFonts w:ascii="Candara" w:eastAsia="Calibri" w:hAnsi="Candara"/>
          <w:bCs/>
          <w:i/>
          <w:sz w:val="20"/>
          <w:szCs w:val="20"/>
          <w:lang w:val="en-AU"/>
        </w:rPr>
        <w:t>beban</w:t>
      </w:r>
      <w:proofErr w:type="spellEnd"/>
      <w:r w:rsidR="000B2D42">
        <w:rPr>
          <w:rFonts w:ascii="Candara" w:eastAsia="Calibri" w:hAnsi="Candara"/>
          <w:bCs/>
          <w:i/>
          <w:sz w:val="20"/>
          <w:szCs w:val="20"/>
          <w:lang w:val="en-AU"/>
        </w:rPr>
        <w:t xml:space="preserve"> </w:t>
      </w:r>
      <w:proofErr w:type="spellStart"/>
      <w:r w:rsidR="000B2D42">
        <w:rPr>
          <w:rFonts w:ascii="Candara" w:eastAsia="Calibri" w:hAnsi="Candara"/>
          <w:bCs/>
          <w:i/>
          <w:sz w:val="20"/>
          <w:szCs w:val="20"/>
          <w:lang w:val="en-AU"/>
        </w:rPr>
        <w:t>kerja</w:t>
      </w:r>
      <w:proofErr w:type="spellEnd"/>
      <w:r w:rsidR="0072551A">
        <w:rPr>
          <w:rFonts w:ascii="Candara" w:eastAsia="Calibri" w:hAnsi="Candara"/>
          <w:bCs/>
          <w:i/>
          <w:sz w:val="20"/>
          <w:szCs w:val="20"/>
          <w:lang w:val="en-AU"/>
        </w:rPr>
        <w:t xml:space="preserve">, </w:t>
      </w:r>
      <w:proofErr w:type="spellStart"/>
      <w:r w:rsidR="000B2D42">
        <w:rPr>
          <w:rFonts w:ascii="Candara" w:eastAsia="Calibri" w:hAnsi="Candara"/>
          <w:bCs/>
          <w:i/>
          <w:sz w:val="20"/>
          <w:szCs w:val="20"/>
          <w:lang w:val="en-AU"/>
        </w:rPr>
        <w:t>kinerja</w:t>
      </w:r>
      <w:proofErr w:type="spellEnd"/>
    </w:p>
    <w:p w14:paraId="2B1C72E1" w14:textId="77777777" w:rsidR="0033404E" w:rsidRDefault="0033404E" w:rsidP="0033404E">
      <w:pPr>
        <w:spacing w:after="0" w:line="240" w:lineRule="auto"/>
        <w:jc w:val="both"/>
        <w:rPr>
          <w:rFonts w:ascii="Candara" w:hAnsi="Candara"/>
          <w:color w:val="000000"/>
          <w:sz w:val="24"/>
          <w:szCs w:val="24"/>
        </w:rPr>
      </w:pPr>
    </w:p>
    <w:p w14:paraId="7D6FE0AD" w14:textId="19EE280B" w:rsidR="002D51EB" w:rsidRPr="006F543A" w:rsidRDefault="00DB641D" w:rsidP="002D51EB">
      <w:pPr>
        <w:spacing w:after="0" w:line="240" w:lineRule="auto"/>
        <w:rPr>
          <w:rFonts w:ascii="Candara" w:hAnsi="Candara" w:cs="Arial"/>
          <w:b/>
          <w:color w:val="000000"/>
          <w:sz w:val="24"/>
          <w:szCs w:val="24"/>
          <w:lang w:val="en-AU"/>
        </w:rPr>
      </w:pPr>
      <w:r>
        <w:rPr>
          <w:rFonts w:ascii="Candara" w:hAnsi="Candara" w:cs="Arial"/>
          <w:b/>
          <w:color w:val="000000"/>
          <w:sz w:val="24"/>
          <w:szCs w:val="24"/>
        </w:rPr>
        <w:br w:type="page"/>
      </w:r>
      <w:r w:rsidR="002D51EB" w:rsidRPr="006714C6">
        <w:rPr>
          <w:rFonts w:ascii="Candara" w:hAnsi="Candara" w:cs="Arial"/>
          <w:b/>
          <w:color w:val="000000"/>
          <w:sz w:val="24"/>
          <w:szCs w:val="24"/>
        </w:rPr>
        <w:lastRenderedPageBreak/>
        <w:t>Pendahuluan</w:t>
      </w:r>
    </w:p>
    <w:p w14:paraId="00BAB108" w14:textId="77777777" w:rsidR="00234100" w:rsidRPr="00234100" w:rsidRDefault="00234100" w:rsidP="00234100">
      <w:pPr>
        <w:spacing w:after="0" w:line="240" w:lineRule="auto"/>
        <w:ind w:firstLine="720"/>
        <w:contextualSpacing/>
        <w:jc w:val="both"/>
        <w:rPr>
          <w:rFonts w:ascii="Candara" w:hAnsi="Candara" w:cs="Arial"/>
          <w:color w:val="000000"/>
          <w:sz w:val="24"/>
          <w:szCs w:val="24"/>
          <w:lang w:val="en-AU"/>
        </w:rPr>
      </w:pPr>
      <w:r w:rsidRPr="00234100">
        <w:rPr>
          <w:rFonts w:ascii="Candara" w:hAnsi="Candara" w:cs="Arial"/>
          <w:color w:val="000000"/>
          <w:sz w:val="24"/>
          <w:szCs w:val="24"/>
          <w:lang w:val="en-AU"/>
        </w:rPr>
        <w:t xml:space="preserve">Upaya </w:t>
      </w:r>
      <w:proofErr w:type="spellStart"/>
      <w:r w:rsidRPr="00234100">
        <w:rPr>
          <w:rFonts w:ascii="Candara" w:hAnsi="Candara" w:cs="Arial"/>
          <w:color w:val="000000"/>
          <w:sz w:val="24"/>
          <w:szCs w:val="24"/>
          <w:lang w:val="en-AU"/>
        </w:rPr>
        <w:t>pemerintah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meningkatkan</w:t>
      </w:r>
      <w:proofErr w:type="spellEnd"/>
      <w:r w:rsidRPr="00234100">
        <w:rPr>
          <w:rFonts w:ascii="Candara" w:hAnsi="Candara" w:cs="Arial"/>
          <w:color w:val="000000"/>
          <w:sz w:val="24"/>
          <w:szCs w:val="24"/>
          <w:lang w:val="en-AU"/>
        </w:rPr>
        <w:t xml:space="preserve"> status </w:t>
      </w:r>
      <w:proofErr w:type="spellStart"/>
      <w:r w:rsidRPr="00234100">
        <w:rPr>
          <w:rFonts w:ascii="Candara" w:hAnsi="Candara" w:cs="Arial"/>
          <w:color w:val="000000"/>
          <w:sz w:val="24"/>
          <w:szCs w:val="24"/>
          <w:lang w:val="en-AU"/>
        </w:rPr>
        <w:t>kesehatan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masyarakat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antara</w:t>
      </w:r>
      <w:proofErr w:type="spellEnd"/>
      <w:r w:rsidRPr="00234100">
        <w:rPr>
          <w:rFonts w:ascii="Candara" w:hAnsi="Candara" w:cs="Arial"/>
          <w:color w:val="000000"/>
          <w:sz w:val="24"/>
          <w:szCs w:val="24"/>
          <w:lang w:val="en-AU"/>
        </w:rPr>
        <w:t xml:space="preserve"> lain </w:t>
      </w:r>
      <w:proofErr w:type="spellStart"/>
      <w:r w:rsidRPr="00234100">
        <w:rPr>
          <w:rFonts w:ascii="Candara" w:hAnsi="Candara" w:cs="Arial"/>
          <w:color w:val="000000"/>
          <w:sz w:val="24"/>
          <w:szCs w:val="24"/>
          <w:lang w:val="en-AU"/>
        </w:rPr>
        <w:t>yaitu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meningkatkan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akses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masyarakat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terhadap</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pelayanan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kesehatan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melalui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penyediaan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fasilitas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kesehatan</w:t>
      </w:r>
      <w:proofErr w:type="spellEnd"/>
      <w:r w:rsidRPr="00234100">
        <w:rPr>
          <w:rFonts w:ascii="Candara" w:hAnsi="Candara" w:cs="Arial"/>
          <w:color w:val="000000"/>
          <w:sz w:val="24"/>
          <w:szCs w:val="24"/>
          <w:lang w:val="en-AU"/>
        </w:rPr>
        <w:t xml:space="preserve"> yang paling </w:t>
      </w:r>
      <w:proofErr w:type="spellStart"/>
      <w:r w:rsidRPr="00234100">
        <w:rPr>
          <w:rFonts w:ascii="Candara" w:hAnsi="Candara" w:cs="Arial"/>
          <w:color w:val="000000"/>
          <w:sz w:val="24"/>
          <w:szCs w:val="24"/>
          <w:lang w:val="en-AU"/>
        </w:rPr>
        <w:t>mudah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diakses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yaitu</w:t>
      </w:r>
      <w:proofErr w:type="spellEnd"/>
      <w:r w:rsidRPr="00234100">
        <w:rPr>
          <w:rFonts w:ascii="Candara" w:hAnsi="Candara" w:cs="Arial"/>
          <w:color w:val="000000"/>
          <w:sz w:val="24"/>
          <w:szCs w:val="24"/>
          <w:lang w:val="en-AU"/>
        </w:rPr>
        <w:t xml:space="preserve"> Pusat </w:t>
      </w:r>
      <w:proofErr w:type="spellStart"/>
      <w:r w:rsidRPr="00234100">
        <w:rPr>
          <w:rFonts w:ascii="Candara" w:hAnsi="Candara" w:cs="Arial"/>
          <w:color w:val="000000"/>
          <w:sz w:val="24"/>
          <w:szCs w:val="24"/>
          <w:lang w:val="en-AU"/>
        </w:rPr>
        <w:t>Pelayanan</w:t>
      </w:r>
      <w:proofErr w:type="spellEnd"/>
      <w:r w:rsidRPr="00234100">
        <w:rPr>
          <w:rFonts w:ascii="Candara" w:hAnsi="Candara" w:cs="Arial"/>
          <w:color w:val="000000"/>
          <w:sz w:val="24"/>
          <w:szCs w:val="24"/>
          <w:lang w:val="en-AU"/>
        </w:rPr>
        <w:t xml:space="preserve"> Kesehatan Masyarakat (</w:t>
      </w:r>
      <w:proofErr w:type="spellStart"/>
      <w:r w:rsidRPr="00234100">
        <w:rPr>
          <w:rFonts w:ascii="Candara" w:hAnsi="Candara" w:cs="Arial"/>
          <w:color w:val="000000"/>
          <w:sz w:val="24"/>
          <w:szCs w:val="24"/>
          <w:lang w:val="en-AU"/>
        </w:rPr>
        <w:t>Puskesmas</w:t>
      </w:r>
      <w:proofErr w:type="spellEnd"/>
      <w:r w:rsidRPr="00234100">
        <w:rPr>
          <w:rFonts w:ascii="Candara" w:hAnsi="Candara" w:cs="Arial"/>
          <w:color w:val="000000"/>
          <w:sz w:val="24"/>
          <w:szCs w:val="24"/>
          <w:lang w:val="en-AU"/>
        </w:rPr>
        <w:t xml:space="preserve">). Tujuan </w:t>
      </w:r>
      <w:proofErr w:type="spellStart"/>
      <w:r w:rsidRPr="00234100">
        <w:rPr>
          <w:rFonts w:ascii="Candara" w:hAnsi="Candara" w:cs="Arial"/>
          <w:color w:val="000000"/>
          <w:sz w:val="24"/>
          <w:szCs w:val="24"/>
          <w:lang w:val="en-AU"/>
        </w:rPr>
        <w:t>pelayanan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kesehatan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adalah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mencapai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tingkat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kesehatan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masyarakat</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diharapkan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menyediakan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layanan</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unggul</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melalui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institusi</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menyediakan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layanan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tersebut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Untuk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mencapai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hal</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tersebut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diperlukan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jaminan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sumber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daya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manusia</w:t>
      </w:r>
      <w:proofErr w:type="spellEnd"/>
      <w:r w:rsidRPr="00234100">
        <w:rPr>
          <w:rFonts w:ascii="Candara" w:hAnsi="Candara" w:cs="Arial"/>
          <w:color w:val="000000"/>
          <w:sz w:val="24"/>
          <w:szCs w:val="24"/>
          <w:lang w:val="en-AU"/>
        </w:rPr>
        <w:t xml:space="preserve"> (SDM) yang </w:t>
      </w:r>
      <w:proofErr w:type="spellStart"/>
      <w:r w:rsidRPr="00234100">
        <w:rPr>
          <w:rFonts w:ascii="Candara" w:hAnsi="Candara" w:cs="Arial"/>
          <w:color w:val="000000"/>
          <w:sz w:val="24"/>
          <w:szCs w:val="24"/>
          <w:lang w:val="en-AU"/>
        </w:rPr>
        <w:t>berkualitas</w:t>
      </w:r>
      <w:proofErr w:type="spellEnd"/>
      <w:r w:rsidRPr="00234100">
        <w:rPr>
          <w:rFonts w:ascii="Candara" w:hAnsi="Candara" w:cs="Arial"/>
          <w:color w:val="000000"/>
          <w:sz w:val="24"/>
          <w:szCs w:val="24"/>
          <w:lang w:val="en-AU"/>
        </w:rPr>
        <w:t xml:space="preserve">. Ini </w:t>
      </w:r>
      <w:proofErr w:type="spellStart"/>
      <w:r w:rsidRPr="00234100">
        <w:rPr>
          <w:rFonts w:ascii="Candara" w:hAnsi="Candara" w:cs="Arial"/>
          <w:color w:val="000000"/>
          <w:sz w:val="24"/>
          <w:szCs w:val="24"/>
          <w:lang w:val="en-AU"/>
        </w:rPr>
        <w:t>akan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membantu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pengembangan</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ditujukan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untuk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mencapai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tujuan</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diharapkan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merupakan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pendorong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utama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setiap</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aktivitas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organisasi</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memiliki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fungsi</w:t>
      </w:r>
      <w:proofErr w:type="spellEnd"/>
      <w:r w:rsidRPr="00234100">
        <w:rPr>
          <w:rFonts w:ascii="Candara" w:hAnsi="Candara" w:cs="Arial"/>
          <w:color w:val="000000"/>
          <w:sz w:val="24"/>
          <w:szCs w:val="24"/>
          <w:lang w:val="en-AU"/>
        </w:rPr>
        <w:t xml:space="preserve"> sangat </w:t>
      </w:r>
      <w:proofErr w:type="spellStart"/>
      <w:r w:rsidRPr="00234100">
        <w:rPr>
          <w:rFonts w:ascii="Candara" w:hAnsi="Candara" w:cs="Arial"/>
          <w:color w:val="000000"/>
          <w:sz w:val="24"/>
          <w:szCs w:val="24"/>
          <w:lang w:val="en-AU"/>
        </w:rPr>
        <w:t>penting</w:t>
      </w:r>
      <w:proofErr w:type="spellEnd"/>
      <w:r w:rsidRPr="00234100">
        <w:rPr>
          <w:rFonts w:ascii="Candara" w:hAnsi="Candara" w:cs="Arial"/>
          <w:color w:val="000000"/>
          <w:sz w:val="24"/>
          <w:szCs w:val="24"/>
          <w:lang w:val="en-AU"/>
        </w:rPr>
        <w:t xml:space="preserve"> di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organisasi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berperan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sebagai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pemikir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perencana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penggerak</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pengendali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setiap</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kegiatan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organisasi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perlu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memiliki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kinerja</w:t>
      </w:r>
      <w:proofErr w:type="spellEnd"/>
      <w:r w:rsidRPr="00234100">
        <w:rPr>
          <w:rFonts w:ascii="Candara" w:hAnsi="Candara" w:cs="Arial"/>
          <w:color w:val="000000"/>
          <w:sz w:val="24"/>
          <w:szCs w:val="24"/>
          <w:lang w:val="en-AU"/>
        </w:rPr>
        <w:t xml:space="preserve"> yang optimal. Hal </w:t>
      </w:r>
      <w:proofErr w:type="spellStart"/>
      <w:r w:rsidRPr="00234100">
        <w:rPr>
          <w:rFonts w:ascii="Candara" w:hAnsi="Candara" w:cs="Arial"/>
          <w:color w:val="000000"/>
          <w:sz w:val="24"/>
          <w:szCs w:val="24"/>
          <w:lang w:val="en-AU"/>
        </w:rPr>
        <w:t>ini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karena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organisasi</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memiliki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kinerja</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baik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lebih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mudah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mencapai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tujuannya</w:t>
      </w:r>
      <w:proofErr w:type="spellEnd"/>
      <w:r w:rsidRPr="00234100">
        <w:rPr>
          <w:rFonts w:ascii="Candara" w:hAnsi="Candara" w:cs="Arial"/>
          <w:color w:val="000000"/>
          <w:sz w:val="24"/>
          <w:szCs w:val="24"/>
          <w:lang w:val="en-AU"/>
        </w:rPr>
        <w:t>.</w:t>
      </w:r>
    </w:p>
    <w:p w14:paraId="152620F4" w14:textId="77777777" w:rsidR="00234100" w:rsidRPr="00234100" w:rsidRDefault="00234100" w:rsidP="00234100">
      <w:pPr>
        <w:spacing w:after="0" w:line="240" w:lineRule="auto"/>
        <w:ind w:firstLine="720"/>
        <w:contextualSpacing/>
        <w:jc w:val="both"/>
        <w:rPr>
          <w:rFonts w:ascii="Candara" w:hAnsi="Candara" w:cs="Arial"/>
          <w:color w:val="000000"/>
          <w:sz w:val="24"/>
          <w:szCs w:val="24"/>
          <w:lang w:val="en-AU"/>
        </w:rPr>
      </w:pPr>
      <w:proofErr w:type="spellStart"/>
      <w:r w:rsidRPr="00234100">
        <w:rPr>
          <w:rFonts w:ascii="Candara" w:hAnsi="Candara" w:cs="Arial"/>
          <w:color w:val="000000"/>
          <w:sz w:val="24"/>
          <w:szCs w:val="24"/>
          <w:lang w:val="en-AU"/>
        </w:rPr>
        <w:t>Puskesmas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Simpang</w:t>
      </w:r>
      <w:proofErr w:type="spellEnd"/>
      <w:r w:rsidRPr="00234100">
        <w:rPr>
          <w:rFonts w:ascii="Candara" w:hAnsi="Candara" w:cs="Arial"/>
          <w:color w:val="000000"/>
          <w:sz w:val="24"/>
          <w:szCs w:val="24"/>
          <w:lang w:val="en-AU"/>
        </w:rPr>
        <w:t xml:space="preserve"> Kiri Aceh </w:t>
      </w:r>
      <w:proofErr w:type="spellStart"/>
      <w:r w:rsidRPr="00234100">
        <w:rPr>
          <w:rFonts w:ascii="Candara" w:hAnsi="Candara" w:cs="Arial"/>
          <w:color w:val="000000"/>
          <w:sz w:val="24"/>
          <w:szCs w:val="24"/>
          <w:lang w:val="en-AU"/>
        </w:rPr>
        <w:t>Tamiang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merupakan</w:t>
      </w:r>
      <w:proofErr w:type="spellEnd"/>
      <w:r w:rsidRPr="00234100">
        <w:rPr>
          <w:rFonts w:ascii="Candara" w:hAnsi="Candara" w:cs="Arial"/>
          <w:color w:val="000000"/>
          <w:sz w:val="24"/>
          <w:szCs w:val="24"/>
          <w:lang w:val="en-AU"/>
        </w:rPr>
        <w:t xml:space="preserve"> salah </w:t>
      </w:r>
      <w:proofErr w:type="spellStart"/>
      <w:r w:rsidRPr="00234100">
        <w:rPr>
          <w:rFonts w:ascii="Candara" w:hAnsi="Candara" w:cs="Arial"/>
          <w:color w:val="000000"/>
          <w:sz w:val="24"/>
          <w:szCs w:val="24"/>
          <w:lang w:val="en-AU"/>
        </w:rPr>
        <w:t>satu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puskesmas</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terletak</w:t>
      </w:r>
      <w:proofErr w:type="spellEnd"/>
      <w:r w:rsidRPr="00234100">
        <w:rPr>
          <w:rFonts w:ascii="Candara" w:hAnsi="Candara" w:cs="Arial"/>
          <w:color w:val="000000"/>
          <w:sz w:val="24"/>
          <w:szCs w:val="24"/>
          <w:lang w:val="en-AU"/>
        </w:rPr>
        <w:t xml:space="preserve"> di Desa </w:t>
      </w:r>
      <w:proofErr w:type="spellStart"/>
      <w:r w:rsidRPr="00234100">
        <w:rPr>
          <w:rFonts w:ascii="Candara" w:hAnsi="Candara" w:cs="Arial"/>
          <w:color w:val="000000"/>
          <w:sz w:val="24"/>
          <w:szCs w:val="24"/>
          <w:lang w:val="en-AU"/>
        </w:rPr>
        <w:t>Simpang</w:t>
      </w:r>
      <w:proofErr w:type="spellEnd"/>
      <w:r w:rsidRPr="00234100">
        <w:rPr>
          <w:rFonts w:ascii="Candara" w:hAnsi="Candara" w:cs="Arial"/>
          <w:color w:val="000000"/>
          <w:sz w:val="24"/>
          <w:szCs w:val="24"/>
          <w:lang w:val="en-AU"/>
        </w:rPr>
        <w:t xml:space="preserve"> Kiri, </w:t>
      </w:r>
      <w:proofErr w:type="spellStart"/>
      <w:r w:rsidRPr="00234100">
        <w:rPr>
          <w:rFonts w:ascii="Candara" w:hAnsi="Candara" w:cs="Arial"/>
          <w:color w:val="000000"/>
          <w:sz w:val="24"/>
          <w:szCs w:val="24"/>
          <w:lang w:val="en-AU"/>
        </w:rPr>
        <w:t>Kecamatan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Tenggulun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Kabupaten</w:t>
      </w:r>
      <w:proofErr w:type="spellEnd"/>
      <w:r w:rsidRPr="00234100">
        <w:rPr>
          <w:rFonts w:ascii="Candara" w:hAnsi="Candara" w:cs="Arial"/>
          <w:color w:val="000000"/>
          <w:sz w:val="24"/>
          <w:szCs w:val="24"/>
          <w:lang w:val="en-AU"/>
        </w:rPr>
        <w:t xml:space="preserve"> Aceh </w:t>
      </w:r>
      <w:proofErr w:type="spellStart"/>
      <w:r w:rsidRPr="00234100">
        <w:rPr>
          <w:rFonts w:ascii="Candara" w:hAnsi="Candara" w:cs="Arial"/>
          <w:color w:val="000000"/>
          <w:sz w:val="24"/>
          <w:szCs w:val="24"/>
          <w:lang w:val="en-AU"/>
        </w:rPr>
        <w:t>Tamiang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Provinsi</w:t>
      </w:r>
      <w:proofErr w:type="spellEnd"/>
      <w:r w:rsidRPr="00234100">
        <w:rPr>
          <w:rFonts w:ascii="Candara" w:hAnsi="Candara" w:cs="Arial"/>
          <w:color w:val="000000"/>
          <w:sz w:val="24"/>
          <w:szCs w:val="24"/>
          <w:lang w:val="en-AU"/>
        </w:rPr>
        <w:t xml:space="preserve"> Aceh. </w:t>
      </w:r>
      <w:proofErr w:type="spellStart"/>
      <w:r w:rsidRPr="00234100">
        <w:rPr>
          <w:rFonts w:ascii="Candara" w:hAnsi="Candara" w:cs="Arial"/>
          <w:color w:val="000000"/>
          <w:sz w:val="24"/>
          <w:szCs w:val="24"/>
          <w:lang w:val="en-AU"/>
        </w:rPr>
        <w:t>Puskesmas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Simpang</w:t>
      </w:r>
      <w:proofErr w:type="spellEnd"/>
      <w:r w:rsidRPr="00234100">
        <w:rPr>
          <w:rFonts w:ascii="Candara" w:hAnsi="Candara" w:cs="Arial"/>
          <w:color w:val="000000"/>
          <w:sz w:val="24"/>
          <w:szCs w:val="24"/>
          <w:lang w:val="en-AU"/>
        </w:rPr>
        <w:t xml:space="preserve"> Kiri Aceh </w:t>
      </w:r>
      <w:proofErr w:type="spellStart"/>
      <w:r w:rsidRPr="00234100">
        <w:rPr>
          <w:rFonts w:ascii="Candara" w:hAnsi="Candara" w:cs="Arial"/>
          <w:color w:val="000000"/>
          <w:sz w:val="24"/>
          <w:szCs w:val="24"/>
          <w:lang w:val="en-AU"/>
        </w:rPr>
        <w:t>Tamiang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sudah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didirikan</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beroperasi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sejak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tahun</w:t>
      </w:r>
      <w:proofErr w:type="spellEnd"/>
      <w:r w:rsidRPr="00234100">
        <w:rPr>
          <w:rFonts w:ascii="Candara" w:hAnsi="Candara" w:cs="Arial"/>
          <w:color w:val="000000"/>
          <w:sz w:val="24"/>
          <w:szCs w:val="24"/>
          <w:lang w:val="en-AU"/>
        </w:rPr>
        <w:t xml:space="preserve"> 2007 </w:t>
      </w:r>
      <w:proofErr w:type="spellStart"/>
      <w:r w:rsidRPr="00234100">
        <w:rPr>
          <w:rFonts w:ascii="Candara" w:hAnsi="Candara" w:cs="Arial"/>
          <w:color w:val="000000"/>
          <w:sz w:val="24"/>
          <w:szCs w:val="24"/>
          <w:lang w:val="en-AU"/>
        </w:rPr>
        <w:t>karena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adanya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pemekaran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dari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Kecamatan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Kejuruan</w:t>
      </w:r>
      <w:proofErr w:type="spellEnd"/>
      <w:r w:rsidRPr="00234100">
        <w:rPr>
          <w:rFonts w:ascii="Candara" w:hAnsi="Candara" w:cs="Arial"/>
          <w:color w:val="000000"/>
          <w:sz w:val="24"/>
          <w:szCs w:val="24"/>
          <w:lang w:val="en-AU"/>
        </w:rPr>
        <w:t xml:space="preserve"> Muda. </w:t>
      </w:r>
      <w:proofErr w:type="spellStart"/>
      <w:r w:rsidRPr="00234100">
        <w:rPr>
          <w:rFonts w:ascii="Candara" w:hAnsi="Candara" w:cs="Arial"/>
          <w:color w:val="000000"/>
          <w:sz w:val="24"/>
          <w:szCs w:val="24"/>
          <w:lang w:val="en-AU"/>
        </w:rPr>
        <w:t>Puskesmas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Simpang</w:t>
      </w:r>
      <w:proofErr w:type="spellEnd"/>
      <w:r w:rsidRPr="00234100">
        <w:rPr>
          <w:rFonts w:ascii="Candara" w:hAnsi="Candara" w:cs="Arial"/>
          <w:color w:val="000000"/>
          <w:sz w:val="24"/>
          <w:szCs w:val="24"/>
          <w:lang w:val="en-AU"/>
        </w:rPr>
        <w:t xml:space="preserve"> Kiri Aceh </w:t>
      </w:r>
      <w:proofErr w:type="spellStart"/>
      <w:r w:rsidRPr="00234100">
        <w:rPr>
          <w:rFonts w:ascii="Candara" w:hAnsi="Candara" w:cs="Arial"/>
          <w:color w:val="000000"/>
          <w:sz w:val="24"/>
          <w:szCs w:val="24"/>
          <w:lang w:val="en-AU"/>
        </w:rPr>
        <w:t>Tamiang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adalah</w:t>
      </w:r>
      <w:proofErr w:type="spellEnd"/>
      <w:r w:rsidRPr="00234100">
        <w:rPr>
          <w:rFonts w:ascii="Candara" w:hAnsi="Candara" w:cs="Arial"/>
          <w:color w:val="000000"/>
          <w:sz w:val="24"/>
          <w:szCs w:val="24"/>
          <w:lang w:val="en-AU"/>
        </w:rPr>
        <w:t xml:space="preserve"> salah </w:t>
      </w:r>
      <w:proofErr w:type="spellStart"/>
      <w:r w:rsidRPr="00234100">
        <w:rPr>
          <w:rFonts w:ascii="Candara" w:hAnsi="Candara" w:cs="Arial"/>
          <w:color w:val="000000"/>
          <w:sz w:val="24"/>
          <w:szCs w:val="24"/>
          <w:lang w:val="en-AU"/>
        </w:rPr>
        <w:t>satu</w:t>
      </w:r>
      <w:proofErr w:type="spellEnd"/>
      <w:r w:rsidRPr="00234100">
        <w:rPr>
          <w:rFonts w:ascii="Candara" w:hAnsi="Candara" w:cs="Arial"/>
          <w:color w:val="000000"/>
          <w:sz w:val="24"/>
          <w:szCs w:val="24"/>
          <w:lang w:val="en-AU"/>
        </w:rPr>
        <w:t xml:space="preserve"> unit </w:t>
      </w:r>
      <w:proofErr w:type="spellStart"/>
      <w:r w:rsidRPr="00234100">
        <w:rPr>
          <w:rFonts w:ascii="Candara" w:hAnsi="Candara" w:cs="Arial"/>
          <w:color w:val="000000"/>
          <w:sz w:val="24"/>
          <w:szCs w:val="24"/>
          <w:lang w:val="en-AU"/>
        </w:rPr>
        <w:t>pelayanan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teknis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daerah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dibidang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kesehatan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dimana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Puskesmas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tersebut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merupakan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perluasan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dari</w:t>
      </w:r>
      <w:proofErr w:type="spellEnd"/>
      <w:r w:rsidRPr="00234100">
        <w:rPr>
          <w:rFonts w:ascii="Candara" w:hAnsi="Candara" w:cs="Arial"/>
          <w:color w:val="000000"/>
          <w:sz w:val="24"/>
          <w:szCs w:val="24"/>
          <w:lang w:val="en-AU"/>
        </w:rPr>
        <w:t xml:space="preserve"> Dinas Kesehatan </w:t>
      </w:r>
      <w:proofErr w:type="spellStart"/>
      <w:r w:rsidRPr="00234100">
        <w:rPr>
          <w:rFonts w:ascii="Candara" w:hAnsi="Candara" w:cs="Arial"/>
          <w:color w:val="000000"/>
          <w:sz w:val="24"/>
          <w:szCs w:val="24"/>
          <w:lang w:val="en-AU"/>
        </w:rPr>
        <w:t>Kabupaten</w:t>
      </w:r>
      <w:proofErr w:type="spellEnd"/>
      <w:r w:rsidRPr="00234100">
        <w:rPr>
          <w:rFonts w:ascii="Candara" w:hAnsi="Candara" w:cs="Arial"/>
          <w:color w:val="000000"/>
          <w:sz w:val="24"/>
          <w:szCs w:val="24"/>
          <w:lang w:val="en-AU"/>
        </w:rPr>
        <w:t xml:space="preserve"> Aceh </w:t>
      </w:r>
      <w:proofErr w:type="spellStart"/>
      <w:r w:rsidRPr="00234100">
        <w:rPr>
          <w:rFonts w:ascii="Candara" w:hAnsi="Candara" w:cs="Arial"/>
          <w:color w:val="000000"/>
          <w:sz w:val="24"/>
          <w:szCs w:val="24"/>
          <w:lang w:val="en-AU"/>
        </w:rPr>
        <w:t>Tamiang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maupun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kebijakan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pembangunan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kesehatan</w:t>
      </w:r>
      <w:proofErr w:type="spellEnd"/>
      <w:r w:rsidRPr="00234100">
        <w:rPr>
          <w:rFonts w:ascii="Candara" w:hAnsi="Candara" w:cs="Arial"/>
          <w:color w:val="000000"/>
          <w:sz w:val="24"/>
          <w:szCs w:val="24"/>
          <w:lang w:val="en-AU"/>
        </w:rPr>
        <w:t xml:space="preserve"> di wilayah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Kecamatan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Simpang</w:t>
      </w:r>
      <w:proofErr w:type="spellEnd"/>
      <w:r w:rsidRPr="00234100">
        <w:rPr>
          <w:rFonts w:ascii="Candara" w:hAnsi="Candara" w:cs="Arial"/>
          <w:color w:val="000000"/>
          <w:sz w:val="24"/>
          <w:szCs w:val="24"/>
          <w:lang w:val="en-AU"/>
        </w:rPr>
        <w:t xml:space="preserve"> Kiri.</w:t>
      </w:r>
    </w:p>
    <w:p w14:paraId="72CAE816" w14:textId="77777777" w:rsidR="00234100" w:rsidRPr="00234100" w:rsidRDefault="00234100" w:rsidP="00234100">
      <w:pPr>
        <w:spacing w:after="0" w:line="240" w:lineRule="auto"/>
        <w:ind w:firstLine="720"/>
        <w:contextualSpacing/>
        <w:jc w:val="both"/>
        <w:rPr>
          <w:rFonts w:ascii="Candara" w:hAnsi="Candara" w:cs="Arial"/>
          <w:color w:val="000000"/>
          <w:sz w:val="24"/>
          <w:szCs w:val="24"/>
          <w:lang w:val="en-AU"/>
        </w:rPr>
      </w:pPr>
      <w:r w:rsidRPr="00234100">
        <w:rPr>
          <w:rFonts w:ascii="Candara" w:hAnsi="Candara" w:cs="Arial"/>
          <w:color w:val="000000"/>
          <w:sz w:val="24"/>
          <w:szCs w:val="24"/>
          <w:lang w:val="en-AU"/>
        </w:rPr>
        <w:t xml:space="preserve">Kinerja </w:t>
      </w:r>
      <w:proofErr w:type="spellStart"/>
      <w:r w:rsidRPr="00234100">
        <w:rPr>
          <w:rFonts w:ascii="Candara" w:hAnsi="Candara" w:cs="Arial"/>
          <w:color w:val="000000"/>
          <w:sz w:val="24"/>
          <w:szCs w:val="24"/>
          <w:lang w:val="en-AU"/>
        </w:rPr>
        <w:t>adalah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hasil</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dicapai</w:t>
      </w:r>
      <w:proofErr w:type="spellEnd"/>
      <w:r w:rsidRPr="00234100">
        <w:rPr>
          <w:rFonts w:ascii="Candara" w:hAnsi="Candara" w:cs="Arial"/>
          <w:color w:val="000000"/>
          <w:sz w:val="24"/>
          <w:szCs w:val="24"/>
          <w:lang w:val="en-AU"/>
        </w:rPr>
        <w:t xml:space="preserve"> oleh </w:t>
      </w:r>
      <w:proofErr w:type="spellStart"/>
      <w:r w:rsidRPr="00234100">
        <w:rPr>
          <w:rFonts w:ascii="Candara" w:hAnsi="Candara" w:cs="Arial"/>
          <w:color w:val="000000"/>
          <w:sz w:val="24"/>
          <w:szCs w:val="24"/>
          <w:lang w:val="en-AU"/>
        </w:rPr>
        <w:t>seseorang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atau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sekelompok</w:t>
      </w:r>
      <w:proofErr w:type="spellEnd"/>
      <w:r w:rsidRPr="00234100">
        <w:rPr>
          <w:rFonts w:ascii="Candara" w:hAnsi="Candara" w:cs="Arial"/>
          <w:color w:val="000000"/>
          <w:sz w:val="24"/>
          <w:szCs w:val="24"/>
          <w:lang w:val="en-AU"/>
        </w:rPr>
        <w:t xml:space="preserve"> orang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suatu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organisasi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sesuai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wewenang</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tanggung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jawab</w:t>
      </w:r>
      <w:proofErr w:type="spellEnd"/>
      <w:r w:rsidRPr="00234100">
        <w:rPr>
          <w:rFonts w:ascii="Candara" w:hAnsi="Candara" w:cs="Arial"/>
          <w:color w:val="000000"/>
          <w:sz w:val="24"/>
          <w:szCs w:val="24"/>
          <w:lang w:val="en-AU"/>
        </w:rPr>
        <w:t xml:space="preserve"> masing-masing,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rangka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mencapai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tujuan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organisasi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secara</w:t>
      </w:r>
      <w:proofErr w:type="spellEnd"/>
      <w:r w:rsidRPr="00234100">
        <w:rPr>
          <w:rFonts w:ascii="Candara" w:hAnsi="Candara" w:cs="Arial"/>
          <w:color w:val="000000"/>
          <w:sz w:val="24"/>
          <w:szCs w:val="24"/>
          <w:lang w:val="en-AU"/>
        </w:rPr>
        <w:t xml:space="preserve"> legal, </w:t>
      </w:r>
      <w:proofErr w:type="spellStart"/>
      <w:r w:rsidRPr="00234100">
        <w:rPr>
          <w:rFonts w:ascii="Candara" w:hAnsi="Candara" w:cs="Arial"/>
          <w:color w:val="000000"/>
          <w:sz w:val="24"/>
          <w:szCs w:val="24"/>
          <w:lang w:val="en-AU"/>
        </w:rPr>
        <w:t>tidak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melanggar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hukum</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sesuai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moral dan </w:t>
      </w:r>
      <w:proofErr w:type="spellStart"/>
      <w:r w:rsidRPr="00234100">
        <w:rPr>
          <w:rFonts w:ascii="Candara" w:hAnsi="Candara" w:cs="Arial"/>
          <w:color w:val="000000"/>
          <w:sz w:val="24"/>
          <w:szCs w:val="24"/>
          <w:lang w:val="en-AU"/>
        </w:rPr>
        <w:t>etika</w:t>
      </w:r>
      <w:proofErr w:type="spellEnd"/>
      <w:r w:rsidRPr="00234100">
        <w:rPr>
          <w:rFonts w:ascii="Candara" w:hAnsi="Candara" w:cs="Arial"/>
          <w:color w:val="000000"/>
          <w:sz w:val="24"/>
          <w:szCs w:val="24"/>
          <w:lang w:val="en-AU"/>
        </w:rPr>
        <w:t xml:space="preserve"> (Kadir, 2024:95).  Kinerja </w:t>
      </w:r>
      <w:proofErr w:type="spellStart"/>
      <w:r w:rsidRPr="00234100">
        <w:rPr>
          <w:rFonts w:ascii="Candara" w:hAnsi="Candara" w:cs="Arial"/>
          <w:color w:val="000000"/>
          <w:sz w:val="24"/>
          <w:szCs w:val="24"/>
          <w:lang w:val="en-AU"/>
        </w:rPr>
        <w:t>biasanya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diukur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kualitas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kuantitas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waktu</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efisiensi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untuk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mencapai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tujuan</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dinyatakan</w:t>
      </w:r>
      <w:proofErr w:type="spellEnd"/>
      <w:r w:rsidRPr="00234100">
        <w:rPr>
          <w:rFonts w:ascii="Candara" w:hAnsi="Candara" w:cs="Arial"/>
          <w:color w:val="000000"/>
          <w:sz w:val="24"/>
          <w:szCs w:val="24"/>
          <w:lang w:val="en-AU"/>
        </w:rPr>
        <w:t xml:space="preserve">. Kinerja </w:t>
      </w:r>
      <w:proofErr w:type="spellStart"/>
      <w:r w:rsidRPr="00234100">
        <w:rPr>
          <w:rFonts w:ascii="Candara" w:hAnsi="Candara" w:cs="Arial"/>
          <w:color w:val="000000"/>
          <w:sz w:val="24"/>
          <w:szCs w:val="24"/>
          <w:lang w:val="en-AU"/>
        </w:rPr>
        <w:t>sering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digunakan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sebagai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indikator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untuk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menilai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maupun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mengevaluasi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keberhasilan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individu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kelompok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atau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organisasi</w:t>
      </w:r>
      <w:proofErr w:type="spellEnd"/>
      <w:r w:rsidRPr="00234100">
        <w:rPr>
          <w:rFonts w:ascii="Candara" w:hAnsi="Candara" w:cs="Arial"/>
          <w:color w:val="000000"/>
          <w:sz w:val="24"/>
          <w:szCs w:val="24"/>
          <w:lang w:val="en-AU"/>
        </w:rPr>
        <w:t xml:space="preserve">. Dalam </w:t>
      </w:r>
      <w:proofErr w:type="spellStart"/>
      <w:r w:rsidRPr="00234100">
        <w:rPr>
          <w:rFonts w:ascii="Candara" w:hAnsi="Candara" w:cs="Arial"/>
          <w:color w:val="000000"/>
          <w:sz w:val="24"/>
          <w:szCs w:val="24"/>
          <w:lang w:val="en-AU"/>
        </w:rPr>
        <w:t>hal</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evaluasi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kinerja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biasanya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dilakukan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penilaian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kinerja</w:t>
      </w:r>
      <w:proofErr w:type="spellEnd"/>
      <w:r w:rsidRPr="00234100">
        <w:rPr>
          <w:rFonts w:ascii="Candara" w:hAnsi="Candara" w:cs="Arial"/>
          <w:color w:val="000000"/>
          <w:sz w:val="24"/>
          <w:szCs w:val="24"/>
          <w:lang w:val="en-AU"/>
        </w:rPr>
        <w:t xml:space="preserve"> (</w:t>
      </w:r>
      <w:r w:rsidRPr="00855C30">
        <w:rPr>
          <w:rFonts w:ascii="Candara" w:hAnsi="Candara" w:cs="Arial"/>
          <w:i/>
          <w:iCs/>
          <w:color w:val="000000"/>
          <w:sz w:val="24"/>
          <w:szCs w:val="24"/>
          <w:lang w:val="en-AU"/>
        </w:rPr>
        <w:t>performance appraisal</w:t>
      </w:r>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untuk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memberikan</w:t>
      </w:r>
      <w:proofErr w:type="spellEnd"/>
      <w:r w:rsidRPr="00234100">
        <w:rPr>
          <w:rFonts w:ascii="Candara" w:hAnsi="Candara" w:cs="Arial"/>
          <w:color w:val="000000"/>
          <w:sz w:val="24"/>
          <w:szCs w:val="24"/>
          <w:lang w:val="en-AU"/>
        </w:rPr>
        <w:t xml:space="preserve"> </w:t>
      </w:r>
      <w:r w:rsidRPr="00855C30">
        <w:rPr>
          <w:rFonts w:ascii="Candara" w:hAnsi="Candara" w:cs="Arial"/>
          <w:i/>
          <w:iCs/>
          <w:color w:val="000000"/>
          <w:sz w:val="24"/>
          <w:szCs w:val="24"/>
          <w:lang w:val="en-AU"/>
        </w:rPr>
        <w:t>feedback</w:t>
      </w:r>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menentukan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bidang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perbaikan</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rencana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untuk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melanjutkan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pengembangan</w:t>
      </w:r>
      <w:proofErr w:type="spellEnd"/>
      <w:r w:rsidRPr="00234100">
        <w:rPr>
          <w:rFonts w:ascii="Candara" w:hAnsi="Candara" w:cs="Arial"/>
          <w:color w:val="000000"/>
          <w:sz w:val="24"/>
          <w:szCs w:val="24"/>
          <w:lang w:val="en-AU"/>
        </w:rPr>
        <w:t>.</w:t>
      </w:r>
    </w:p>
    <w:p w14:paraId="6D368937" w14:textId="77777777" w:rsidR="00234100" w:rsidRPr="00234100" w:rsidRDefault="00234100" w:rsidP="00234100">
      <w:pPr>
        <w:spacing w:after="0" w:line="240" w:lineRule="auto"/>
        <w:ind w:firstLine="720"/>
        <w:contextualSpacing/>
        <w:jc w:val="both"/>
        <w:rPr>
          <w:rFonts w:ascii="Candara" w:hAnsi="Candara" w:cs="Arial"/>
          <w:color w:val="000000"/>
          <w:sz w:val="24"/>
          <w:szCs w:val="24"/>
          <w:lang w:val="en-AU"/>
        </w:rPr>
      </w:pPr>
      <w:proofErr w:type="spellStart"/>
      <w:r w:rsidRPr="00234100">
        <w:rPr>
          <w:rFonts w:ascii="Candara" w:hAnsi="Candara" w:cs="Arial"/>
          <w:color w:val="000000"/>
          <w:sz w:val="24"/>
          <w:szCs w:val="24"/>
          <w:lang w:val="en-AU"/>
        </w:rPr>
        <w:t>Karakteristik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individu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adalah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sifat-sifat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bawaan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atau</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dipelajari</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memengaruhi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cara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seseorang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berpikir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merasa</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bertindak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lingkungan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Karakteristik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mencakup</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kepribadian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nilai-nilai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sikap</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kemampuan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kognitif</w:t>
      </w:r>
      <w:proofErr w:type="spellEnd"/>
      <w:r w:rsidRPr="00234100">
        <w:rPr>
          <w:rFonts w:ascii="Candara" w:hAnsi="Candara" w:cs="Arial"/>
          <w:color w:val="000000"/>
          <w:sz w:val="24"/>
          <w:szCs w:val="24"/>
          <w:lang w:val="en-AU"/>
        </w:rPr>
        <w:t xml:space="preserve"> (Robbins &amp; Judge, 2018:45). </w:t>
      </w:r>
      <w:proofErr w:type="spellStart"/>
      <w:r w:rsidRPr="00234100">
        <w:rPr>
          <w:rFonts w:ascii="Candara" w:hAnsi="Candara" w:cs="Arial"/>
          <w:color w:val="000000"/>
          <w:sz w:val="24"/>
          <w:szCs w:val="24"/>
          <w:lang w:val="en-AU"/>
        </w:rPr>
        <w:t>Karakteristik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individu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membedakan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antara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individu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satu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individu</w:t>
      </w:r>
      <w:proofErr w:type="spellEnd"/>
      <w:r w:rsidRPr="00234100">
        <w:rPr>
          <w:rFonts w:ascii="Candara" w:hAnsi="Candara" w:cs="Arial"/>
          <w:color w:val="000000"/>
          <w:sz w:val="24"/>
          <w:szCs w:val="24"/>
          <w:lang w:val="en-AU"/>
        </w:rPr>
        <w:t xml:space="preserve"> yang lain dan </w:t>
      </w:r>
      <w:proofErr w:type="spellStart"/>
      <w:r w:rsidRPr="00234100">
        <w:rPr>
          <w:rFonts w:ascii="Candara" w:hAnsi="Candara" w:cs="Arial"/>
          <w:color w:val="000000"/>
          <w:sz w:val="24"/>
          <w:szCs w:val="24"/>
          <w:lang w:val="en-AU"/>
        </w:rPr>
        <w:t>memengaruhi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cara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individu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berpikir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merasakan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perilaku</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interaksi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lingkungan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sekitar</w:t>
      </w:r>
      <w:proofErr w:type="spellEnd"/>
      <w:r w:rsidRPr="00234100">
        <w:rPr>
          <w:rFonts w:ascii="Candara" w:hAnsi="Candara" w:cs="Arial"/>
          <w:color w:val="000000"/>
          <w:sz w:val="24"/>
          <w:szCs w:val="24"/>
          <w:lang w:val="en-AU"/>
        </w:rPr>
        <w:t xml:space="preserve">. Hal </w:t>
      </w:r>
      <w:proofErr w:type="spellStart"/>
      <w:r w:rsidRPr="00234100">
        <w:rPr>
          <w:rFonts w:ascii="Candara" w:hAnsi="Candara" w:cs="Arial"/>
          <w:color w:val="000000"/>
          <w:sz w:val="24"/>
          <w:szCs w:val="24"/>
          <w:lang w:val="en-AU"/>
        </w:rPr>
        <w:t>ini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dapat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memengaruhi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kinerja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motivasi</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interaksi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sosial</w:t>
      </w:r>
      <w:proofErr w:type="spellEnd"/>
      <w:r w:rsidRPr="00234100">
        <w:rPr>
          <w:rFonts w:ascii="Candara" w:hAnsi="Candara" w:cs="Arial"/>
          <w:color w:val="000000"/>
          <w:sz w:val="24"/>
          <w:szCs w:val="24"/>
          <w:lang w:val="en-AU"/>
        </w:rPr>
        <w:t xml:space="preserve">. Selain </w:t>
      </w:r>
      <w:proofErr w:type="spellStart"/>
      <w:r w:rsidRPr="00234100">
        <w:rPr>
          <w:rFonts w:ascii="Candara" w:hAnsi="Candara" w:cs="Arial"/>
          <w:color w:val="000000"/>
          <w:sz w:val="24"/>
          <w:szCs w:val="24"/>
          <w:lang w:val="en-AU"/>
        </w:rPr>
        <w:t>karakteristik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individu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faktor</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dapat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mempengaruhi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kinerja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seorang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adalah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beban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dialami</w:t>
      </w:r>
      <w:proofErr w:type="spellEnd"/>
      <w:r w:rsidRPr="00234100">
        <w:rPr>
          <w:rFonts w:ascii="Candara" w:hAnsi="Candara" w:cs="Arial"/>
          <w:color w:val="000000"/>
          <w:sz w:val="24"/>
          <w:szCs w:val="24"/>
          <w:lang w:val="en-AU"/>
        </w:rPr>
        <w:t xml:space="preserve"> oleh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melakukan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pekerjaannya</w:t>
      </w:r>
      <w:proofErr w:type="spellEnd"/>
      <w:r w:rsidRPr="00234100">
        <w:rPr>
          <w:rFonts w:ascii="Candara" w:hAnsi="Candara" w:cs="Arial"/>
          <w:color w:val="000000"/>
          <w:sz w:val="24"/>
          <w:szCs w:val="24"/>
          <w:lang w:val="en-AU"/>
        </w:rPr>
        <w:t>.</w:t>
      </w:r>
    </w:p>
    <w:p w14:paraId="603AF6E5" w14:textId="77777777" w:rsidR="00234100" w:rsidRPr="00234100" w:rsidRDefault="00234100" w:rsidP="00234100">
      <w:pPr>
        <w:spacing w:after="0" w:line="240" w:lineRule="auto"/>
        <w:ind w:firstLine="720"/>
        <w:contextualSpacing/>
        <w:jc w:val="both"/>
        <w:rPr>
          <w:rFonts w:ascii="Candara" w:hAnsi="Candara" w:cs="Arial"/>
          <w:color w:val="000000"/>
          <w:sz w:val="24"/>
          <w:szCs w:val="24"/>
          <w:lang w:val="en-AU"/>
        </w:rPr>
      </w:pPr>
      <w:r w:rsidRPr="00234100">
        <w:rPr>
          <w:rFonts w:ascii="Candara" w:hAnsi="Candara" w:cs="Arial"/>
          <w:color w:val="000000"/>
          <w:sz w:val="24"/>
          <w:szCs w:val="24"/>
          <w:lang w:val="en-AU"/>
        </w:rPr>
        <w:t xml:space="preserve">Beban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adalah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kombinasi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dari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tugas-tugas</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harus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diselesaikan</w:t>
      </w:r>
      <w:proofErr w:type="spellEnd"/>
      <w:r w:rsidRPr="00234100">
        <w:rPr>
          <w:rFonts w:ascii="Candara" w:hAnsi="Candara" w:cs="Arial"/>
          <w:color w:val="000000"/>
          <w:sz w:val="24"/>
          <w:szCs w:val="24"/>
          <w:lang w:val="en-AU"/>
        </w:rPr>
        <w:t xml:space="preserve"> oleh </w:t>
      </w:r>
      <w:proofErr w:type="spellStart"/>
      <w:r w:rsidRPr="00234100">
        <w:rPr>
          <w:rFonts w:ascii="Candara" w:hAnsi="Candara" w:cs="Arial"/>
          <w:color w:val="000000"/>
          <w:sz w:val="24"/>
          <w:szCs w:val="24"/>
          <w:lang w:val="en-AU"/>
        </w:rPr>
        <w:t>seorang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pekerja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termasuk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kompleksitas</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intensitas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pekerjaan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tersebut</w:t>
      </w:r>
      <w:proofErr w:type="spellEnd"/>
      <w:r w:rsidRPr="00234100">
        <w:rPr>
          <w:rFonts w:ascii="Candara" w:hAnsi="Candara" w:cs="Arial"/>
          <w:color w:val="000000"/>
          <w:sz w:val="24"/>
          <w:szCs w:val="24"/>
          <w:lang w:val="en-AU"/>
        </w:rPr>
        <w:t xml:space="preserve">. Beban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tidak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proporsional</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dapat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memengaruhi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kualitas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hidup</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pekerja</w:t>
      </w:r>
      <w:proofErr w:type="spellEnd"/>
      <w:r w:rsidRPr="00234100">
        <w:rPr>
          <w:rFonts w:ascii="Candara" w:hAnsi="Candara" w:cs="Arial"/>
          <w:color w:val="000000"/>
          <w:sz w:val="24"/>
          <w:szCs w:val="24"/>
          <w:lang w:val="en-AU"/>
        </w:rPr>
        <w:t xml:space="preserve"> (Sari &amp; </w:t>
      </w:r>
      <w:r w:rsidRPr="00234100">
        <w:rPr>
          <w:rFonts w:ascii="Candara" w:hAnsi="Candara" w:cs="Arial"/>
          <w:color w:val="000000"/>
          <w:sz w:val="24"/>
          <w:szCs w:val="24"/>
          <w:lang w:val="en-AU"/>
        </w:rPr>
        <w:lastRenderedPageBreak/>
        <w:t xml:space="preserve">Nugroho, 2022:103). Beban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dapat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diukur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berdasarkan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jumlah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pekerjaan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kompleksitas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tugas</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waktu</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dibutuhkan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untuk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menyelesaikan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tugas</w:t>
      </w:r>
      <w:proofErr w:type="spellEnd"/>
      <w:r w:rsidRPr="00234100">
        <w:rPr>
          <w:rFonts w:ascii="Candara" w:hAnsi="Candara" w:cs="Arial"/>
          <w:color w:val="000000"/>
          <w:sz w:val="24"/>
          <w:szCs w:val="24"/>
          <w:lang w:val="en-AU"/>
        </w:rPr>
        <w:t xml:space="preserve">. Beban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seimbang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penting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untuk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menjaga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produktivitas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meningkatkan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kinerja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keberlanjutan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organisasi</w:t>
      </w:r>
      <w:proofErr w:type="spellEnd"/>
      <w:r w:rsidRPr="00234100">
        <w:rPr>
          <w:rFonts w:ascii="Candara" w:hAnsi="Candara" w:cs="Arial"/>
          <w:color w:val="000000"/>
          <w:sz w:val="24"/>
          <w:szCs w:val="24"/>
          <w:lang w:val="en-AU"/>
        </w:rPr>
        <w:t>.</w:t>
      </w:r>
    </w:p>
    <w:p w14:paraId="511E8908" w14:textId="77777777" w:rsidR="00234100" w:rsidRPr="00234100" w:rsidRDefault="00234100" w:rsidP="00B434A8">
      <w:pPr>
        <w:spacing w:after="0" w:line="240" w:lineRule="auto"/>
        <w:ind w:firstLine="720"/>
        <w:contextualSpacing/>
        <w:jc w:val="both"/>
        <w:rPr>
          <w:rFonts w:ascii="Candara" w:hAnsi="Candara" w:cs="Arial"/>
          <w:color w:val="000000"/>
          <w:sz w:val="24"/>
          <w:szCs w:val="24"/>
          <w:lang w:val="en-AU"/>
        </w:rPr>
      </w:pPr>
      <w:r w:rsidRPr="00234100">
        <w:rPr>
          <w:rFonts w:ascii="Candara" w:hAnsi="Candara" w:cs="Arial"/>
          <w:color w:val="000000"/>
          <w:sz w:val="24"/>
          <w:szCs w:val="24"/>
          <w:lang w:val="en-AU"/>
        </w:rPr>
        <w:t xml:space="preserve">Dari </w:t>
      </w:r>
      <w:proofErr w:type="spellStart"/>
      <w:r w:rsidRPr="00234100">
        <w:rPr>
          <w:rFonts w:ascii="Candara" w:hAnsi="Candara" w:cs="Arial"/>
          <w:color w:val="000000"/>
          <w:sz w:val="24"/>
          <w:szCs w:val="24"/>
          <w:lang w:val="en-AU"/>
        </w:rPr>
        <w:t>hasil</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observasi</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wawancara</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dilakukan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peneliti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diketahui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bahwa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permasalahan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ataupun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fenomena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mengenai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kinerja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Puskesmas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Simpang</w:t>
      </w:r>
      <w:proofErr w:type="spellEnd"/>
      <w:r w:rsidRPr="00234100">
        <w:rPr>
          <w:rFonts w:ascii="Candara" w:hAnsi="Candara" w:cs="Arial"/>
          <w:color w:val="000000"/>
          <w:sz w:val="24"/>
          <w:szCs w:val="24"/>
          <w:lang w:val="en-AU"/>
        </w:rPr>
        <w:t xml:space="preserve"> Kiri Aceh </w:t>
      </w:r>
      <w:proofErr w:type="spellStart"/>
      <w:r w:rsidRPr="00234100">
        <w:rPr>
          <w:rFonts w:ascii="Candara" w:hAnsi="Candara" w:cs="Arial"/>
          <w:color w:val="000000"/>
          <w:sz w:val="24"/>
          <w:szCs w:val="24"/>
          <w:lang w:val="en-AU"/>
        </w:rPr>
        <w:t>Tamiang</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menjadi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menurun</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kurang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baik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diantaranya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sering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terjadi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antrian</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cukup</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panjang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sehingga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terkadang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adanya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penundaan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layanan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ataupun</w:t>
      </w:r>
      <w:proofErr w:type="spellEnd"/>
      <w:r w:rsidRPr="00234100">
        <w:rPr>
          <w:rFonts w:ascii="Candara" w:hAnsi="Candara" w:cs="Arial"/>
          <w:color w:val="000000"/>
          <w:sz w:val="24"/>
          <w:szCs w:val="24"/>
          <w:lang w:val="en-AU"/>
        </w:rPr>
        <w:t xml:space="preserve"> program </w:t>
      </w:r>
      <w:proofErr w:type="spellStart"/>
      <w:r w:rsidRPr="00234100">
        <w:rPr>
          <w:rFonts w:ascii="Candara" w:hAnsi="Candara" w:cs="Arial"/>
          <w:color w:val="000000"/>
          <w:sz w:val="24"/>
          <w:szCs w:val="24"/>
          <w:lang w:val="en-AU"/>
        </w:rPr>
        <w:t>kesehatan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seperti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imunisasi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atau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pemeriksaan</w:t>
      </w:r>
      <w:proofErr w:type="spellEnd"/>
      <w:r w:rsidRPr="00234100">
        <w:rPr>
          <w:rFonts w:ascii="Candara" w:hAnsi="Candara" w:cs="Arial"/>
          <w:color w:val="000000"/>
          <w:sz w:val="24"/>
          <w:szCs w:val="24"/>
          <w:lang w:val="en-AU"/>
        </w:rPr>
        <w:t xml:space="preserve"> rutin. </w:t>
      </w:r>
      <w:proofErr w:type="spellStart"/>
      <w:r w:rsidRPr="00234100">
        <w:rPr>
          <w:rFonts w:ascii="Candara" w:hAnsi="Candara" w:cs="Arial"/>
          <w:color w:val="000000"/>
          <w:sz w:val="24"/>
          <w:szCs w:val="24"/>
          <w:lang w:val="en-AU"/>
        </w:rPr>
        <w:t>Tugas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administratif</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sering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tertunda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keterlambatan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pelaporan</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kurangnya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kedisplinan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protokol</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kesehatan</w:t>
      </w:r>
      <w:proofErr w:type="spellEnd"/>
      <w:r w:rsidRPr="00234100">
        <w:rPr>
          <w:rFonts w:ascii="Candara" w:hAnsi="Candara" w:cs="Arial"/>
          <w:color w:val="000000"/>
          <w:sz w:val="24"/>
          <w:szCs w:val="24"/>
          <w:lang w:val="en-AU"/>
        </w:rPr>
        <w:t xml:space="preserve">. Sering </w:t>
      </w:r>
      <w:proofErr w:type="spellStart"/>
      <w:r w:rsidRPr="00234100">
        <w:rPr>
          <w:rFonts w:ascii="Candara" w:hAnsi="Candara" w:cs="Arial"/>
          <w:color w:val="000000"/>
          <w:sz w:val="24"/>
          <w:szCs w:val="24"/>
          <w:lang w:val="en-AU"/>
        </w:rPr>
        <w:t>terjadi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kelalaian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menangani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pasien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kurang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menjaga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kebersihan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fasilitas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atau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kurangnya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komitmen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bekerja</w:t>
      </w:r>
      <w:proofErr w:type="spellEnd"/>
      <w:r w:rsidRPr="00234100">
        <w:rPr>
          <w:rFonts w:ascii="Candara" w:hAnsi="Candara" w:cs="Arial"/>
          <w:color w:val="000000"/>
          <w:sz w:val="24"/>
          <w:szCs w:val="24"/>
          <w:lang w:val="en-AU"/>
        </w:rPr>
        <w:t xml:space="preserve">.  </w:t>
      </w:r>
    </w:p>
    <w:p w14:paraId="1B7BC995" w14:textId="77777777" w:rsidR="00234100" w:rsidRPr="00234100" w:rsidRDefault="00234100" w:rsidP="00B434A8">
      <w:pPr>
        <w:spacing w:after="0" w:line="240" w:lineRule="auto"/>
        <w:ind w:firstLine="720"/>
        <w:contextualSpacing/>
        <w:jc w:val="both"/>
        <w:rPr>
          <w:rFonts w:ascii="Candara" w:hAnsi="Candara" w:cs="Arial"/>
          <w:color w:val="000000"/>
          <w:sz w:val="24"/>
          <w:szCs w:val="24"/>
          <w:lang w:val="en-AU"/>
        </w:rPr>
      </w:pPr>
      <w:proofErr w:type="spellStart"/>
      <w:r w:rsidRPr="00234100">
        <w:rPr>
          <w:rFonts w:ascii="Candara" w:hAnsi="Candara" w:cs="Arial"/>
          <w:color w:val="000000"/>
          <w:sz w:val="24"/>
          <w:szCs w:val="24"/>
          <w:lang w:val="en-AU"/>
        </w:rPr>
        <w:t>Berdasarkan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hasil</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wawancara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peneliti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kepada</w:t>
      </w:r>
      <w:proofErr w:type="spellEnd"/>
      <w:r w:rsidRPr="00234100">
        <w:rPr>
          <w:rFonts w:ascii="Candara" w:hAnsi="Candara" w:cs="Arial"/>
          <w:color w:val="000000"/>
          <w:sz w:val="24"/>
          <w:szCs w:val="24"/>
          <w:lang w:val="en-AU"/>
        </w:rPr>
        <w:t xml:space="preserve"> 11 orang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Puskesmas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Simpang</w:t>
      </w:r>
      <w:proofErr w:type="spellEnd"/>
      <w:r w:rsidRPr="00234100">
        <w:rPr>
          <w:rFonts w:ascii="Candara" w:hAnsi="Candara" w:cs="Arial"/>
          <w:color w:val="000000"/>
          <w:sz w:val="24"/>
          <w:szCs w:val="24"/>
          <w:lang w:val="en-AU"/>
        </w:rPr>
        <w:t xml:space="preserve"> Kiri Aceh </w:t>
      </w:r>
      <w:proofErr w:type="spellStart"/>
      <w:r w:rsidRPr="00234100">
        <w:rPr>
          <w:rFonts w:ascii="Candara" w:hAnsi="Candara" w:cs="Arial"/>
          <w:color w:val="000000"/>
          <w:sz w:val="24"/>
          <w:szCs w:val="24"/>
          <w:lang w:val="en-AU"/>
        </w:rPr>
        <w:t>Tamiang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mengenai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karakteristik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individu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diketahui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bahwa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memiliki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latar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belakang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pendidikan</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berbeda-beda</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beragam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mulai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dari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jenjang</w:t>
      </w:r>
      <w:proofErr w:type="spellEnd"/>
      <w:r w:rsidRPr="00234100">
        <w:rPr>
          <w:rFonts w:ascii="Candara" w:hAnsi="Candara" w:cs="Arial"/>
          <w:color w:val="000000"/>
          <w:sz w:val="24"/>
          <w:szCs w:val="24"/>
          <w:lang w:val="en-AU"/>
        </w:rPr>
        <w:t xml:space="preserve"> diploma </w:t>
      </w:r>
      <w:proofErr w:type="spellStart"/>
      <w:r w:rsidRPr="00234100">
        <w:rPr>
          <w:rFonts w:ascii="Candara" w:hAnsi="Candara" w:cs="Arial"/>
          <w:color w:val="000000"/>
          <w:sz w:val="24"/>
          <w:szCs w:val="24"/>
          <w:lang w:val="en-AU"/>
        </w:rPr>
        <w:t>hingga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sarjana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Kesenjangan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usia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memiliki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pengaruh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beradaptasi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teknologi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terkini</w:t>
      </w:r>
      <w:proofErr w:type="spellEnd"/>
      <w:r w:rsidRPr="00234100">
        <w:rPr>
          <w:rFonts w:ascii="Candara" w:hAnsi="Candara" w:cs="Arial"/>
          <w:color w:val="000000"/>
          <w:sz w:val="24"/>
          <w:szCs w:val="24"/>
          <w:lang w:val="en-AU"/>
        </w:rPr>
        <w:t xml:space="preserve">. Hal </w:t>
      </w:r>
      <w:proofErr w:type="spellStart"/>
      <w:r w:rsidRPr="00234100">
        <w:rPr>
          <w:rFonts w:ascii="Candara" w:hAnsi="Candara" w:cs="Arial"/>
          <w:color w:val="000000"/>
          <w:sz w:val="24"/>
          <w:szCs w:val="24"/>
          <w:lang w:val="en-AU"/>
        </w:rPr>
        <w:t>ini</w:t>
      </w:r>
      <w:proofErr w:type="spellEnd"/>
      <w:r w:rsidRPr="00234100">
        <w:rPr>
          <w:rFonts w:ascii="Candara" w:hAnsi="Candara" w:cs="Arial"/>
          <w:color w:val="000000"/>
          <w:sz w:val="24"/>
          <w:szCs w:val="24"/>
          <w:lang w:val="en-AU"/>
        </w:rPr>
        <w:t xml:space="preserve"> juga </w:t>
      </w:r>
      <w:proofErr w:type="spellStart"/>
      <w:r w:rsidRPr="00234100">
        <w:rPr>
          <w:rFonts w:ascii="Candara" w:hAnsi="Candara" w:cs="Arial"/>
          <w:color w:val="000000"/>
          <w:sz w:val="24"/>
          <w:szCs w:val="24"/>
          <w:lang w:val="en-AU"/>
        </w:rPr>
        <w:t>berpengaruh</w:t>
      </w:r>
      <w:proofErr w:type="spellEnd"/>
      <w:r w:rsidRPr="00234100">
        <w:rPr>
          <w:rFonts w:ascii="Candara" w:hAnsi="Candara" w:cs="Arial"/>
          <w:color w:val="000000"/>
          <w:sz w:val="24"/>
          <w:szCs w:val="24"/>
          <w:lang w:val="en-AU"/>
        </w:rPr>
        <w:t xml:space="preserve"> pada </w:t>
      </w:r>
      <w:proofErr w:type="spellStart"/>
      <w:r w:rsidRPr="00234100">
        <w:rPr>
          <w:rFonts w:ascii="Candara" w:hAnsi="Candara" w:cs="Arial"/>
          <w:color w:val="000000"/>
          <w:sz w:val="24"/>
          <w:szCs w:val="24"/>
          <w:lang w:val="en-AU"/>
        </w:rPr>
        <w:t>cara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mereka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menyelesaikan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tugas</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tanggung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jawab</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serta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menyebabkan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kinerja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menjadi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kurang</w:t>
      </w:r>
      <w:proofErr w:type="spellEnd"/>
      <w:r w:rsidRPr="00234100">
        <w:rPr>
          <w:rFonts w:ascii="Candara" w:hAnsi="Candara" w:cs="Arial"/>
          <w:color w:val="000000"/>
          <w:sz w:val="24"/>
          <w:szCs w:val="24"/>
          <w:lang w:val="en-AU"/>
        </w:rPr>
        <w:t xml:space="preserve"> optimal. </w:t>
      </w:r>
      <w:proofErr w:type="spellStart"/>
      <w:r w:rsidRPr="00234100">
        <w:rPr>
          <w:rFonts w:ascii="Candara" w:hAnsi="Candara" w:cs="Arial"/>
          <w:color w:val="000000"/>
          <w:sz w:val="24"/>
          <w:szCs w:val="24"/>
          <w:lang w:val="en-AU"/>
        </w:rPr>
        <w:t>Perbedaan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sifat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sikap</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ataupun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karakter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menjadi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tolak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ukur</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menyebabkan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memiliki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motivasi</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bervariasi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ada</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bersemangat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karena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merasa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pekerjaan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mereka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berdampak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positif</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bagi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masyarakat</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ada</w:t>
      </w:r>
      <w:proofErr w:type="spellEnd"/>
      <w:r w:rsidRPr="00234100">
        <w:rPr>
          <w:rFonts w:ascii="Candara" w:hAnsi="Candara" w:cs="Arial"/>
          <w:color w:val="000000"/>
          <w:sz w:val="24"/>
          <w:szCs w:val="24"/>
          <w:lang w:val="en-AU"/>
        </w:rPr>
        <w:t xml:space="preserve"> juga yang </w:t>
      </w:r>
      <w:proofErr w:type="spellStart"/>
      <w:r w:rsidRPr="00234100">
        <w:rPr>
          <w:rFonts w:ascii="Candara" w:hAnsi="Candara" w:cs="Arial"/>
          <w:color w:val="000000"/>
          <w:sz w:val="24"/>
          <w:szCs w:val="24"/>
          <w:lang w:val="en-AU"/>
        </w:rPr>
        <w:t>kurang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bersemangat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dalam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bekerja</w:t>
      </w:r>
      <w:proofErr w:type="spellEnd"/>
      <w:r w:rsidRPr="00234100">
        <w:rPr>
          <w:rFonts w:ascii="Candara" w:hAnsi="Candara" w:cs="Arial"/>
          <w:color w:val="000000"/>
          <w:sz w:val="24"/>
          <w:szCs w:val="24"/>
          <w:lang w:val="en-AU"/>
        </w:rPr>
        <w:t xml:space="preserve">. </w:t>
      </w:r>
    </w:p>
    <w:p w14:paraId="76F10C27" w14:textId="71A8CBEB" w:rsidR="00234100" w:rsidRPr="00234100" w:rsidRDefault="00234100" w:rsidP="00B434A8">
      <w:pPr>
        <w:spacing w:after="0" w:line="240" w:lineRule="auto"/>
        <w:ind w:firstLine="720"/>
        <w:contextualSpacing/>
        <w:jc w:val="both"/>
        <w:rPr>
          <w:rFonts w:ascii="Candara" w:hAnsi="Candara" w:cs="Arial"/>
          <w:color w:val="000000"/>
          <w:sz w:val="24"/>
          <w:szCs w:val="24"/>
          <w:lang w:val="en-AU"/>
        </w:rPr>
      </w:pPr>
      <w:proofErr w:type="spellStart"/>
      <w:r w:rsidRPr="00234100">
        <w:rPr>
          <w:rFonts w:ascii="Candara" w:hAnsi="Candara" w:cs="Arial"/>
          <w:color w:val="000000"/>
          <w:sz w:val="24"/>
          <w:szCs w:val="24"/>
          <w:lang w:val="en-AU"/>
        </w:rPr>
        <w:t>Berdasarkan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hasil</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wawancara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peneliti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kepada</w:t>
      </w:r>
      <w:proofErr w:type="spellEnd"/>
      <w:r w:rsidRPr="00234100">
        <w:rPr>
          <w:rFonts w:ascii="Candara" w:hAnsi="Candara" w:cs="Arial"/>
          <w:color w:val="000000"/>
          <w:sz w:val="24"/>
          <w:szCs w:val="24"/>
          <w:lang w:val="en-AU"/>
        </w:rPr>
        <w:t xml:space="preserve"> 11 orang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mengenai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beban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diketahui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bahwa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Puskesmas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Simpang</w:t>
      </w:r>
      <w:proofErr w:type="spellEnd"/>
      <w:r w:rsidRPr="00234100">
        <w:rPr>
          <w:rFonts w:ascii="Candara" w:hAnsi="Candara" w:cs="Arial"/>
          <w:color w:val="000000"/>
          <w:sz w:val="24"/>
          <w:szCs w:val="24"/>
          <w:lang w:val="en-AU"/>
        </w:rPr>
        <w:t xml:space="preserve"> Kiri Aceh </w:t>
      </w:r>
      <w:proofErr w:type="spellStart"/>
      <w:r w:rsidRPr="00234100">
        <w:rPr>
          <w:rFonts w:ascii="Candara" w:hAnsi="Candara" w:cs="Arial"/>
          <w:color w:val="000000"/>
          <w:sz w:val="24"/>
          <w:szCs w:val="24"/>
          <w:lang w:val="en-AU"/>
        </w:rPr>
        <w:t>Tamiang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menangani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jumlah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pasien</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cukup</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banyak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pasien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harian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sekitar</w:t>
      </w:r>
      <w:proofErr w:type="spellEnd"/>
      <w:r w:rsidRPr="00234100">
        <w:rPr>
          <w:rFonts w:ascii="Candara" w:hAnsi="Candara" w:cs="Arial"/>
          <w:color w:val="000000"/>
          <w:sz w:val="24"/>
          <w:szCs w:val="24"/>
          <w:lang w:val="en-AU"/>
        </w:rPr>
        <w:t xml:space="preserve"> 30-40 orang </w:t>
      </w:r>
      <w:proofErr w:type="spellStart"/>
      <w:r w:rsidRPr="00234100">
        <w:rPr>
          <w:rFonts w:ascii="Candara" w:hAnsi="Candara" w:cs="Arial"/>
          <w:color w:val="000000"/>
          <w:sz w:val="24"/>
          <w:szCs w:val="24"/>
          <w:lang w:val="en-AU"/>
        </w:rPr>
        <w:t>atau</w:t>
      </w:r>
      <w:proofErr w:type="spellEnd"/>
      <w:r w:rsidRPr="00234100">
        <w:rPr>
          <w:rFonts w:ascii="Candara" w:hAnsi="Candara" w:cs="Arial"/>
          <w:color w:val="000000"/>
          <w:sz w:val="24"/>
          <w:szCs w:val="24"/>
          <w:lang w:val="en-AU"/>
        </w:rPr>
        <w:t xml:space="preserve"> 1</w:t>
      </w:r>
      <w:r w:rsidR="00855C30">
        <w:rPr>
          <w:rFonts w:ascii="Candara" w:hAnsi="Candara" w:cs="Arial"/>
          <w:color w:val="000000"/>
          <w:sz w:val="24"/>
          <w:szCs w:val="24"/>
          <w:lang w:val="en-AU"/>
        </w:rPr>
        <w:t>.</w:t>
      </w:r>
      <w:r w:rsidRPr="00234100">
        <w:rPr>
          <w:rFonts w:ascii="Candara" w:hAnsi="Candara" w:cs="Arial"/>
          <w:color w:val="000000"/>
          <w:sz w:val="24"/>
          <w:szCs w:val="24"/>
          <w:lang w:val="en-AU"/>
        </w:rPr>
        <w:t xml:space="preserve">020 orang </w:t>
      </w:r>
      <w:proofErr w:type="spellStart"/>
      <w:r w:rsidRPr="00234100">
        <w:rPr>
          <w:rFonts w:ascii="Candara" w:hAnsi="Candara" w:cs="Arial"/>
          <w:color w:val="000000"/>
          <w:sz w:val="24"/>
          <w:szCs w:val="24"/>
          <w:lang w:val="en-AU"/>
        </w:rPr>
        <w:t>perbulan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sehingga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beban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cenderung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meningkat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Kondisi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sering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mengakibatkan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kelelahan</w:t>
      </w:r>
      <w:proofErr w:type="spellEnd"/>
      <w:r w:rsidRPr="00234100">
        <w:rPr>
          <w:rFonts w:ascii="Candara" w:hAnsi="Candara" w:cs="Arial"/>
          <w:color w:val="000000"/>
          <w:sz w:val="24"/>
          <w:szCs w:val="24"/>
          <w:lang w:val="en-AU"/>
        </w:rPr>
        <w:t xml:space="preserve"> dan </w:t>
      </w:r>
      <w:proofErr w:type="spellStart"/>
      <w:r w:rsidRPr="00234100">
        <w:rPr>
          <w:rFonts w:ascii="Candara" w:hAnsi="Candara" w:cs="Arial"/>
          <w:color w:val="000000"/>
          <w:sz w:val="24"/>
          <w:szCs w:val="24"/>
          <w:lang w:val="en-AU"/>
        </w:rPr>
        <w:t>stres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terutama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saat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periode</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penyakit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tertentu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muncul</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seperti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penyakit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demam</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berdarah</w:t>
      </w:r>
      <w:proofErr w:type="spellEnd"/>
      <w:r w:rsidRPr="00234100">
        <w:rPr>
          <w:rFonts w:ascii="Candara" w:hAnsi="Candara" w:cs="Arial"/>
          <w:color w:val="000000"/>
          <w:sz w:val="24"/>
          <w:szCs w:val="24"/>
          <w:lang w:val="en-AU"/>
        </w:rPr>
        <w:t xml:space="preserve"> dengue (DBD), malaria, influenza, </w:t>
      </w:r>
      <w:proofErr w:type="spellStart"/>
      <w:r w:rsidRPr="00234100">
        <w:rPr>
          <w:rFonts w:ascii="Candara" w:hAnsi="Candara" w:cs="Arial"/>
          <w:color w:val="000000"/>
          <w:sz w:val="24"/>
          <w:szCs w:val="24"/>
          <w:lang w:val="en-AU"/>
        </w:rPr>
        <w:t>diare</w:t>
      </w:r>
      <w:proofErr w:type="spellEnd"/>
      <w:r w:rsidRPr="00234100">
        <w:rPr>
          <w:rFonts w:ascii="Candara" w:hAnsi="Candara" w:cs="Arial"/>
          <w:color w:val="000000"/>
          <w:sz w:val="24"/>
          <w:szCs w:val="24"/>
          <w:lang w:val="en-AU"/>
        </w:rPr>
        <w:t xml:space="preserve">, flu, </w:t>
      </w:r>
      <w:proofErr w:type="spellStart"/>
      <w:r w:rsidRPr="00234100">
        <w:rPr>
          <w:rFonts w:ascii="Candara" w:hAnsi="Candara" w:cs="Arial"/>
          <w:color w:val="000000"/>
          <w:sz w:val="24"/>
          <w:szCs w:val="24"/>
          <w:lang w:val="en-AU"/>
        </w:rPr>
        <w:t>maupun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penyakit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lainnya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Beberapa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juga </w:t>
      </w:r>
      <w:proofErr w:type="spellStart"/>
      <w:r w:rsidRPr="00234100">
        <w:rPr>
          <w:rFonts w:ascii="Candara" w:hAnsi="Candara" w:cs="Arial"/>
          <w:color w:val="000000"/>
          <w:sz w:val="24"/>
          <w:szCs w:val="24"/>
          <w:lang w:val="en-AU"/>
        </w:rPr>
        <w:t>mengeluhkan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ketidakmerataan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pemberian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tugas</w:t>
      </w:r>
      <w:proofErr w:type="spellEnd"/>
      <w:r w:rsidRPr="00234100">
        <w:rPr>
          <w:rFonts w:ascii="Candara" w:hAnsi="Candara" w:cs="Arial"/>
          <w:color w:val="000000"/>
          <w:sz w:val="24"/>
          <w:szCs w:val="24"/>
          <w:lang w:val="en-AU"/>
        </w:rPr>
        <w:t xml:space="preserve">, di mana </w:t>
      </w:r>
      <w:proofErr w:type="spellStart"/>
      <w:r w:rsidRPr="00234100">
        <w:rPr>
          <w:rFonts w:ascii="Candara" w:hAnsi="Candara" w:cs="Arial"/>
          <w:color w:val="000000"/>
          <w:sz w:val="24"/>
          <w:szCs w:val="24"/>
          <w:lang w:val="en-AU"/>
        </w:rPr>
        <w:t>sebagian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merasa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terlalu</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terbebani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sementara</w:t>
      </w:r>
      <w:proofErr w:type="spellEnd"/>
      <w:r w:rsidRPr="00234100">
        <w:rPr>
          <w:rFonts w:ascii="Candara" w:hAnsi="Candara" w:cs="Arial"/>
          <w:color w:val="000000"/>
          <w:sz w:val="24"/>
          <w:szCs w:val="24"/>
          <w:lang w:val="en-AU"/>
        </w:rPr>
        <w:t xml:space="preserve"> yang lain </w:t>
      </w:r>
      <w:proofErr w:type="spellStart"/>
      <w:r w:rsidRPr="00234100">
        <w:rPr>
          <w:rFonts w:ascii="Candara" w:hAnsi="Candara" w:cs="Arial"/>
          <w:color w:val="000000"/>
          <w:sz w:val="24"/>
          <w:szCs w:val="24"/>
          <w:lang w:val="en-AU"/>
        </w:rPr>
        <w:t>memiliki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beban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yang </w:t>
      </w:r>
      <w:proofErr w:type="spellStart"/>
      <w:r w:rsidRPr="00234100">
        <w:rPr>
          <w:rFonts w:ascii="Candara" w:hAnsi="Candara" w:cs="Arial"/>
          <w:color w:val="000000"/>
          <w:sz w:val="24"/>
          <w:szCs w:val="24"/>
          <w:lang w:val="en-AU"/>
        </w:rPr>
        <w:t>lebih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ringan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Keterbatasan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sumber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daya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baik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alat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medis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maupun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tenaga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juga </w:t>
      </w:r>
      <w:proofErr w:type="spellStart"/>
      <w:r w:rsidRPr="00234100">
        <w:rPr>
          <w:rFonts w:ascii="Candara" w:hAnsi="Candara" w:cs="Arial"/>
          <w:color w:val="000000"/>
          <w:sz w:val="24"/>
          <w:szCs w:val="24"/>
          <w:lang w:val="en-AU"/>
        </w:rPr>
        <w:t>menambah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tekanan</w:t>
      </w:r>
      <w:proofErr w:type="spellEnd"/>
      <w:r w:rsidRPr="00234100">
        <w:rPr>
          <w:rFonts w:ascii="Candara" w:hAnsi="Candara" w:cs="Arial"/>
          <w:color w:val="000000"/>
          <w:sz w:val="24"/>
          <w:szCs w:val="24"/>
          <w:lang w:val="en-AU"/>
        </w:rPr>
        <w:t xml:space="preserve"> pada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Ada </w:t>
      </w:r>
      <w:proofErr w:type="spellStart"/>
      <w:r w:rsidRPr="00234100">
        <w:rPr>
          <w:rFonts w:ascii="Candara" w:hAnsi="Candara" w:cs="Arial"/>
          <w:color w:val="000000"/>
          <w:sz w:val="24"/>
          <w:szCs w:val="24"/>
          <w:lang w:val="en-AU"/>
        </w:rPr>
        <w:t>kalanya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mereka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harus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bekerja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lebih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keras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untuk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menutupi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kekurangan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tersebut</w:t>
      </w:r>
      <w:proofErr w:type="spellEnd"/>
      <w:r w:rsidRPr="00234100">
        <w:rPr>
          <w:rFonts w:ascii="Candara" w:hAnsi="Candara" w:cs="Arial"/>
          <w:color w:val="000000"/>
          <w:sz w:val="24"/>
          <w:szCs w:val="24"/>
          <w:lang w:val="en-AU"/>
        </w:rPr>
        <w:t>.</w:t>
      </w:r>
    </w:p>
    <w:p w14:paraId="722AD967" w14:textId="186C28C2" w:rsidR="002D51EB" w:rsidRPr="00BD4284" w:rsidRDefault="00234100" w:rsidP="00B434A8">
      <w:pPr>
        <w:spacing w:after="0" w:line="240" w:lineRule="auto"/>
        <w:ind w:firstLine="720"/>
        <w:contextualSpacing/>
        <w:jc w:val="both"/>
        <w:rPr>
          <w:rFonts w:ascii="Candara" w:hAnsi="Candara" w:cs="Arial"/>
          <w:color w:val="000000"/>
          <w:sz w:val="24"/>
          <w:szCs w:val="24"/>
          <w:lang w:val="en-US" w:eastAsia="id-ID"/>
        </w:rPr>
      </w:pPr>
      <w:proofErr w:type="spellStart"/>
      <w:r w:rsidRPr="00234100">
        <w:rPr>
          <w:rFonts w:ascii="Candara" w:hAnsi="Candara" w:cs="Arial"/>
          <w:color w:val="000000"/>
          <w:sz w:val="24"/>
          <w:szCs w:val="24"/>
          <w:lang w:val="en-AU"/>
        </w:rPr>
        <w:t>Berdasarkan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latar</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belakang</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permasalahan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tersebut</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peneliti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tertarik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untuk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melakukan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penelitian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dengan</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judul</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Pengaruh</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Karakteristik</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Individu</w:t>
      </w:r>
      <w:proofErr w:type="spellEnd"/>
      <w:r w:rsidRPr="00234100">
        <w:rPr>
          <w:rFonts w:ascii="Candara" w:hAnsi="Candara" w:cs="Arial"/>
          <w:color w:val="000000"/>
          <w:sz w:val="24"/>
          <w:szCs w:val="24"/>
          <w:lang w:val="en-AU"/>
        </w:rPr>
        <w:t xml:space="preserve"> dan Beban </w:t>
      </w:r>
      <w:proofErr w:type="spellStart"/>
      <w:r w:rsidRPr="00234100">
        <w:rPr>
          <w:rFonts w:ascii="Candara" w:hAnsi="Candara" w:cs="Arial"/>
          <w:color w:val="000000"/>
          <w:sz w:val="24"/>
          <w:szCs w:val="24"/>
          <w:lang w:val="en-AU"/>
        </w:rPr>
        <w:t>Kerja</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terhadap</w:t>
      </w:r>
      <w:proofErr w:type="spellEnd"/>
      <w:r w:rsidRPr="00234100">
        <w:rPr>
          <w:rFonts w:ascii="Candara" w:hAnsi="Candara" w:cs="Arial"/>
          <w:color w:val="000000"/>
          <w:sz w:val="24"/>
          <w:szCs w:val="24"/>
          <w:lang w:val="en-AU"/>
        </w:rPr>
        <w:t xml:space="preserve"> Kinerja </w:t>
      </w:r>
      <w:proofErr w:type="spellStart"/>
      <w:r w:rsidRPr="00234100">
        <w:rPr>
          <w:rFonts w:ascii="Candara" w:hAnsi="Candara" w:cs="Arial"/>
          <w:color w:val="000000"/>
          <w:sz w:val="24"/>
          <w:szCs w:val="24"/>
          <w:lang w:val="en-AU"/>
        </w:rPr>
        <w:t>Pegawai</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Puskesmas</w:t>
      </w:r>
      <w:proofErr w:type="spellEnd"/>
      <w:r w:rsidRPr="00234100">
        <w:rPr>
          <w:rFonts w:ascii="Candara" w:hAnsi="Candara" w:cs="Arial"/>
          <w:color w:val="000000"/>
          <w:sz w:val="24"/>
          <w:szCs w:val="24"/>
          <w:lang w:val="en-AU"/>
        </w:rPr>
        <w:t xml:space="preserve"> </w:t>
      </w:r>
      <w:proofErr w:type="spellStart"/>
      <w:r w:rsidRPr="00234100">
        <w:rPr>
          <w:rFonts w:ascii="Candara" w:hAnsi="Candara" w:cs="Arial"/>
          <w:color w:val="000000"/>
          <w:sz w:val="24"/>
          <w:szCs w:val="24"/>
          <w:lang w:val="en-AU"/>
        </w:rPr>
        <w:t>Simpang</w:t>
      </w:r>
      <w:proofErr w:type="spellEnd"/>
      <w:r w:rsidRPr="00234100">
        <w:rPr>
          <w:rFonts w:ascii="Candara" w:hAnsi="Candara" w:cs="Arial"/>
          <w:color w:val="000000"/>
          <w:sz w:val="24"/>
          <w:szCs w:val="24"/>
          <w:lang w:val="en-AU"/>
        </w:rPr>
        <w:t xml:space="preserve"> Kiri Aceh </w:t>
      </w:r>
      <w:proofErr w:type="spellStart"/>
      <w:r w:rsidRPr="00234100">
        <w:rPr>
          <w:rFonts w:ascii="Candara" w:hAnsi="Candara" w:cs="Arial"/>
          <w:color w:val="000000"/>
          <w:sz w:val="24"/>
          <w:szCs w:val="24"/>
          <w:lang w:val="en-AU"/>
        </w:rPr>
        <w:t>Tamiang</w:t>
      </w:r>
      <w:proofErr w:type="spellEnd"/>
      <w:r w:rsidRPr="00234100">
        <w:rPr>
          <w:rFonts w:ascii="Candara" w:hAnsi="Candara" w:cs="Arial"/>
          <w:color w:val="000000"/>
          <w:sz w:val="24"/>
          <w:szCs w:val="24"/>
          <w:lang w:val="en-AU"/>
        </w:rPr>
        <w:t>”.</w:t>
      </w:r>
    </w:p>
    <w:p w14:paraId="70E32C91" w14:textId="5490219B" w:rsidR="002D51EB" w:rsidRPr="00B4212B" w:rsidRDefault="00A0410D" w:rsidP="002D51EB">
      <w:pPr>
        <w:spacing w:after="0" w:line="240" w:lineRule="auto"/>
        <w:jc w:val="both"/>
        <w:rPr>
          <w:rFonts w:ascii="Candara" w:hAnsi="Candara" w:cs="Arial"/>
          <w:b/>
          <w:color w:val="000000"/>
          <w:sz w:val="24"/>
          <w:szCs w:val="24"/>
          <w:lang w:val="en-AU"/>
        </w:rPr>
      </w:pPr>
      <w:proofErr w:type="spellStart"/>
      <w:r>
        <w:rPr>
          <w:rFonts w:ascii="Candara" w:hAnsi="Candara" w:cs="Arial"/>
          <w:b/>
          <w:color w:val="000000"/>
          <w:sz w:val="24"/>
          <w:szCs w:val="24"/>
          <w:lang w:val="en-AU"/>
        </w:rPr>
        <w:t>Kerangka</w:t>
      </w:r>
      <w:proofErr w:type="spellEnd"/>
      <w:r>
        <w:rPr>
          <w:rFonts w:ascii="Candara" w:hAnsi="Candara" w:cs="Arial"/>
          <w:b/>
          <w:color w:val="000000"/>
          <w:sz w:val="24"/>
          <w:szCs w:val="24"/>
          <w:lang w:val="en-AU"/>
        </w:rPr>
        <w:t xml:space="preserve"> Teori</w:t>
      </w:r>
    </w:p>
    <w:p w14:paraId="4BBDC776" w14:textId="77777777" w:rsidR="00855C30" w:rsidRPr="00624369" w:rsidRDefault="00855C30" w:rsidP="00855C30">
      <w:pPr>
        <w:tabs>
          <w:tab w:val="left" w:pos="90"/>
        </w:tabs>
        <w:spacing w:after="0" w:line="240" w:lineRule="auto"/>
        <w:jc w:val="both"/>
        <w:rPr>
          <w:rFonts w:ascii="Candara" w:hAnsi="Candara" w:cs="Arial"/>
          <w:b/>
          <w:bCs/>
          <w:i/>
          <w:iCs/>
          <w:color w:val="000000"/>
          <w:sz w:val="24"/>
          <w:szCs w:val="24"/>
        </w:rPr>
      </w:pPr>
      <w:r w:rsidRPr="00624369">
        <w:rPr>
          <w:rFonts w:ascii="Candara" w:hAnsi="Candara" w:cs="Arial"/>
          <w:b/>
          <w:bCs/>
          <w:i/>
          <w:iCs/>
          <w:color w:val="000000"/>
          <w:sz w:val="24"/>
          <w:szCs w:val="24"/>
        </w:rPr>
        <w:t>Kinerja</w:t>
      </w:r>
    </w:p>
    <w:p w14:paraId="4A99E3E4" w14:textId="0E57EB12" w:rsidR="00855C30" w:rsidRPr="00855C30" w:rsidRDefault="00855C30" w:rsidP="00855C30">
      <w:pPr>
        <w:spacing w:after="0" w:line="240" w:lineRule="auto"/>
        <w:ind w:firstLine="720"/>
        <w:jc w:val="both"/>
        <w:rPr>
          <w:rFonts w:ascii="Candara" w:hAnsi="Candara" w:cs="Arial"/>
          <w:color w:val="000000"/>
          <w:sz w:val="24"/>
          <w:szCs w:val="24"/>
        </w:rPr>
      </w:pPr>
      <w:r w:rsidRPr="00855C30">
        <w:rPr>
          <w:rFonts w:ascii="Candara" w:hAnsi="Candara" w:cs="Arial"/>
          <w:color w:val="000000"/>
          <w:sz w:val="24"/>
          <w:szCs w:val="24"/>
        </w:rPr>
        <w:t xml:space="preserve">Menurut Wibowo (2022:81) kinerja adalah pencapaian hasil kerja yang dapat diukur melalui standar tertentu yang mencerminkan kontribusi individu atau kelompok terhadap pencapaian tujuan organisasi. Menurut Sulistyorini (2023:56) kinerja adalah gambaran mengenai tingkat pencapaian pelaksanaan suatu kegiatan atau program dalam mewujudkan sasaran, tujuan, misi dan visi organisasi yang tertuang dalam perencanaan strategis. Faktor-faktor yang dapat mempengaruhi </w:t>
      </w:r>
      <w:r w:rsidRPr="00855C30">
        <w:rPr>
          <w:rFonts w:ascii="Candara" w:hAnsi="Candara" w:cs="Arial"/>
          <w:color w:val="000000"/>
          <w:sz w:val="24"/>
          <w:szCs w:val="24"/>
        </w:rPr>
        <w:lastRenderedPageBreak/>
        <w:t>kinerja pegawai menurut Kasmir (2019:189) yaitu: kemampuan dan keahlian, pengetahuan, rancangan kerja, kepribadian, motivasi kerja, kepemimpinan, gaya kepemimpinan, budaya organisasi, kepuasan kerja, lingkungan disekitar, loyalitas, komitmen dan disiplin kerja. Mangkunegara (2019:75) menyatakan beberapa indikator yang dapat dugunakan untuk mengukur kinerja pegawai yaitu: kualitas kerja, kuantitas kerja, pelaksanaan tugas dan tanggung jawab terhadap pekerjaan.</w:t>
      </w:r>
    </w:p>
    <w:p w14:paraId="0CC87C7F" w14:textId="77777777" w:rsidR="00855C30" w:rsidRPr="00624369" w:rsidRDefault="00855C30" w:rsidP="00855C30">
      <w:pPr>
        <w:tabs>
          <w:tab w:val="left" w:pos="90"/>
        </w:tabs>
        <w:spacing w:after="0" w:line="240" w:lineRule="auto"/>
        <w:jc w:val="both"/>
        <w:rPr>
          <w:rFonts w:ascii="Candara" w:hAnsi="Candara" w:cs="Arial"/>
          <w:b/>
          <w:bCs/>
          <w:i/>
          <w:iCs/>
          <w:color w:val="000000"/>
          <w:sz w:val="24"/>
          <w:szCs w:val="24"/>
        </w:rPr>
      </w:pPr>
      <w:r w:rsidRPr="00624369">
        <w:rPr>
          <w:rFonts w:ascii="Candara" w:hAnsi="Candara" w:cs="Arial"/>
          <w:b/>
          <w:bCs/>
          <w:i/>
          <w:iCs/>
          <w:color w:val="000000"/>
          <w:sz w:val="24"/>
          <w:szCs w:val="24"/>
        </w:rPr>
        <w:t>Karakteristik individu</w:t>
      </w:r>
    </w:p>
    <w:p w14:paraId="025CBF60" w14:textId="6DB449BA" w:rsidR="00855C30" w:rsidRPr="00855C30" w:rsidRDefault="00855C30" w:rsidP="00855C30">
      <w:pPr>
        <w:spacing w:after="0" w:line="240" w:lineRule="auto"/>
        <w:ind w:firstLine="720"/>
        <w:jc w:val="both"/>
        <w:rPr>
          <w:rFonts w:ascii="Candara" w:hAnsi="Candara" w:cs="Arial"/>
          <w:color w:val="000000"/>
          <w:sz w:val="24"/>
          <w:szCs w:val="24"/>
        </w:rPr>
      </w:pPr>
      <w:r w:rsidRPr="00855C30">
        <w:rPr>
          <w:rFonts w:ascii="Candara" w:hAnsi="Candara" w:cs="Arial"/>
          <w:color w:val="000000"/>
          <w:sz w:val="24"/>
          <w:szCs w:val="24"/>
        </w:rPr>
        <w:t>Menurut Sutrisno (2022:48) karakteristik individu adalah ciri-ciri atau sifat-sifat yang melekat pada diri seseorang, seperti kepribadian, emosi dan kemampuan yang memengaruhi cara mereka berinteraksi dengan lingkungannya. Menurut Ghozali dan Fuad (2023:42) karakteristik individu sebagai faktor internal seperti kepribadian, nilai dan motivasi yang memengaruhi perilaku dan kinerja dalam organisasi. Menurut Bangun (2020:45), terdapat dimensi karakteristik individu yaitu: kepribadian (</w:t>
      </w:r>
      <w:r w:rsidRPr="00855C30">
        <w:rPr>
          <w:rFonts w:ascii="Candara" w:hAnsi="Candara" w:cs="Arial"/>
          <w:i/>
          <w:iCs/>
          <w:color w:val="000000"/>
          <w:sz w:val="24"/>
          <w:szCs w:val="24"/>
        </w:rPr>
        <w:t>personality</w:t>
      </w:r>
      <w:r w:rsidRPr="00855C30">
        <w:rPr>
          <w:rFonts w:ascii="Candara" w:hAnsi="Candara" w:cs="Arial"/>
          <w:color w:val="000000"/>
          <w:sz w:val="24"/>
          <w:szCs w:val="24"/>
        </w:rPr>
        <w:t>), kemampuan kognitif, nilai dan keyakinan, emosi dan kecerdasan emosional, motivasi dan sikap. Untuk mengukur karakteristik individu terdapat empat indikator karakteristik individu menurut Subyantoro (2014:19) yang dapat digunakan yaitu: kemampuan (</w:t>
      </w:r>
      <w:r w:rsidRPr="00855C30">
        <w:rPr>
          <w:rFonts w:ascii="Candara" w:hAnsi="Candara" w:cs="Arial"/>
          <w:i/>
          <w:iCs/>
          <w:color w:val="000000"/>
          <w:sz w:val="24"/>
          <w:szCs w:val="24"/>
        </w:rPr>
        <w:t>ability</w:t>
      </w:r>
      <w:r w:rsidRPr="00855C30">
        <w:rPr>
          <w:rFonts w:ascii="Candara" w:hAnsi="Candara" w:cs="Arial"/>
          <w:color w:val="000000"/>
          <w:sz w:val="24"/>
          <w:szCs w:val="24"/>
        </w:rPr>
        <w:t>), nilai (</w:t>
      </w:r>
      <w:r w:rsidRPr="00855C30">
        <w:rPr>
          <w:rFonts w:ascii="Candara" w:hAnsi="Candara" w:cs="Arial"/>
          <w:i/>
          <w:iCs/>
          <w:color w:val="000000"/>
          <w:sz w:val="24"/>
          <w:szCs w:val="24"/>
        </w:rPr>
        <w:t>value</w:t>
      </w:r>
      <w:r w:rsidRPr="00855C30">
        <w:rPr>
          <w:rFonts w:ascii="Candara" w:hAnsi="Candara" w:cs="Arial"/>
          <w:color w:val="000000"/>
          <w:sz w:val="24"/>
          <w:szCs w:val="24"/>
        </w:rPr>
        <w:t>), sikap (</w:t>
      </w:r>
      <w:r w:rsidRPr="00855C30">
        <w:rPr>
          <w:rFonts w:ascii="Candara" w:hAnsi="Candara" w:cs="Arial"/>
          <w:i/>
          <w:iCs/>
          <w:color w:val="000000"/>
          <w:sz w:val="24"/>
          <w:szCs w:val="24"/>
        </w:rPr>
        <w:t>attitude</w:t>
      </w:r>
      <w:r w:rsidRPr="00855C30">
        <w:rPr>
          <w:rFonts w:ascii="Candara" w:hAnsi="Candara" w:cs="Arial"/>
          <w:color w:val="000000"/>
          <w:sz w:val="24"/>
          <w:szCs w:val="24"/>
        </w:rPr>
        <w:t>) dan minat (</w:t>
      </w:r>
      <w:r w:rsidRPr="00855C30">
        <w:rPr>
          <w:rFonts w:ascii="Candara" w:hAnsi="Candara" w:cs="Arial"/>
          <w:i/>
          <w:iCs/>
          <w:color w:val="000000"/>
          <w:sz w:val="24"/>
          <w:szCs w:val="24"/>
        </w:rPr>
        <w:t>interest</w:t>
      </w:r>
      <w:r w:rsidRPr="00855C30">
        <w:rPr>
          <w:rFonts w:ascii="Candara" w:hAnsi="Candara" w:cs="Arial"/>
          <w:color w:val="000000"/>
          <w:sz w:val="24"/>
          <w:szCs w:val="24"/>
        </w:rPr>
        <w:t>).</w:t>
      </w:r>
    </w:p>
    <w:p w14:paraId="3B2671EF" w14:textId="77777777" w:rsidR="00855C30" w:rsidRPr="00624369" w:rsidRDefault="00855C30" w:rsidP="00855C30">
      <w:pPr>
        <w:tabs>
          <w:tab w:val="left" w:pos="90"/>
        </w:tabs>
        <w:spacing w:after="0" w:line="240" w:lineRule="auto"/>
        <w:jc w:val="both"/>
        <w:rPr>
          <w:rFonts w:ascii="Candara" w:hAnsi="Candara" w:cs="Arial"/>
          <w:b/>
          <w:bCs/>
          <w:i/>
          <w:iCs/>
          <w:color w:val="000000"/>
          <w:sz w:val="24"/>
          <w:szCs w:val="24"/>
        </w:rPr>
      </w:pPr>
      <w:r w:rsidRPr="00624369">
        <w:rPr>
          <w:rFonts w:ascii="Candara" w:hAnsi="Candara" w:cs="Arial"/>
          <w:b/>
          <w:bCs/>
          <w:i/>
          <w:iCs/>
          <w:color w:val="000000"/>
          <w:sz w:val="24"/>
          <w:szCs w:val="24"/>
        </w:rPr>
        <w:t>Beban kerja</w:t>
      </w:r>
    </w:p>
    <w:p w14:paraId="675D7E50" w14:textId="4A8CEDEE" w:rsidR="00855C30" w:rsidRDefault="00855C30" w:rsidP="00855C30">
      <w:pPr>
        <w:spacing w:after="0" w:line="240" w:lineRule="auto"/>
        <w:ind w:firstLine="720"/>
        <w:jc w:val="both"/>
        <w:rPr>
          <w:rFonts w:ascii="Candara" w:hAnsi="Candara" w:cs="Arial"/>
          <w:color w:val="000000"/>
          <w:sz w:val="24"/>
          <w:szCs w:val="24"/>
        </w:rPr>
      </w:pPr>
      <w:r w:rsidRPr="00855C30">
        <w:rPr>
          <w:rFonts w:ascii="Candara" w:hAnsi="Candara" w:cs="Arial"/>
          <w:color w:val="000000"/>
          <w:sz w:val="24"/>
          <w:szCs w:val="24"/>
        </w:rPr>
        <w:t>Menurut Hasibuan (2018:89) beban kerja merupakan total tugas dan tanggung jawab yang harus dipikul oleh seorang karyawan dalam periode tertentu. Beban kerja yang berlebihan dapat menyebabkan stres dan menurunkan produktivitas. Menurut Mangkunegara (2019:76) beban kerja adalah sejumlah pekerjaan yang harus diselesaikan dalam waktu tertentu, yang dipengaruhi oleh faktor-faktor seperti kuantitas, kualitas, dan waktu penyelesaian. Menurut Suwatno (2018: 124) bahwa beban kerja diklasifikasikan menjadi beberapa jenis, yaitu sebagai berikut : beban kerja fisik, beban kerja mental, beban kerja kuantitatif, beban kerja kualitatif, beban kerja waktu dan beban kerja sosial. Menurut Koesomowidjojo (2017:75) menyatakan bahwa indikator yang dapat digunakan untuk mengukur beban kerja yaitu: kondisi pekerjaan, penggunaan waktu dan target yang harus dicapai.</w:t>
      </w:r>
    </w:p>
    <w:p w14:paraId="7C328A1C" w14:textId="77777777" w:rsidR="00855C30" w:rsidRDefault="00855C30" w:rsidP="00855C30">
      <w:pPr>
        <w:spacing w:after="0" w:line="240" w:lineRule="auto"/>
        <w:jc w:val="both"/>
        <w:rPr>
          <w:rFonts w:ascii="Candara" w:hAnsi="Candara" w:cs="Arial"/>
          <w:b/>
          <w:bCs/>
          <w:color w:val="000000"/>
          <w:sz w:val="24"/>
          <w:szCs w:val="24"/>
        </w:rPr>
      </w:pPr>
    </w:p>
    <w:p w14:paraId="45B2BEC5" w14:textId="5A2C9A91" w:rsidR="00855C30" w:rsidRPr="00624369" w:rsidRDefault="00855C30" w:rsidP="00855C30">
      <w:pPr>
        <w:spacing w:after="0" w:line="240" w:lineRule="auto"/>
        <w:jc w:val="both"/>
        <w:rPr>
          <w:rFonts w:ascii="Candara" w:hAnsi="Candara" w:cs="Arial"/>
          <w:b/>
          <w:bCs/>
          <w:i/>
          <w:iCs/>
          <w:color w:val="000000"/>
          <w:sz w:val="24"/>
          <w:szCs w:val="24"/>
        </w:rPr>
      </w:pPr>
      <w:r w:rsidRPr="00624369">
        <w:rPr>
          <w:rFonts w:ascii="Candara" w:hAnsi="Candara" w:cs="Arial"/>
          <w:b/>
          <w:bCs/>
          <w:i/>
          <w:iCs/>
          <w:color w:val="000000"/>
          <w:sz w:val="24"/>
          <w:szCs w:val="24"/>
        </w:rPr>
        <w:t>Penelitian Terdahulu</w:t>
      </w:r>
    </w:p>
    <w:p w14:paraId="754D5358" w14:textId="19979BCD" w:rsidR="00855C30" w:rsidRPr="00855C30" w:rsidRDefault="00855C30" w:rsidP="00855C30">
      <w:pPr>
        <w:spacing w:after="0" w:line="240" w:lineRule="auto"/>
        <w:ind w:firstLine="720"/>
        <w:jc w:val="both"/>
        <w:rPr>
          <w:rFonts w:ascii="Candara" w:hAnsi="Candara" w:cs="Arial"/>
          <w:color w:val="000000"/>
          <w:sz w:val="24"/>
          <w:szCs w:val="24"/>
        </w:rPr>
      </w:pPr>
      <w:r w:rsidRPr="00855C30">
        <w:rPr>
          <w:rFonts w:ascii="Candara" w:hAnsi="Candara" w:cs="Arial"/>
          <w:color w:val="000000"/>
          <w:sz w:val="24"/>
          <w:szCs w:val="24"/>
        </w:rPr>
        <w:t xml:space="preserve">Sekarningrum, Suwarsono dan Zamzam (2023) melakukan penelitian dengan judul “Pengaruh Etos Kerja dan Karakteristik Individu terhadap Kinerja Pegawai pada Puskesmas Prambon”. Hasil analisis regresi linear berganda dalam penelitian ini menunjukkan etos kerja dan karakteristik individu berpengaruh positif dan signifikan terhadap kinerja. Berdasarkan hasil uji t yang dilakukan, terdapat pengaruh positif dan signifikan antara karakteristik individu terhadap kinerja pegawai Puskesmas Prambon. Hasan, dkk (2021) melakukan penelitian dengan judul “Pengaruh </w:t>
      </w:r>
      <w:r w:rsidRPr="00855C30">
        <w:rPr>
          <w:rFonts w:ascii="Candara" w:hAnsi="Candara" w:cs="Arial"/>
          <w:i/>
          <w:iCs/>
          <w:color w:val="000000"/>
          <w:sz w:val="24"/>
          <w:szCs w:val="24"/>
        </w:rPr>
        <w:t>Leader Member Exchange</w:t>
      </w:r>
      <w:r w:rsidRPr="00855C30">
        <w:rPr>
          <w:rFonts w:ascii="Candara" w:hAnsi="Candara" w:cs="Arial"/>
          <w:color w:val="000000"/>
          <w:sz w:val="24"/>
          <w:szCs w:val="24"/>
        </w:rPr>
        <w:t xml:space="preserve">, Kepuasan Kerja Dan Karakteristik Individu Terhadap Kinerja Pegawai Pada Puskesmas Banda Sakti Lhokseumawe”. Hasil dari analisis regresi linear berganda pada penelitian ini menunjukkan bahwa </w:t>
      </w:r>
      <w:r w:rsidRPr="008F5C42">
        <w:rPr>
          <w:rFonts w:ascii="Candara" w:hAnsi="Candara" w:cs="Arial"/>
          <w:i/>
          <w:iCs/>
          <w:color w:val="000000"/>
          <w:sz w:val="24"/>
          <w:szCs w:val="24"/>
        </w:rPr>
        <w:t>leader member exchange</w:t>
      </w:r>
      <w:r w:rsidRPr="00855C30">
        <w:rPr>
          <w:rFonts w:ascii="Candara" w:hAnsi="Candara" w:cs="Arial"/>
          <w:color w:val="000000"/>
          <w:sz w:val="24"/>
          <w:szCs w:val="24"/>
        </w:rPr>
        <w:t xml:space="preserve">, kepuasan kerja dan karakteristik individu berpengaruh positif dan signifikan terhadap kinerja pegawai. Hasil uji t yang dilakukan menunjukkan bahwa karakteristik individu berpengaruh positif dan signifikan terhadap kinerja pegawai Puskesmas Banda Sakti </w:t>
      </w:r>
      <w:r w:rsidRPr="00855C30">
        <w:rPr>
          <w:rFonts w:ascii="Candara" w:hAnsi="Candara" w:cs="Arial"/>
          <w:color w:val="000000"/>
          <w:sz w:val="24"/>
          <w:szCs w:val="24"/>
        </w:rPr>
        <w:lastRenderedPageBreak/>
        <w:t>Lhokseumawe. Widyawati, Saraswati dan Yane (2025) melakukan penelitian dengan judul “Pengaruh lingkungan Kerja, Karakteristik Individu dan Iklim Organisasi terhadap Kinerja Karyawan pada PT Jasa Raharja Cabang Bali”. Berdasarkan hasil analisis, penelitian ini menunjukkan bahwa karakteristik individu berpengaruh postif dan signifikan terhadap kinerja karyawan pada PT Jasa Raharja Cabang Bali.</w:t>
      </w:r>
    </w:p>
    <w:p w14:paraId="3283579F" w14:textId="02B2B31B" w:rsidR="00855C30" w:rsidRPr="00855C30" w:rsidRDefault="00855C30" w:rsidP="00855C30">
      <w:pPr>
        <w:spacing w:after="0" w:line="240" w:lineRule="auto"/>
        <w:ind w:firstLine="720"/>
        <w:jc w:val="both"/>
        <w:rPr>
          <w:rFonts w:ascii="Candara" w:hAnsi="Candara" w:cs="Arial"/>
          <w:color w:val="000000"/>
          <w:sz w:val="24"/>
          <w:szCs w:val="24"/>
        </w:rPr>
      </w:pPr>
      <w:r w:rsidRPr="00855C30">
        <w:rPr>
          <w:rFonts w:ascii="Candara" w:hAnsi="Candara" w:cs="Arial"/>
          <w:color w:val="000000"/>
          <w:sz w:val="24"/>
          <w:szCs w:val="24"/>
        </w:rPr>
        <w:t xml:space="preserve">Alfiah dan Nawatmi (2022) melakukan penelitian dengan judul “Pengaruh Lingkungan Kerja, Kepuasan Kerja dan Beban Kerja Terhadap Kinerja Karyawan  BLU UPTD Trans Semarang”. Berdasarkan hasil analisis regresi linear berganda pada penelitian ini menunjukkan bahwa lingkungan kerja dan kepuasan kerja berpengaruh positif dan signifikan terhadap kinerja sedangkan beban kerja berpengaruh negatif dan signifikan terhadap kinerja. Hasil uji t variabel beban kerja berpengaruh negatif dan signifikan terhadap kinerja karyawan BLU UPTD Trans Semarang. Idayutri, Rihayana dan Putra (2023) melakukan penilitian dengan judul “Pengaruh Beban Kerja, Profesionalisme dan Kepuasan Kerja terhadap Kinerja Pegawai pada Kantor Badan Pertanahan Nasional Kota Denpasar”. Berdasarkan hasil penelitian diperoleh bahwa variabel beban kerja berpengaruh negatif dan signifikan terhadap kinerja pegawai  kinerja pegawai pada Kantor Badan Pertanahan Kota Denpasar. Yasa, Widiadnya dan Salain (2025) melakukan penelitian dengan judul “Pengaruh Beban Kerja, Lingkungan Kerja dan Kompetensi terhadap Kinerja Karyawan pada Hotel Udara Bali Yoga, </w:t>
      </w:r>
      <w:r w:rsidRPr="00A15A40">
        <w:rPr>
          <w:rFonts w:ascii="Candara" w:hAnsi="Candara" w:cs="Arial"/>
          <w:i/>
          <w:iCs/>
          <w:color w:val="000000"/>
          <w:sz w:val="24"/>
          <w:szCs w:val="24"/>
        </w:rPr>
        <w:t>Detox &amp; Spa</w:t>
      </w:r>
      <w:r w:rsidRPr="00855C30">
        <w:rPr>
          <w:rFonts w:ascii="Candara" w:hAnsi="Candara" w:cs="Arial"/>
          <w:color w:val="000000"/>
          <w:sz w:val="24"/>
          <w:szCs w:val="24"/>
        </w:rPr>
        <w:t xml:space="preserve"> di Kabupaten Badung”.</w:t>
      </w:r>
      <w:r w:rsidR="0070554B">
        <w:rPr>
          <w:rFonts w:ascii="Candara" w:hAnsi="Candara" w:cs="Arial"/>
          <w:color w:val="000000"/>
          <w:sz w:val="24"/>
          <w:szCs w:val="24"/>
        </w:rPr>
        <w:t xml:space="preserve"> </w:t>
      </w:r>
      <w:r w:rsidRPr="00855C30">
        <w:rPr>
          <w:rFonts w:ascii="Candara" w:hAnsi="Candara" w:cs="Arial"/>
          <w:color w:val="000000"/>
          <w:sz w:val="24"/>
          <w:szCs w:val="24"/>
        </w:rPr>
        <w:t xml:space="preserve">Hasil penelitian menunjukkan bahwa beban kerja berpengaruh negatif dan signifikan terhadap kinerja karyawan pada Hotel Udara Bali Yoga, </w:t>
      </w:r>
      <w:r w:rsidRPr="00A15A40">
        <w:rPr>
          <w:rFonts w:ascii="Candara" w:hAnsi="Candara" w:cs="Arial"/>
          <w:i/>
          <w:iCs/>
          <w:color w:val="000000"/>
          <w:sz w:val="24"/>
          <w:szCs w:val="24"/>
        </w:rPr>
        <w:t>Detox &amp; Spa</w:t>
      </w:r>
      <w:r w:rsidRPr="00855C30">
        <w:rPr>
          <w:rFonts w:ascii="Candara" w:hAnsi="Candara" w:cs="Arial"/>
          <w:color w:val="000000"/>
          <w:sz w:val="24"/>
          <w:szCs w:val="24"/>
        </w:rPr>
        <w:t>.</w:t>
      </w:r>
    </w:p>
    <w:p w14:paraId="73C543F4" w14:textId="77777777" w:rsidR="00855C30" w:rsidRPr="00624369" w:rsidRDefault="00855C30" w:rsidP="008F5C42">
      <w:pPr>
        <w:spacing w:after="0" w:line="240" w:lineRule="auto"/>
        <w:jc w:val="both"/>
        <w:rPr>
          <w:rFonts w:ascii="Candara" w:hAnsi="Candara" w:cs="Arial"/>
          <w:b/>
          <w:bCs/>
          <w:i/>
          <w:iCs/>
          <w:color w:val="000000"/>
          <w:sz w:val="24"/>
          <w:szCs w:val="24"/>
        </w:rPr>
      </w:pPr>
      <w:r w:rsidRPr="00624369">
        <w:rPr>
          <w:rFonts w:ascii="Candara" w:hAnsi="Candara" w:cs="Arial"/>
          <w:b/>
          <w:bCs/>
          <w:i/>
          <w:iCs/>
          <w:color w:val="000000"/>
          <w:sz w:val="24"/>
          <w:szCs w:val="24"/>
        </w:rPr>
        <w:t>Kerangka Berpikir</w:t>
      </w:r>
    </w:p>
    <w:p w14:paraId="3637A7D1" w14:textId="1C8DCD41" w:rsidR="008F5C42" w:rsidRPr="0070554B" w:rsidRDefault="00855C30" w:rsidP="0070554B">
      <w:pPr>
        <w:spacing w:after="0" w:line="240" w:lineRule="auto"/>
        <w:ind w:firstLine="720"/>
        <w:jc w:val="both"/>
        <w:rPr>
          <w:rFonts w:ascii="Candara" w:hAnsi="Candara" w:cs="Arial"/>
          <w:color w:val="000000"/>
          <w:sz w:val="24"/>
          <w:szCs w:val="24"/>
        </w:rPr>
      </w:pPr>
      <w:r w:rsidRPr="00855C30">
        <w:rPr>
          <w:rFonts w:ascii="Candara" w:hAnsi="Candara" w:cs="Arial"/>
          <w:color w:val="000000"/>
          <w:sz w:val="24"/>
          <w:szCs w:val="24"/>
        </w:rPr>
        <w:t>Berdasarkan latar belakang dan penelitian terdahulu maka peneliti dapat menggambarkan kerangka berpikir, yaitu sebagai berikut:</w:t>
      </w:r>
    </w:p>
    <w:tbl>
      <w:tblPr>
        <w:tblStyle w:val="TableGrid"/>
        <w:tblW w:w="63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tblGrid>
      <w:tr w:rsidR="008F5C42" w:rsidRPr="00A15A40" w14:paraId="03BE630C" w14:textId="77777777" w:rsidTr="002932F0">
        <w:trPr>
          <w:trHeight w:val="3796"/>
          <w:jc w:val="center"/>
        </w:trPr>
        <w:tc>
          <w:tcPr>
            <w:tcW w:w="6374" w:type="dxa"/>
          </w:tcPr>
          <w:p w14:paraId="0662C73D" w14:textId="77777777" w:rsidR="008F5C42" w:rsidRPr="00A15A40" w:rsidRDefault="008F5C42" w:rsidP="002C6411">
            <w:pPr>
              <w:spacing w:line="480" w:lineRule="auto"/>
              <w:rPr>
                <w:rFonts w:ascii="Candara" w:hAnsi="Candara"/>
                <w:sz w:val="24"/>
              </w:rPr>
            </w:pPr>
            <w:r w:rsidRPr="00A15A40">
              <w:rPr>
                <w:rFonts w:ascii="Candara" w:hAnsi="Candara"/>
                <w:noProof/>
                <w:sz w:val="24"/>
              </w:rPr>
              <mc:AlternateContent>
                <mc:Choice Requires="wps">
                  <w:drawing>
                    <wp:anchor distT="0" distB="0" distL="114300" distR="114300" simplePos="0" relativeHeight="251661312" behindDoc="0" locked="0" layoutInCell="1" allowOverlap="1" wp14:anchorId="7AF50D33" wp14:editId="6D813F00">
                      <wp:simplePos x="0" y="0"/>
                      <wp:positionH relativeFrom="column">
                        <wp:posOffset>532765</wp:posOffset>
                      </wp:positionH>
                      <wp:positionV relativeFrom="paragraph">
                        <wp:posOffset>336551</wp:posOffset>
                      </wp:positionV>
                      <wp:extent cx="1400175" cy="552450"/>
                      <wp:effectExtent l="0" t="0" r="28575" b="19050"/>
                      <wp:wrapNone/>
                      <wp:docPr id="148376245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552450"/>
                              </a:xfrm>
                              <a:prstGeom prst="rect">
                                <a:avLst/>
                              </a:prstGeom>
                              <a:ln w="19050">
                                <a:headEnd/>
                                <a:tailEnd/>
                              </a:ln>
                            </wps:spPr>
                            <wps:style>
                              <a:lnRef idx="2">
                                <a:schemeClr val="dk1"/>
                              </a:lnRef>
                              <a:fillRef idx="1">
                                <a:schemeClr val="lt1"/>
                              </a:fillRef>
                              <a:effectRef idx="0">
                                <a:schemeClr val="dk1"/>
                              </a:effectRef>
                              <a:fontRef idx="minor">
                                <a:schemeClr val="dk1"/>
                              </a:fontRef>
                            </wps:style>
                            <wps:txbx>
                              <w:txbxContent>
                                <w:p w14:paraId="55FFF377" w14:textId="77777777" w:rsidR="008F5C42" w:rsidRPr="00FA0F16" w:rsidRDefault="008F5C42" w:rsidP="008F5C42">
                                  <w:pPr>
                                    <w:jc w:val="center"/>
                                    <w:rPr>
                                      <w:rFonts w:ascii="Candara" w:hAnsi="Candara"/>
                                      <w:sz w:val="18"/>
                                      <w:szCs w:val="16"/>
                                    </w:rPr>
                                  </w:pPr>
                                  <w:r w:rsidRPr="00FA0F16">
                                    <w:rPr>
                                      <w:rFonts w:ascii="Candara" w:hAnsi="Candara"/>
                                      <w:sz w:val="18"/>
                                      <w:szCs w:val="16"/>
                                    </w:rPr>
                                    <w:t>Karakteristik Individu (X</w:t>
                                  </w:r>
                                  <w:r w:rsidRPr="00FA0F16">
                                    <w:rPr>
                                      <w:rFonts w:ascii="Candara" w:hAnsi="Candara"/>
                                      <w:sz w:val="18"/>
                                      <w:szCs w:val="16"/>
                                      <w:vertAlign w:val="subscript"/>
                                    </w:rPr>
                                    <w:t>1</w:t>
                                  </w:r>
                                  <w:r w:rsidRPr="00FA0F16">
                                    <w:rPr>
                                      <w:rFonts w:ascii="Candara" w:hAnsi="Candara"/>
                                      <w:sz w:val="18"/>
                                      <w:szCs w:val="16"/>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F50D33" id="Rectangle 19" o:spid="_x0000_s1026" style="position:absolute;margin-left:41.95pt;margin-top:26.5pt;width:110.2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" fillcolor="white [3201]" strokecolor="black [3200]" strokeweight="1.5pt">
                      <v:textbox>
                        <w:txbxContent>
                          <w:p w14:paraId="55FFF377" w14:textId="77777777" w:rsidR="008F5C42" w:rsidRPr="00FA0F16" w:rsidRDefault="008F5C42" w:rsidP="008F5C42">
                            <w:pPr>
                              <w:jc w:val="center"/>
                              <w:rPr>
                                <w:rFonts w:ascii="Candara" w:hAnsi="Candara"/>
                                <w:sz w:val="18"/>
                                <w:szCs w:val="16"/>
                              </w:rPr>
                            </w:pPr>
                            <w:r w:rsidRPr="00FA0F16">
                              <w:rPr>
                                <w:rFonts w:ascii="Candara" w:hAnsi="Candara"/>
                                <w:sz w:val="18"/>
                                <w:szCs w:val="16"/>
                              </w:rPr>
                              <w:t>Karakteristik Individu (X</w:t>
                            </w:r>
                            <w:r w:rsidRPr="00FA0F16">
                              <w:rPr>
                                <w:rFonts w:ascii="Candara" w:hAnsi="Candara"/>
                                <w:sz w:val="18"/>
                                <w:szCs w:val="16"/>
                                <w:vertAlign w:val="subscript"/>
                              </w:rPr>
                              <w:t>1</w:t>
                            </w:r>
                            <w:r w:rsidRPr="00FA0F16">
                              <w:rPr>
                                <w:rFonts w:ascii="Candara" w:hAnsi="Candara"/>
                                <w:sz w:val="18"/>
                                <w:szCs w:val="16"/>
                              </w:rPr>
                              <w:t>)</w:t>
                            </w:r>
                          </w:p>
                        </w:txbxContent>
                      </v:textbox>
                    </v:rect>
                  </w:pict>
                </mc:Fallback>
              </mc:AlternateContent>
            </w:r>
          </w:p>
          <w:p w14:paraId="16823406" w14:textId="01BA4452" w:rsidR="008F5C42" w:rsidRPr="00A15A40" w:rsidRDefault="00FA0F16" w:rsidP="002C6411">
            <w:pPr>
              <w:tabs>
                <w:tab w:val="center" w:pos="4135"/>
                <w:tab w:val="left" w:pos="5805"/>
              </w:tabs>
              <w:rPr>
                <w:rFonts w:ascii="Candara" w:hAnsi="Candara"/>
                <w:b/>
                <w:color w:val="0D0D0D"/>
                <w:sz w:val="24"/>
              </w:rPr>
            </w:pPr>
            <w:r w:rsidRPr="00A15A40">
              <w:rPr>
                <w:rFonts w:ascii="Candara" w:hAnsi="Candara"/>
                <w:b/>
                <w:noProof/>
                <w:color w:val="0D0D0D"/>
                <w:sz w:val="24"/>
              </w:rPr>
              <mc:AlternateContent>
                <mc:Choice Requires="wps">
                  <w:drawing>
                    <wp:anchor distT="0" distB="0" distL="114300" distR="114300" simplePos="0" relativeHeight="251663360" behindDoc="0" locked="0" layoutInCell="1" allowOverlap="1" wp14:anchorId="2CE29F36" wp14:editId="1CC85D66">
                      <wp:simplePos x="0" y="0"/>
                      <wp:positionH relativeFrom="column">
                        <wp:posOffset>2704465</wp:posOffset>
                      </wp:positionH>
                      <wp:positionV relativeFrom="paragraph">
                        <wp:posOffset>285115</wp:posOffset>
                      </wp:positionV>
                      <wp:extent cx="1114425" cy="476250"/>
                      <wp:effectExtent l="0" t="0" r="28575" b="19050"/>
                      <wp:wrapNone/>
                      <wp:docPr id="38768238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476250"/>
                              </a:xfrm>
                              <a:prstGeom prst="rect">
                                <a:avLst/>
                              </a:prstGeom>
                              <a:solidFill>
                                <a:srgbClr val="FFFFFF"/>
                              </a:solidFill>
                              <a:ln w="19050">
                                <a:solidFill>
                                  <a:srgbClr val="000000"/>
                                </a:solidFill>
                                <a:miter lim="800000"/>
                                <a:headEnd/>
                                <a:tailEnd/>
                              </a:ln>
                            </wps:spPr>
                            <wps:txbx>
                              <w:txbxContent>
                                <w:p w14:paraId="572BF804" w14:textId="77777777" w:rsidR="008F5C42" w:rsidRPr="00FA0F16" w:rsidRDefault="008F5C42" w:rsidP="008F5C42">
                                  <w:pPr>
                                    <w:spacing w:after="0"/>
                                    <w:jc w:val="center"/>
                                    <w:rPr>
                                      <w:rFonts w:ascii="Candara" w:hAnsi="Candara"/>
                                      <w:sz w:val="18"/>
                                      <w:szCs w:val="16"/>
                                      <w:lang w:val="en-US"/>
                                    </w:rPr>
                                  </w:pPr>
                                  <w:r w:rsidRPr="00FA0F16">
                                    <w:rPr>
                                      <w:rFonts w:ascii="Candara" w:hAnsi="Candara"/>
                                      <w:sz w:val="18"/>
                                      <w:szCs w:val="16"/>
                                      <w:lang w:val="en-US"/>
                                    </w:rPr>
                                    <w:t>Kinerja</w:t>
                                  </w:r>
                                </w:p>
                                <w:p w14:paraId="4CD69ED9" w14:textId="77777777" w:rsidR="008F5C42" w:rsidRPr="00FA0F16" w:rsidRDefault="008F5C42" w:rsidP="008F5C42">
                                  <w:pPr>
                                    <w:jc w:val="center"/>
                                    <w:rPr>
                                      <w:rFonts w:ascii="Candara" w:hAnsi="Candara"/>
                                      <w:sz w:val="18"/>
                                      <w:szCs w:val="16"/>
                                      <w:lang w:val="en-US"/>
                                    </w:rPr>
                                  </w:pPr>
                                  <w:r w:rsidRPr="00FA0F16">
                                    <w:rPr>
                                      <w:rFonts w:ascii="Candara" w:hAnsi="Candara"/>
                                      <w:sz w:val="18"/>
                                      <w:szCs w:val="16"/>
                                      <w:lang w:val="en-US"/>
                                    </w:rPr>
                                    <w:t>(Y)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CE29F36" id="Rectangle 23" o:spid="_x0000_s1027" style="position:absolute;margin-left:212.95pt;margin-top:22.45pt;width:87.7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" strokeweight="1.5pt">
                      <v:textbox>
                        <w:txbxContent>
                          <w:p w14:paraId="572BF804" w14:textId="77777777" w:rsidR="008F5C42" w:rsidRPr="00FA0F16" w:rsidRDefault="008F5C42" w:rsidP="008F5C42">
                            <w:pPr>
                              <w:spacing w:after="0"/>
                              <w:jc w:val="center"/>
                              <w:rPr>
                                <w:rFonts w:ascii="Candara" w:hAnsi="Candara"/>
                                <w:sz w:val="18"/>
                                <w:szCs w:val="16"/>
                                <w:lang w:val="en-US"/>
                              </w:rPr>
                            </w:pPr>
                            <w:r w:rsidRPr="00FA0F16">
                              <w:rPr>
                                <w:rFonts w:ascii="Candara" w:hAnsi="Candara"/>
                                <w:sz w:val="18"/>
                                <w:szCs w:val="16"/>
                                <w:lang w:val="en-US"/>
                              </w:rPr>
                              <w:t>Kinerja</w:t>
                            </w:r>
                          </w:p>
                          <w:p w14:paraId="4CD69ED9" w14:textId="77777777" w:rsidR="008F5C42" w:rsidRPr="00FA0F16" w:rsidRDefault="008F5C42" w:rsidP="008F5C42">
                            <w:pPr>
                              <w:jc w:val="center"/>
                              <w:rPr>
                                <w:rFonts w:ascii="Candara" w:hAnsi="Candara"/>
                                <w:sz w:val="18"/>
                                <w:szCs w:val="16"/>
                                <w:lang w:val="en-US"/>
                              </w:rPr>
                            </w:pPr>
                            <w:r w:rsidRPr="00FA0F16">
                              <w:rPr>
                                <w:rFonts w:ascii="Candara" w:hAnsi="Candara"/>
                                <w:sz w:val="18"/>
                                <w:szCs w:val="16"/>
                                <w:lang w:val="en-US"/>
                              </w:rPr>
                              <w:t>(Y)</w:t>
                            </w:r>
                          </w:p>
                        </w:txbxContent>
                      </v:textbox>
                    </v:rect>
                  </w:pict>
                </mc:Fallback>
              </mc:AlternateContent>
            </w:r>
            <w:r w:rsidR="008F5C42" w:rsidRPr="00A15A40">
              <w:rPr>
                <w:rFonts w:ascii="Candara" w:hAnsi="Candara"/>
                <w:b/>
                <w:noProof/>
                <w:color w:val="0D0D0D"/>
                <w:sz w:val="24"/>
              </w:rPr>
              <mc:AlternateContent>
                <mc:Choice Requires="wps">
                  <w:drawing>
                    <wp:anchor distT="0" distB="0" distL="114300" distR="114300" simplePos="0" relativeHeight="251669504" behindDoc="0" locked="0" layoutInCell="1" allowOverlap="1" wp14:anchorId="29F52133" wp14:editId="4D198537">
                      <wp:simplePos x="0" y="0"/>
                      <wp:positionH relativeFrom="column">
                        <wp:posOffset>1928495</wp:posOffset>
                      </wp:positionH>
                      <wp:positionV relativeFrom="paragraph">
                        <wp:posOffset>102870</wp:posOffset>
                      </wp:positionV>
                      <wp:extent cx="752475" cy="390525"/>
                      <wp:effectExtent l="0" t="0" r="66675" b="47625"/>
                      <wp:wrapNone/>
                      <wp:docPr id="940626150"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A4DBF6" id="_x0000_t32" coordsize="21600,21600" o:spt="32" o:oned="t" path="m,l21600,21600e" filled="f">
                      <v:path arrowok="t" fillok="f" o:connecttype="none"/>
                      <o:lock v:ext="edit" shapetype="t"/>
                    </v:shapetype>
                    <v:shape id="AutoShape 36" o:spid="_x0000_s1026" type="#_x0000_t32" style="position:absolute;margin-left:151.85pt;margin-top:8.1pt;width:59.25pt;height:3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">
                      <v:stroke endarrow="block"/>
                    </v:shape>
                  </w:pict>
                </mc:Fallback>
              </mc:AlternateContent>
            </w:r>
            <w:r w:rsidR="008F5C42" w:rsidRPr="00A15A40">
              <w:rPr>
                <w:rFonts w:ascii="Candara" w:hAnsi="Candara"/>
                <w:b/>
                <w:noProof/>
                <w:color w:val="0D0D0D"/>
                <w:sz w:val="24"/>
              </w:rPr>
              <mc:AlternateContent>
                <mc:Choice Requires="wps">
                  <w:drawing>
                    <wp:anchor distT="0" distB="0" distL="114300" distR="114300" simplePos="0" relativeHeight="251666432" behindDoc="0" locked="0" layoutInCell="1" allowOverlap="1" wp14:anchorId="03C75156" wp14:editId="1D7C36E7">
                      <wp:simplePos x="0" y="0"/>
                      <wp:positionH relativeFrom="column">
                        <wp:posOffset>293370</wp:posOffset>
                      </wp:positionH>
                      <wp:positionV relativeFrom="paragraph">
                        <wp:posOffset>116205</wp:posOffset>
                      </wp:positionV>
                      <wp:extent cx="0" cy="1404000"/>
                      <wp:effectExtent l="0" t="0" r="38100" b="24765"/>
                      <wp:wrapNone/>
                      <wp:docPr id="51698835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040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AFB00E" id="AutoShape 30" o:spid="_x0000_s1026" type="#_x0000_t32" style="position:absolute;margin-left:23.1pt;margin-top:9.15pt;width:0;height:11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">
                      <v:stroke dashstyle="dash"/>
                    </v:shape>
                  </w:pict>
                </mc:Fallback>
              </mc:AlternateContent>
            </w:r>
            <w:r w:rsidR="008F5C42" w:rsidRPr="00A15A40">
              <w:rPr>
                <w:rFonts w:ascii="Candara" w:hAnsi="Candara"/>
                <w:b/>
                <w:noProof/>
                <w:color w:val="0D0D0D"/>
                <w:sz w:val="24"/>
              </w:rPr>
              <mc:AlternateContent>
                <mc:Choice Requires="wps">
                  <w:drawing>
                    <wp:anchor distT="0" distB="0" distL="114300" distR="114300" simplePos="0" relativeHeight="251664384" behindDoc="0" locked="0" layoutInCell="1" allowOverlap="1" wp14:anchorId="4D11DADE" wp14:editId="410661CC">
                      <wp:simplePos x="0" y="0"/>
                      <wp:positionH relativeFrom="column">
                        <wp:posOffset>293370</wp:posOffset>
                      </wp:positionH>
                      <wp:positionV relativeFrom="paragraph">
                        <wp:posOffset>116205</wp:posOffset>
                      </wp:positionV>
                      <wp:extent cx="238125" cy="635"/>
                      <wp:effectExtent l="9525" t="8890" r="9525" b="9525"/>
                      <wp:wrapNone/>
                      <wp:docPr id="126001970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9B9F70" id="AutoShape 27" o:spid="_x0000_s1026" type="#_x0000_t32" style="position:absolute;margin-left:23.1pt;margin-top:9.15pt;width:18.75pt;height:.0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">
                      <v:stroke dashstyle="dash"/>
                    </v:shape>
                  </w:pict>
                </mc:Fallback>
              </mc:AlternateContent>
            </w:r>
          </w:p>
          <w:p w14:paraId="1C127AE3" w14:textId="24C86401" w:rsidR="008F5C42" w:rsidRPr="00A15A40" w:rsidRDefault="00FA0F16" w:rsidP="002C6411">
            <w:pPr>
              <w:tabs>
                <w:tab w:val="center" w:pos="4135"/>
                <w:tab w:val="left" w:pos="5805"/>
              </w:tabs>
              <w:rPr>
                <w:rFonts w:ascii="Candara" w:hAnsi="Candara"/>
                <w:color w:val="0D0D0D"/>
                <w:sz w:val="24"/>
              </w:rPr>
            </w:pPr>
            <w:r w:rsidRPr="00A15A40">
              <w:rPr>
                <w:rFonts w:ascii="Candara" w:hAnsi="Candara"/>
                <w:b/>
                <w:noProof/>
                <w:color w:val="0D0D0D"/>
                <w:sz w:val="24"/>
              </w:rPr>
              <mc:AlternateContent>
                <mc:Choice Requires="wps">
                  <w:drawing>
                    <wp:anchor distT="0" distB="0" distL="114300" distR="114300" simplePos="0" relativeHeight="251670528" behindDoc="0" locked="0" layoutInCell="1" allowOverlap="1" wp14:anchorId="3711D4E2" wp14:editId="002119AF">
                      <wp:simplePos x="0" y="0"/>
                      <wp:positionH relativeFrom="column">
                        <wp:posOffset>1928495</wp:posOffset>
                      </wp:positionH>
                      <wp:positionV relativeFrom="paragraph">
                        <wp:posOffset>224790</wp:posOffset>
                      </wp:positionV>
                      <wp:extent cx="742950" cy="304800"/>
                      <wp:effectExtent l="0" t="38100" r="57150" b="19050"/>
                      <wp:wrapNone/>
                      <wp:docPr id="203180915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295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10AB3C" id="AutoShape 39" o:spid="_x0000_s1026" type="#_x0000_t32" style="position:absolute;margin-left:151.85pt;margin-top:17.7pt;width:58.5pt;height:24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">
                      <v:stroke endarrow="block"/>
                    </v:shape>
                  </w:pict>
                </mc:Fallback>
              </mc:AlternateContent>
            </w:r>
            <w:r w:rsidRPr="00A15A40">
              <w:rPr>
                <w:rFonts w:ascii="Candara" w:hAnsi="Candara"/>
                <w:b/>
                <w:noProof/>
                <w:color w:val="0D0D0D"/>
                <w:sz w:val="24"/>
              </w:rPr>
              <mc:AlternateContent>
                <mc:Choice Requires="wps">
                  <w:drawing>
                    <wp:anchor distT="0" distB="0" distL="114300" distR="114300" simplePos="0" relativeHeight="251662336" behindDoc="0" locked="0" layoutInCell="1" allowOverlap="1" wp14:anchorId="798CA41D" wp14:editId="06D2901E">
                      <wp:simplePos x="0" y="0"/>
                      <wp:positionH relativeFrom="column">
                        <wp:posOffset>551815</wp:posOffset>
                      </wp:positionH>
                      <wp:positionV relativeFrom="paragraph">
                        <wp:posOffset>277495</wp:posOffset>
                      </wp:positionV>
                      <wp:extent cx="1381125" cy="485775"/>
                      <wp:effectExtent l="19050" t="0" r="28575" b="28575"/>
                      <wp:wrapNone/>
                      <wp:docPr id="27322496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485775"/>
                              </a:xfrm>
                              <a:custGeom>
                                <a:avLst/>
                                <a:gdLst>
                                  <a:gd name="connsiteX0" fmla="*/ 0 w 1666875"/>
                                  <a:gd name="connsiteY0" fmla="*/ 0 h 590550"/>
                                  <a:gd name="connsiteX1" fmla="*/ 1666875 w 1666875"/>
                                  <a:gd name="connsiteY1" fmla="*/ 0 h 590550"/>
                                  <a:gd name="connsiteX2" fmla="*/ 1666875 w 1666875"/>
                                  <a:gd name="connsiteY2" fmla="*/ 590550 h 590550"/>
                                  <a:gd name="connsiteX3" fmla="*/ 0 w 1666875"/>
                                  <a:gd name="connsiteY3" fmla="*/ 590550 h 590550"/>
                                  <a:gd name="connsiteX4" fmla="*/ 0 w 1666875"/>
                                  <a:gd name="connsiteY4" fmla="*/ 0 h 590550"/>
                                  <a:gd name="connsiteX0" fmla="*/ 9525 w 1666875"/>
                                  <a:gd name="connsiteY0" fmla="*/ 0 h 590550"/>
                                  <a:gd name="connsiteX1" fmla="*/ 1666875 w 1666875"/>
                                  <a:gd name="connsiteY1" fmla="*/ 0 h 590550"/>
                                  <a:gd name="connsiteX2" fmla="*/ 1666875 w 1666875"/>
                                  <a:gd name="connsiteY2" fmla="*/ 590550 h 590550"/>
                                  <a:gd name="connsiteX3" fmla="*/ 0 w 1666875"/>
                                  <a:gd name="connsiteY3" fmla="*/ 590550 h 590550"/>
                                  <a:gd name="connsiteX4" fmla="*/ 9525 w 1666875"/>
                                  <a:gd name="connsiteY4" fmla="*/ 0 h 5905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66875" h="590550">
                                    <a:moveTo>
                                      <a:pt x="9525" y="0"/>
                                    </a:moveTo>
                                    <a:lnTo>
                                      <a:pt x="1666875" y="0"/>
                                    </a:lnTo>
                                    <a:lnTo>
                                      <a:pt x="1666875" y="590550"/>
                                    </a:lnTo>
                                    <a:lnTo>
                                      <a:pt x="0" y="590550"/>
                                    </a:lnTo>
                                    <a:lnTo>
                                      <a:pt x="9525" y="0"/>
                                    </a:lnTo>
                                    <a:close/>
                                  </a:path>
                                </a:pathLst>
                              </a:custGeom>
                              <a:solidFill>
                                <a:srgbClr val="FFFFFF"/>
                              </a:solidFill>
                              <a:ln w="19050">
                                <a:solidFill>
                                  <a:srgbClr val="000000"/>
                                </a:solidFill>
                                <a:miter lim="800000"/>
                                <a:headEnd/>
                                <a:tailEnd/>
                              </a:ln>
                            </wps:spPr>
                            <wps:txbx>
                              <w:txbxContent>
                                <w:p w14:paraId="6098CC2A" w14:textId="77777777" w:rsidR="008F5C42" w:rsidRPr="00FA0F16" w:rsidRDefault="008F5C42" w:rsidP="008F5C42">
                                  <w:pPr>
                                    <w:spacing w:after="0"/>
                                    <w:jc w:val="center"/>
                                    <w:rPr>
                                      <w:rFonts w:ascii="Candara" w:hAnsi="Candara"/>
                                      <w:sz w:val="18"/>
                                      <w:szCs w:val="16"/>
                                    </w:rPr>
                                  </w:pPr>
                                  <w:r w:rsidRPr="00FA0F16">
                                    <w:rPr>
                                      <w:rFonts w:ascii="Candara" w:hAnsi="Candara"/>
                                      <w:sz w:val="18"/>
                                      <w:szCs w:val="16"/>
                                    </w:rPr>
                                    <w:t>Beban Kerja</w:t>
                                  </w:r>
                                </w:p>
                                <w:p w14:paraId="60DD3F39" w14:textId="31395BDC" w:rsidR="008F5C42" w:rsidRPr="00FA0F16" w:rsidRDefault="008F5C42" w:rsidP="008F5C42">
                                  <w:pPr>
                                    <w:jc w:val="center"/>
                                    <w:rPr>
                                      <w:rFonts w:ascii="Candara" w:hAnsi="Candara"/>
                                      <w:sz w:val="18"/>
                                      <w:szCs w:val="16"/>
                                    </w:rPr>
                                  </w:pPr>
                                  <w:r w:rsidRPr="00FA0F16">
                                    <w:rPr>
                                      <w:rFonts w:ascii="Candara" w:hAnsi="Candara"/>
                                      <w:sz w:val="18"/>
                                      <w:szCs w:val="16"/>
                                    </w:rPr>
                                    <w:t>(X</w:t>
                                  </w:r>
                                  <w:r w:rsidRPr="00FA0F16">
                                    <w:rPr>
                                      <w:rFonts w:ascii="Candara" w:hAnsi="Candara"/>
                                      <w:sz w:val="18"/>
                                      <w:szCs w:val="16"/>
                                      <w:vertAlign w:val="subscript"/>
                                    </w:rPr>
                                    <w:t>2</w:t>
                                  </w:r>
                                  <w:r w:rsidRPr="00FA0F16">
                                    <w:rPr>
                                      <w:rFonts w:ascii="Candara" w:hAnsi="Candara"/>
                                      <w:sz w:val="18"/>
                                      <w:szCs w:val="16"/>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98CA41D" id="Rectangle 22" o:spid="_x0000_s1028" style="position:absolute;margin-left:43.45pt;margin-top:21.85pt;width:108.75pt;height:3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666875,590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" adj="-11796480,,5400" path="m9525,l1666875,r,590550l,590550,9525,xe" strokeweight="1.5pt">
                      <v:stroke joinstyle="miter"/>
                      <v:formulas/>
                      <v:path o:connecttype="custom" o:connectlocs="7892,0;1381125,0;1381125,485775;0,485775;7892,0" o:connectangles="0,0,0,0,0" textboxrect="0,0,1666875,590550"/>
                      <v:textbox>
                        <w:txbxContent>
                          <w:p w14:paraId="6098CC2A" w14:textId="77777777" w:rsidR="008F5C42" w:rsidRPr="00FA0F16" w:rsidRDefault="008F5C42" w:rsidP="008F5C42">
                            <w:pPr>
                              <w:spacing w:after="0"/>
                              <w:jc w:val="center"/>
                              <w:rPr>
                                <w:rFonts w:ascii="Candara" w:hAnsi="Candara"/>
                                <w:sz w:val="18"/>
                                <w:szCs w:val="16"/>
                              </w:rPr>
                            </w:pPr>
                            <w:r w:rsidRPr="00FA0F16">
                              <w:rPr>
                                <w:rFonts w:ascii="Candara" w:hAnsi="Candara"/>
                                <w:sz w:val="18"/>
                                <w:szCs w:val="16"/>
                              </w:rPr>
                              <w:t>Beban Kerja</w:t>
                            </w:r>
                          </w:p>
                          <w:p w14:paraId="60DD3F39" w14:textId="31395BDC" w:rsidR="008F5C42" w:rsidRPr="00FA0F16" w:rsidRDefault="008F5C42" w:rsidP="008F5C42">
                            <w:pPr>
                              <w:jc w:val="center"/>
                              <w:rPr>
                                <w:rFonts w:ascii="Candara" w:hAnsi="Candara"/>
                                <w:sz w:val="18"/>
                                <w:szCs w:val="16"/>
                              </w:rPr>
                            </w:pPr>
                            <w:r w:rsidRPr="00FA0F16">
                              <w:rPr>
                                <w:rFonts w:ascii="Candara" w:hAnsi="Candara"/>
                                <w:sz w:val="18"/>
                                <w:szCs w:val="16"/>
                              </w:rPr>
                              <w:t>(X</w:t>
                            </w:r>
                            <w:r w:rsidRPr="00FA0F16">
                              <w:rPr>
                                <w:rFonts w:ascii="Candara" w:hAnsi="Candara"/>
                                <w:sz w:val="18"/>
                                <w:szCs w:val="16"/>
                                <w:vertAlign w:val="subscript"/>
                              </w:rPr>
                              <w:t>2</w:t>
                            </w:r>
                            <w:r w:rsidRPr="00FA0F16">
                              <w:rPr>
                                <w:rFonts w:ascii="Candara" w:hAnsi="Candara"/>
                                <w:sz w:val="18"/>
                                <w:szCs w:val="16"/>
                              </w:rPr>
                              <w:t>)</w:t>
                            </w:r>
                          </w:p>
                        </w:txbxContent>
                      </v:textbox>
                    </v:shape>
                  </w:pict>
                </mc:Fallback>
              </mc:AlternateContent>
            </w:r>
            <w:r w:rsidR="008F5C42" w:rsidRPr="00A15A40">
              <w:rPr>
                <w:rFonts w:ascii="Candara" w:hAnsi="Candara"/>
                <w:b/>
                <w:color w:val="0D0D0D"/>
                <w:sz w:val="24"/>
              </w:rPr>
              <w:t xml:space="preserve">                                                                </w:t>
            </w:r>
            <w:r w:rsidR="008F5C42" w:rsidRPr="00A15A40">
              <w:rPr>
                <w:rFonts w:ascii="Candara" w:hAnsi="Candara"/>
                <w:b/>
                <w:color w:val="0D0D0D"/>
                <w:sz w:val="24"/>
              </w:rPr>
              <w:t xml:space="preserve">    </w:t>
            </w:r>
            <w:r w:rsidR="008F5C42" w:rsidRPr="002932F0">
              <w:rPr>
                <w:rFonts w:ascii="Candara" w:hAnsi="Candara"/>
                <w:b/>
                <w:color w:val="0D0D0D"/>
                <w:sz w:val="18"/>
                <w:szCs w:val="16"/>
              </w:rPr>
              <w:t>H1</w:t>
            </w:r>
            <w:r w:rsidR="008F5C42" w:rsidRPr="00A15A40">
              <w:rPr>
                <w:rFonts w:ascii="Candara" w:hAnsi="Candara"/>
                <w:b/>
                <w:color w:val="0D0D0D"/>
                <w:sz w:val="24"/>
              </w:rPr>
              <w:t xml:space="preserve">   </w:t>
            </w:r>
          </w:p>
          <w:p w14:paraId="3EF75608" w14:textId="77130BCE" w:rsidR="008F5C42" w:rsidRPr="00A41447" w:rsidRDefault="002932F0" w:rsidP="00A41447">
            <w:pPr>
              <w:tabs>
                <w:tab w:val="left" w:pos="5805"/>
              </w:tabs>
              <w:rPr>
                <w:rFonts w:ascii="Candara" w:hAnsi="Candara"/>
                <w:b/>
                <w:color w:val="0D0D0D"/>
                <w:sz w:val="24"/>
              </w:rPr>
            </w:pPr>
            <w:r w:rsidRPr="00A15A40">
              <w:rPr>
                <w:rFonts w:ascii="Candara" w:hAnsi="Candara"/>
                <w:b/>
                <w:noProof/>
                <w:color w:val="0D0D0D"/>
                <w:sz w:val="24"/>
              </w:rPr>
              <mc:AlternateContent>
                <mc:Choice Requires="wps">
                  <w:drawing>
                    <wp:anchor distT="0" distB="0" distL="114300" distR="114300" simplePos="0" relativeHeight="251675648" behindDoc="0" locked="0" layoutInCell="1" allowOverlap="1" wp14:anchorId="3CCE1E16" wp14:editId="1DD23023">
                      <wp:simplePos x="0" y="0"/>
                      <wp:positionH relativeFrom="column">
                        <wp:posOffset>1784350</wp:posOffset>
                      </wp:positionH>
                      <wp:positionV relativeFrom="paragraph">
                        <wp:posOffset>643890</wp:posOffset>
                      </wp:positionV>
                      <wp:extent cx="342900" cy="219075"/>
                      <wp:effectExtent l="0" t="0" r="0" b="0"/>
                      <wp:wrapNone/>
                      <wp:docPr id="1746820180" name="Text Box 8"/>
                      <wp:cNvGraphicFramePr/>
                      <a:graphic xmlns:a="http://schemas.openxmlformats.org/drawingml/2006/main">
                        <a:graphicData uri="http://schemas.microsoft.com/office/word/2010/wordprocessingShape">
                          <wps:wsp>
                            <wps:cNvSpPr txBox="1"/>
                            <wps:spPr>
                              <a:xfrm>
                                <a:off x="0" y="0"/>
                                <a:ext cx="342900" cy="219075"/>
                              </a:xfrm>
                              <a:prstGeom prst="rect">
                                <a:avLst/>
                              </a:prstGeom>
                              <a:noFill/>
                              <a:ln w="6350">
                                <a:noFill/>
                              </a:ln>
                            </wps:spPr>
                            <wps:txbx>
                              <w:txbxContent>
                                <w:p w14:paraId="1F7EE02D" w14:textId="730DD20B" w:rsidR="002932F0" w:rsidRPr="002932F0" w:rsidRDefault="002932F0" w:rsidP="002932F0">
                                  <w:pPr>
                                    <w:rPr>
                                      <w:rFonts w:ascii="Candara" w:hAnsi="Candara"/>
                                      <w:b/>
                                      <w:bCs/>
                                      <w:sz w:val="18"/>
                                      <w:szCs w:val="18"/>
                                      <w:lang w:val="en-US"/>
                                    </w:rPr>
                                  </w:pPr>
                                  <w:r w:rsidRPr="002932F0">
                                    <w:rPr>
                                      <w:rFonts w:ascii="Candara" w:hAnsi="Candara"/>
                                      <w:b/>
                                      <w:bCs/>
                                      <w:sz w:val="18"/>
                                      <w:szCs w:val="18"/>
                                      <w:lang w:val="en-US"/>
                                    </w:rPr>
                                    <w:t>H</w:t>
                                  </w:r>
                                  <w:r>
                                    <w:rPr>
                                      <w:rFonts w:ascii="Candara" w:hAnsi="Candara"/>
                                      <w:b/>
                                      <w:bCs/>
                                      <w:sz w:val="18"/>
                                      <w:szCs w:val="18"/>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CE1E16" id="_x0000_t202" coordsize="21600,21600" o:spt="202" path="m,l,21600r21600,l21600,xe">
                      <v:stroke joinstyle="miter"/>
                      <v:path gradientshapeok="t" o:connecttype="rect"/>
                    </v:shapetype>
                    <v:shape id="Text Box 8" o:spid="_x0000_s1029" type="#_x0000_t202" style="position:absolute;margin-left:140.5pt;margin-top:50.7pt;width:27pt;height:1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" filled="f" stroked="f" strokeweight=".5pt">
                      <v:textbox>
                        <w:txbxContent>
                          <w:p w14:paraId="1F7EE02D" w14:textId="730DD20B" w:rsidR="002932F0" w:rsidRPr="002932F0" w:rsidRDefault="002932F0" w:rsidP="002932F0">
                            <w:pPr>
                              <w:rPr>
                                <w:rFonts w:ascii="Candara" w:hAnsi="Candara"/>
                                <w:b/>
                                <w:bCs/>
                                <w:sz w:val="18"/>
                                <w:szCs w:val="18"/>
                                <w:lang w:val="en-US"/>
                              </w:rPr>
                            </w:pPr>
                            <w:r w:rsidRPr="002932F0">
                              <w:rPr>
                                <w:rFonts w:ascii="Candara" w:hAnsi="Candara"/>
                                <w:b/>
                                <w:bCs/>
                                <w:sz w:val="18"/>
                                <w:szCs w:val="18"/>
                                <w:lang w:val="en-US"/>
                              </w:rPr>
                              <w:t>H</w:t>
                            </w:r>
                            <w:r>
                              <w:rPr>
                                <w:rFonts w:ascii="Candara" w:hAnsi="Candara"/>
                                <w:b/>
                                <w:bCs/>
                                <w:sz w:val="18"/>
                                <w:szCs w:val="18"/>
                                <w:lang w:val="en-US"/>
                              </w:rPr>
                              <w:t>3</w:t>
                            </w:r>
                          </w:p>
                        </w:txbxContent>
                      </v:textbox>
                    </v:shape>
                  </w:pict>
                </mc:Fallback>
              </mc:AlternateContent>
            </w:r>
            <w:r w:rsidRPr="00A15A40">
              <w:rPr>
                <w:rFonts w:ascii="Candara" w:hAnsi="Candara"/>
                <w:b/>
                <w:noProof/>
                <w:color w:val="0D0D0D"/>
                <w:sz w:val="24"/>
              </w:rPr>
              <mc:AlternateContent>
                <mc:Choice Requires="wps">
                  <w:drawing>
                    <wp:anchor distT="0" distB="0" distL="114300" distR="114300" simplePos="0" relativeHeight="251673600" behindDoc="0" locked="0" layoutInCell="1" allowOverlap="1" wp14:anchorId="38010D0A" wp14:editId="5ADFF3CB">
                      <wp:simplePos x="0" y="0"/>
                      <wp:positionH relativeFrom="column">
                        <wp:posOffset>2232660</wp:posOffset>
                      </wp:positionH>
                      <wp:positionV relativeFrom="paragraph">
                        <wp:posOffset>50165</wp:posOffset>
                      </wp:positionV>
                      <wp:extent cx="342900" cy="219075"/>
                      <wp:effectExtent l="0" t="0" r="0" b="0"/>
                      <wp:wrapNone/>
                      <wp:docPr id="1838780810" name="Text Box 8"/>
                      <wp:cNvGraphicFramePr/>
                      <a:graphic xmlns:a="http://schemas.openxmlformats.org/drawingml/2006/main">
                        <a:graphicData uri="http://schemas.microsoft.com/office/word/2010/wordprocessingShape">
                          <wps:wsp>
                            <wps:cNvSpPr txBox="1"/>
                            <wps:spPr>
                              <a:xfrm>
                                <a:off x="0" y="0"/>
                                <a:ext cx="342900" cy="219075"/>
                              </a:xfrm>
                              <a:prstGeom prst="rect">
                                <a:avLst/>
                              </a:prstGeom>
                              <a:noFill/>
                              <a:ln w="6350">
                                <a:noFill/>
                              </a:ln>
                            </wps:spPr>
                            <wps:txbx>
                              <w:txbxContent>
                                <w:p w14:paraId="1F1F7B5C" w14:textId="321C1EC7" w:rsidR="008F5C42" w:rsidRPr="002932F0" w:rsidRDefault="008F5C42">
                                  <w:pPr>
                                    <w:rPr>
                                      <w:rFonts w:ascii="Candara" w:hAnsi="Candara"/>
                                      <w:b/>
                                      <w:bCs/>
                                      <w:sz w:val="18"/>
                                      <w:szCs w:val="18"/>
                                      <w:lang w:val="en-US"/>
                                    </w:rPr>
                                  </w:pPr>
                                  <w:r w:rsidRPr="002932F0">
                                    <w:rPr>
                                      <w:rFonts w:ascii="Candara" w:hAnsi="Candara"/>
                                      <w:b/>
                                      <w:bCs/>
                                      <w:sz w:val="18"/>
                                      <w:szCs w:val="18"/>
                                      <w:lang w:val="en-US"/>
                                    </w:rPr>
                                    <w:t>H2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10D0A" id="_x0000_s1030" type="#_x0000_t202" style="position:absolute;margin-left:175.8pt;margin-top:3.95pt;width:27pt;height: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" filled="f" stroked="f" strokeweight=".5pt">
                      <v:textbox>
                        <w:txbxContent>
                          <w:p w14:paraId="1F1F7B5C" w14:textId="321C1EC7" w:rsidR="008F5C42" w:rsidRPr="002932F0" w:rsidRDefault="008F5C42">
                            <w:pPr>
                              <w:rPr>
                                <w:rFonts w:ascii="Candara" w:hAnsi="Candara"/>
                                <w:b/>
                                <w:bCs/>
                                <w:sz w:val="18"/>
                                <w:szCs w:val="18"/>
                                <w:lang w:val="en-US"/>
                              </w:rPr>
                            </w:pPr>
                            <w:r w:rsidRPr="002932F0">
                              <w:rPr>
                                <w:rFonts w:ascii="Candara" w:hAnsi="Candara"/>
                                <w:b/>
                                <w:bCs/>
                                <w:sz w:val="18"/>
                                <w:szCs w:val="18"/>
                                <w:lang w:val="en-US"/>
                              </w:rPr>
                              <w:t>H2</w:t>
                            </w:r>
                          </w:p>
                        </w:txbxContent>
                      </v:textbox>
                    </v:shape>
                  </w:pict>
                </mc:Fallback>
              </mc:AlternateContent>
            </w:r>
            <w:r w:rsidRPr="00A15A40">
              <w:rPr>
                <w:rFonts w:ascii="Candara" w:hAnsi="Candara"/>
                <w:b/>
                <w:noProof/>
                <w:color w:val="0D0D0D"/>
                <w:sz w:val="24"/>
              </w:rPr>
              <mc:AlternateContent>
                <mc:Choice Requires="wps">
                  <w:drawing>
                    <wp:anchor distT="0" distB="0" distL="114300" distR="114300" simplePos="0" relativeHeight="251668480" behindDoc="0" locked="0" layoutInCell="1" allowOverlap="1" wp14:anchorId="20F063E6" wp14:editId="227FB77F">
                      <wp:simplePos x="0" y="0"/>
                      <wp:positionH relativeFrom="column">
                        <wp:posOffset>3293745</wp:posOffset>
                      </wp:positionH>
                      <wp:positionV relativeFrom="paragraph">
                        <wp:posOffset>121285</wp:posOffset>
                      </wp:positionV>
                      <wp:extent cx="0" cy="755650"/>
                      <wp:effectExtent l="76200" t="38100" r="57150" b="25400"/>
                      <wp:wrapNone/>
                      <wp:docPr id="66023812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5565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19E5F8" id="AutoShape 33" o:spid="_x0000_s1026" type="#_x0000_t32" style="position:absolute;margin-left:259.35pt;margin-top:9.55pt;width:0;height:59.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">
                      <v:stroke dashstyle="dash" endarrow="block"/>
                    </v:shape>
                  </w:pict>
                </mc:Fallback>
              </mc:AlternateContent>
            </w:r>
            <w:r w:rsidRPr="00A15A40">
              <w:rPr>
                <w:rFonts w:ascii="Candara" w:hAnsi="Candara"/>
                <w:noProof/>
                <w:sz w:val="24"/>
              </w:rPr>
              <mc:AlternateContent>
                <mc:Choice Requires="wps">
                  <w:drawing>
                    <wp:anchor distT="0" distB="0" distL="114300" distR="114300" simplePos="0" relativeHeight="251667456" behindDoc="0" locked="0" layoutInCell="1" allowOverlap="1" wp14:anchorId="092E0CB6" wp14:editId="469EDA93">
                      <wp:simplePos x="0" y="0"/>
                      <wp:positionH relativeFrom="column">
                        <wp:posOffset>302895</wp:posOffset>
                      </wp:positionH>
                      <wp:positionV relativeFrom="paragraph">
                        <wp:posOffset>862330</wp:posOffset>
                      </wp:positionV>
                      <wp:extent cx="2987675" cy="0"/>
                      <wp:effectExtent l="0" t="0" r="0" b="0"/>
                      <wp:wrapNone/>
                      <wp:docPr id="36840797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8767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E01B86" id="AutoShape 31" o:spid="_x0000_s1026" type="#_x0000_t32" style="position:absolute;margin-left:23.85pt;margin-top:67.9pt;width:235.2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">
                      <v:stroke dashstyle="dash"/>
                    </v:shape>
                  </w:pict>
                </mc:Fallback>
              </mc:AlternateContent>
            </w:r>
            <w:r w:rsidRPr="00A15A40">
              <w:rPr>
                <w:rFonts w:ascii="Candara" w:hAnsi="Candara"/>
                <w:b/>
                <w:noProof/>
                <w:color w:val="0D0D0D"/>
                <w:sz w:val="24"/>
              </w:rPr>
              <mc:AlternateContent>
                <mc:Choice Requires="wps">
                  <w:drawing>
                    <wp:anchor distT="0" distB="0" distL="114300" distR="114300" simplePos="0" relativeHeight="251665408" behindDoc="0" locked="0" layoutInCell="1" allowOverlap="1" wp14:anchorId="31725B88" wp14:editId="5E03409B">
                      <wp:simplePos x="0" y="0"/>
                      <wp:positionH relativeFrom="column">
                        <wp:posOffset>321945</wp:posOffset>
                      </wp:positionH>
                      <wp:positionV relativeFrom="paragraph">
                        <wp:posOffset>228600</wp:posOffset>
                      </wp:positionV>
                      <wp:extent cx="238125" cy="0"/>
                      <wp:effectExtent l="0" t="0" r="0" b="0"/>
                      <wp:wrapNone/>
                      <wp:docPr id="183203822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5E1BC" id="AutoShape 29" o:spid="_x0000_s1026" type="#_x0000_t32" style="position:absolute;margin-left:25.35pt;margin-top:18pt;width:18.75pt;height: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">
                      <v:stroke dashstyle="dash"/>
                    </v:shape>
                  </w:pict>
                </mc:Fallback>
              </mc:AlternateContent>
            </w:r>
            <w:r w:rsidR="008F5C42" w:rsidRPr="00A15A40">
              <w:rPr>
                <w:rFonts w:ascii="Candara" w:hAnsi="Candara"/>
                <w:b/>
                <w:color w:val="0D0D0D"/>
                <w:sz w:val="24"/>
              </w:rPr>
              <w:tab/>
            </w:r>
            <w:r w:rsidR="008F5C42" w:rsidRPr="00A15A40">
              <w:rPr>
                <w:rFonts w:ascii="Candara" w:hAnsi="Candara"/>
                <w:b/>
                <w:color w:val="0D0D0D"/>
                <w:sz w:val="24"/>
              </w:rPr>
              <w:tab/>
            </w:r>
            <w:r w:rsidR="008F5C42" w:rsidRPr="00A15A40">
              <w:rPr>
                <w:rFonts w:ascii="Candara" w:hAnsi="Candara"/>
                <w:b/>
                <w:color w:val="0D0D0D"/>
                <w:sz w:val="24"/>
              </w:rPr>
              <w:tab/>
              <w:t xml:space="preserve">      </w:t>
            </w:r>
            <w:r w:rsidR="008F5C42" w:rsidRPr="00A15A40">
              <w:rPr>
                <w:rFonts w:ascii="Candara" w:hAnsi="Candara"/>
                <w:b/>
                <w:color w:val="0D0D0D"/>
                <w:sz w:val="24"/>
              </w:rPr>
              <w:tab/>
            </w:r>
            <w:r w:rsidR="008F5C42" w:rsidRPr="00A15A40">
              <w:rPr>
                <w:rFonts w:ascii="Candara" w:hAnsi="Candara"/>
                <w:b/>
                <w:bCs/>
                <w:sz w:val="24"/>
              </w:rPr>
              <w:t xml:space="preserve">     </w:t>
            </w:r>
          </w:p>
          <w:p w14:paraId="76D36F83" w14:textId="2BC9977D" w:rsidR="008F5C42" w:rsidRPr="00FA0F16" w:rsidRDefault="008F5C42" w:rsidP="00FA0F16">
            <w:pPr>
              <w:spacing w:after="0" w:line="240" w:lineRule="auto"/>
              <w:ind w:left="720" w:firstLine="600"/>
              <w:rPr>
                <w:rFonts w:ascii="Candara" w:hAnsi="Candara"/>
                <w:sz w:val="18"/>
                <w:szCs w:val="16"/>
              </w:rPr>
            </w:pPr>
            <w:r w:rsidRPr="00FA0F16">
              <w:rPr>
                <w:rFonts w:ascii="Candara" w:hAnsi="Candara"/>
                <w:noProof/>
                <w:sz w:val="18"/>
                <w:szCs w:val="16"/>
              </w:rPr>
              <mc:AlternateContent>
                <mc:Choice Requires="wps">
                  <w:drawing>
                    <wp:anchor distT="0" distB="0" distL="114300" distR="114300" simplePos="0" relativeHeight="251672576" behindDoc="0" locked="0" layoutInCell="1" allowOverlap="1" wp14:anchorId="0E3B2A0F" wp14:editId="60F4520D">
                      <wp:simplePos x="0" y="0"/>
                      <wp:positionH relativeFrom="column">
                        <wp:posOffset>1543050</wp:posOffset>
                      </wp:positionH>
                      <wp:positionV relativeFrom="paragraph">
                        <wp:posOffset>78105</wp:posOffset>
                      </wp:positionV>
                      <wp:extent cx="1162050" cy="635"/>
                      <wp:effectExtent l="0" t="76200" r="19050" b="94615"/>
                      <wp:wrapNone/>
                      <wp:docPr id="594739903"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635"/>
                              </a:xfrm>
                              <a:prstGeom prst="straightConnector1">
                                <a:avLst/>
                              </a:prstGeom>
                              <a:noFill/>
                              <a:ln w="9525">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58982A" id="AutoShape 42" o:spid="_x0000_s1026" type="#_x0000_t32" style="position:absolute;margin-left:121.5pt;margin-top:6.15pt;width:91.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">
                      <v:stroke endarrow="block"/>
                    </v:shape>
                  </w:pict>
                </mc:Fallback>
              </mc:AlternateContent>
            </w:r>
            <w:r w:rsidR="00A15A40" w:rsidRPr="00FA0F16">
              <w:rPr>
                <w:rFonts w:ascii="Candara" w:hAnsi="Candara"/>
                <w:sz w:val="18"/>
                <w:szCs w:val="16"/>
              </w:rPr>
              <w:t xml:space="preserve"> </w:t>
            </w:r>
            <w:r w:rsidRPr="00FA0F16">
              <w:rPr>
                <w:rFonts w:ascii="Candara" w:hAnsi="Candara"/>
                <w:sz w:val="18"/>
                <w:szCs w:val="16"/>
              </w:rPr>
              <w:t xml:space="preserve">Keterangan:                                     </w:t>
            </w:r>
            <w:r w:rsidRPr="00FA0F16">
              <w:rPr>
                <w:rFonts w:ascii="Candara" w:hAnsi="Candara"/>
                <w:sz w:val="18"/>
                <w:szCs w:val="16"/>
              </w:rPr>
              <w:tab/>
              <w:t>Parsial</w:t>
            </w:r>
          </w:p>
          <w:p w14:paraId="2869F3E5" w14:textId="77777777" w:rsidR="008F5C42" w:rsidRPr="00A15A40" w:rsidRDefault="008F5C42" w:rsidP="0070554B">
            <w:pPr>
              <w:spacing w:after="0" w:line="240" w:lineRule="auto"/>
              <w:rPr>
                <w:rFonts w:ascii="Candara" w:hAnsi="Candara"/>
                <w:b/>
                <w:sz w:val="24"/>
              </w:rPr>
            </w:pPr>
            <w:r w:rsidRPr="00FA0F16">
              <w:rPr>
                <w:rFonts w:ascii="Candara" w:hAnsi="Candara"/>
                <w:noProof/>
                <w:sz w:val="18"/>
                <w:szCs w:val="16"/>
              </w:rPr>
              <mc:AlternateContent>
                <mc:Choice Requires="wps">
                  <w:drawing>
                    <wp:anchor distT="0" distB="0" distL="114300" distR="114300" simplePos="0" relativeHeight="251671552" behindDoc="0" locked="0" layoutInCell="1" allowOverlap="1" wp14:anchorId="5A647E39" wp14:editId="5B0BC253">
                      <wp:simplePos x="0" y="0"/>
                      <wp:positionH relativeFrom="column">
                        <wp:posOffset>1541145</wp:posOffset>
                      </wp:positionH>
                      <wp:positionV relativeFrom="paragraph">
                        <wp:posOffset>74930</wp:posOffset>
                      </wp:positionV>
                      <wp:extent cx="1162050" cy="635"/>
                      <wp:effectExtent l="0" t="76200" r="19050" b="94615"/>
                      <wp:wrapNone/>
                      <wp:docPr id="1756907821"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63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828289" id="AutoShape 42" o:spid="_x0000_s1026" type="#_x0000_t32" style="position:absolute;margin-left:121.35pt;margin-top:5.9pt;width:91.5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">
                      <v:stroke dashstyle="dash" endarrow="block"/>
                    </v:shape>
                  </w:pict>
                </mc:Fallback>
              </mc:AlternateContent>
            </w:r>
            <w:r w:rsidRPr="00FA0F16">
              <w:rPr>
                <w:rFonts w:ascii="Candara" w:hAnsi="Candara"/>
                <w:sz w:val="18"/>
                <w:szCs w:val="16"/>
              </w:rPr>
              <w:tab/>
            </w:r>
            <w:r w:rsidRPr="00FA0F16">
              <w:rPr>
                <w:rFonts w:ascii="Candara" w:hAnsi="Candara"/>
                <w:sz w:val="18"/>
                <w:szCs w:val="16"/>
              </w:rPr>
              <w:tab/>
            </w:r>
            <w:r w:rsidRPr="00FA0F16">
              <w:rPr>
                <w:rFonts w:ascii="Candara" w:hAnsi="Candara"/>
                <w:sz w:val="18"/>
                <w:szCs w:val="16"/>
              </w:rPr>
              <w:tab/>
            </w:r>
            <w:r w:rsidRPr="00FA0F16">
              <w:rPr>
                <w:rFonts w:ascii="Candara" w:hAnsi="Candara"/>
                <w:sz w:val="18"/>
                <w:szCs w:val="16"/>
              </w:rPr>
              <w:tab/>
            </w:r>
            <w:r w:rsidRPr="00FA0F16">
              <w:rPr>
                <w:rFonts w:ascii="Candara" w:hAnsi="Candara"/>
                <w:sz w:val="18"/>
                <w:szCs w:val="16"/>
              </w:rPr>
              <w:tab/>
              <w:t xml:space="preserve">     </w:t>
            </w:r>
            <w:r w:rsidRPr="00FA0F16">
              <w:rPr>
                <w:rFonts w:ascii="Candara" w:hAnsi="Candara"/>
                <w:sz w:val="18"/>
                <w:szCs w:val="16"/>
              </w:rPr>
              <w:tab/>
              <w:t>Simultan</w:t>
            </w:r>
          </w:p>
        </w:tc>
      </w:tr>
    </w:tbl>
    <w:p w14:paraId="638C7671" w14:textId="1E8E887E" w:rsidR="0070554B" w:rsidRDefault="008F5C42" w:rsidP="002932F0">
      <w:pPr>
        <w:tabs>
          <w:tab w:val="left" w:pos="8475"/>
        </w:tabs>
        <w:spacing w:after="0" w:line="240" w:lineRule="auto"/>
        <w:jc w:val="center"/>
        <w:rPr>
          <w:rFonts w:ascii="Candara" w:hAnsi="Candara"/>
          <w:b/>
          <w:bCs/>
          <w:sz w:val="18"/>
          <w:szCs w:val="18"/>
        </w:rPr>
      </w:pPr>
      <w:r w:rsidRPr="005D049A">
        <w:rPr>
          <w:rFonts w:ascii="Candara" w:hAnsi="Candara"/>
          <w:b/>
          <w:bCs/>
          <w:sz w:val="18"/>
          <w:szCs w:val="18"/>
        </w:rPr>
        <w:t>Gambar 1. Kerangka Berpikir</w:t>
      </w:r>
    </w:p>
    <w:p w14:paraId="7F6071F7" w14:textId="77777777" w:rsidR="002932F0" w:rsidRDefault="002932F0" w:rsidP="00A15A40">
      <w:pPr>
        <w:spacing w:after="0" w:line="240" w:lineRule="auto"/>
        <w:jc w:val="both"/>
        <w:rPr>
          <w:rFonts w:ascii="Candara" w:hAnsi="Candara"/>
          <w:b/>
          <w:i/>
          <w:sz w:val="24"/>
          <w:szCs w:val="24"/>
        </w:rPr>
      </w:pPr>
    </w:p>
    <w:p w14:paraId="371B51E9" w14:textId="4E49C6E7" w:rsidR="00A15A40" w:rsidRPr="00624369" w:rsidRDefault="00A15A40" w:rsidP="00A15A40">
      <w:pPr>
        <w:spacing w:after="0" w:line="240" w:lineRule="auto"/>
        <w:jc w:val="both"/>
        <w:rPr>
          <w:rFonts w:ascii="Candara" w:hAnsi="Candara"/>
          <w:b/>
          <w:i/>
          <w:sz w:val="24"/>
          <w:szCs w:val="24"/>
        </w:rPr>
      </w:pPr>
      <w:r w:rsidRPr="00624369">
        <w:rPr>
          <w:rFonts w:ascii="Candara" w:hAnsi="Candara"/>
          <w:b/>
          <w:i/>
          <w:sz w:val="24"/>
          <w:szCs w:val="24"/>
        </w:rPr>
        <w:t>Hipotesis</w:t>
      </w:r>
    </w:p>
    <w:p w14:paraId="2E2226FF" w14:textId="77777777" w:rsidR="00A15A40" w:rsidRPr="00A15A40" w:rsidRDefault="00A15A40" w:rsidP="00A15A40">
      <w:pPr>
        <w:spacing w:after="0" w:line="240" w:lineRule="auto"/>
        <w:ind w:firstLine="720"/>
        <w:jc w:val="both"/>
        <w:rPr>
          <w:rFonts w:ascii="Candara" w:hAnsi="Candara"/>
          <w:bCs/>
          <w:iCs/>
          <w:sz w:val="24"/>
          <w:szCs w:val="24"/>
        </w:rPr>
      </w:pPr>
      <w:r w:rsidRPr="00A15A40">
        <w:rPr>
          <w:rFonts w:ascii="Candara" w:hAnsi="Candara"/>
          <w:bCs/>
          <w:iCs/>
          <w:sz w:val="24"/>
          <w:szCs w:val="24"/>
        </w:rPr>
        <w:t>Dalam penelitian ini, terdapat tiga dugaan sementara atau hipotesis yaitu sebagai berikut:</w:t>
      </w:r>
    </w:p>
    <w:p w14:paraId="463E65D2" w14:textId="77777777" w:rsidR="00A15A40" w:rsidRDefault="00A15A40" w:rsidP="00A15A40">
      <w:pPr>
        <w:pStyle w:val="ListParagraph"/>
        <w:numPr>
          <w:ilvl w:val="0"/>
          <w:numId w:val="39"/>
        </w:numPr>
        <w:spacing w:after="0" w:line="240" w:lineRule="auto"/>
        <w:ind w:left="709" w:hanging="709"/>
        <w:jc w:val="both"/>
        <w:rPr>
          <w:rFonts w:ascii="Candara" w:hAnsi="Candara"/>
          <w:bCs/>
          <w:iCs/>
          <w:sz w:val="24"/>
          <w:szCs w:val="24"/>
        </w:rPr>
      </w:pPr>
      <w:r w:rsidRPr="00A15A40">
        <w:rPr>
          <w:rFonts w:ascii="Candara" w:hAnsi="Candara"/>
          <w:bCs/>
          <w:iCs/>
          <w:sz w:val="24"/>
          <w:szCs w:val="24"/>
        </w:rPr>
        <w:t>Diduga karakteristik individu berpengaruh signifikan terhadap kinerja pegawai Puskesmas Simpang Kiri Aceh Tamiang.</w:t>
      </w:r>
    </w:p>
    <w:p w14:paraId="470D0066" w14:textId="77777777" w:rsidR="00A15A40" w:rsidRDefault="00A15A40" w:rsidP="00A15A40">
      <w:pPr>
        <w:pStyle w:val="ListParagraph"/>
        <w:numPr>
          <w:ilvl w:val="0"/>
          <w:numId w:val="39"/>
        </w:numPr>
        <w:spacing w:after="0" w:line="240" w:lineRule="auto"/>
        <w:ind w:left="709" w:hanging="709"/>
        <w:jc w:val="both"/>
        <w:rPr>
          <w:rFonts w:ascii="Candara" w:hAnsi="Candara"/>
          <w:bCs/>
          <w:iCs/>
          <w:sz w:val="24"/>
          <w:szCs w:val="24"/>
        </w:rPr>
      </w:pPr>
      <w:r w:rsidRPr="00A15A40">
        <w:rPr>
          <w:rFonts w:ascii="Candara" w:hAnsi="Candara"/>
          <w:bCs/>
          <w:iCs/>
          <w:sz w:val="24"/>
          <w:szCs w:val="24"/>
        </w:rPr>
        <w:lastRenderedPageBreak/>
        <w:t>Diduga beban kerja berpengaruh signifikan terhadap kinerja pegawai Puskesmas Simpang Kiri Aceh Tamiang.</w:t>
      </w:r>
    </w:p>
    <w:p w14:paraId="75814305" w14:textId="759DEFFF" w:rsidR="008F5C42" w:rsidRPr="00A15A40" w:rsidRDefault="00A15A40" w:rsidP="00A15A40">
      <w:pPr>
        <w:pStyle w:val="ListParagraph"/>
        <w:numPr>
          <w:ilvl w:val="0"/>
          <w:numId w:val="39"/>
        </w:numPr>
        <w:spacing w:after="0" w:line="240" w:lineRule="auto"/>
        <w:ind w:left="709" w:hanging="709"/>
        <w:jc w:val="both"/>
        <w:rPr>
          <w:rFonts w:ascii="Candara" w:hAnsi="Candara"/>
          <w:bCs/>
          <w:iCs/>
          <w:sz w:val="24"/>
          <w:szCs w:val="24"/>
        </w:rPr>
      </w:pPr>
      <w:r w:rsidRPr="00A15A40">
        <w:rPr>
          <w:rFonts w:ascii="Candara" w:hAnsi="Candara"/>
          <w:bCs/>
          <w:iCs/>
          <w:sz w:val="24"/>
          <w:szCs w:val="24"/>
        </w:rPr>
        <w:t>Diduga karakteristik individu dan beban kerja secara simultan berpengaruh signifikan terhadap kinerja pegawai Puskesmas Simpang Kiri Aceh Tamiang.</w:t>
      </w:r>
    </w:p>
    <w:p w14:paraId="3884B426" w14:textId="77777777" w:rsidR="008F5C42" w:rsidRPr="00A15A40" w:rsidRDefault="008F5C42" w:rsidP="00A15A40">
      <w:pPr>
        <w:spacing w:after="0" w:line="240" w:lineRule="auto"/>
        <w:ind w:firstLine="720"/>
        <w:jc w:val="both"/>
        <w:rPr>
          <w:rFonts w:ascii="Candara" w:hAnsi="Candara" w:cs="Arial"/>
          <w:color w:val="000000"/>
          <w:sz w:val="24"/>
          <w:szCs w:val="24"/>
        </w:rPr>
      </w:pPr>
    </w:p>
    <w:p w14:paraId="5525ED45" w14:textId="08483809" w:rsidR="002D51EB" w:rsidRPr="00124779" w:rsidRDefault="00124779" w:rsidP="002D51EB">
      <w:pPr>
        <w:spacing w:after="0" w:line="240" w:lineRule="auto"/>
        <w:ind w:left="-18"/>
        <w:jc w:val="both"/>
        <w:rPr>
          <w:rFonts w:ascii="Candara" w:hAnsi="Candara" w:cs="Arial"/>
          <w:b/>
          <w:color w:val="000000"/>
          <w:sz w:val="24"/>
          <w:szCs w:val="24"/>
          <w:lang w:val="en-US"/>
        </w:rPr>
      </w:pPr>
      <w:r>
        <w:rPr>
          <w:rFonts w:ascii="Candara" w:hAnsi="Candara" w:cs="Arial"/>
          <w:b/>
          <w:color w:val="000000"/>
          <w:sz w:val="24"/>
          <w:szCs w:val="24"/>
          <w:lang w:val="en-US"/>
        </w:rPr>
        <w:t xml:space="preserve">Metode </w:t>
      </w:r>
      <w:proofErr w:type="spellStart"/>
      <w:r>
        <w:rPr>
          <w:rFonts w:ascii="Candara" w:hAnsi="Candara" w:cs="Arial"/>
          <w:b/>
          <w:color w:val="000000"/>
          <w:sz w:val="24"/>
          <w:szCs w:val="24"/>
          <w:lang w:val="en-US"/>
        </w:rPr>
        <w:t>P</w:t>
      </w:r>
      <w:r w:rsidRPr="00124779">
        <w:rPr>
          <w:rFonts w:ascii="Candara" w:hAnsi="Candara" w:cs="Arial"/>
          <w:b/>
          <w:color w:val="000000"/>
          <w:sz w:val="24"/>
          <w:szCs w:val="24"/>
          <w:lang w:val="en-US"/>
        </w:rPr>
        <w:t>enelitian</w:t>
      </w:r>
      <w:proofErr w:type="spellEnd"/>
    </w:p>
    <w:p w14:paraId="33C5E952" w14:textId="77777777" w:rsidR="0070554B" w:rsidRPr="00624369" w:rsidRDefault="0070554B" w:rsidP="0070554B">
      <w:pPr>
        <w:spacing w:after="0" w:line="240" w:lineRule="auto"/>
        <w:jc w:val="both"/>
        <w:rPr>
          <w:rFonts w:ascii="Candara" w:hAnsi="Candara"/>
          <w:b/>
          <w:i/>
          <w:sz w:val="24"/>
        </w:rPr>
      </w:pPr>
      <w:r w:rsidRPr="00624369">
        <w:rPr>
          <w:rFonts w:ascii="Candara" w:hAnsi="Candara"/>
          <w:b/>
          <w:i/>
          <w:sz w:val="24"/>
        </w:rPr>
        <w:t>Ruang Lingkup dan Lokasi Penelitian</w:t>
      </w:r>
    </w:p>
    <w:p w14:paraId="4A94B4EC" w14:textId="77777777" w:rsidR="0070554B" w:rsidRPr="0070554B" w:rsidRDefault="0070554B" w:rsidP="0070554B">
      <w:pPr>
        <w:spacing w:after="0" w:line="240" w:lineRule="auto"/>
        <w:ind w:firstLine="709"/>
        <w:jc w:val="both"/>
        <w:rPr>
          <w:rFonts w:ascii="Candara" w:hAnsi="Candara"/>
          <w:bCs/>
          <w:iCs/>
          <w:sz w:val="24"/>
        </w:rPr>
      </w:pPr>
      <w:r w:rsidRPr="0070554B">
        <w:rPr>
          <w:rFonts w:ascii="Candara" w:hAnsi="Candara"/>
          <w:bCs/>
          <w:iCs/>
          <w:sz w:val="24"/>
        </w:rPr>
        <w:t>Ruang lingkup pada penelitian ini adalah Manajemen Sumber Daya Manusia (MSDM). Penelitian ini dilakukan di Puskesmas Simpang Kiri Aceh Tamiang yang berada Desa Simpang Kiri, Kecamatan Tenggulun, Kabupaten Aceh Tamiang, Provinsi Aceh (NAD).</w:t>
      </w:r>
    </w:p>
    <w:p w14:paraId="45ED9C2C" w14:textId="77777777" w:rsidR="0070554B" w:rsidRPr="00624369" w:rsidRDefault="0070554B" w:rsidP="0070554B">
      <w:pPr>
        <w:spacing w:after="0" w:line="240" w:lineRule="auto"/>
        <w:jc w:val="both"/>
        <w:rPr>
          <w:rFonts w:ascii="Candara" w:hAnsi="Candara"/>
          <w:b/>
          <w:i/>
          <w:sz w:val="24"/>
        </w:rPr>
      </w:pPr>
      <w:r w:rsidRPr="00624369">
        <w:rPr>
          <w:rFonts w:ascii="Candara" w:hAnsi="Candara"/>
          <w:b/>
          <w:i/>
          <w:sz w:val="24"/>
        </w:rPr>
        <w:t>Jenis dan Sumber Data</w:t>
      </w:r>
    </w:p>
    <w:p w14:paraId="478D270A" w14:textId="77777777" w:rsidR="0070554B" w:rsidRPr="0070554B" w:rsidRDefault="0070554B" w:rsidP="0070554B">
      <w:pPr>
        <w:spacing w:after="0" w:line="240" w:lineRule="auto"/>
        <w:ind w:firstLine="720"/>
        <w:jc w:val="both"/>
        <w:rPr>
          <w:rFonts w:ascii="Candara" w:hAnsi="Candara"/>
          <w:iCs/>
          <w:sz w:val="24"/>
        </w:rPr>
      </w:pPr>
      <w:r w:rsidRPr="0070554B">
        <w:rPr>
          <w:rFonts w:ascii="Candara" w:hAnsi="Candara"/>
          <w:iCs/>
          <w:color w:val="0D0D0D"/>
          <w:sz w:val="24"/>
        </w:rPr>
        <w:t>Jenis penelitian yang digunakan dalam penelitian ini yaitu pendekatan kuantitatif. Menurut Sugiyono (2019:10) data kuantitatif adalah data yang berbentuk angka atau data kualitatif yang diangkakan. Data kuantitatif dari penelitian ini adalah hasil p</w:t>
      </w:r>
      <w:r w:rsidRPr="0070554B">
        <w:rPr>
          <w:rFonts w:ascii="Candara" w:hAnsi="Candara"/>
          <w:iCs/>
          <w:sz w:val="24"/>
        </w:rPr>
        <w:t>engolahan angket ataupun kuisioner yang telah diisi oleh pegawai Puskesmas Simpang Kiri Aceh Tamiang. Data primer dalam penelitian ini adalah data yang diambil melalui observasi, wawancara dan data hasil menyebarkan kuesioner yang dilakukan peneliti kepada pegawai Puskesmas Simpang Kiri Aceh Tamiang. Data sekunder dalam penelitian ini diperoleh peneliti dari sumber dokumen, artikel dan buku yang sesuai dengan penelitian ini.</w:t>
      </w:r>
    </w:p>
    <w:p w14:paraId="0D1F896C" w14:textId="77777777" w:rsidR="0070554B" w:rsidRPr="00624369" w:rsidRDefault="0070554B" w:rsidP="0070554B">
      <w:pPr>
        <w:spacing w:after="0" w:line="240" w:lineRule="auto"/>
        <w:jc w:val="both"/>
        <w:rPr>
          <w:rFonts w:ascii="Candara" w:hAnsi="Candara"/>
          <w:b/>
          <w:i/>
          <w:sz w:val="24"/>
        </w:rPr>
      </w:pPr>
      <w:r w:rsidRPr="00624369">
        <w:rPr>
          <w:rFonts w:ascii="Candara" w:hAnsi="Candara"/>
          <w:b/>
          <w:i/>
          <w:sz w:val="24"/>
        </w:rPr>
        <w:t>Populasi dan Sampel</w:t>
      </w:r>
    </w:p>
    <w:p w14:paraId="0DE79F19" w14:textId="77777777" w:rsidR="0070554B" w:rsidRPr="0070554B" w:rsidRDefault="0070554B" w:rsidP="0070554B">
      <w:pPr>
        <w:spacing w:after="0" w:line="240" w:lineRule="auto"/>
        <w:ind w:firstLine="720"/>
        <w:jc w:val="both"/>
        <w:rPr>
          <w:rFonts w:ascii="Candara" w:hAnsi="Candara"/>
          <w:bCs/>
          <w:iCs/>
          <w:sz w:val="24"/>
        </w:rPr>
      </w:pPr>
      <w:r w:rsidRPr="0070554B">
        <w:rPr>
          <w:rFonts w:ascii="Candara" w:hAnsi="Candara"/>
          <w:bCs/>
          <w:iCs/>
          <w:sz w:val="24"/>
        </w:rPr>
        <w:t xml:space="preserve">Populasi dalam penelitian ini adalah seluruh pegawai Puskesmas Simpang Kiri Aceh Tamiang yang berjumlah sebanyak 88 orang pegawai. Pada penelitian ini menggunakan nonprobability sampling dengan teknik </w:t>
      </w:r>
      <w:r w:rsidRPr="005D049A">
        <w:rPr>
          <w:rFonts w:ascii="Candara" w:hAnsi="Candara"/>
          <w:bCs/>
          <w:i/>
          <w:sz w:val="24"/>
        </w:rPr>
        <w:t>sampling</w:t>
      </w:r>
      <w:r w:rsidRPr="0070554B">
        <w:rPr>
          <w:rFonts w:ascii="Candara" w:hAnsi="Candara"/>
          <w:bCs/>
          <w:iCs/>
          <w:sz w:val="24"/>
        </w:rPr>
        <w:t xml:space="preserve"> jenuh yaitu teknik penentuan sampel apabila semua anggota populasi digunakan sebagai sampel (Sugiyono, 2019:85). Sampel dari penelitian ini yaitu semua pegawai Puskesmas Simpang Kiri Aceh Tamiang yang berjumlah 88 orang.</w:t>
      </w:r>
    </w:p>
    <w:p w14:paraId="09CF31AA" w14:textId="77777777" w:rsidR="0070554B" w:rsidRPr="00624369" w:rsidRDefault="0070554B" w:rsidP="0070554B">
      <w:pPr>
        <w:spacing w:after="0" w:line="240" w:lineRule="auto"/>
        <w:jc w:val="both"/>
        <w:rPr>
          <w:rFonts w:ascii="Candara" w:hAnsi="Candara"/>
          <w:b/>
          <w:i/>
          <w:sz w:val="24"/>
        </w:rPr>
      </w:pPr>
      <w:r w:rsidRPr="00624369">
        <w:rPr>
          <w:rFonts w:ascii="Candara" w:hAnsi="Candara"/>
          <w:b/>
          <w:i/>
          <w:sz w:val="24"/>
        </w:rPr>
        <w:t>Metode Pengumpulan Data</w:t>
      </w:r>
    </w:p>
    <w:p w14:paraId="6CB10758" w14:textId="77777777" w:rsidR="0070554B" w:rsidRPr="0070554B" w:rsidRDefault="0070554B" w:rsidP="0070554B">
      <w:pPr>
        <w:spacing w:after="0" w:line="240" w:lineRule="auto"/>
        <w:ind w:firstLine="720"/>
        <w:jc w:val="both"/>
        <w:rPr>
          <w:rFonts w:ascii="Candara" w:hAnsi="Candara"/>
          <w:bCs/>
          <w:iCs/>
          <w:sz w:val="24"/>
        </w:rPr>
      </w:pPr>
      <w:r w:rsidRPr="0070554B">
        <w:rPr>
          <w:rFonts w:ascii="Candara" w:hAnsi="Candara"/>
          <w:bCs/>
          <w:iCs/>
          <w:sz w:val="24"/>
        </w:rPr>
        <w:t>Metode pengumpulan data yang digunakan dalam penelitian ini yaitu observasi, wawancara dan kuesioner. Menurut Sugiyono (2019:219) kuesioner merupakan teknik pengumpulan data yang dilakukan dengan cara memberi seperangkat pertanyaan atau pernyataan tertulis kepada responden untuk dijawabnya. Dalam penelitian ini peneliti memberikan kuesioner kepada pegawai Puskesmas Simpang Kiri Aceh Tamiang yang kemudian mereka mengisinya sesuai dengan jawaban yang di inginkan. Dalam kuesioner penelitian ini menggunakan skala likert dengan dengan skor 1-5.</w:t>
      </w:r>
    </w:p>
    <w:p w14:paraId="5E73AAD6" w14:textId="77777777" w:rsidR="0070554B" w:rsidRPr="00624369" w:rsidRDefault="0070554B" w:rsidP="0070554B">
      <w:pPr>
        <w:spacing w:after="0" w:line="240" w:lineRule="auto"/>
        <w:jc w:val="both"/>
        <w:rPr>
          <w:rFonts w:ascii="Candara" w:hAnsi="Candara"/>
          <w:b/>
          <w:i/>
          <w:sz w:val="24"/>
        </w:rPr>
      </w:pPr>
      <w:r w:rsidRPr="00624369">
        <w:rPr>
          <w:rFonts w:ascii="Candara" w:hAnsi="Candara"/>
          <w:b/>
          <w:i/>
          <w:sz w:val="24"/>
        </w:rPr>
        <w:t>Metode Analisis Data</w:t>
      </w:r>
    </w:p>
    <w:p w14:paraId="742C4BEB" w14:textId="11179A74" w:rsidR="002932F0" w:rsidRPr="0070554B" w:rsidRDefault="0070554B" w:rsidP="002932F0">
      <w:pPr>
        <w:spacing w:after="0" w:line="240" w:lineRule="auto"/>
        <w:ind w:firstLine="720"/>
        <w:jc w:val="both"/>
        <w:rPr>
          <w:rFonts w:ascii="Candara" w:hAnsi="Candara"/>
          <w:bCs/>
          <w:iCs/>
          <w:sz w:val="24"/>
        </w:rPr>
      </w:pPr>
      <w:r w:rsidRPr="0070554B">
        <w:rPr>
          <w:rFonts w:ascii="Candara" w:hAnsi="Candara"/>
          <w:bCs/>
          <w:iCs/>
          <w:sz w:val="24"/>
        </w:rPr>
        <w:t xml:space="preserve">Metode analisis data pada penelitian ini menggunakan uji validitas, uji reliabilitas, uji asumsi klasik, analisis regresi linear berganda dan uji hipotesis. Dengan menggunakan aplikasi pengolah data pada penelitian ini adalah Aplikasi </w:t>
      </w:r>
      <w:r w:rsidRPr="0070554B">
        <w:rPr>
          <w:rFonts w:ascii="Candara" w:hAnsi="Candara"/>
          <w:bCs/>
          <w:i/>
          <w:sz w:val="24"/>
        </w:rPr>
        <w:t>Statistical Package for the Social Sciences (SPSS)</w:t>
      </w:r>
      <w:r w:rsidRPr="0070554B">
        <w:rPr>
          <w:rFonts w:ascii="Candara" w:hAnsi="Candara"/>
          <w:bCs/>
          <w:iCs/>
          <w:sz w:val="24"/>
        </w:rPr>
        <w:t>.</w:t>
      </w:r>
    </w:p>
    <w:p w14:paraId="09C2B221" w14:textId="77777777" w:rsidR="0070554B" w:rsidRPr="00624369" w:rsidRDefault="0070554B" w:rsidP="0070554B">
      <w:pPr>
        <w:spacing w:after="0" w:line="240" w:lineRule="auto"/>
        <w:jc w:val="both"/>
        <w:rPr>
          <w:rFonts w:ascii="Candara" w:hAnsi="Candara"/>
          <w:b/>
          <w:i/>
          <w:sz w:val="24"/>
        </w:rPr>
      </w:pPr>
      <w:r w:rsidRPr="00624369">
        <w:rPr>
          <w:rFonts w:ascii="Candara" w:hAnsi="Candara"/>
          <w:b/>
          <w:i/>
          <w:sz w:val="24"/>
        </w:rPr>
        <w:t>Definisi Operasional Variabel</w:t>
      </w:r>
    </w:p>
    <w:p w14:paraId="01616977" w14:textId="4F09D6A6" w:rsidR="002932F0" w:rsidRPr="002932F0" w:rsidRDefault="0070554B" w:rsidP="002932F0">
      <w:pPr>
        <w:spacing w:after="0" w:line="240" w:lineRule="auto"/>
        <w:ind w:firstLine="720"/>
        <w:jc w:val="both"/>
        <w:rPr>
          <w:rFonts w:ascii="Candara" w:hAnsi="Candara"/>
          <w:iCs/>
          <w:sz w:val="24"/>
          <w:szCs w:val="28"/>
        </w:rPr>
      </w:pPr>
      <w:r w:rsidRPr="0070554B">
        <w:rPr>
          <w:rFonts w:ascii="Candara" w:hAnsi="Candara"/>
          <w:iCs/>
          <w:sz w:val="24"/>
          <w:szCs w:val="28"/>
        </w:rPr>
        <w:t>Tujuan dari definisi operasional variabel penelitian adalah untuk mengetahui unsur-unsur yang menjadi dasar dari sebuah penelitian ilmiah.</w:t>
      </w:r>
    </w:p>
    <w:p w14:paraId="70381872" w14:textId="77777777" w:rsidR="002932F0" w:rsidRDefault="002932F0" w:rsidP="0070554B">
      <w:pPr>
        <w:spacing w:after="0" w:line="240" w:lineRule="auto"/>
        <w:jc w:val="center"/>
        <w:rPr>
          <w:rFonts w:ascii="Candara" w:hAnsi="Candara"/>
          <w:b/>
          <w:iCs/>
          <w:sz w:val="18"/>
          <w:szCs w:val="18"/>
        </w:rPr>
      </w:pPr>
    </w:p>
    <w:p w14:paraId="46F3BB62" w14:textId="32012012" w:rsidR="0070554B" w:rsidRPr="005D049A" w:rsidRDefault="0070554B" w:rsidP="0070554B">
      <w:pPr>
        <w:spacing w:after="0" w:line="240" w:lineRule="auto"/>
        <w:jc w:val="center"/>
        <w:rPr>
          <w:rFonts w:ascii="Candara" w:hAnsi="Candara"/>
          <w:szCs w:val="24"/>
        </w:rPr>
      </w:pPr>
      <w:r w:rsidRPr="005D049A">
        <w:rPr>
          <w:rFonts w:ascii="Candara" w:hAnsi="Candara"/>
          <w:b/>
          <w:iCs/>
          <w:sz w:val="18"/>
          <w:szCs w:val="18"/>
        </w:rPr>
        <w:lastRenderedPageBreak/>
        <w:t>Tabel 1. Definisi Operasional Variabel</w:t>
      </w:r>
    </w:p>
    <w:tbl>
      <w:tblPr>
        <w:tblW w:w="5000" w:type="pct"/>
        <w:tblBorders>
          <w:top w:val="single" w:sz="4" w:space="0" w:color="000000"/>
          <w:left w:val="single" w:sz="8" w:space="0" w:color="auto"/>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5"/>
        <w:gridCol w:w="2318"/>
        <w:gridCol w:w="2291"/>
        <w:gridCol w:w="1430"/>
      </w:tblGrid>
      <w:tr w:rsidR="0070554B" w:rsidRPr="008A0C94" w14:paraId="4AD79F52" w14:textId="77777777" w:rsidTr="008A0C94">
        <w:trPr>
          <w:trHeight w:val="288"/>
          <w:tblHeader/>
        </w:trPr>
        <w:tc>
          <w:tcPr>
            <w:tcW w:w="1436" w:type="pct"/>
            <w:tcBorders>
              <w:top w:val="single" w:sz="12" w:space="0" w:color="auto"/>
              <w:left w:val="single" w:sz="12" w:space="0" w:color="auto"/>
              <w:bottom w:val="single" w:sz="12" w:space="0" w:color="auto"/>
              <w:right w:val="single" w:sz="12" w:space="0" w:color="auto"/>
            </w:tcBorders>
            <w:vAlign w:val="center"/>
          </w:tcPr>
          <w:p w14:paraId="0F686A82" w14:textId="77777777" w:rsidR="0070554B" w:rsidRPr="008A0C94" w:rsidRDefault="0070554B" w:rsidP="0070554B">
            <w:pPr>
              <w:spacing w:after="0" w:line="240" w:lineRule="auto"/>
              <w:jc w:val="center"/>
              <w:rPr>
                <w:rFonts w:ascii="Candara" w:hAnsi="Candara"/>
                <w:b/>
                <w:sz w:val="18"/>
                <w:szCs w:val="18"/>
              </w:rPr>
            </w:pPr>
            <w:r w:rsidRPr="008A0C94">
              <w:rPr>
                <w:rFonts w:ascii="Candara" w:hAnsi="Candara"/>
                <w:b/>
                <w:sz w:val="18"/>
                <w:szCs w:val="18"/>
              </w:rPr>
              <w:t>Variabel</w:t>
            </w:r>
          </w:p>
        </w:tc>
        <w:tc>
          <w:tcPr>
            <w:tcW w:w="1368" w:type="pct"/>
            <w:tcBorders>
              <w:top w:val="single" w:sz="12" w:space="0" w:color="auto"/>
              <w:left w:val="single" w:sz="12" w:space="0" w:color="auto"/>
              <w:bottom w:val="single" w:sz="12" w:space="0" w:color="auto"/>
              <w:right w:val="single" w:sz="12" w:space="0" w:color="auto"/>
            </w:tcBorders>
            <w:vAlign w:val="center"/>
          </w:tcPr>
          <w:p w14:paraId="33CAB0C7" w14:textId="77777777" w:rsidR="0070554B" w:rsidRPr="008A0C94" w:rsidRDefault="0070554B" w:rsidP="0070554B">
            <w:pPr>
              <w:spacing w:after="0" w:line="240" w:lineRule="auto"/>
              <w:jc w:val="center"/>
              <w:rPr>
                <w:rFonts w:ascii="Candara" w:hAnsi="Candara"/>
                <w:b/>
                <w:sz w:val="18"/>
                <w:szCs w:val="18"/>
              </w:rPr>
            </w:pPr>
            <w:r w:rsidRPr="008A0C94">
              <w:rPr>
                <w:rFonts w:ascii="Candara" w:hAnsi="Candara"/>
                <w:b/>
                <w:sz w:val="18"/>
                <w:szCs w:val="18"/>
              </w:rPr>
              <w:t>Definisi</w:t>
            </w:r>
          </w:p>
        </w:tc>
        <w:tc>
          <w:tcPr>
            <w:tcW w:w="1352" w:type="pct"/>
            <w:tcBorders>
              <w:top w:val="single" w:sz="12" w:space="0" w:color="auto"/>
              <w:left w:val="single" w:sz="12" w:space="0" w:color="auto"/>
              <w:bottom w:val="single" w:sz="12" w:space="0" w:color="auto"/>
              <w:right w:val="single" w:sz="12" w:space="0" w:color="auto"/>
            </w:tcBorders>
            <w:vAlign w:val="center"/>
          </w:tcPr>
          <w:p w14:paraId="01EC9AF0" w14:textId="77777777" w:rsidR="0070554B" w:rsidRPr="008A0C94" w:rsidRDefault="0070554B" w:rsidP="0070554B">
            <w:pPr>
              <w:spacing w:after="0" w:line="240" w:lineRule="auto"/>
              <w:jc w:val="center"/>
              <w:rPr>
                <w:rFonts w:ascii="Candara" w:hAnsi="Candara"/>
                <w:b/>
                <w:sz w:val="18"/>
                <w:szCs w:val="18"/>
              </w:rPr>
            </w:pPr>
            <w:r w:rsidRPr="008A0C94">
              <w:rPr>
                <w:rFonts w:ascii="Candara" w:hAnsi="Candara"/>
                <w:b/>
                <w:sz w:val="18"/>
                <w:szCs w:val="18"/>
              </w:rPr>
              <w:t>Indikator</w:t>
            </w:r>
          </w:p>
        </w:tc>
        <w:tc>
          <w:tcPr>
            <w:tcW w:w="844" w:type="pct"/>
            <w:tcBorders>
              <w:top w:val="single" w:sz="12" w:space="0" w:color="auto"/>
              <w:left w:val="single" w:sz="12" w:space="0" w:color="auto"/>
              <w:bottom w:val="single" w:sz="12" w:space="0" w:color="auto"/>
              <w:right w:val="single" w:sz="12" w:space="0" w:color="auto"/>
            </w:tcBorders>
            <w:vAlign w:val="center"/>
          </w:tcPr>
          <w:p w14:paraId="6D009817" w14:textId="77777777" w:rsidR="0070554B" w:rsidRPr="008A0C94" w:rsidRDefault="0070554B" w:rsidP="0070554B">
            <w:pPr>
              <w:spacing w:after="0" w:line="240" w:lineRule="auto"/>
              <w:jc w:val="center"/>
              <w:rPr>
                <w:rFonts w:ascii="Candara" w:hAnsi="Candara"/>
                <w:b/>
                <w:sz w:val="18"/>
                <w:szCs w:val="18"/>
              </w:rPr>
            </w:pPr>
            <w:r w:rsidRPr="008A0C94">
              <w:rPr>
                <w:rFonts w:ascii="Candara" w:hAnsi="Candara"/>
                <w:b/>
                <w:sz w:val="18"/>
                <w:szCs w:val="18"/>
              </w:rPr>
              <w:t>Skala Pengukuran</w:t>
            </w:r>
          </w:p>
        </w:tc>
      </w:tr>
      <w:tr w:rsidR="0070554B" w:rsidRPr="008A0C94" w14:paraId="05210E85" w14:textId="77777777" w:rsidTr="002C6411">
        <w:tc>
          <w:tcPr>
            <w:tcW w:w="1436" w:type="pct"/>
            <w:tcBorders>
              <w:top w:val="single" w:sz="12" w:space="0" w:color="auto"/>
              <w:left w:val="single" w:sz="12" w:space="0" w:color="auto"/>
              <w:right w:val="single" w:sz="12" w:space="0" w:color="auto"/>
            </w:tcBorders>
            <w:vAlign w:val="center"/>
          </w:tcPr>
          <w:p w14:paraId="4D07EC06"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 xml:space="preserve">Karakteristik Individu </w:t>
            </w:r>
          </w:p>
          <w:p w14:paraId="43F676D9"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(X</w:t>
            </w:r>
            <w:r w:rsidRPr="008A0C94">
              <w:rPr>
                <w:rFonts w:ascii="Candara" w:hAnsi="Candara"/>
                <w:sz w:val="18"/>
                <w:szCs w:val="18"/>
                <w:vertAlign w:val="subscript"/>
              </w:rPr>
              <w:t>1</w:t>
            </w:r>
            <w:r w:rsidRPr="008A0C94">
              <w:rPr>
                <w:rFonts w:ascii="Candara" w:hAnsi="Candara"/>
                <w:sz w:val="18"/>
                <w:szCs w:val="18"/>
              </w:rPr>
              <w:t>)</w:t>
            </w:r>
          </w:p>
        </w:tc>
        <w:tc>
          <w:tcPr>
            <w:tcW w:w="1368" w:type="pct"/>
            <w:tcBorders>
              <w:top w:val="single" w:sz="12" w:space="0" w:color="auto"/>
              <w:left w:val="single" w:sz="12" w:space="0" w:color="auto"/>
              <w:right w:val="single" w:sz="12" w:space="0" w:color="auto"/>
            </w:tcBorders>
          </w:tcPr>
          <w:p w14:paraId="613A4669" w14:textId="77777777" w:rsidR="0070554B" w:rsidRPr="008A0C94" w:rsidRDefault="0070554B" w:rsidP="005D049A">
            <w:pPr>
              <w:spacing w:after="0" w:line="240" w:lineRule="auto"/>
              <w:rPr>
                <w:rFonts w:ascii="Candara" w:hAnsi="Candara"/>
                <w:sz w:val="18"/>
                <w:szCs w:val="18"/>
              </w:rPr>
            </w:pPr>
            <w:r w:rsidRPr="008A0C94">
              <w:rPr>
                <w:rFonts w:ascii="Candara" w:hAnsi="Candara"/>
                <w:sz w:val="18"/>
                <w:szCs w:val="18"/>
              </w:rPr>
              <w:t xml:space="preserve">Karakteristik individu adalah ciri-ciri atau sifat-sifat yang melekat pada diri seseorang, seperti kepribadian, emosi dan juga kemampuan yang memengaruhi mereka cara berinteraksi dengan lingkungannya. </w:t>
            </w:r>
          </w:p>
        </w:tc>
        <w:tc>
          <w:tcPr>
            <w:tcW w:w="1352" w:type="pct"/>
            <w:tcBorders>
              <w:top w:val="single" w:sz="12" w:space="0" w:color="auto"/>
              <w:left w:val="single" w:sz="12" w:space="0" w:color="auto"/>
              <w:right w:val="single" w:sz="12" w:space="0" w:color="auto"/>
            </w:tcBorders>
          </w:tcPr>
          <w:p w14:paraId="13AC1359" w14:textId="77777777" w:rsidR="0070554B" w:rsidRPr="008A0C94" w:rsidRDefault="0070554B" w:rsidP="0070554B">
            <w:pPr>
              <w:pStyle w:val="ListParagraph"/>
              <w:numPr>
                <w:ilvl w:val="0"/>
                <w:numId w:val="40"/>
              </w:numPr>
              <w:spacing w:after="0" w:line="240" w:lineRule="auto"/>
              <w:contextualSpacing/>
              <w:jc w:val="both"/>
              <w:rPr>
                <w:rFonts w:ascii="Candara" w:hAnsi="Candara"/>
                <w:sz w:val="18"/>
                <w:szCs w:val="18"/>
              </w:rPr>
            </w:pPr>
            <w:r w:rsidRPr="008A0C94">
              <w:rPr>
                <w:rFonts w:ascii="Candara" w:hAnsi="Candara"/>
                <w:sz w:val="18"/>
                <w:szCs w:val="18"/>
              </w:rPr>
              <w:t>Kemampuan (</w:t>
            </w:r>
            <w:r w:rsidRPr="008A0C94">
              <w:rPr>
                <w:rFonts w:ascii="Candara" w:hAnsi="Candara"/>
                <w:i/>
                <w:iCs/>
                <w:sz w:val="18"/>
                <w:szCs w:val="18"/>
              </w:rPr>
              <w:t>ability</w:t>
            </w:r>
            <w:r w:rsidRPr="008A0C94">
              <w:rPr>
                <w:rFonts w:ascii="Candara" w:hAnsi="Candara"/>
                <w:sz w:val="18"/>
                <w:szCs w:val="18"/>
              </w:rPr>
              <w:t>)</w:t>
            </w:r>
          </w:p>
          <w:p w14:paraId="4B6EF1B5" w14:textId="77777777" w:rsidR="0070554B" w:rsidRPr="008A0C94" w:rsidRDefault="0070554B" w:rsidP="0070554B">
            <w:pPr>
              <w:pStyle w:val="ListParagraph"/>
              <w:numPr>
                <w:ilvl w:val="0"/>
                <w:numId w:val="40"/>
              </w:numPr>
              <w:spacing w:after="0" w:line="240" w:lineRule="auto"/>
              <w:contextualSpacing/>
              <w:jc w:val="both"/>
              <w:rPr>
                <w:rFonts w:ascii="Candara" w:hAnsi="Candara"/>
                <w:sz w:val="18"/>
                <w:szCs w:val="18"/>
              </w:rPr>
            </w:pPr>
            <w:r w:rsidRPr="008A0C94">
              <w:rPr>
                <w:rFonts w:ascii="Candara" w:hAnsi="Candara"/>
                <w:sz w:val="18"/>
                <w:szCs w:val="18"/>
              </w:rPr>
              <w:t>Nilai (</w:t>
            </w:r>
            <w:r w:rsidRPr="008A0C94">
              <w:rPr>
                <w:rFonts w:ascii="Candara" w:hAnsi="Candara"/>
                <w:i/>
                <w:iCs/>
                <w:sz w:val="18"/>
                <w:szCs w:val="18"/>
              </w:rPr>
              <w:t>value</w:t>
            </w:r>
            <w:r w:rsidRPr="008A0C94">
              <w:rPr>
                <w:rFonts w:ascii="Candara" w:hAnsi="Candara"/>
                <w:sz w:val="18"/>
                <w:szCs w:val="18"/>
              </w:rPr>
              <w:t>)</w:t>
            </w:r>
          </w:p>
          <w:p w14:paraId="7A3B8551" w14:textId="77777777" w:rsidR="0070554B" w:rsidRPr="008A0C94" w:rsidRDefault="0070554B" w:rsidP="0070554B">
            <w:pPr>
              <w:pStyle w:val="ListParagraph"/>
              <w:numPr>
                <w:ilvl w:val="0"/>
                <w:numId w:val="40"/>
              </w:numPr>
              <w:spacing w:after="0" w:line="240" w:lineRule="auto"/>
              <w:contextualSpacing/>
              <w:jc w:val="both"/>
              <w:rPr>
                <w:rFonts w:ascii="Candara" w:hAnsi="Candara"/>
                <w:sz w:val="18"/>
                <w:szCs w:val="18"/>
              </w:rPr>
            </w:pPr>
            <w:r w:rsidRPr="008A0C94">
              <w:rPr>
                <w:rFonts w:ascii="Candara" w:hAnsi="Candara"/>
                <w:sz w:val="18"/>
                <w:szCs w:val="18"/>
              </w:rPr>
              <w:t>Sikap (</w:t>
            </w:r>
            <w:r w:rsidRPr="008A0C94">
              <w:rPr>
                <w:rFonts w:ascii="Candara" w:hAnsi="Candara"/>
                <w:i/>
                <w:iCs/>
                <w:sz w:val="18"/>
                <w:szCs w:val="18"/>
              </w:rPr>
              <w:t>attitude</w:t>
            </w:r>
            <w:r w:rsidRPr="008A0C94">
              <w:rPr>
                <w:rFonts w:ascii="Candara" w:hAnsi="Candara"/>
                <w:sz w:val="18"/>
                <w:szCs w:val="18"/>
              </w:rPr>
              <w:t>)</w:t>
            </w:r>
          </w:p>
          <w:p w14:paraId="58766917" w14:textId="77777777" w:rsidR="0070554B" w:rsidRPr="008A0C94" w:rsidRDefault="0070554B" w:rsidP="0070554B">
            <w:pPr>
              <w:pStyle w:val="ListParagraph"/>
              <w:numPr>
                <w:ilvl w:val="0"/>
                <w:numId w:val="40"/>
              </w:numPr>
              <w:spacing w:after="0" w:line="240" w:lineRule="auto"/>
              <w:contextualSpacing/>
              <w:jc w:val="both"/>
              <w:rPr>
                <w:rFonts w:ascii="Candara" w:hAnsi="Candara"/>
                <w:sz w:val="18"/>
                <w:szCs w:val="18"/>
              </w:rPr>
            </w:pPr>
            <w:r w:rsidRPr="008A0C94">
              <w:rPr>
                <w:rFonts w:ascii="Candara" w:hAnsi="Candara"/>
                <w:sz w:val="18"/>
                <w:szCs w:val="18"/>
              </w:rPr>
              <w:t>Minat (</w:t>
            </w:r>
            <w:r w:rsidRPr="008A0C94">
              <w:rPr>
                <w:rFonts w:ascii="Candara" w:hAnsi="Candara"/>
                <w:i/>
                <w:iCs/>
                <w:sz w:val="18"/>
                <w:szCs w:val="18"/>
              </w:rPr>
              <w:t>interest</w:t>
            </w:r>
            <w:r w:rsidRPr="008A0C94">
              <w:rPr>
                <w:rFonts w:ascii="Candara" w:hAnsi="Candara"/>
                <w:sz w:val="18"/>
                <w:szCs w:val="18"/>
              </w:rPr>
              <w:t>)</w:t>
            </w:r>
          </w:p>
          <w:p w14:paraId="51AA6A27" w14:textId="77777777" w:rsidR="0070554B" w:rsidRPr="008A0C94" w:rsidRDefault="0070554B" w:rsidP="0070554B">
            <w:pPr>
              <w:pStyle w:val="ListParagraph"/>
              <w:spacing w:after="0" w:line="240" w:lineRule="auto"/>
              <w:ind w:left="0"/>
              <w:rPr>
                <w:rFonts w:ascii="Candara" w:hAnsi="Candara"/>
                <w:sz w:val="18"/>
                <w:szCs w:val="18"/>
              </w:rPr>
            </w:pPr>
            <w:r w:rsidRPr="008A0C94">
              <w:rPr>
                <w:rFonts w:ascii="Candara" w:hAnsi="Candara"/>
                <w:sz w:val="18"/>
                <w:szCs w:val="18"/>
              </w:rPr>
              <w:t>(Subyantoro, 2014:19)</w:t>
            </w:r>
          </w:p>
        </w:tc>
        <w:tc>
          <w:tcPr>
            <w:tcW w:w="844" w:type="pct"/>
            <w:tcBorders>
              <w:top w:val="single" w:sz="12" w:space="0" w:color="auto"/>
              <w:left w:val="single" w:sz="12" w:space="0" w:color="auto"/>
              <w:right w:val="single" w:sz="12" w:space="0" w:color="auto"/>
            </w:tcBorders>
            <w:vAlign w:val="center"/>
          </w:tcPr>
          <w:p w14:paraId="11B728FF"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Skala Likert</w:t>
            </w:r>
          </w:p>
          <w:p w14:paraId="3AAC7569"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1-5</w:t>
            </w:r>
          </w:p>
        </w:tc>
      </w:tr>
      <w:tr w:rsidR="0070554B" w:rsidRPr="008A0C94" w14:paraId="4A430C64" w14:textId="77777777" w:rsidTr="002C6411">
        <w:tc>
          <w:tcPr>
            <w:tcW w:w="1436" w:type="pct"/>
            <w:tcBorders>
              <w:left w:val="single" w:sz="12" w:space="0" w:color="auto"/>
              <w:right w:val="single" w:sz="12" w:space="0" w:color="auto"/>
            </w:tcBorders>
            <w:vAlign w:val="center"/>
          </w:tcPr>
          <w:p w14:paraId="6036C1D5"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 xml:space="preserve">Beban Kerja </w:t>
            </w:r>
          </w:p>
          <w:p w14:paraId="2FB6E717"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(X</w:t>
            </w:r>
            <w:r w:rsidRPr="008A0C94">
              <w:rPr>
                <w:rFonts w:ascii="Candara" w:hAnsi="Candara"/>
                <w:sz w:val="18"/>
                <w:szCs w:val="18"/>
                <w:vertAlign w:val="subscript"/>
              </w:rPr>
              <w:t>2</w:t>
            </w:r>
            <w:r w:rsidRPr="008A0C94">
              <w:rPr>
                <w:rFonts w:ascii="Candara" w:hAnsi="Candara"/>
                <w:sz w:val="18"/>
                <w:szCs w:val="18"/>
              </w:rPr>
              <w:t>)</w:t>
            </w:r>
          </w:p>
        </w:tc>
        <w:tc>
          <w:tcPr>
            <w:tcW w:w="1368" w:type="pct"/>
            <w:tcBorders>
              <w:left w:val="single" w:sz="12" w:space="0" w:color="auto"/>
              <w:right w:val="single" w:sz="12" w:space="0" w:color="auto"/>
            </w:tcBorders>
          </w:tcPr>
          <w:p w14:paraId="16CC279D" w14:textId="77777777" w:rsidR="0070554B" w:rsidRPr="008A0C94" w:rsidRDefault="0070554B" w:rsidP="0070554B">
            <w:pPr>
              <w:spacing w:after="0" w:line="240" w:lineRule="auto"/>
              <w:rPr>
                <w:rFonts w:ascii="Candara" w:hAnsi="Candara"/>
                <w:sz w:val="18"/>
                <w:szCs w:val="18"/>
              </w:rPr>
            </w:pPr>
            <w:r w:rsidRPr="008A0C94">
              <w:rPr>
                <w:rFonts w:ascii="Candara" w:hAnsi="Candara"/>
                <w:sz w:val="18"/>
                <w:szCs w:val="18"/>
              </w:rPr>
              <w:t>Beban kerja merupakan total tugas dan tanggung jawab yang harus dipikul oleh seorang karyawan dalam periode tertentu</w:t>
            </w:r>
          </w:p>
        </w:tc>
        <w:tc>
          <w:tcPr>
            <w:tcW w:w="1352" w:type="pct"/>
            <w:tcBorders>
              <w:left w:val="single" w:sz="12" w:space="0" w:color="auto"/>
              <w:right w:val="single" w:sz="12" w:space="0" w:color="auto"/>
            </w:tcBorders>
          </w:tcPr>
          <w:p w14:paraId="311865BD" w14:textId="77777777" w:rsidR="0070554B" w:rsidRPr="008A0C94" w:rsidRDefault="0070554B" w:rsidP="0070554B">
            <w:pPr>
              <w:pStyle w:val="ListParagraph"/>
              <w:numPr>
                <w:ilvl w:val="0"/>
                <w:numId w:val="42"/>
              </w:numPr>
              <w:spacing w:after="0" w:line="240" w:lineRule="auto"/>
              <w:contextualSpacing/>
              <w:jc w:val="both"/>
              <w:rPr>
                <w:rFonts w:ascii="Candara" w:hAnsi="Candara"/>
                <w:sz w:val="18"/>
                <w:szCs w:val="18"/>
              </w:rPr>
            </w:pPr>
            <w:r w:rsidRPr="008A0C94">
              <w:rPr>
                <w:rFonts w:ascii="Candara" w:hAnsi="Candara"/>
                <w:sz w:val="18"/>
                <w:szCs w:val="18"/>
              </w:rPr>
              <w:t>Kondisi pekerjaan</w:t>
            </w:r>
          </w:p>
          <w:p w14:paraId="1003C3E1" w14:textId="77777777" w:rsidR="0070554B" w:rsidRPr="008A0C94" w:rsidRDefault="0070554B" w:rsidP="0070554B">
            <w:pPr>
              <w:pStyle w:val="ListParagraph"/>
              <w:numPr>
                <w:ilvl w:val="0"/>
                <w:numId w:val="42"/>
              </w:numPr>
              <w:spacing w:after="0" w:line="240" w:lineRule="auto"/>
              <w:contextualSpacing/>
              <w:jc w:val="both"/>
              <w:rPr>
                <w:rFonts w:ascii="Candara" w:hAnsi="Candara"/>
                <w:sz w:val="18"/>
                <w:szCs w:val="18"/>
              </w:rPr>
            </w:pPr>
            <w:r w:rsidRPr="008A0C94">
              <w:rPr>
                <w:rFonts w:ascii="Candara" w:hAnsi="Candara"/>
                <w:sz w:val="18"/>
                <w:szCs w:val="18"/>
              </w:rPr>
              <w:t>Penggunaan waktu</w:t>
            </w:r>
          </w:p>
          <w:p w14:paraId="7B7E3566" w14:textId="77777777" w:rsidR="0070554B" w:rsidRPr="008A0C94" w:rsidRDefault="0070554B" w:rsidP="0070554B">
            <w:pPr>
              <w:pStyle w:val="ListParagraph"/>
              <w:numPr>
                <w:ilvl w:val="0"/>
                <w:numId w:val="42"/>
              </w:numPr>
              <w:spacing w:after="0" w:line="240" w:lineRule="auto"/>
              <w:contextualSpacing/>
              <w:rPr>
                <w:rFonts w:ascii="Candara" w:hAnsi="Candara"/>
                <w:sz w:val="18"/>
                <w:szCs w:val="18"/>
              </w:rPr>
            </w:pPr>
            <w:r w:rsidRPr="008A0C94">
              <w:rPr>
                <w:rFonts w:ascii="Candara" w:hAnsi="Candara"/>
                <w:sz w:val="18"/>
                <w:szCs w:val="18"/>
              </w:rPr>
              <w:t>Target yang harus dicapai</w:t>
            </w:r>
          </w:p>
          <w:p w14:paraId="33D37FC5" w14:textId="77777777" w:rsidR="0070554B" w:rsidRPr="008A0C94" w:rsidRDefault="0070554B" w:rsidP="0070554B">
            <w:pPr>
              <w:pStyle w:val="ListParagraph"/>
              <w:spacing w:after="0" w:line="240" w:lineRule="auto"/>
              <w:ind w:left="0"/>
              <w:rPr>
                <w:rFonts w:ascii="Candara" w:hAnsi="Candara"/>
                <w:sz w:val="18"/>
                <w:szCs w:val="18"/>
              </w:rPr>
            </w:pPr>
            <w:r w:rsidRPr="008A0C94">
              <w:rPr>
                <w:rFonts w:ascii="Candara" w:hAnsi="Candara"/>
                <w:sz w:val="18"/>
                <w:szCs w:val="18"/>
              </w:rPr>
              <w:t>(Koesomowidjojo, 2017:33)</w:t>
            </w:r>
          </w:p>
        </w:tc>
        <w:tc>
          <w:tcPr>
            <w:tcW w:w="844" w:type="pct"/>
            <w:tcBorders>
              <w:left w:val="single" w:sz="12" w:space="0" w:color="auto"/>
              <w:right w:val="single" w:sz="12" w:space="0" w:color="auto"/>
            </w:tcBorders>
            <w:vAlign w:val="center"/>
          </w:tcPr>
          <w:p w14:paraId="53D969D4"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Skala Likert</w:t>
            </w:r>
          </w:p>
          <w:p w14:paraId="56BDCBDF"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1-5</w:t>
            </w:r>
          </w:p>
        </w:tc>
      </w:tr>
      <w:tr w:rsidR="0070554B" w:rsidRPr="008A0C94" w14:paraId="4E7C817F" w14:textId="77777777" w:rsidTr="002C6411">
        <w:tc>
          <w:tcPr>
            <w:tcW w:w="1436" w:type="pct"/>
            <w:tcBorders>
              <w:left w:val="single" w:sz="12" w:space="0" w:color="auto"/>
              <w:bottom w:val="single" w:sz="12" w:space="0" w:color="auto"/>
              <w:right w:val="single" w:sz="12" w:space="0" w:color="auto"/>
            </w:tcBorders>
            <w:vAlign w:val="center"/>
          </w:tcPr>
          <w:p w14:paraId="093F4521"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 xml:space="preserve">Kinerja </w:t>
            </w:r>
          </w:p>
          <w:p w14:paraId="5B4BAC92"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(Y)</w:t>
            </w:r>
          </w:p>
        </w:tc>
        <w:tc>
          <w:tcPr>
            <w:tcW w:w="1368" w:type="pct"/>
            <w:tcBorders>
              <w:left w:val="single" w:sz="12" w:space="0" w:color="auto"/>
              <w:bottom w:val="single" w:sz="12" w:space="0" w:color="auto"/>
              <w:right w:val="single" w:sz="12" w:space="0" w:color="auto"/>
            </w:tcBorders>
          </w:tcPr>
          <w:p w14:paraId="012855FA" w14:textId="77777777" w:rsidR="0070554B" w:rsidRPr="008A0C94" w:rsidRDefault="0070554B" w:rsidP="0070554B">
            <w:pPr>
              <w:spacing w:after="0" w:line="240" w:lineRule="auto"/>
              <w:rPr>
                <w:rFonts w:ascii="Candara" w:hAnsi="Candara"/>
                <w:sz w:val="18"/>
                <w:szCs w:val="18"/>
              </w:rPr>
            </w:pPr>
            <w:r w:rsidRPr="008A0C94">
              <w:rPr>
                <w:rFonts w:ascii="Candara" w:hAnsi="Candara"/>
                <w:bCs/>
                <w:sz w:val="18"/>
                <w:szCs w:val="18"/>
              </w:rPr>
              <w:t>kinerja adalah pencapaian hasil kerja yang dapat diukur melalui standar tertentu yang mencerminkan kontribusi individu atau kelompok terhadap pencapaian tujuan organisasi.</w:t>
            </w:r>
          </w:p>
        </w:tc>
        <w:tc>
          <w:tcPr>
            <w:tcW w:w="1352" w:type="pct"/>
            <w:tcBorders>
              <w:left w:val="single" w:sz="12" w:space="0" w:color="auto"/>
              <w:bottom w:val="single" w:sz="12" w:space="0" w:color="auto"/>
              <w:right w:val="single" w:sz="12" w:space="0" w:color="auto"/>
            </w:tcBorders>
          </w:tcPr>
          <w:p w14:paraId="037711BE" w14:textId="77777777" w:rsidR="0070554B" w:rsidRPr="008A0C94" w:rsidRDefault="0070554B" w:rsidP="0070554B">
            <w:pPr>
              <w:pStyle w:val="ListParagraph"/>
              <w:numPr>
                <w:ilvl w:val="0"/>
                <w:numId w:val="41"/>
              </w:numPr>
              <w:spacing w:after="0" w:line="240" w:lineRule="auto"/>
              <w:contextualSpacing/>
              <w:jc w:val="both"/>
              <w:rPr>
                <w:rFonts w:ascii="Candara" w:hAnsi="Candara"/>
                <w:sz w:val="18"/>
                <w:szCs w:val="18"/>
              </w:rPr>
            </w:pPr>
            <w:r w:rsidRPr="008A0C94">
              <w:rPr>
                <w:rFonts w:ascii="Candara" w:hAnsi="Candara"/>
                <w:sz w:val="18"/>
                <w:szCs w:val="18"/>
              </w:rPr>
              <w:t>Kualitas kerja</w:t>
            </w:r>
          </w:p>
          <w:p w14:paraId="09F0692A" w14:textId="77777777" w:rsidR="0070554B" w:rsidRPr="008A0C94" w:rsidRDefault="0070554B" w:rsidP="0070554B">
            <w:pPr>
              <w:pStyle w:val="ListParagraph"/>
              <w:numPr>
                <w:ilvl w:val="0"/>
                <w:numId w:val="41"/>
              </w:numPr>
              <w:spacing w:after="0" w:line="240" w:lineRule="auto"/>
              <w:contextualSpacing/>
              <w:jc w:val="both"/>
              <w:rPr>
                <w:rFonts w:ascii="Candara" w:hAnsi="Candara"/>
                <w:sz w:val="18"/>
                <w:szCs w:val="18"/>
              </w:rPr>
            </w:pPr>
            <w:r w:rsidRPr="008A0C94">
              <w:rPr>
                <w:rFonts w:ascii="Candara" w:hAnsi="Candara"/>
                <w:sz w:val="18"/>
                <w:szCs w:val="18"/>
              </w:rPr>
              <w:t>Kuantitas kerja</w:t>
            </w:r>
          </w:p>
          <w:p w14:paraId="66FF25A3" w14:textId="77777777" w:rsidR="0070554B" w:rsidRPr="008A0C94" w:rsidRDefault="0070554B" w:rsidP="0070554B">
            <w:pPr>
              <w:pStyle w:val="ListParagraph"/>
              <w:numPr>
                <w:ilvl w:val="0"/>
                <w:numId w:val="41"/>
              </w:numPr>
              <w:spacing w:after="0" w:line="240" w:lineRule="auto"/>
              <w:contextualSpacing/>
              <w:jc w:val="both"/>
              <w:rPr>
                <w:rFonts w:ascii="Candara" w:hAnsi="Candara"/>
                <w:sz w:val="18"/>
                <w:szCs w:val="18"/>
              </w:rPr>
            </w:pPr>
            <w:r w:rsidRPr="008A0C94">
              <w:rPr>
                <w:rFonts w:ascii="Candara" w:hAnsi="Candara"/>
                <w:sz w:val="18"/>
                <w:szCs w:val="18"/>
              </w:rPr>
              <w:t xml:space="preserve">Pelaksanaan tugas </w:t>
            </w:r>
          </w:p>
          <w:p w14:paraId="6553D3AF" w14:textId="77777777" w:rsidR="0070554B" w:rsidRPr="008A0C94" w:rsidRDefault="0070554B" w:rsidP="0070554B">
            <w:pPr>
              <w:pStyle w:val="ListParagraph"/>
              <w:numPr>
                <w:ilvl w:val="0"/>
                <w:numId w:val="41"/>
              </w:numPr>
              <w:spacing w:after="0" w:line="240" w:lineRule="auto"/>
              <w:contextualSpacing/>
              <w:jc w:val="both"/>
              <w:rPr>
                <w:rFonts w:ascii="Candara" w:hAnsi="Candara"/>
                <w:sz w:val="18"/>
                <w:szCs w:val="18"/>
              </w:rPr>
            </w:pPr>
            <w:r w:rsidRPr="008A0C94">
              <w:rPr>
                <w:rFonts w:ascii="Candara" w:hAnsi="Candara"/>
                <w:sz w:val="18"/>
                <w:szCs w:val="18"/>
              </w:rPr>
              <w:t>Tanggung jawab</w:t>
            </w:r>
          </w:p>
          <w:p w14:paraId="5BECBB16" w14:textId="77777777" w:rsidR="0070554B" w:rsidRPr="008A0C94" w:rsidRDefault="0070554B" w:rsidP="0070554B">
            <w:pPr>
              <w:spacing w:after="0" w:line="240" w:lineRule="auto"/>
              <w:rPr>
                <w:rFonts w:ascii="Candara" w:hAnsi="Candara"/>
                <w:sz w:val="18"/>
                <w:szCs w:val="18"/>
              </w:rPr>
            </w:pPr>
            <w:r w:rsidRPr="008A0C94">
              <w:rPr>
                <w:rFonts w:ascii="Candara" w:hAnsi="Candara"/>
                <w:sz w:val="18"/>
                <w:szCs w:val="18"/>
              </w:rPr>
              <w:t>(Mangkunegara, 2019:75)</w:t>
            </w:r>
          </w:p>
        </w:tc>
        <w:tc>
          <w:tcPr>
            <w:tcW w:w="844" w:type="pct"/>
            <w:tcBorders>
              <w:left w:val="single" w:sz="12" w:space="0" w:color="auto"/>
              <w:bottom w:val="single" w:sz="12" w:space="0" w:color="auto"/>
              <w:right w:val="single" w:sz="12" w:space="0" w:color="auto"/>
            </w:tcBorders>
            <w:vAlign w:val="center"/>
          </w:tcPr>
          <w:p w14:paraId="23D22505"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Skala Likert</w:t>
            </w:r>
          </w:p>
          <w:p w14:paraId="4FE2E51E" w14:textId="77777777" w:rsidR="0070554B" w:rsidRPr="008A0C94" w:rsidRDefault="0070554B" w:rsidP="0070554B">
            <w:pPr>
              <w:spacing w:after="0" w:line="240" w:lineRule="auto"/>
              <w:jc w:val="center"/>
              <w:rPr>
                <w:rFonts w:ascii="Candara" w:hAnsi="Candara"/>
                <w:sz w:val="18"/>
                <w:szCs w:val="18"/>
              </w:rPr>
            </w:pPr>
            <w:r w:rsidRPr="008A0C94">
              <w:rPr>
                <w:rFonts w:ascii="Candara" w:hAnsi="Candara"/>
                <w:sz w:val="18"/>
                <w:szCs w:val="18"/>
              </w:rPr>
              <w:t>1-5</w:t>
            </w:r>
          </w:p>
        </w:tc>
      </w:tr>
    </w:tbl>
    <w:p w14:paraId="1980B78F" w14:textId="77777777" w:rsidR="0070554B" w:rsidRPr="005D049A" w:rsidRDefault="0070554B" w:rsidP="0070554B">
      <w:pPr>
        <w:spacing w:after="0" w:line="240" w:lineRule="auto"/>
        <w:rPr>
          <w:rFonts w:ascii="Candara" w:hAnsi="Candara"/>
          <w:bCs/>
          <w:i/>
          <w:sz w:val="18"/>
          <w:szCs w:val="18"/>
        </w:rPr>
      </w:pPr>
      <w:r w:rsidRPr="005D049A">
        <w:rPr>
          <w:rFonts w:ascii="Candara" w:hAnsi="Candara"/>
          <w:bCs/>
          <w:i/>
          <w:sz w:val="18"/>
          <w:szCs w:val="18"/>
        </w:rPr>
        <w:t>Sumber: Data sekunder(2025)</w:t>
      </w:r>
    </w:p>
    <w:p w14:paraId="76C9575F" w14:textId="77777777" w:rsidR="00E9065F" w:rsidRDefault="00E9065F" w:rsidP="005D049A">
      <w:pPr>
        <w:spacing w:after="0" w:line="240" w:lineRule="auto"/>
        <w:jc w:val="both"/>
        <w:rPr>
          <w:rFonts w:ascii="Candara" w:hAnsi="Candara" w:cs="Arial"/>
          <w:b/>
          <w:color w:val="000000"/>
          <w:sz w:val="24"/>
          <w:szCs w:val="24"/>
          <w:lang w:val="en-AU"/>
        </w:rPr>
      </w:pPr>
    </w:p>
    <w:p w14:paraId="2529CE5A" w14:textId="128E48F6" w:rsidR="002D51EB" w:rsidRPr="00E9065F" w:rsidRDefault="00E9065F" w:rsidP="002D51EB">
      <w:pPr>
        <w:spacing w:after="0" w:line="240" w:lineRule="auto"/>
        <w:ind w:left="-18"/>
        <w:jc w:val="both"/>
        <w:rPr>
          <w:rFonts w:ascii="Candara" w:hAnsi="Candara" w:cs="Arial"/>
          <w:color w:val="000000"/>
          <w:sz w:val="24"/>
          <w:szCs w:val="24"/>
          <w:lang w:val="en-AU"/>
        </w:rPr>
      </w:pPr>
      <w:r>
        <w:rPr>
          <w:rFonts w:ascii="Candara" w:hAnsi="Candara" w:cs="Arial"/>
          <w:b/>
          <w:color w:val="000000"/>
          <w:sz w:val="24"/>
          <w:szCs w:val="24"/>
          <w:lang w:val="en-AU"/>
        </w:rPr>
        <w:t xml:space="preserve">Hasil dan </w:t>
      </w:r>
      <w:proofErr w:type="spellStart"/>
      <w:r>
        <w:rPr>
          <w:rFonts w:ascii="Candara" w:hAnsi="Candara" w:cs="Arial"/>
          <w:b/>
          <w:color w:val="000000"/>
          <w:sz w:val="24"/>
          <w:szCs w:val="24"/>
          <w:lang w:val="en-AU"/>
        </w:rPr>
        <w:t>Pembahasan</w:t>
      </w:r>
      <w:proofErr w:type="spellEnd"/>
    </w:p>
    <w:p w14:paraId="3F6AF1B0" w14:textId="77777777" w:rsidR="005D049A" w:rsidRPr="005D049A" w:rsidRDefault="005D049A" w:rsidP="005D049A">
      <w:pPr>
        <w:spacing w:after="0" w:line="240" w:lineRule="auto"/>
        <w:rPr>
          <w:rFonts w:ascii="Candara" w:hAnsi="Candara"/>
          <w:b/>
          <w:i/>
          <w:sz w:val="24"/>
        </w:rPr>
      </w:pPr>
      <w:r w:rsidRPr="005D049A">
        <w:rPr>
          <w:rFonts w:ascii="Candara" w:hAnsi="Candara"/>
          <w:b/>
          <w:i/>
          <w:sz w:val="24"/>
        </w:rPr>
        <w:t>Hasil</w:t>
      </w:r>
    </w:p>
    <w:p w14:paraId="34435764" w14:textId="6E21EF67" w:rsidR="008A0C94" w:rsidRPr="005D049A" w:rsidRDefault="005D049A" w:rsidP="005D049A">
      <w:pPr>
        <w:spacing w:after="0" w:line="240" w:lineRule="auto"/>
        <w:rPr>
          <w:rFonts w:ascii="Candara" w:hAnsi="Candara"/>
          <w:b/>
          <w:i/>
          <w:sz w:val="24"/>
        </w:rPr>
      </w:pPr>
      <w:r w:rsidRPr="005D049A">
        <w:rPr>
          <w:rFonts w:ascii="Candara" w:hAnsi="Candara"/>
          <w:b/>
          <w:i/>
          <w:sz w:val="24"/>
        </w:rPr>
        <w:t>Uji Validitas dan Reliabilitas</w:t>
      </w:r>
    </w:p>
    <w:p w14:paraId="56774C7A" w14:textId="77777777" w:rsidR="005D049A" w:rsidRPr="005D049A" w:rsidRDefault="005D049A" w:rsidP="005D049A">
      <w:pPr>
        <w:spacing w:after="0" w:line="240" w:lineRule="auto"/>
        <w:jc w:val="center"/>
        <w:rPr>
          <w:rFonts w:ascii="Candara" w:hAnsi="Candara"/>
          <w:b/>
          <w:iCs/>
          <w:sz w:val="18"/>
          <w:szCs w:val="18"/>
        </w:rPr>
      </w:pPr>
      <w:r w:rsidRPr="005D049A">
        <w:rPr>
          <w:rFonts w:ascii="Candara" w:hAnsi="Candara"/>
          <w:b/>
          <w:iCs/>
          <w:sz w:val="18"/>
          <w:szCs w:val="18"/>
        </w:rPr>
        <w:t>Tabel 2. Uji Validitas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1374"/>
        <w:gridCol w:w="1263"/>
        <w:gridCol w:w="1241"/>
        <w:gridCol w:w="942"/>
        <w:gridCol w:w="1639"/>
      </w:tblGrid>
      <w:tr w:rsidR="005D049A" w:rsidRPr="008A0C94" w14:paraId="5890AB18" w14:textId="77777777" w:rsidTr="008A0C94">
        <w:trPr>
          <w:trHeight w:val="193"/>
          <w:tblHeader/>
          <w:jc w:val="center"/>
        </w:trPr>
        <w:tc>
          <w:tcPr>
            <w:tcW w:w="1189" w:type="pct"/>
            <w:tcBorders>
              <w:top w:val="single" w:sz="12" w:space="0" w:color="auto"/>
              <w:left w:val="single" w:sz="12" w:space="0" w:color="auto"/>
              <w:bottom w:val="single" w:sz="4" w:space="0" w:color="auto"/>
            </w:tcBorders>
            <w:vAlign w:val="center"/>
          </w:tcPr>
          <w:p w14:paraId="39BDBE89" w14:textId="77777777" w:rsidR="005D049A" w:rsidRPr="008A0C94" w:rsidRDefault="005D049A" w:rsidP="005D049A">
            <w:pPr>
              <w:spacing w:after="0" w:line="240" w:lineRule="auto"/>
              <w:jc w:val="center"/>
              <w:rPr>
                <w:rFonts w:ascii="Candara" w:hAnsi="Candara"/>
                <w:b/>
                <w:sz w:val="18"/>
                <w:szCs w:val="18"/>
              </w:rPr>
            </w:pPr>
            <w:r w:rsidRPr="008A0C94">
              <w:rPr>
                <w:rFonts w:ascii="Candara" w:hAnsi="Candara"/>
                <w:b/>
                <w:sz w:val="18"/>
                <w:szCs w:val="18"/>
              </w:rPr>
              <w:t>Variabel</w:t>
            </w:r>
          </w:p>
        </w:tc>
        <w:tc>
          <w:tcPr>
            <w:tcW w:w="811" w:type="pct"/>
            <w:tcBorders>
              <w:top w:val="single" w:sz="12" w:space="0" w:color="auto"/>
              <w:bottom w:val="single" w:sz="12" w:space="0" w:color="auto"/>
            </w:tcBorders>
            <w:vAlign w:val="center"/>
          </w:tcPr>
          <w:p w14:paraId="3F435BEC" w14:textId="77777777" w:rsidR="005D049A" w:rsidRPr="008A0C94" w:rsidRDefault="005D049A" w:rsidP="005D049A">
            <w:pPr>
              <w:spacing w:after="0" w:line="240" w:lineRule="auto"/>
              <w:jc w:val="center"/>
              <w:rPr>
                <w:rFonts w:ascii="Candara" w:hAnsi="Candara"/>
                <w:b/>
                <w:sz w:val="18"/>
                <w:szCs w:val="18"/>
              </w:rPr>
            </w:pPr>
            <w:r w:rsidRPr="008A0C94">
              <w:rPr>
                <w:rFonts w:ascii="Candara" w:hAnsi="Candara"/>
                <w:b/>
                <w:sz w:val="18"/>
                <w:szCs w:val="18"/>
              </w:rPr>
              <w:t>Item</w:t>
            </w:r>
          </w:p>
        </w:tc>
        <w:tc>
          <w:tcPr>
            <w:tcW w:w="745" w:type="pct"/>
            <w:tcBorders>
              <w:top w:val="single" w:sz="12" w:space="0" w:color="auto"/>
              <w:bottom w:val="single" w:sz="12" w:space="0" w:color="auto"/>
            </w:tcBorders>
            <w:vAlign w:val="center"/>
          </w:tcPr>
          <w:p w14:paraId="162A3185" w14:textId="77777777" w:rsidR="005D049A" w:rsidRPr="008A0C94" w:rsidRDefault="005D049A" w:rsidP="005D049A">
            <w:pPr>
              <w:spacing w:after="0" w:line="240" w:lineRule="auto"/>
              <w:jc w:val="center"/>
              <w:rPr>
                <w:rFonts w:ascii="Candara" w:hAnsi="Candara"/>
                <w:b/>
                <w:sz w:val="18"/>
                <w:szCs w:val="18"/>
              </w:rPr>
            </w:pPr>
            <w:r w:rsidRPr="008A0C94">
              <w:rPr>
                <w:rFonts w:ascii="Candara" w:hAnsi="Candara"/>
                <w:b/>
                <w:sz w:val="18"/>
                <w:szCs w:val="18"/>
              </w:rPr>
              <w:t>r-hitung</w:t>
            </w:r>
          </w:p>
        </w:tc>
        <w:tc>
          <w:tcPr>
            <w:tcW w:w="732" w:type="pct"/>
            <w:tcBorders>
              <w:top w:val="single" w:sz="12" w:space="0" w:color="auto"/>
              <w:bottom w:val="single" w:sz="12" w:space="0" w:color="auto"/>
            </w:tcBorders>
            <w:vAlign w:val="center"/>
          </w:tcPr>
          <w:p w14:paraId="6BBA8B6A" w14:textId="77777777" w:rsidR="005D049A" w:rsidRPr="008A0C94" w:rsidRDefault="005D049A" w:rsidP="005D049A">
            <w:pPr>
              <w:spacing w:after="0" w:line="240" w:lineRule="auto"/>
              <w:jc w:val="center"/>
              <w:rPr>
                <w:rFonts w:ascii="Candara" w:hAnsi="Candara"/>
                <w:b/>
                <w:sz w:val="18"/>
                <w:szCs w:val="18"/>
              </w:rPr>
            </w:pPr>
            <w:r w:rsidRPr="008A0C94">
              <w:rPr>
                <w:rFonts w:ascii="Candara" w:hAnsi="Candara"/>
                <w:b/>
                <w:sz w:val="18"/>
                <w:szCs w:val="18"/>
              </w:rPr>
              <w:t>r-tabel</w:t>
            </w:r>
          </w:p>
        </w:tc>
        <w:tc>
          <w:tcPr>
            <w:tcW w:w="556" w:type="pct"/>
            <w:tcBorders>
              <w:top w:val="single" w:sz="12" w:space="0" w:color="auto"/>
              <w:bottom w:val="single" w:sz="12" w:space="0" w:color="auto"/>
            </w:tcBorders>
            <w:vAlign w:val="center"/>
          </w:tcPr>
          <w:p w14:paraId="6E834203" w14:textId="77777777" w:rsidR="005D049A" w:rsidRPr="008A0C94" w:rsidRDefault="005D049A" w:rsidP="005D049A">
            <w:pPr>
              <w:spacing w:after="0" w:line="240" w:lineRule="auto"/>
              <w:jc w:val="center"/>
              <w:rPr>
                <w:rFonts w:ascii="Candara" w:hAnsi="Candara"/>
                <w:b/>
                <w:sz w:val="18"/>
                <w:szCs w:val="18"/>
              </w:rPr>
            </w:pPr>
            <w:r w:rsidRPr="008A0C94">
              <w:rPr>
                <w:rFonts w:ascii="Candara" w:hAnsi="Candara"/>
                <w:b/>
                <w:sz w:val="18"/>
                <w:szCs w:val="18"/>
              </w:rPr>
              <w:t>Sig.</w:t>
            </w:r>
          </w:p>
        </w:tc>
        <w:tc>
          <w:tcPr>
            <w:tcW w:w="967" w:type="pct"/>
            <w:tcBorders>
              <w:top w:val="single" w:sz="12" w:space="0" w:color="auto"/>
              <w:bottom w:val="single" w:sz="12" w:space="0" w:color="auto"/>
              <w:right w:val="single" w:sz="12" w:space="0" w:color="auto"/>
            </w:tcBorders>
            <w:vAlign w:val="center"/>
          </w:tcPr>
          <w:p w14:paraId="3C886B7F" w14:textId="77777777" w:rsidR="005D049A" w:rsidRPr="008A0C94" w:rsidRDefault="005D049A" w:rsidP="005D049A">
            <w:pPr>
              <w:spacing w:after="0" w:line="240" w:lineRule="auto"/>
              <w:jc w:val="center"/>
              <w:rPr>
                <w:rFonts w:ascii="Candara" w:hAnsi="Candara"/>
                <w:b/>
                <w:sz w:val="18"/>
                <w:szCs w:val="18"/>
              </w:rPr>
            </w:pPr>
            <w:r w:rsidRPr="008A0C94">
              <w:rPr>
                <w:rFonts w:ascii="Candara" w:hAnsi="Candara"/>
                <w:b/>
                <w:sz w:val="18"/>
                <w:szCs w:val="18"/>
              </w:rPr>
              <w:t>Keterangan</w:t>
            </w:r>
          </w:p>
        </w:tc>
      </w:tr>
      <w:tr w:rsidR="005D049A" w:rsidRPr="008A0C94" w14:paraId="56DAF4AF" w14:textId="77777777" w:rsidTr="002C6411">
        <w:trPr>
          <w:trHeight w:val="303"/>
          <w:jc w:val="center"/>
        </w:trPr>
        <w:tc>
          <w:tcPr>
            <w:tcW w:w="1189" w:type="pct"/>
            <w:vMerge w:val="restart"/>
            <w:tcBorders>
              <w:top w:val="single" w:sz="12" w:space="0" w:color="auto"/>
              <w:left w:val="single" w:sz="12" w:space="0" w:color="auto"/>
            </w:tcBorders>
            <w:vAlign w:val="center"/>
          </w:tcPr>
          <w:p w14:paraId="4100AE41"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Karakteristik Individu</w:t>
            </w:r>
          </w:p>
          <w:p w14:paraId="5229DB1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w:t>
            </w:r>
            <w:r w:rsidRPr="008A0C94">
              <w:rPr>
                <w:rFonts w:ascii="Candara" w:hAnsi="Candara"/>
                <w:sz w:val="18"/>
                <w:szCs w:val="18"/>
                <w:vertAlign w:val="subscript"/>
              </w:rPr>
              <w:t>1</w:t>
            </w:r>
            <w:r w:rsidRPr="008A0C94">
              <w:rPr>
                <w:rFonts w:ascii="Candara" w:hAnsi="Candara"/>
                <w:sz w:val="18"/>
                <w:szCs w:val="18"/>
              </w:rPr>
              <w:t>)</w:t>
            </w:r>
          </w:p>
        </w:tc>
        <w:tc>
          <w:tcPr>
            <w:tcW w:w="811" w:type="pct"/>
            <w:tcBorders>
              <w:top w:val="single" w:sz="12" w:space="0" w:color="auto"/>
            </w:tcBorders>
            <w:vAlign w:val="center"/>
          </w:tcPr>
          <w:p w14:paraId="2AC6D54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X1.1</w:t>
            </w:r>
          </w:p>
        </w:tc>
        <w:tc>
          <w:tcPr>
            <w:tcW w:w="745" w:type="pct"/>
            <w:tcBorders>
              <w:top w:val="single" w:sz="12" w:space="0" w:color="auto"/>
            </w:tcBorders>
            <w:vAlign w:val="center"/>
          </w:tcPr>
          <w:p w14:paraId="28F0C90E"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0,774</w:t>
            </w:r>
          </w:p>
        </w:tc>
        <w:tc>
          <w:tcPr>
            <w:tcW w:w="732" w:type="pct"/>
            <w:tcBorders>
              <w:top w:val="single" w:sz="12" w:space="0" w:color="auto"/>
            </w:tcBorders>
            <w:vAlign w:val="center"/>
          </w:tcPr>
          <w:p w14:paraId="385DE3C5"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tcBorders>
              <w:top w:val="single" w:sz="12" w:space="0" w:color="auto"/>
            </w:tcBorders>
            <w:vAlign w:val="center"/>
          </w:tcPr>
          <w:p w14:paraId="04F7D390"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top w:val="single" w:sz="12" w:space="0" w:color="auto"/>
              <w:right w:val="single" w:sz="12" w:space="0" w:color="auto"/>
            </w:tcBorders>
            <w:vAlign w:val="center"/>
          </w:tcPr>
          <w:p w14:paraId="327BEA5E"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1C476B78" w14:textId="77777777" w:rsidTr="002C6411">
        <w:trPr>
          <w:trHeight w:val="125"/>
          <w:jc w:val="center"/>
        </w:trPr>
        <w:tc>
          <w:tcPr>
            <w:tcW w:w="1189" w:type="pct"/>
            <w:vMerge/>
            <w:tcBorders>
              <w:left w:val="single" w:sz="12" w:space="0" w:color="auto"/>
            </w:tcBorders>
          </w:tcPr>
          <w:p w14:paraId="28E9C3EE"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2B0E3995"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X1.2</w:t>
            </w:r>
          </w:p>
        </w:tc>
        <w:tc>
          <w:tcPr>
            <w:tcW w:w="745" w:type="pct"/>
            <w:vAlign w:val="center"/>
          </w:tcPr>
          <w:p w14:paraId="5BC3E4D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0,576</w:t>
            </w:r>
          </w:p>
        </w:tc>
        <w:tc>
          <w:tcPr>
            <w:tcW w:w="732" w:type="pct"/>
            <w:vAlign w:val="center"/>
          </w:tcPr>
          <w:p w14:paraId="052EF28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751B30DB"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0,001</w:t>
            </w:r>
          </w:p>
        </w:tc>
        <w:tc>
          <w:tcPr>
            <w:tcW w:w="967" w:type="pct"/>
            <w:tcBorders>
              <w:right w:val="single" w:sz="12" w:space="0" w:color="auto"/>
            </w:tcBorders>
            <w:vAlign w:val="center"/>
          </w:tcPr>
          <w:p w14:paraId="2F2E3F8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12373E6C" w14:textId="77777777" w:rsidTr="002C6411">
        <w:trPr>
          <w:trHeight w:val="269"/>
          <w:jc w:val="center"/>
        </w:trPr>
        <w:tc>
          <w:tcPr>
            <w:tcW w:w="1189" w:type="pct"/>
            <w:vMerge/>
            <w:tcBorders>
              <w:left w:val="single" w:sz="12" w:space="0" w:color="auto"/>
            </w:tcBorders>
          </w:tcPr>
          <w:p w14:paraId="7AF29D20"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4882E03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X1.3</w:t>
            </w:r>
          </w:p>
        </w:tc>
        <w:tc>
          <w:tcPr>
            <w:tcW w:w="745" w:type="pct"/>
            <w:vAlign w:val="center"/>
          </w:tcPr>
          <w:p w14:paraId="5FE0871A"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0,607</w:t>
            </w:r>
          </w:p>
        </w:tc>
        <w:tc>
          <w:tcPr>
            <w:tcW w:w="732" w:type="pct"/>
            <w:vAlign w:val="center"/>
          </w:tcPr>
          <w:p w14:paraId="43ABEA9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35530C7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4E118C11"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7F883ECA" w14:textId="77777777" w:rsidTr="002C6411">
        <w:trPr>
          <w:trHeight w:val="302"/>
          <w:jc w:val="center"/>
        </w:trPr>
        <w:tc>
          <w:tcPr>
            <w:tcW w:w="1189" w:type="pct"/>
            <w:vMerge/>
            <w:tcBorders>
              <w:left w:val="single" w:sz="12" w:space="0" w:color="auto"/>
            </w:tcBorders>
          </w:tcPr>
          <w:p w14:paraId="6C626B55"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16BC7B4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X1.4</w:t>
            </w:r>
          </w:p>
        </w:tc>
        <w:tc>
          <w:tcPr>
            <w:tcW w:w="745" w:type="pct"/>
            <w:vAlign w:val="center"/>
          </w:tcPr>
          <w:p w14:paraId="57D19C05"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0,531</w:t>
            </w:r>
          </w:p>
        </w:tc>
        <w:tc>
          <w:tcPr>
            <w:tcW w:w="732" w:type="pct"/>
            <w:vAlign w:val="center"/>
          </w:tcPr>
          <w:p w14:paraId="1F5B4E20"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0CD0E118"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0,003</w:t>
            </w:r>
          </w:p>
        </w:tc>
        <w:tc>
          <w:tcPr>
            <w:tcW w:w="967" w:type="pct"/>
            <w:tcBorders>
              <w:right w:val="single" w:sz="12" w:space="0" w:color="auto"/>
            </w:tcBorders>
            <w:vAlign w:val="center"/>
          </w:tcPr>
          <w:p w14:paraId="4458036D"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1D9B9E84" w14:textId="77777777" w:rsidTr="002C6411">
        <w:trPr>
          <w:trHeight w:val="292"/>
          <w:jc w:val="center"/>
        </w:trPr>
        <w:tc>
          <w:tcPr>
            <w:tcW w:w="1189" w:type="pct"/>
            <w:vMerge/>
            <w:tcBorders>
              <w:left w:val="single" w:sz="12" w:space="0" w:color="auto"/>
            </w:tcBorders>
          </w:tcPr>
          <w:p w14:paraId="28DDD58D"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615659F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X1.5</w:t>
            </w:r>
          </w:p>
        </w:tc>
        <w:tc>
          <w:tcPr>
            <w:tcW w:w="745" w:type="pct"/>
            <w:vAlign w:val="center"/>
          </w:tcPr>
          <w:p w14:paraId="48C6271B"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0,515</w:t>
            </w:r>
          </w:p>
        </w:tc>
        <w:tc>
          <w:tcPr>
            <w:tcW w:w="732" w:type="pct"/>
            <w:vAlign w:val="center"/>
          </w:tcPr>
          <w:p w14:paraId="74D7107F"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79A0C23B"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0,004</w:t>
            </w:r>
          </w:p>
        </w:tc>
        <w:tc>
          <w:tcPr>
            <w:tcW w:w="967" w:type="pct"/>
            <w:tcBorders>
              <w:right w:val="single" w:sz="12" w:space="0" w:color="auto"/>
            </w:tcBorders>
            <w:vAlign w:val="center"/>
          </w:tcPr>
          <w:p w14:paraId="2748596E"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7D808333" w14:textId="77777777" w:rsidTr="002C6411">
        <w:trPr>
          <w:trHeight w:val="268"/>
          <w:jc w:val="center"/>
        </w:trPr>
        <w:tc>
          <w:tcPr>
            <w:tcW w:w="1189" w:type="pct"/>
            <w:vMerge/>
            <w:tcBorders>
              <w:left w:val="single" w:sz="12" w:space="0" w:color="auto"/>
            </w:tcBorders>
          </w:tcPr>
          <w:p w14:paraId="761CE15A"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4CFE2AC3"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X1.6</w:t>
            </w:r>
          </w:p>
        </w:tc>
        <w:tc>
          <w:tcPr>
            <w:tcW w:w="745" w:type="pct"/>
            <w:vAlign w:val="center"/>
          </w:tcPr>
          <w:p w14:paraId="4DBB586D"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0,778</w:t>
            </w:r>
          </w:p>
        </w:tc>
        <w:tc>
          <w:tcPr>
            <w:tcW w:w="732" w:type="pct"/>
            <w:vAlign w:val="center"/>
          </w:tcPr>
          <w:p w14:paraId="273C226B"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49012E0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4D4F7D23"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45CE7C5D" w14:textId="77777777" w:rsidTr="002C6411">
        <w:trPr>
          <w:trHeight w:val="268"/>
          <w:jc w:val="center"/>
        </w:trPr>
        <w:tc>
          <w:tcPr>
            <w:tcW w:w="1189" w:type="pct"/>
            <w:vMerge/>
            <w:tcBorders>
              <w:left w:val="single" w:sz="12" w:space="0" w:color="auto"/>
            </w:tcBorders>
          </w:tcPr>
          <w:p w14:paraId="4636336A"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285F34F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X1.7</w:t>
            </w:r>
          </w:p>
        </w:tc>
        <w:tc>
          <w:tcPr>
            <w:tcW w:w="745" w:type="pct"/>
            <w:vAlign w:val="center"/>
          </w:tcPr>
          <w:p w14:paraId="677F97D5"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0,559</w:t>
            </w:r>
          </w:p>
        </w:tc>
        <w:tc>
          <w:tcPr>
            <w:tcW w:w="732" w:type="pct"/>
            <w:vAlign w:val="center"/>
          </w:tcPr>
          <w:p w14:paraId="24F0B7BF"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41C5ED68"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61319282"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29A555BC" w14:textId="77777777" w:rsidTr="002C6411">
        <w:trPr>
          <w:trHeight w:val="268"/>
          <w:jc w:val="center"/>
        </w:trPr>
        <w:tc>
          <w:tcPr>
            <w:tcW w:w="1189" w:type="pct"/>
            <w:vMerge/>
            <w:tcBorders>
              <w:left w:val="single" w:sz="12" w:space="0" w:color="auto"/>
            </w:tcBorders>
          </w:tcPr>
          <w:p w14:paraId="1D85CE49"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3147797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X1.8</w:t>
            </w:r>
          </w:p>
        </w:tc>
        <w:tc>
          <w:tcPr>
            <w:tcW w:w="745" w:type="pct"/>
            <w:vAlign w:val="center"/>
          </w:tcPr>
          <w:p w14:paraId="1E0BDE3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0,698</w:t>
            </w:r>
          </w:p>
        </w:tc>
        <w:tc>
          <w:tcPr>
            <w:tcW w:w="732" w:type="pct"/>
            <w:vAlign w:val="center"/>
          </w:tcPr>
          <w:p w14:paraId="4858B3DB"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0DF8A42A"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16BE9D4D"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3A3A3E27" w14:textId="77777777" w:rsidTr="002C6411">
        <w:trPr>
          <w:trHeight w:val="268"/>
          <w:jc w:val="center"/>
        </w:trPr>
        <w:tc>
          <w:tcPr>
            <w:tcW w:w="1189" w:type="pct"/>
            <w:vMerge/>
            <w:tcBorders>
              <w:left w:val="single" w:sz="12" w:space="0" w:color="auto"/>
            </w:tcBorders>
          </w:tcPr>
          <w:p w14:paraId="46D6E111"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3C8525DD"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X1.9</w:t>
            </w:r>
          </w:p>
        </w:tc>
        <w:tc>
          <w:tcPr>
            <w:tcW w:w="745" w:type="pct"/>
            <w:vAlign w:val="center"/>
          </w:tcPr>
          <w:p w14:paraId="5B0A5D3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0,838</w:t>
            </w:r>
          </w:p>
        </w:tc>
        <w:tc>
          <w:tcPr>
            <w:tcW w:w="732" w:type="pct"/>
            <w:vAlign w:val="center"/>
          </w:tcPr>
          <w:p w14:paraId="37A6B6DC"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11C1F263"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587C78FC"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71DA2387" w14:textId="77777777" w:rsidTr="002C6411">
        <w:trPr>
          <w:trHeight w:val="268"/>
          <w:jc w:val="center"/>
        </w:trPr>
        <w:tc>
          <w:tcPr>
            <w:tcW w:w="1189" w:type="pct"/>
            <w:vMerge/>
            <w:tcBorders>
              <w:left w:val="single" w:sz="12" w:space="0" w:color="auto"/>
              <w:bottom w:val="single" w:sz="12" w:space="0" w:color="auto"/>
            </w:tcBorders>
          </w:tcPr>
          <w:p w14:paraId="676F3981" w14:textId="77777777" w:rsidR="005D049A" w:rsidRPr="008A0C94" w:rsidRDefault="005D049A" w:rsidP="005D049A">
            <w:pPr>
              <w:spacing w:after="0" w:line="240" w:lineRule="auto"/>
              <w:jc w:val="center"/>
              <w:rPr>
                <w:rFonts w:ascii="Candara" w:hAnsi="Candara"/>
                <w:sz w:val="18"/>
                <w:szCs w:val="18"/>
              </w:rPr>
            </w:pPr>
          </w:p>
        </w:tc>
        <w:tc>
          <w:tcPr>
            <w:tcW w:w="811" w:type="pct"/>
            <w:tcBorders>
              <w:bottom w:val="single" w:sz="12" w:space="0" w:color="auto"/>
            </w:tcBorders>
            <w:vAlign w:val="center"/>
          </w:tcPr>
          <w:p w14:paraId="30FDF3D0"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X1.10</w:t>
            </w:r>
          </w:p>
        </w:tc>
        <w:tc>
          <w:tcPr>
            <w:tcW w:w="745" w:type="pct"/>
            <w:tcBorders>
              <w:bottom w:val="single" w:sz="12" w:space="0" w:color="auto"/>
            </w:tcBorders>
            <w:vAlign w:val="center"/>
          </w:tcPr>
          <w:p w14:paraId="197F4643"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0,892</w:t>
            </w:r>
          </w:p>
        </w:tc>
        <w:tc>
          <w:tcPr>
            <w:tcW w:w="732" w:type="pct"/>
            <w:tcBorders>
              <w:bottom w:val="single" w:sz="12" w:space="0" w:color="auto"/>
            </w:tcBorders>
            <w:vAlign w:val="center"/>
          </w:tcPr>
          <w:p w14:paraId="42B727B2"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tcBorders>
              <w:bottom w:val="single" w:sz="12" w:space="0" w:color="auto"/>
            </w:tcBorders>
            <w:vAlign w:val="center"/>
          </w:tcPr>
          <w:p w14:paraId="077AA9B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bottom w:val="single" w:sz="12" w:space="0" w:color="auto"/>
              <w:right w:val="single" w:sz="12" w:space="0" w:color="auto"/>
            </w:tcBorders>
            <w:vAlign w:val="center"/>
          </w:tcPr>
          <w:p w14:paraId="07CD80FD"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207111D9" w14:textId="77777777" w:rsidTr="008A0C94">
        <w:trPr>
          <w:trHeight w:val="279"/>
          <w:jc w:val="center"/>
        </w:trPr>
        <w:tc>
          <w:tcPr>
            <w:tcW w:w="1189" w:type="pct"/>
            <w:vMerge w:val="restart"/>
            <w:tcBorders>
              <w:top w:val="single" w:sz="12" w:space="0" w:color="auto"/>
              <w:left w:val="single" w:sz="12" w:space="0" w:color="auto"/>
            </w:tcBorders>
            <w:vAlign w:val="center"/>
          </w:tcPr>
          <w:p w14:paraId="5891E608" w14:textId="77777777" w:rsidR="005D049A" w:rsidRPr="008A0C94" w:rsidRDefault="005D049A" w:rsidP="008A0C94">
            <w:pPr>
              <w:spacing w:after="0" w:line="240" w:lineRule="auto"/>
              <w:jc w:val="center"/>
              <w:rPr>
                <w:rFonts w:ascii="Candara" w:hAnsi="Candara"/>
                <w:sz w:val="18"/>
                <w:szCs w:val="18"/>
              </w:rPr>
            </w:pPr>
            <w:r w:rsidRPr="008A0C94">
              <w:rPr>
                <w:rFonts w:ascii="Candara" w:hAnsi="Candara"/>
                <w:sz w:val="18"/>
                <w:szCs w:val="18"/>
              </w:rPr>
              <w:t>Beban Kerja</w:t>
            </w:r>
          </w:p>
          <w:p w14:paraId="7032A1A3" w14:textId="77777777" w:rsidR="005D049A" w:rsidRPr="008A0C94" w:rsidRDefault="005D049A" w:rsidP="008A0C94">
            <w:pPr>
              <w:spacing w:after="0" w:line="240" w:lineRule="auto"/>
              <w:jc w:val="center"/>
              <w:rPr>
                <w:rFonts w:ascii="Candara" w:hAnsi="Candara"/>
                <w:sz w:val="18"/>
                <w:szCs w:val="18"/>
              </w:rPr>
            </w:pPr>
            <w:r w:rsidRPr="008A0C94">
              <w:rPr>
                <w:rFonts w:ascii="Candara" w:hAnsi="Candara"/>
                <w:sz w:val="18"/>
                <w:szCs w:val="18"/>
              </w:rPr>
              <w:t>(X</w:t>
            </w:r>
            <w:r w:rsidRPr="008A0C94">
              <w:rPr>
                <w:rFonts w:ascii="Candara" w:hAnsi="Candara"/>
                <w:sz w:val="18"/>
                <w:szCs w:val="18"/>
                <w:vertAlign w:val="subscript"/>
              </w:rPr>
              <w:t>2</w:t>
            </w:r>
            <w:r w:rsidRPr="008A0C94">
              <w:rPr>
                <w:rFonts w:ascii="Candara" w:hAnsi="Candara"/>
                <w:sz w:val="18"/>
                <w:szCs w:val="18"/>
              </w:rPr>
              <w:t>)</w:t>
            </w:r>
          </w:p>
        </w:tc>
        <w:tc>
          <w:tcPr>
            <w:tcW w:w="811" w:type="pct"/>
            <w:tcBorders>
              <w:top w:val="single" w:sz="12" w:space="0" w:color="auto"/>
            </w:tcBorders>
            <w:vAlign w:val="center"/>
          </w:tcPr>
          <w:p w14:paraId="616FD72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X2.1</w:t>
            </w:r>
          </w:p>
        </w:tc>
        <w:tc>
          <w:tcPr>
            <w:tcW w:w="745" w:type="pct"/>
            <w:tcBorders>
              <w:top w:val="single" w:sz="12" w:space="0" w:color="auto"/>
            </w:tcBorders>
            <w:vAlign w:val="center"/>
          </w:tcPr>
          <w:p w14:paraId="1A9E1DEF"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0,804</w:t>
            </w:r>
          </w:p>
        </w:tc>
        <w:tc>
          <w:tcPr>
            <w:tcW w:w="732" w:type="pct"/>
            <w:tcBorders>
              <w:top w:val="single" w:sz="12" w:space="0" w:color="auto"/>
            </w:tcBorders>
            <w:vAlign w:val="center"/>
          </w:tcPr>
          <w:p w14:paraId="3EEF0BBA"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tcBorders>
              <w:top w:val="single" w:sz="12" w:space="0" w:color="auto"/>
            </w:tcBorders>
            <w:vAlign w:val="center"/>
          </w:tcPr>
          <w:p w14:paraId="73A1B75C"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top w:val="single" w:sz="12" w:space="0" w:color="auto"/>
              <w:right w:val="single" w:sz="12" w:space="0" w:color="auto"/>
            </w:tcBorders>
            <w:vAlign w:val="center"/>
          </w:tcPr>
          <w:p w14:paraId="1E0427A1"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4FD1894A" w14:textId="77777777" w:rsidTr="002C6411">
        <w:trPr>
          <w:trHeight w:val="279"/>
          <w:jc w:val="center"/>
        </w:trPr>
        <w:tc>
          <w:tcPr>
            <w:tcW w:w="1189" w:type="pct"/>
            <w:vMerge/>
            <w:tcBorders>
              <w:left w:val="single" w:sz="12" w:space="0" w:color="auto"/>
            </w:tcBorders>
          </w:tcPr>
          <w:p w14:paraId="2CC67AD0"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55625441"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X2.2</w:t>
            </w:r>
          </w:p>
        </w:tc>
        <w:tc>
          <w:tcPr>
            <w:tcW w:w="745" w:type="pct"/>
            <w:vAlign w:val="center"/>
          </w:tcPr>
          <w:p w14:paraId="3847218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0,634</w:t>
            </w:r>
          </w:p>
        </w:tc>
        <w:tc>
          <w:tcPr>
            <w:tcW w:w="732" w:type="pct"/>
            <w:vAlign w:val="center"/>
          </w:tcPr>
          <w:p w14:paraId="1BDDD85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28C1401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18C4C54B"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27D721D1" w14:textId="77777777" w:rsidTr="002C6411">
        <w:trPr>
          <w:trHeight w:val="279"/>
          <w:jc w:val="center"/>
        </w:trPr>
        <w:tc>
          <w:tcPr>
            <w:tcW w:w="1189" w:type="pct"/>
            <w:vMerge/>
            <w:tcBorders>
              <w:left w:val="single" w:sz="12" w:space="0" w:color="auto"/>
            </w:tcBorders>
          </w:tcPr>
          <w:p w14:paraId="348CBAD1"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15E7C31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X2.3</w:t>
            </w:r>
          </w:p>
        </w:tc>
        <w:tc>
          <w:tcPr>
            <w:tcW w:w="745" w:type="pct"/>
            <w:vAlign w:val="center"/>
          </w:tcPr>
          <w:p w14:paraId="7733F0B1"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0,596</w:t>
            </w:r>
          </w:p>
        </w:tc>
        <w:tc>
          <w:tcPr>
            <w:tcW w:w="732" w:type="pct"/>
            <w:vAlign w:val="center"/>
          </w:tcPr>
          <w:p w14:paraId="1EA59E01"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52AB4ED3"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0,001</w:t>
            </w:r>
          </w:p>
        </w:tc>
        <w:tc>
          <w:tcPr>
            <w:tcW w:w="967" w:type="pct"/>
            <w:tcBorders>
              <w:right w:val="single" w:sz="12" w:space="0" w:color="auto"/>
            </w:tcBorders>
            <w:vAlign w:val="center"/>
          </w:tcPr>
          <w:p w14:paraId="10FBD2EA"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305D1624" w14:textId="77777777" w:rsidTr="002C6411">
        <w:trPr>
          <w:trHeight w:val="279"/>
          <w:jc w:val="center"/>
        </w:trPr>
        <w:tc>
          <w:tcPr>
            <w:tcW w:w="1189" w:type="pct"/>
            <w:vMerge/>
            <w:tcBorders>
              <w:left w:val="single" w:sz="12" w:space="0" w:color="auto"/>
            </w:tcBorders>
          </w:tcPr>
          <w:p w14:paraId="03391B5B"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40DB300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X2.4</w:t>
            </w:r>
          </w:p>
        </w:tc>
        <w:tc>
          <w:tcPr>
            <w:tcW w:w="745" w:type="pct"/>
            <w:vAlign w:val="center"/>
          </w:tcPr>
          <w:p w14:paraId="33CE385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0,843</w:t>
            </w:r>
          </w:p>
        </w:tc>
        <w:tc>
          <w:tcPr>
            <w:tcW w:w="732" w:type="pct"/>
            <w:vAlign w:val="center"/>
          </w:tcPr>
          <w:p w14:paraId="09542A2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7CE153F5"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6B5ED6A3"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2D703AC9" w14:textId="77777777" w:rsidTr="002C6411">
        <w:trPr>
          <w:trHeight w:val="279"/>
          <w:jc w:val="center"/>
        </w:trPr>
        <w:tc>
          <w:tcPr>
            <w:tcW w:w="1189" w:type="pct"/>
            <w:vMerge/>
            <w:tcBorders>
              <w:left w:val="single" w:sz="12" w:space="0" w:color="auto"/>
            </w:tcBorders>
          </w:tcPr>
          <w:p w14:paraId="7E271E58"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3DC409CF"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X2.5</w:t>
            </w:r>
          </w:p>
        </w:tc>
        <w:tc>
          <w:tcPr>
            <w:tcW w:w="745" w:type="pct"/>
            <w:vAlign w:val="center"/>
          </w:tcPr>
          <w:p w14:paraId="24B91D2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0,670</w:t>
            </w:r>
          </w:p>
        </w:tc>
        <w:tc>
          <w:tcPr>
            <w:tcW w:w="732" w:type="pct"/>
            <w:vAlign w:val="center"/>
          </w:tcPr>
          <w:p w14:paraId="6C9FF133"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4EF52CC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2EC3ED38"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3D59DEF2" w14:textId="77777777" w:rsidTr="002C6411">
        <w:trPr>
          <w:trHeight w:val="279"/>
          <w:jc w:val="center"/>
        </w:trPr>
        <w:tc>
          <w:tcPr>
            <w:tcW w:w="1189" w:type="pct"/>
            <w:vMerge/>
            <w:tcBorders>
              <w:left w:val="single" w:sz="12" w:space="0" w:color="auto"/>
            </w:tcBorders>
          </w:tcPr>
          <w:p w14:paraId="458C08C3"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2838EF3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X2.6</w:t>
            </w:r>
          </w:p>
        </w:tc>
        <w:tc>
          <w:tcPr>
            <w:tcW w:w="745" w:type="pct"/>
            <w:vAlign w:val="center"/>
          </w:tcPr>
          <w:p w14:paraId="2B3DEAAC"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0,564</w:t>
            </w:r>
          </w:p>
        </w:tc>
        <w:tc>
          <w:tcPr>
            <w:tcW w:w="732" w:type="pct"/>
            <w:vAlign w:val="center"/>
          </w:tcPr>
          <w:p w14:paraId="01608C3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6FF021F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0,001</w:t>
            </w:r>
          </w:p>
        </w:tc>
        <w:tc>
          <w:tcPr>
            <w:tcW w:w="967" w:type="pct"/>
            <w:tcBorders>
              <w:right w:val="single" w:sz="12" w:space="0" w:color="auto"/>
            </w:tcBorders>
            <w:vAlign w:val="center"/>
          </w:tcPr>
          <w:p w14:paraId="6A54414C"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472B871E" w14:textId="77777777" w:rsidTr="002C6411">
        <w:trPr>
          <w:trHeight w:val="279"/>
          <w:jc w:val="center"/>
        </w:trPr>
        <w:tc>
          <w:tcPr>
            <w:tcW w:w="1189" w:type="pct"/>
            <w:vMerge/>
            <w:tcBorders>
              <w:left w:val="single" w:sz="12" w:space="0" w:color="auto"/>
            </w:tcBorders>
          </w:tcPr>
          <w:p w14:paraId="3BCAB7B1"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6AF5C99B"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X2.7</w:t>
            </w:r>
          </w:p>
        </w:tc>
        <w:tc>
          <w:tcPr>
            <w:tcW w:w="745" w:type="pct"/>
            <w:vAlign w:val="center"/>
          </w:tcPr>
          <w:p w14:paraId="72442402"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0,659</w:t>
            </w:r>
          </w:p>
        </w:tc>
        <w:tc>
          <w:tcPr>
            <w:tcW w:w="732" w:type="pct"/>
            <w:vAlign w:val="center"/>
          </w:tcPr>
          <w:p w14:paraId="3B2665BA"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4B1953EE"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25B5B69E"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3405DAB1" w14:textId="77777777" w:rsidTr="002C6411">
        <w:trPr>
          <w:trHeight w:val="279"/>
          <w:jc w:val="center"/>
        </w:trPr>
        <w:tc>
          <w:tcPr>
            <w:tcW w:w="1189" w:type="pct"/>
            <w:vMerge/>
            <w:tcBorders>
              <w:left w:val="single" w:sz="12" w:space="0" w:color="auto"/>
            </w:tcBorders>
          </w:tcPr>
          <w:p w14:paraId="6BEB5AD2"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3F080AB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X2.8</w:t>
            </w:r>
          </w:p>
        </w:tc>
        <w:tc>
          <w:tcPr>
            <w:tcW w:w="745" w:type="pct"/>
            <w:vAlign w:val="center"/>
          </w:tcPr>
          <w:p w14:paraId="32902C5B"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0,563</w:t>
            </w:r>
          </w:p>
        </w:tc>
        <w:tc>
          <w:tcPr>
            <w:tcW w:w="732" w:type="pct"/>
            <w:vAlign w:val="center"/>
          </w:tcPr>
          <w:p w14:paraId="60026E08"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584413FA"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0,001</w:t>
            </w:r>
          </w:p>
        </w:tc>
        <w:tc>
          <w:tcPr>
            <w:tcW w:w="967" w:type="pct"/>
            <w:tcBorders>
              <w:right w:val="single" w:sz="12" w:space="0" w:color="auto"/>
            </w:tcBorders>
            <w:vAlign w:val="center"/>
          </w:tcPr>
          <w:p w14:paraId="46BF4D50"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032A3354" w14:textId="77777777" w:rsidTr="002C6411">
        <w:trPr>
          <w:trHeight w:val="279"/>
          <w:jc w:val="center"/>
        </w:trPr>
        <w:tc>
          <w:tcPr>
            <w:tcW w:w="1189" w:type="pct"/>
            <w:vMerge/>
            <w:tcBorders>
              <w:left w:val="single" w:sz="12" w:space="0" w:color="auto"/>
            </w:tcBorders>
          </w:tcPr>
          <w:p w14:paraId="5FA38FF7"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20D6E481"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X2.9</w:t>
            </w:r>
          </w:p>
        </w:tc>
        <w:tc>
          <w:tcPr>
            <w:tcW w:w="745" w:type="pct"/>
            <w:vAlign w:val="center"/>
          </w:tcPr>
          <w:p w14:paraId="6F08E04F"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0,698</w:t>
            </w:r>
          </w:p>
        </w:tc>
        <w:tc>
          <w:tcPr>
            <w:tcW w:w="732" w:type="pct"/>
            <w:vAlign w:val="center"/>
          </w:tcPr>
          <w:p w14:paraId="4292206C"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7AF2B47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4C01FBEB"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19845A38" w14:textId="77777777" w:rsidTr="002C6411">
        <w:trPr>
          <w:trHeight w:val="279"/>
          <w:jc w:val="center"/>
        </w:trPr>
        <w:tc>
          <w:tcPr>
            <w:tcW w:w="1189" w:type="pct"/>
            <w:vMerge/>
            <w:tcBorders>
              <w:left w:val="single" w:sz="12" w:space="0" w:color="auto"/>
              <w:bottom w:val="single" w:sz="12" w:space="0" w:color="auto"/>
            </w:tcBorders>
          </w:tcPr>
          <w:p w14:paraId="04FFBF89" w14:textId="77777777" w:rsidR="005D049A" w:rsidRPr="008A0C94" w:rsidRDefault="005D049A" w:rsidP="005D049A">
            <w:pPr>
              <w:spacing w:after="0" w:line="240" w:lineRule="auto"/>
              <w:jc w:val="center"/>
              <w:rPr>
                <w:rFonts w:ascii="Candara" w:hAnsi="Candara"/>
                <w:sz w:val="18"/>
                <w:szCs w:val="18"/>
              </w:rPr>
            </w:pPr>
          </w:p>
        </w:tc>
        <w:tc>
          <w:tcPr>
            <w:tcW w:w="811" w:type="pct"/>
            <w:tcBorders>
              <w:bottom w:val="single" w:sz="12" w:space="0" w:color="auto"/>
            </w:tcBorders>
            <w:vAlign w:val="center"/>
          </w:tcPr>
          <w:p w14:paraId="6263B01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X2.10</w:t>
            </w:r>
          </w:p>
        </w:tc>
        <w:tc>
          <w:tcPr>
            <w:tcW w:w="745" w:type="pct"/>
            <w:tcBorders>
              <w:bottom w:val="single" w:sz="12" w:space="0" w:color="auto"/>
            </w:tcBorders>
            <w:vAlign w:val="center"/>
          </w:tcPr>
          <w:p w14:paraId="2566E0C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0,799</w:t>
            </w:r>
          </w:p>
        </w:tc>
        <w:tc>
          <w:tcPr>
            <w:tcW w:w="732" w:type="pct"/>
            <w:tcBorders>
              <w:bottom w:val="single" w:sz="12" w:space="0" w:color="auto"/>
            </w:tcBorders>
            <w:vAlign w:val="center"/>
          </w:tcPr>
          <w:p w14:paraId="76C9DD9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tcBorders>
              <w:bottom w:val="single" w:sz="12" w:space="0" w:color="auto"/>
            </w:tcBorders>
            <w:vAlign w:val="center"/>
          </w:tcPr>
          <w:p w14:paraId="3947365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bottom w:val="single" w:sz="12" w:space="0" w:color="auto"/>
              <w:right w:val="single" w:sz="12" w:space="0" w:color="auto"/>
            </w:tcBorders>
            <w:vAlign w:val="center"/>
          </w:tcPr>
          <w:p w14:paraId="7BFC4F8A"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697A1C15" w14:textId="77777777" w:rsidTr="002C6411">
        <w:trPr>
          <w:trHeight w:val="279"/>
          <w:jc w:val="center"/>
        </w:trPr>
        <w:tc>
          <w:tcPr>
            <w:tcW w:w="1189" w:type="pct"/>
            <w:vMerge w:val="restart"/>
            <w:tcBorders>
              <w:top w:val="single" w:sz="12" w:space="0" w:color="auto"/>
              <w:left w:val="single" w:sz="12" w:space="0" w:color="auto"/>
            </w:tcBorders>
            <w:vAlign w:val="center"/>
          </w:tcPr>
          <w:p w14:paraId="0585DE3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lastRenderedPageBreak/>
              <w:t>Kinerja</w:t>
            </w:r>
          </w:p>
          <w:p w14:paraId="7BAA2BC8"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(Y)</w:t>
            </w:r>
          </w:p>
        </w:tc>
        <w:tc>
          <w:tcPr>
            <w:tcW w:w="811" w:type="pct"/>
            <w:tcBorders>
              <w:top w:val="single" w:sz="12" w:space="0" w:color="auto"/>
            </w:tcBorders>
            <w:vAlign w:val="center"/>
          </w:tcPr>
          <w:p w14:paraId="4A5E8F0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Y.1</w:t>
            </w:r>
          </w:p>
        </w:tc>
        <w:tc>
          <w:tcPr>
            <w:tcW w:w="745" w:type="pct"/>
            <w:tcBorders>
              <w:top w:val="single" w:sz="12" w:space="0" w:color="auto"/>
            </w:tcBorders>
            <w:vAlign w:val="center"/>
          </w:tcPr>
          <w:p w14:paraId="28A173EE"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0,605</w:t>
            </w:r>
          </w:p>
        </w:tc>
        <w:tc>
          <w:tcPr>
            <w:tcW w:w="732" w:type="pct"/>
            <w:tcBorders>
              <w:top w:val="single" w:sz="12" w:space="0" w:color="auto"/>
            </w:tcBorders>
            <w:vAlign w:val="center"/>
          </w:tcPr>
          <w:p w14:paraId="54E94561"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tcBorders>
              <w:top w:val="single" w:sz="12" w:space="0" w:color="auto"/>
            </w:tcBorders>
            <w:vAlign w:val="center"/>
          </w:tcPr>
          <w:p w14:paraId="141784DD"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top w:val="single" w:sz="12" w:space="0" w:color="auto"/>
              <w:right w:val="single" w:sz="12" w:space="0" w:color="auto"/>
            </w:tcBorders>
            <w:vAlign w:val="center"/>
          </w:tcPr>
          <w:p w14:paraId="6550D7F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4AACCCEF" w14:textId="77777777" w:rsidTr="002C6411">
        <w:trPr>
          <w:trHeight w:val="279"/>
          <w:jc w:val="center"/>
        </w:trPr>
        <w:tc>
          <w:tcPr>
            <w:tcW w:w="1189" w:type="pct"/>
            <w:vMerge/>
            <w:tcBorders>
              <w:left w:val="single" w:sz="12" w:space="0" w:color="auto"/>
            </w:tcBorders>
          </w:tcPr>
          <w:p w14:paraId="0C944D6A"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306A91AF"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Y.2</w:t>
            </w:r>
          </w:p>
        </w:tc>
        <w:tc>
          <w:tcPr>
            <w:tcW w:w="745" w:type="pct"/>
            <w:vAlign w:val="center"/>
          </w:tcPr>
          <w:p w14:paraId="0363A691"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0,501</w:t>
            </w:r>
          </w:p>
        </w:tc>
        <w:tc>
          <w:tcPr>
            <w:tcW w:w="732" w:type="pct"/>
            <w:vAlign w:val="center"/>
          </w:tcPr>
          <w:p w14:paraId="20F9C0CD"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28662DD3"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0,005</w:t>
            </w:r>
          </w:p>
        </w:tc>
        <w:tc>
          <w:tcPr>
            <w:tcW w:w="967" w:type="pct"/>
            <w:tcBorders>
              <w:right w:val="single" w:sz="12" w:space="0" w:color="auto"/>
            </w:tcBorders>
            <w:vAlign w:val="center"/>
          </w:tcPr>
          <w:p w14:paraId="72F8B7B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7D6B8AAB" w14:textId="77777777" w:rsidTr="002C6411">
        <w:trPr>
          <w:trHeight w:val="279"/>
          <w:jc w:val="center"/>
        </w:trPr>
        <w:tc>
          <w:tcPr>
            <w:tcW w:w="1189" w:type="pct"/>
            <w:vMerge/>
            <w:tcBorders>
              <w:left w:val="single" w:sz="12" w:space="0" w:color="auto"/>
            </w:tcBorders>
          </w:tcPr>
          <w:p w14:paraId="623EC490"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1D07BD0E"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Y.3</w:t>
            </w:r>
          </w:p>
        </w:tc>
        <w:tc>
          <w:tcPr>
            <w:tcW w:w="745" w:type="pct"/>
            <w:vAlign w:val="center"/>
          </w:tcPr>
          <w:p w14:paraId="4CEC756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0,627</w:t>
            </w:r>
          </w:p>
        </w:tc>
        <w:tc>
          <w:tcPr>
            <w:tcW w:w="732" w:type="pct"/>
            <w:vAlign w:val="center"/>
          </w:tcPr>
          <w:p w14:paraId="2661273F"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782B572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31BB6702"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6E593E2F" w14:textId="77777777" w:rsidTr="002C6411">
        <w:trPr>
          <w:trHeight w:val="279"/>
          <w:jc w:val="center"/>
        </w:trPr>
        <w:tc>
          <w:tcPr>
            <w:tcW w:w="1189" w:type="pct"/>
            <w:vMerge/>
            <w:tcBorders>
              <w:left w:val="single" w:sz="12" w:space="0" w:color="auto"/>
            </w:tcBorders>
          </w:tcPr>
          <w:p w14:paraId="21B3C53F"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08A2D6EF"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Y.4</w:t>
            </w:r>
          </w:p>
        </w:tc>
        <w:tc>
          <w:tcPr>
            <w:tcW w:w="745" w:type="pct"/>
            <w:vAlign w:val="center"/>
          </w:tcPr>
          <w:p w14:paraId="6A1C488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0,713</w:t>
            </w:r>
          </w:p>
        </w:tc>
        <w:tc>
          <w:tcPr>
            <w:tcW w:w="732" w:type="pct"/>
            <w:vAlign w:val="center"/>
          </w:tcPr>
          <w:p w14:paraId="5A16EAE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3C3EC942"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4FBBAFEF"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5CBE8716" w14:textId="77777777" w:rsidTr="002C6411">
        <w:trPr>
          <w:trHeight w:val="279"/>
          <w:jc w:val="center"/>
        </w:trPr>
        <w:tc>
          <w:tcPr>
            <w:tcW w:w="1189" w:type="pct"/>
            <w:vMerge/>
            <w:tcBorders>
              <w:left w:val="single" w:sz="12" w:space="0" w:color="auto"/>
            </w:tcBorders>
          </w:tcPr>
          <w:p w14:paraId="70B39386"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342F5EA9"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Y.5</w:t>
            </w:r>
          </w:p>
        </w:tc>
        <w:tc>
          <w:tcPr>
            <w:tcW w:w="745" w:type="pct"/>
            <w:vAlign w:val="center"/>
          </w:tcPr>
          <w:p w14:paraId="184F514A"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0,750</w:t>
            </w:r>
          </w:p>
        </w:tc>
        <w:tc>
          <w:tcPr>
            <w:tcW w:w="732" w:type="pct"/>
            <w:vAlign w:val="center"/>
          </w:tcPr>
          <w:p w14:paraId="35EE39D5"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0F2D71D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5D749680"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386936AA" w14:textId="77777777" w:rsidTr="002C6411">
        <w:trPr>
          <w:trHeight w:val="279"/>
          <w:jc w:val="center"/>
        </w:trPr>
        <w:tc>
          <w:tcPr>
            <w:tcW w:w="1189" w:type="pct"/>
            <w:vMerge/>
            <w:tcBorders>
              <w:left w:val="single" w:sz="12" w:space="0" w:color="auto"/>
            </w:tcBorders>
          </w:tcPr>
          <w:p w14:paraId="145147FD"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0D436518"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Y.6</w:t>
            </w:r>
          </w:p>
        </w:tc>
        <w:tc>
          <w:tcPr>
            <w:tcW w:w="745" w:type="pct"/>
            <w:vAlign w:val="center"/>
          </w:tcPr>
          <w:p w14:paraId="6D89F553"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0,651</w:t>
            </w:r>
          </w:p>
        </w:tc>
        <w:tc>
          <w:tcPr>
            <w:tcW w:w="732" w:type="pct"/>
            <w:vAlign w:val="center"/>
          </w:tcPr>
          <w:p w14:paraId="6095666A"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5E86D4AF"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759A382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7337F3E4" w14:textId="77777777" w:rsidTr="002C6411">
        <w:trPr>
          <w:trHeight w:val="279"/>
          <w:jc w:val="center"/>
        </w:trPr>
        <w:tc>
          <w:tcPr>
            <w:tcW w:w="1189" w:type="pct"/>
            <w:vMerge/>
            <w:tcBorders>
              <w:left w:val="single" w:sz="12" w:space="0" w:color="auto"/>
            </w:tcBorders>
          </w:tcPr>
          <w:p w14:paraId="3762F365"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6A204926"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Y.7</w:t>
            </w:r>
          </w:p>
        </w:tc>
        <w:tc>
          <w:tcPr>
            <w:tcW w:w="745" w:type="pct"/>
            <w:vAlign w:val="center"/>
          </w:tcPr>
          <w:p w14:paraId="73A32060"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0,848</w:t>
            </w:r>
          </w:p>
        </w:tc>
        <w:tc>
          <w:tcPr>
            <w:tcW w:w="732" w:type="pct"/>
            <w:vAlign w:val="center"/>
          </w:tcPr>
          <w:p w14:paraId="541E007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1E044C7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25F64168"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0C02A897" w14:textId="77777777" w:rsidTr="002C6411">
        <w:trPr>
          <w:trHeight w:val="279"/>
          <w:jc w:val="center"/>
        </w:trPr>
        <w:tc>
          <w:tcPr>
            <w:tcW w:w="1189" w:type="pct"/>
            <w:vMerge/>
            <w:tcBorders>
              <w:left w:val="single" w:sz="12" w:space="0" w:color="auto"/>
            </w:tcBorders>
          </w:tcPr>
          <w:p w14:paraId="44946C1C"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0D0458CC"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Y.8</w:t>
            </w:r>
          </w:p>
        </w:tc>
        <w:tc>
          <w:tcPr>
            <w:tcW w:w="745" w:type="pct"/>
            <w:vAlign w:val="center"/>
          </w:tcPr>
          <w:p w14:paraId="7ACF4FCA"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0,655</w:t>
            </w:r>
          </w:p>
        </w:tc>
        <w:tc>
          <w:tcPr>
            <w:tcW w:w="732" w:type="pct"/>
            <w:vAlign w:val="center"/>
          </w:tcPr>
          <w:p w14:paraId="7E34F5BC"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50C4292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106BA0C0"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29496E9B" w14:textId="77777777" w:rsidTr="002C6411">
        <w:trPr>
          <w:trHeight w:val="279"/>
          <w:jc w:val="center"/>
        </w:trPr>
        <w:tc>
          <w:tcPr>
            <w:tcW w:w="1189" w:type="pct"/>
            <w:vMerge/>
            <w:tcBorders>
              <w:left w:val="single" w:sz="12" w:space="0" w:color="auto"/>
            </w:tcBorders>
          </w:tcPr>
          <w:p w14:paraId="5D0A5D3B" w14:textId="77777777" w:rsidR="005D049A" w:rsidRPr="008A0C94" w:rsidRDefault="005D049A" w:rsidP="005D049A">
            <w:pPr>
              <w:spacing w:after="0" w:line="240" w:lineRule="auto"/>
              <w:jc w:val="center"/>
              <w:rPr>
                <w:rFonts w:ascii="Candara" w:hAnsi="Candara"/>
                <w:sz w:val="18"/>
                <w:szCs w:val="18"/>
              </w:rPr>
            </w:pPr>
          </w:p>
        </w:tc>
        <w:tc>
          <w:tcPr>
            <w:tcW w:w="811" w:type="pct"/>
            <w:vAlign w:val="center"/>
          </w:tcPr>
          <w:p w14:paraId="71A778FF"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Y.9</w:t>
            </w:r>
          </w:p>
        </w:tc>
        <w:tc>
          <w:tcPr>
            <w:tcW w:w="745" w:type="pct"/>
            <w:vAlign w:val="center"/>
          </w:tcPr>
          <w:p w14:paraId="40D9C34D"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0,657</w:t>
            </w:r>
          </w:p>
        </w:tc>
        <w:tc>
          <w:tcPr>
            <w:tcW w:w="732" w:type="pct"/>
            <w:vAlign w:val="center"/>
          </w:tcPr>
          <w:p w14:paraId="7D2633C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vAlign w:val="center"/>
          </w:tcPr>
          <w:p w14:paraId="3D9CDB6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0,000</w:t>
            </w:r>
          </w:p>
        </w:tc>
        <w:tc>
          <w:tcPr>
            <w:tcW w:w="967" w:type="pct"/>
            <w:tcBorders>
              <w:right w:val="single" w:sz="12" w:space="0" w:color="auto"/>
            </w:tcBorders>
            <w:vAlign w:val="center"/>
          </w:tcPr>
          <w:p w14:paraId="45996877"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r w:rsidR="005D049A" w:rsidRPr="008A0C94" w14:paraId="2D9B4644" w14:textId="77777777" w:rsidTr="002C6411">
        <w:trPr>
          <w:trHeight w:val="279"/>
          <w:jc w:val="center"/>
        </w:trPr>
        <w:tc>
          <w:tcPr>
            <w:tcW w:w="1189" w:type="pct"/>
            <w:vMerge/>
            <w:tcBorders>
              <w:left w:val="single" w:sz="12" w:space="0" w:color="auto"/>
              <w:bottom w:val="single" w:sz="12" w:space="0" w:color="auto"/>
            </w:tcBorders>
          </w:tcPr>
          <w:p w14:paraId="0124EDD4" w14:textId="77777777" w:rsidR="005D049A" w:rsidRPr="008A0C94" w:rsidRDefault="005D049A" w:rsidP="005D049A">
            <w:pPr>
              <w:spacing w:after="0" w:line="240" w:lineRule="auto"/>
              <w:jc w:val="center"/>
              <w:rPr>
                <w:rFonts w:ascii="Candara" w:hAnsi="Candara"/>
                <w:sz w:val="18"/>
                <w:szCs w:val="18"/>
              </w:rPr>
            </w:pPr>
          </w:p>
        </w:tc>
        <w:tc>
          <w:tcPr>
            <w:tcW w:w="811" w:type="pct"/>
            <w:tcBorders>
              <w:bottom w:val="single" w:sz="12" w:space="0" w:color="auto"/>
            </w:tcBorders>
            <w:vAlign w:val="center"/>
          </w:tcPr>
          <w:p w14:paraId="00C4965E"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Y.10</w:t>
            </w:r>
          </w:p>
        </w:tc>
        <w:tc>
          <w:tcPr>
            <w:tcW w:w="745" w:type="pct"/>
            <w:tcBorders>
              <w:bottom w:val="single" w:sz="12" w:space="0" w:color="auto"/>
            </w:tcBorders>
            <w:vAlign w:val="center"/>
          </w:tcPr>
          <w:p w14:paraId="10C9380B"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0,444</w:t>
            </w:r>
          </w:p>
        </w:tc>
        <w:tc>
          <w:tcPr>
            <w:tcW w:w="732" w:type="pct"/>
            <w:tcBorders>
              <w:bottom w:val="single" w:sz="12" w:space="0" w:color="auto"/>
            </w:tcBorders>
            <w:vAlign w:val="center"/>
          </w:tcPr>
          <w:p w14:paraId="1277BD33"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0,361</w:t>
            </w:r>
          </w:p>
        </w:tc>
        <w:tc>
          <w:tcPr>
            <w:tcW w:w="556" w:type="pct"/>
            <w:tcBorders>
              <w:bottom w:val="single" w:sz="12" w:space="0" w:color="auto"/>
            </w:tcBorders>
            <w:vAlign w:val="center"/>
          </w:tcPr>
          <w:p w14:paraId="16A20564"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0,014</w:t>
            </w:r>
          </w:p>
        </w:tc>
        <w:tc>
          <w:tcPr>
            <w:tcW w:w="967" w:type="pct"/>
            <w:tcBorders>
              <w:bottom w:val="single" w:sz="12" w:space="0" w:color="auto"/>
              <w:right w:val="single" w:sz="12" w:space="0" w:color="auto"/>
            </w:tcBorders>
            <w:vAlign w:val="center"/>
          </w:tcPr>
          <w:p w14:paraId="60B57D78" w14:textId="77777777" w:rsidR="005D049A" w:rsidRPr="008A0C94" w:rsidRDefault="005D049A" w:rsidP="005D049A">
            <w:pPr>
              <w:spacing w:after="0" w:line="240" w:lineRule="auto"/>
              <w:jc w:val="center"/>
              <w:rPr>
                <w:rFonts w:ascii="Candara" w:hAnsi="Candara"/>
                <w:sz w:val="18"/>
                <w:szCs w:val="18"/>
              </w:rPr>
            </w:pPr>
            <w:r w:rsidRPr="008A0C94">
              <w:rPr>
                <w:rFonts w:ascii="Candara" w:hAnsi="Candara"/>
                <w:sz w:val="18"/>
                <w:szCs w:val="18"/>
              </w:rPr>
              <w:t>Valid</w:t>
            </w:r>
          </w:p>
        </w:tc>
      </w:tr>
    </w:tbl>
    <w:p w14:paraId="38E35C72" w14:textId="77777777" w:rsidR="005D049A" w:rsidRPr="008A0C94" w:rsidRDefault="005D049A" w:rsidP="008A0C94">
      <w:pPr>
        <w:spacing w:after="0" w:line="240" w:lineRule="auto"/>
        <w:rPr>
          <w:rFonts w:ascii="Cambria" w:hAnsi="Cambria"/>
          <w:bCs/>
          <w:i/>
          <w:sz w:val="18"/>
          <w:szCs w:val="18"/>
        </w:rPr>
      </w:pPr>
      <w:r w:rsidRPr="008A0C94">
        <w:rPr>
          <w:rFonts w:ascii="Cambria" w:hAnsi="Cambria"/>
          <w:bCs/>
          <w:i/>
          <w:sz w:val="18"/>
          <w:szCs w:val="18"/>
        </w:rPr>
        <w:t>Sumber: Data primer, diolah SPSS(2025)</w:t>
      </w:r>
    </w:p>
    <w:p w14:paraId="0DFCB404" w14:textId="432F1A38" w:rsidR="005D049A" w:rsidRPr="008A0C94" w:rsidRDefault="005D049A" w:rsidP="008A0C94">
      <w:pPr>
        <w:spacing w:after="0" w:line="240" w:lineRule="auto"/>
        <w:ind w:firstLine="720"/>
        <w:jc w:val="both"/>
        <w:rPr>
          <w:rFonts w:ascii="Candara" w:hAnsi="Candara"/>
          <w:sz w:val="18"/>
          <w:szCs w:val="18"/>
        </w:rPr>
      </w:pPr>
      <w:r w:rsidRPr="008A0C94">
        <w:rPr>
          <w:rFonts w:ascii="Candara" w:hAnsi="Candara"/>
          <w:sz w:val="24"/>
        </w:rPr>
        <w:t>Berdasarkan tabel 2. diatas, dapat diketahui bahwa nilai r-hitung (</w:t>
      </w:r>
      <w:r w:rsidRPr="008A0C94">
        <w:rPr>
          <w:rFonts w:ascii="Candara" w:hAnsi="Candara"/>
          <w:i/>
          <w:iCs/>
          <w:sz w:val="24"/>
        </w:rPr>
        <w:t>correlated item-total correlation</w:t>
      </w:r>
      <w:r w:rsidRPr="008A0C94">
        <w:rPr>
          <w:rFonts w:ascii="Candara" w:hAnsi="Candara"/>
          <w:sz w:val="24"/>
        </w:rPr>
        <w:t xml:space="preserve">) &gt; r-tabel yaitu 0,361 pada variabel karakteristik individu, beban kerja dan variabel kinerja masing-masing terdiri dari 10 pernyataan. Jadi seluruh variabel yang digunakan dalam </w:t>
      </w:r>
      <w:r w:rsidRPr="008A0C94">
        <w:rPr>
          <w:rFonts w:ascii="Candara" w:hAnsi="Candara"/>
          <w:sz w:val="24"/>
          <w:szCs w:val="24"/>
        </w:rPr>
        <w:t>penelitian ini dinyatakan dengan keterangan valid.</w:t>
      </w:r>
    </w:p>
    <w:p w14:paraId="609274B5" w14:textId="77777777" w:rsidR="008A0C94" w:rsidRDefault="008A0C94" w:rsidP="008A0C94">
      <w:pPr>
        <w:spacing w:after="0" w:line="240" w:lineRule="auto"/>
        <w:jc w:val="center"/>
        <w:rPr>
          <w:rFonts w:ascii="Cambria" w:hAnsi="Cambria"/>
          <w:b/>
          <w:sz w:val="18"/>
          <w:szCs w:val="18"/>
        </w:rPr>
      </w:pPr>
    </w:p>
    <w:p w14:paraId="3292B247" w14:textId="5CFFE8CA" w:rsidR="005D049A" w:rsidRPr="008A0C94" w:rsidRDefault="005D049A" w:rsidP="008A0C94">
      <w:pPr>
        <w:spacing w:after="0" w:line="240" w:lineRule="auto"/>
        <w:jc w:val="center"/>
        <w:rPr>
          <w:rFonts w:ascii="Cambria" w:hAnsi="Cambria"/>
          <w:b/>
          <w:sz w:val="18"/>
          <w:szCs w:val="18"/>
        </w:rPr>
      </w:pPr>
      <w:r w:rsidRPr="008A0C94">
        <w:rPr>
          <w:rFonts w:ascii="Cambria" w:hAnsi="Cambria"/>
          <w:b/>
          <w:sz w:val="18"/>
          <w:szCs w:val="18"/>
        </w:rPr>
        <w:t>Tabel 3. Uji Reliabilitas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8"/>
        <w:gridCol w:w="3083"/>
        <w:gridCol w:w="2163"/>
      </w:tblGrid>
      <w:tr w:rsidR="005D049A" w:rsidRPr="008A0C94" w14:paraId="4B55A7A5" w14:textId="77777777" w:rsidTr="008A0C94">
        <w:trPr>
          <w:trHeight w:val="194"/>
          <w:jc w:val="center"/>
        </w:trPr>
        <w:tc>
          <w:tcPr>
            <w:tcW w:w="1905" w:type="pct"/>
            <w:tcBorders>
              <w:top w:val="single" w:sz="12" w:space="0" w:color="auto"/>
              <w:left w:val="single" w:sz="12" w:space="0" w:color="auto"/>
              <w:bottom w:val="single" w:sz="12" w:space="0" w:color="auto"/>
            </w:tcBorders>
            <w:vAlign w:val="center"/>
          </w:tcPr>
          <w:p w14:paraId="40CE29CE" w14:textId="77777777" w:rsidR="005D049A" w:rsidRPr="008A0C94" w:rsidRDefault="005D049A" w:rsidP="008A0C94">
            <w:pPr>
              <w:spacing w:after="0" w:line="240" w:lineRule="auto"/>
              <w:jc w:val="center"/>
              <w:rPr>
                <w:rFonts w:ascii="Cambria" w:hAnsi="Cambria"/>
                <w:b/>
                <w:sz w:val="18"/>
                <w:szCs w:val="18"/>
              </w:rPr>
            </w:pPr>
            <w:r w:rsidRPr="008A0C94">
              <w:rPr>
                <w:rFonts w:ascii="Cambria" w:hAnsi="Cambria"/>
                <w:b/>
                <w:sz w:val="18"/>
                <w:szCs w:val="18"/>
              </w:rPr>
              <w:t>Variabel</w:t>
            </w:r>
          </w:p>
        </w:tc>
        <w:tc>
          <w:tcPr>
            <w:tcW w:w="1819" w:type="pct"/>
            <w:tcBorders>
              <w:top w:val="single" w:sz="12" w:space="0" w:color="auto"/>
              <w:bottom w:val="single" w:sz="12" w:space="0" w:color="auto"/>
            </w:tcBorders>
            <w:vAlign w:val="center"/>
          </w:tcPr>
          <w:p w14:paraId="40269FC6" w14:textId="77777777" w:rsidR="005D049A" w:rsidRPr="008A0C94" w:rsidRDefault="005D049A" w:rsidP="008A0C94">
            <w:pPr>
              <w:spacing w:after="0" w:line="240" w:lineRule="auto"/>
              <w:jc w:val="center"/>
              <w:rPr>
                <w:rFonts w:ascii="Cambria" w:hAnsi="Cambria"/>
                <w:b/>
                <w:iCs/>
                <w:sz w:val="18"/>
                <w:szCs w:val="18"/>
              </w:rPr>
            </w:pPr>
            <w:r w:rsidRPr="008A0C94">
              <w:rPr>
                <w:rFonts w:ascii="Cambria" w:hAnsi="Cambria"/>
                <w:b/>
                <w:iCs/>
                <w:sz w:val="18"/>
                <w:szCs w:val="18"/>
              </w:rPr>
              <w:t>Nilai Cronbach’s Alpha (α)</w:t>
            </w:r>
          </w:p>
        </w:tc>
        <w:tc>
          <w:tcPr>
            <w:tcW w:w="1276" w:type="pct"/>
            <w:tcBorders>
              <w:top w:val="single" w:sz="12" w:space="0" w:color="auto"/>
              <w:bottom w:val="single" w:sz="12" w:space="0" w:color="auto"/>
              <w:right w:val="single" w:sz="12" w:space="0" w:color="auto"/>
            </w:tcBorders>
            <w:vAlign w:val="center"/>
          </w:tcPr>
          <w:p w14:paraId="24CC43E6" w14:textId="77777777" w:rsidR="005D049A" w:rsidRPr="008A0C94" w:rsidRDefault="005D049A" w:rsidP="008A0C94">
            <w:pPr>
              <w:spacing w:after="0" w:line="240" w:lineRule="auto"/>
              <w:jc w:val="center"/>
              <w:rPr>
                <w:rFonts w:ascii="Cambria" w:hAnsi="Cambria"/>
                <w:b/>
                <w:sz w:val="18"/>
                <w:szCs w:val="18"/>
              </w:rPr>
            </w:pPr>
            <w:r w:rsidRPr="008A0C94">
              <w:rPr>
                <w:rFonts w:ascii="Cambria" w:hAnsi="Cambria"/>
                <w:b/>
                <w:sz w:val="18"/>
                <w:szCs w:val="18"/>
              </w:rPr>
              <w:t>Keterangan</w:t>
            </w:r>
          </w:p>
        </w:tc>
      </w:tr>
      <w:tr w:rsidR="005D049A" w:rsidRPr="008A0C94" w14:paraId="0CDB0278" w14:textId="77777777" w:rsidTr="002C6411">
        <w:trPr>
          <w:trHeight w:val="260"/>
          <w:jc w:val="center"/>
        </w:trPr>
        <w:tc>
          <w:tcPr>
            <w:tcW w:w="1905" w:type="pct"/>
            <w:tcBorders>
              <w:top w:val="single" w:sz="12" w:space="0" w:color="auto"/>
              <w:left w:val="single" w:sz="12" w:space="0" w:color="auto"/>
            </w:tcBorders>
            <w:vAlign w:val="center"/>
          </w:tcPr>
          <w:p w14:paraId="300D3DA8" w14:textId="77777777" w:rsidR="005D049A" w:rsidRPr="008A0C94" w:rsidRDefault="005D049A" w:rsidP="008A0C94">
            <w:pPr>
              <w:spacing w:after="0" w:line="240" w:lineRule="auto"/>
              <w:jc w:val="center"/>
              <w:rPr>
                <w:rFonts w:ascii="Cambria" w:hAnsi="Cambria"/>
                <w:sz w:val="18"/>
                <w:szCs w:val="18"/>
              </w:rPr>
            </w:pPr>
            <w:r w:rsidRPr="008A0C94">
              <w:rPr>
                <w:rFonts w:ascii="Cambria" w:hAnsi="Cambria"/>
                <w:sz w:val="18"/>
                <w:szCs w:val="18"/>
              </w:rPr>
              <w:t>Karakteristik Individu (X</w:t>
            </w:r>
            <w:r w:rsidRPr="008A0C94">
              <w:rPr>
                <w:rFonts w:ascii="Cambria" w:hAnsi="Cambria"/>
                <w:sz w:val="18"/>
                <w:szCs w:val="18"/>
                <w:vertAlign w:val="subscript"/>
              </w:rPr>
              <w:t>1</w:t>
            </w:r>
            <w:r w:rsidRPr="008A0C94">
              <w:rPr>
                <w:rFonts w:ascii="Cambria" w:hAnsi="Cambria"/>
                <w:sz w:val="18"/>
                <w:szCs w:val="18"/>
              </w:rPr>
              <w:t>)</w:t>
            </w:r>
          </w:p>
        </w:tc>
        <w:tc>
          <w:tcPr>
            <w:tcW w:w="1819" w:type="pct"/>
            <w:tcBorders>
              <w:top w:val="single" w:sz="12" w:space="0" w:color="auto"/>
            </w:tcBorders>
            <w:vAlign w:val="center"/>
          </w:tcPr>
          <w:p w14:paraId="07033246" w14:textId="77777777" w:rsidR="005D049A" w:rsidRPr="008A0C94" w:rsidRDefault="005D049A" w:rsidP="008A0C94">
            <w:pPr>
              <w:spacing w:after="0" w:line="240" w:lineRule="auto"/>
              <w:jc w:val="center"/>
              <w:rPr>
                <w:rFonts w:ascii="Cambria" w:hAnsi="Cambria"/>
                <w:sz w:val="18"/>
                <w:szCs w:val="18"/>
              </w:rPr>
            </w:pPr>
            <w:r w:rsidRPr="008A0C94">
              <w:rPr>
                <w:rFonts w:ascii="Cambria" w:hAnsi="Cambria"/>
                <w:sz w:val="18"/>
                <w:szCs w:val="18"/>
              </w:rPr>
              <w:t>0,867</w:t>
            </w:r>
          </w:p>
        </w:tc>
        <w:tc>
          <w:tcPr>
            <w:tcW w:w="1276" w:type="pct"/>
            <w:tcBorders>
              <w:top w:val="single" w:sz="12" w:space="0" w:color="auto"/>
              <w:right w:val="single" w:sz="12" w:space="0" w:color="auto"/>
            </w:tcBorders>
            <w:vAlign w:val="center"/>
          </w:tcPr>
          <w:p w14:paraId="20AC4B8C" w14:textId="77777777" w:rsidR="005D049A" w:rsidRPr="008A0C94" w:rsidRDefault="005D049A" w:rsidP="008A0C94">
            <w:pPr>
              <w:spacing w:after="0" w:line="240" w:lineRule="auto"/>
              <w:jc w:val="center"/>
              <w:rPr>
                <w:rFonts w:ascii="Cambria" w:hAnsi="Cambria"/>
                <w:sz w:val="18"/>
                <w:szCs w:val="18"/>
              </w:rPr>
            </w:pPr>
            <w:r w:rsidRPr="008A0C94">
              <w:rPr>
                <w:rFonts w:ascii="Cambria" w:hAnsi="Cambria"/>
                <w:sz w:val="18"/>
                <w:szCs w:val="18"/>
              </w:rPr>
              <w:t>Reliabel</w:t>
            </w:r>
          </w:p>
        </w:tc>
      </w:tr>
      <w:tr w:rsidR="005D049A" w:rsidRPr="008A0C94" w14:paraId="677AE9F7" w14:textId="77777777" w:rsidTr="002C6411">
        <w:trPr>
          <w:trHeight w:val="161"/>
          <w:jc w:val="center"/>
        </w:trPr>
        <w:tc>
          <w:tcPr>
            <w:tcW w:w="1905" w:type="pct"/>
            <w:tcBorders>
              <w:left w:val="single" w:sz="12" w:space="0" w:color="auto"/>
            </w:tcBorders>
            <w:vAlign w:val="center"/>
          </w:tcPr>
          <w:p w14:paraId="48FA6972" w14:textId="77777777" w:rsidR="005D049A" w:rsidRPr="008A0C94" w:rsidRDefault="005D049A" w:rsidP="008A0C94">
            <w:pPr>
              <w:spacing w:after="0" w:line="240" w:lineRule="auto"/>
              <w:jc w:val="center"/>
              <w:rPr>
                <w:rFonts w:ascii="Cambria" w:hAnsi="Cambria"/>
                <w:sz w:val="18"/>
                <w:szCs w:val="18"/>
              </w:rPr>
            </w:pPr>
            <w:r w:rsidRPr="008A0C94">
              <w:rPr>
                <w:rFonts w:ascii="Cambria" w:hAnsi="Cambria"/>
                <w:sz w:val="18"/>
                <w:szCs w:val="18"/>
              </w:rPr>
              <w:t>Beban Kerja (X</w:t>
            </w:r>
            <w:r w:rsidRPr="008A0C94">
              <w:rPr>
                <w:rFonts w:ascii="Cambria" w:hAnsi="Cambria"/>
                <w:sz w:val="18"/>
                <w:szCs w:val="18"/>
                <w:vertAlign w:val="subscript"/>
              </w:rPr>
              <w:t>2</w:t>
            </w:r>
            <w:r w:rsidRPr="008A0C94">
              <w:rPr>
                <w:rFonts w:ascii="Cambria" w:hAnsi="Cambria"/>
                <w:sz w:val="18"/>
                <w:szCs w:val="18"/>
              </w:rPr>
              <w:t>)</w:t>
            </w:r>
          </w:p>
        </w:tc>
        <w:tc>
          <w:tcPr>
            <w:tcW w:w="1819" w:type="pct"/>
            <w:vAlign w:val="center"/>
          </w:tcPr>
          <w:p w14:paraId="49AC0890" w14:textId="77777777" w:rsidR="005D049A" w:rsidRPr="008A0C94" w:rsidRDefault="005D049A" w:rsidP="008A0C94">
            <w:pPr>
              <w:spacing w:after="0" w:line="240" w:lineRule="auto"/>
              <w:jc w:val="center"/>
              <w:rPr>
                <w:rFonts w:ascii="Cambria" w:hAnsi="Cambria"/>
                <w:sz w:val="18"/>
                <w:szCs w:val="18"/>
              </w:rPr>
            </w:pPr>
            <w:r w:rsidRPr="008A0C94">
              <w:rPr>
                <w:rFonts w:ascii="Cambria" w:hAnsi="Cambria"/>
                <w:sz w:val="18"/>
                <w:szCs w:val="18"/>
              </w:rPr>
              <w:t>0,867</w:t>
            </w:r>
          </w:p>
        </w:tc>
        <w:tc>
          <w:tcPr>
            <w:tcW w:w="1276" w:type="pct"/>
            <w:tcBorders>
              <w:right w:val="single" w:sz="12" w:space="0" w:color="auto"/>
            </w:tcBorders>
            <w:vAlign w:val="center"/>
          </w:tcPr>
          <w:p w14:paraId="67D16775" w14:textId="77777777" w:rsidR="005D049A" w:rsidRPr="008A0C94" w:rsidRDefault="005D049A" w:rsidP="008A0C94">
            <w:pPr>
              <w:spacing w:after="0" w:line="240" w:lineRule="auto"/>
              <w:jc w:val="center"/>
              <w:rPr>
                <w:rFonts w:ascii="Cambria" w:hAnsi="Cambria"/>
                <w:sz w:val="18"/>
                <w:szCs w:val="18"/>
              </w:rPr>
            </w:pPr>
            <w:r w:rsidRPr="008A0C94">
              <w:rPr>
                <w:rFonts w:ascii="Cambria" w:hAnsi="Cambria"/>
                <w:sz w:val="18"/>
                <w:szCs w:val="18"/>
              </w:rPr>
              <w:t>Reliabel</w:t>
            </w:r>
          </w:p>
        </w:tc>
      </w:tr>
      <w:tr w:rsidR="005D049A" w:rsidRPr="008A0C94" w14:paraId="7F389A5D" w14:textId="77777777" w:rsidTr="002C6411">
        <w:trPr>
          <w:trHeight w:val="96"/>
          <w:jc w:val="center"/>
        </w:trPr>
        <w:tc>
          <w:tcPr>
            <w:tcW w:w="1905" w:type="pct"/>
            <w:tcBorders>
              <w:left w:val="single" w:sz="12" w:space="0" w:color="auto"/>
              <w:bottom w:val="single" w:sz="12" w:space="0" w:color="auto"/>
            </w:tcBorders>
            <w:vAlign w:val="center"/>
          </w:tcPr>
          <w:p w14:paraId="716E893C" w14:textId="77777777" w:rsidR="005D049A" w:rsidRPr="008A0C94" w:rsidRDefault="005D049A" w:rsidP="008A0C94">
            <w:pPr>
              <w:spacing w:after="0" w:line="240" w:lineRule="auto"/>
              <w:jc w:val="center"/>
              <w:rPr>
                <w:rFonts w:ascii="Cambria" w:hAnsi="Cambria"/>
                <w:sz w:val="18"/>
                <w:szCs w:val="18"/>
              </w:rPr>
            </w:pPr>
            <w:r w:rsidRPr="008A0C94">
              <w:rPr>
                <w:rFonts w:ascii="Cambria" w:hAnsi="Cambria"/>
                <w:sz w:val="18"/>
                <w:szCs w:val="18"/>
              </w:rPr>
              <w:t>Kinerja (Y)</w:t>
            </w:r>
          </w:p>
        </w:tc>
        <w:tc>
          <w:tcPr>
            <w:tcW w:w="1819" w:type="pct"/>
            <w:tcBorders>
              <w:bottom w:val="single" w:sz="12" w:space="0" w:color="auto"/>
            </w:tcBorders>
            <w:vAlign w:val="center"/>
          </w:tcPr>
          <w:p w14:paraId="3893C134" w14:textId="77777777" w:rsidR="005D049A" w:rsidRPr="008A0C94" w:rsidRDefault="005D049A" w:rsidP="008A0C94">
            <w:pPr>
              <w:spacing w:after="0" w:line="240" w:lineRule="auto"/>
              <w:jc w:val="center"/>
              <w:rPr>
                <w:rFonts w:ascii="Cambria" w:hAnsi="Cambria"/>
                <w:sz w:val="18"/>
                <w:szCs w:val="18"/>
              </w:rPr>
            </w:pPr>
            <w:r w:rsidRPr="008A0C94">
              <w:rPr>
                <w:rFonts w:ascii="Cambria" w:hAnsi="Cambria"/>
                <w:sz w:val="18"/>
                <w:szCs w:val="18"/>
              </w:rPr>
              <w:t>0,844</w:t>
            </w:r>
          </w:p>
        </w:tc>
        <w:tc>
          <w:tcPr>
            <w:tcW w:w="1276" w:type="pct"/>
            <w:tcBorders>
              <w:bottom w:val="single" w:sz="12" w:space="0" w:color="auto"/>
              <w:right w:val="single" w:sz="12" w:space="0" w:color="auto"/>
            </w:tcBorders>
            <w:vAlign w:val="center"/>
          </w:tcPr>
          <w:p w14:paraId="1767ABDA" w14:textId="77777777" w:rsidR="005D049A" w:rsidRPr="008A0C94" w:rsidRDefault="005D049A" w:rsidP="008A0C94">
            <w:pPr>
              <w:spacing w:after="0" w:line="240" w:lineRule="auto"/>
              <w:jc w:val="center"/>
              <w:rPr>
                <w:rFonts w:ascii="Cambria" w:hAnsi="Cambria"/>
                <w:sz w:val="18"/>
                <w:szCs w:val="18"/>
              </w:rPr>
            </w:pPr>
            <w:r w:rsidRPr="008A0C94">
              <w:rPr>
                <w:rFonts w:ascii="Cambria" w:hAnsi="Cambria"/>
                <w:sz w:val="18"/>
                <w:szCs w:val="18"/>
              </w:rPr>
              <w:t>Reliabel</w:t>
            </w:r>
          </w:p>
        </w:tc>
      </w:tr>
    </w:tbl>
    <w:p w14:paraId="3986EFA0" w14:textId="77777777" w:rsidR="005D049A" w:rsidRPr="008A0C94" w:rsidRDefault="005D049A" w:rsidP="008A0C94">
      <w:pPr>
        <w:spacing w:after="0" w:line="240" w:lineRule="auto"/>
        <w:rPr>
          <w:rFonts w:ascii="Cambria" w:hAnsi="Cambria"/>
          <w:bCs/>
          <w:i/>
          <w:sz w:val="18"/>
          <w:szCs w:val="18"/>
        </w:rPr>
      </w:pPr>
      <w:r w:rsidRPr="008A0C94">
        <w:rPr>
          <w:rFonts w:ascii="Cambria" w:hAnsi="Cambria"/>
          <w:bCs/>
          <w:i/>
          <w:sz w:val="18"/>
          <w:szCs w:val="18"/>
        </w:rPr>
        <w:t>Sumber: Data primer, diolah SPSS(2025)</w:t>
      </w:r>
    </w:p>
    <w:p w14:paraId="08A3A120" w14:textId="77777777" w:rsidR="005D049A" w:rsidRDefault="005D049A" w:rsidP="008A0C94">
      <w:pPr>
        <w:spacing w:after="0" w:line="240" w:lineRule="auto"/>
        <w:ind w:firstLine="720"/>
        <w:jc w:val="both"/>
        <w:rPr>
          <w:rFonts w:ascii="Candara" w:hAnsi="Candara"/>
          <w:bCs/>
          <w:iCs/>
          <w:sz w:val="24"/>
        </w:rPr>
      </w:pPr>
      <w:r w:rsidRPr="008A0C94">
        <w:rPr>
          <w:rFonts w:ascii="Candara" w:hAnsi="Candara"/>
          <w:bCs/>
          <w:iCs/>
          <w:sz w:val="24"/>
        </w:rPr>
        <w:t xml:space="preserve">Berdasarkan tabel 3. diatas, dilihat bahwa nilai </w:t>
      </w:r>
      <w:r w:rsidRPr="008A0C94">
        <w:rPr>
          <w:rFonts w:ascii="Candara" w:hAnsi="Candara"/>
          <w:bCs/>
          <w:i/>
          <w:sz w:val="24"/>
        </w:rPr>
        <w:t>Cronbach’s alpha</w:t>
      </w:r>
      <w:r w:rsidRPr="008A0C94">
        <w:rPr>
          <w:rFonts w:ascii="Candara" w:hAnsi="Candara"/>
          <w:bCs/>
          <w:iCs/>
          <w:sz w:val="24"/>
        </w:rPr>
        <w:t xml:space="preserve"> &gt; 0,60, sehingga pernyataan pada kuisioner dapat dikatakan reliabel dan dapat digunakan dalam penelitian ini.</w:t>
      </w:r>
    </w:p>
    <w:p w14:paraId="3B47D94B" w14:textId="77777777" w:rsidR="008A0C94" w:rsidRPr="008A0C94" w:rsidRDefault="008A0C94" w:rsidP="002932F0">
      <w:pPr>
        <w:spacing w:after="0" w:line="240" w:lineRule="auto"/>
        <w:rPr>
          <w:rFonts w:ascii="Candara" w:hAnsi="Candara"/>
          <w:b/>
          <w:i/>
          <w:sz w:val="24"/>
        </w:rPr>
      </w:pPr>
      <w:r w:rsidRPr="008A0C94">
        <w:rPr>
          <w:rFonts w:ascii="Candara" w:hAnsi="Candara"/>
          <w:b/>
          <w:i/>
          <w:sz w:val="24"/>
        </w:rPr>
        <w:t>Uji Asumsi Klasik</w:t>
      </w:r>
    </w:p>
    <w:p w14:paraId="4E67E4BE" w14:textId="77777777" w:rsidR="008A0C94" w:rsidRPr="008A0C94" w:rsidRDefault="008A0C94" w:rsidP="002932F0">
      <w:pPr>
        <w:spacing w:after="0" w:line="240" w:lineRule="auto"/>
        <w:rPr>
          <w:rFonts w:ascii="Candara" w:hAnsi="Candara"/>
          <w:b/>
          <w:i/>
          <w:sz w:val="24"/>
        </w:rPr>
      </w:pPr>
      <w:r w:rsidRPr="008A0C94">
        <w:rPr>
          <w:rFonts w:ascii="Candara" w:hAnsi="Candara"/>
          <w:b/>
          <w:i/>
          <w:sz w:val="24"/>
        </w:rPr>
        <w:t>Uji Normalitas</w:t>
      </w:r>
    </w:p>
    <w:p w14:paraId="02BF2658" w14:textId="77777777" w:rsidR="008A0C94" w:rsidRPr="00793EA1" w:rsidRDefault="008A0C94" w:rsidP="008A0C94">
      <w:pPr>
        <w:autoSpaceDE w:val="0"/>
        <w:autoSpaceDN w:val="0"/>
        <w:adjustRightInd w:val="0"/>
        <w:spacing w:after="0" w:line="240" w:lineRule="auto"/>
        <w:jc w:val="center"/>
        <w:rPr>
          <w:sz w:val="24"/>
          <w:lang w:eastAsia="en-ID"/>
        </w:rPr>
      </w:pPr>
      <w:r w:rsidRPr="008A0C94">
        <w:rPr>
          <w:noProof/>
          <w:sz w:val="18"/>
          <w:szCs w:val="16"/>
          <w:lang w:eastAsia="en-ID"/>
        </w:rPr>
        <w:drawing>
          <wp:inline distT="0" distB="0" distL="0" distR="0" wp14:anchorId="5031F3BA" wp14:editId="275FFB04">
            <wp:extent cx="2286641" cy="2409825"/>
            <wp:effectExtent l="0" t="0" r="0" b="0"/>
            <wp:docPr id="7194673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23502" r="20649"/>
                    <a:stretch/>
                  </pic:blipFill>
                  <pic:spPr bwMode="auto">
                    <a:xfrm>
                      <a:off x="0" y="0"/>
                      <a:ext cx="2322497" cy="2447613"/>
                    </a:xfrm>
                    <a:prstGeom prst="rect">
                      <a:avLst/>
                    </a:prstGeom>
                    <a:noFill/>
                    <a:ln>
                      <a:noFill/>
                    </a:ln>
                    <a:extLst>
                      <a:ext uri="{53640926-AAD7-44D8-BBD7-CCE9431645EC}">
                        <a14:shadowObscured xmlns:a14="http://schemas.microsoft.com/office/drawing/2010/main"/>
                      </a:ext>
                    </a:extLst>
                  </pic:spPr>
                </pic:pic>
              </a:graphicData>
            </a:graphic>
          </wp:inline>
        </w:drawing>
      </w:r>
    </w:p>
    <w:p w14:paraId="7A2E9EDC" w14:textId="77777777" w:rsidR="008A0C94" w:rsidRPr="008A0C94" w:rsidRDefault="008A0C94" w:rsidP="008A0C94">
      <w:pPr>
        <w:tabs>
          <w:tab w:val="left" w:pos="8475"/>
        </w:tabs>
        <w:spacing w:after="0" w:line="240" w:lineRule="auto"/>
        <w:jc w:val="center"/>
        <w:rPr>
          <w:rFonts w:ascii="Candara" w:hAnsi="Candara"/>
          <w:b/>
          <w:bCs/>
          <w:sz w:val="18"/>
          <w:szCs w:val="20"/>
        </w:rPr>
      </w:pPr>
      <w:r w:rsidRPr="008A0C94">
        <w:rPr>
          <w:rFonts w:ascii="Candara" w:hAnsi="Candara"/>
          <w:b/>
          <w:bCs/>
          <w:sz w:val="18"/>
          <w:szCs w:val="20"/>
        </w:rPr>
        <w:t>Gambar 2. Uji Normalitas</w:t>
      </w:r>
    </w:p>
    <w:p w14:paraId="69915429" w14:textId="77777777" w:rsidR="008A0C94" w:rsidRPr="008A0C94" w:rsidRDefault="008A0C94" w:rsidP="008A0C94">
      <w:pPr>
        <w:autoSpaceDE w:val="0"/>
        <w:autoSpaceDN w:val="0"/>
        <w:adjustRightInd w:val="0"/>
        <w:spacing w:after="0" w:line="240" w:lineRule="auto"/>
        <w:ind w:firstLine="720"/>
        <w:jc w:val="both"/>
        <w:rPr>
          <w:rFonts w:ascii="Candara" w:hAnsi="Candara"/>
          <w:sz w:val="24"/>
          <w:lang w:eastAsia="en-ID"/>
        </w:rPr>
      </w:pPr>
      <w:r w:rsidRPr="008A0C94">
        <w:rPr>
          <w:rFonts w:ascii="Candara" w:hAnsi="Candara"/>
          <w:sz w:val="24"/>
          <w:lang w:eastAsia="en-ID"/>
        </w:rPr>
        <w:t xml:space="preserve">Berdasarkan gambar 2. diatas grafik normal </w:t>
      </w:r>
      <w:r w:rsidRPr="008A0C94">
        <w:rPr>
          <w:rFonts w:ascii="Candara" w:hAnsi="Candara"/>
          <w:i/>
          <w:iCs/>
          <w:sz w:val="24"/>
          <w:lang w:eastAsia="en-ID"/>
        </w:rPr>
        <w:t>p-plot</w:t>
      </w:r>
      <w:r w:rsidRPr="008A0C94">
        <w:rPr>
          <w:rFonts w:ascii="Candara" w:hAnsi="Candara"/>
          <w:sz w:val="24"/>
          <w:lang w:eastAsia="en-ID"/>
        </w:rPr>
        <w:t xml:space="preserve"> di atas, diketahui bahwa pola titi-titik menyebar disekitar dan mengikuti arah garis diagonal atau grafik histogramnya serta menunjukkan pola distribusi yang normal, maka dapat dinyatakan bahwa model regresi telah memenuhi syarat dan asumsi dari uji </w:t>
      </w:r>
      <w:r w:rsidRPr="008A0C94">
        <w:rPr>
          <w:rFonts w:ascii="Candara" w:hAnsi="Candara"/>
          <w:sz w:val="24"/>
          <w:lang w:eastAsia="en-ID"/>
        </w:rPr>
        <w:lastRenderedPageBreak/>
        <w:t>normalitas sehingga dapat dinyatakan data penelitian ini telah memenuhi uji normalitas.</w:t>
      </w:r>
    </w:p>
    <w:p w14:paraId="07568B94" w14:textId="77777777" w:rsidR="008A0C94" w:rsidRPr="008A0C94" w:rsidRDefault="008A0C94" w:rsidP="008A0C94">
      <w:pPr>
        <w:spacing w:after="0" w:line="240" w:lineRule="auto"/>
        <w:jc w:val="both"/>
        <w:rPr>
          <w:rFonts w:ascii="Candara" w:hAnsi="Candara"/>
          <w:b/>
          <w:i/>
          <w:sz w:val="24"/>
        </w:rPr>
      </w:pPr>
      <w:r w:rsidRPr="008A0C94">
        <w:rPr>
          <w:rFonts w:ascii="Candara" w:hAnsi="Candara"/>
          <w:b/>
          <w:i/>
          <w:sz w:val="24"/>
        </w:rPr>
        <w:t>Uji Heteroskedastisitas</w:t>
      </w:r>
    </w:p>
    <w:p w14:paraId="1E3568B6" w14:textId="77777777" w:rsidR="008A0C94" w:rsidRPr="008A0C94" w:rsidRDefault="008A0C94" w:rsidP="008A0C94">
      <w:pPr>
        <w:autoSpaceDE w:val="0"/>
        <w:autoSpaceDN w:val="0"/>
        <w:adjustRightInd w:val="0"/>
        <w:spacing w:after="0" w:line="240" w:lineRule="auto"/>
        <w:jc w:val="center"/>
        <w:rPr>
          <w:rFonts w:ascii="Candara" w:hAnsi="Candara"/>
          <w:sz w:val="24"/>
          <w:lang w:eastAsia="en-ID"/>
        </w:rPr>
      </w:pPr>
      <w:r w:rsidRPr="008A0C94">
        <w:rPr>
          <w:rFonts w:ascii="Candara" w:hAnsi="Candara"/>
          <w:noProof/>
          <w:sz w:val="24"/>
          <w:lang w:eastAsia="en-ID"/>
        </w:rPr>
        <w:drawing>
          <wp:inline distT="0" distB="0" distL="0" distR="0" wp14:anchorId="282D9721" wp14:editId="780B9C2F">
            <wp:extent cx="3786937" cy="2228850"/>
            <wp:effectExtent l="0" t="0" r="4445" b="0"/>
            <wp:docPr id="18038385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9372" cy="2289139"/>
                    </a:xfrm>
                    <a:prstGeom prst="rect">
                      <a:avLst/>
                    </a:prstGeom>
                    <a:noFill/>
                    <a:ln>
                      <a:noFill/>
                    </a:ln>
                  </pic:spPr>
                </pic:pic>
              </a:graphicData>
            </a:graphic>
          </wp:inline>
        </w:drawing>
      </w:r>
    </w:p>
    <w:p w14:paraId="01FECD96" w14:textId="77777777" w:rsidR="008A0C94" w:rsidRPr="008A0C94" w:rsidRDefault="008A0C94" w:rsidP="008A0C94">
      <w:pPr>
        <w:tabs>
          <w:tab w:val="left" w:pos="8475"/>
        </w:tabs>
        <w:spacing w:after="0" w:line="240" w:lineRule="auto"/>
        <w:jc w:val="center"/>
        <w:rPr>
          <w:rFonts w:ascii="Candara" w:hAnsi="Candara"/>
          <w:b/>
          <w:bCs/>
          <w:sz w:val="18"/>
          <w:szCs w:val="20"/>
        </w:rPr>
      </w:pPr>
      <w:r w:rsidRPr="008A0C94">
        <w:rPr>
          <w:rFonts w:ascii="Candara" w:hAnsi="Candara"/>
          <w:b/>
          <w:bCs/>
          <w:sz w:val="18"/>
          <w:szCs w:val="20"/>
        </w:rPr>
        <w:t>Gambar 3. Uji Heteroskedastisitas</w:t>
      </w:r>
    </w:p>
    <w:p w14:paraId="6ABEF848" w14:textId="2721A133" w:rsidR="008A0C94" w:rsidRDefault="008A0C94" w:rsidP="008A0C94">
      <w:pPr>
        <w:spacing w:after="0" w:line="240" w:lineRule="auto"/>
        <w:ind w:firstLine="720"/>
        <w:jc w:val="both"/>
        <w:rPr>
          <w:rFonts w:ascii="Candara" w:hAnsi="Candara"/>
          <w:bCs/>
          <w:iCs/>
          <w:sz w:val="24"/>
        </w:rPr>
      </w:pPr>
      <w:r w:rsidRPr="008A0C94">
        <w:rPr>
          <w:rFonts w:ascii="Candara" w:hAnsi="Candara"/>
          <w:bCs/>
          <w:iCs/>
          <w:sz w:val="24"/>
        </w:rPr>
        <w:t xml:space="preserve">Berdasarkan pada gambar 3. </w:t>
      </w:r>
      <w:r w:rsidRPr="008A0C94">
        <w:rPr>
          <w:rFonts w:ascii="Candara" w:hAnsi="Candara"/>
          <w:bCs/>
          <w:i/>
          <w:sz w:val="24"/>
        </w:rPr>
        <w:t>scatterplot</w:t>
      </w:r>
      <w:r w:rsidRPr="008A0C94">
        <w:rPr>
          <w:rFonts w:ascii="Candara" w:hAnsi="Candara"/>
          <w:bCs/>
          <w:iCs/>
          <w:sz w:val="24"/>
        </w:rPr>
        <w:t xml:space="preserve"> di atas, diketahui bahwa  titik-titik menyebar di atas dan di bawah angka 0 pada sumbu Y serta membentuk pola yang tidak jelas. Sehingga dapat dinyatakan bahwa pada data penelitian ini tidak terjadi heteroskedastisitas.</w:t>
      </w:r>
    </w:p>
    <w:p w14:paraId="1E5CCABB" w14:textId="77777777" w:rsidR="00AD5C11" w:rsidRPr="00AD5C11" w:rsidRDefault="00AD5C11" w:rsidP="00AD5C11">
      <w:pPr>
        <w:spacing w:after="0" w:line="240" w:lineRule="auto"/>
        <w:rPr>
          <w:rFonts w:ascii="Candara" w:hAnsi="Candara"/>
          <w:b/>
          <w:i/>
          <w:sz w:val="24"/>
        </w:rPr>
      </w:pPr>
      <w:r w:rsidRPr="00AD5C11">
        <w:rPr>
          <w:rFonts w:ascii="Candara" w:hAnsi="Candara"/>
          <w:b/>
          <w:i/>
          <w:sz w:val="24"/>
        </w:rPr>
        <w:t>Uji Multikolonieritas</w:t>
      </w:r>
    </w:p>
    <w:p w14:paraId="68DA321C" w14:textId="77777777" w:rsidR="00AD5C11" w:rsidRPr="00AD5C11" w:rsidRDefault="00AD5C11" w:rsidP="00AD5C11">
      <w:pPr>
        <w:spacing w:after="0" w:line="240" w:lineRule="auto"/>
        <w:jc w:val="center"/>
        <w:rPr>
          <w:rFonts w:ascii="Candara" w:hAnsi="Candara"/>
          <w:b/>
          <w:i/>
          <w:sz w:val="24"/>
        </w:rPr>
      </w:pPr>
      <w:r w:rsidRPr="00AD5C11">
        <w:rPr>
          <w:rFonts w:ascii="Candara" w:hAnsi="Candara"/>
          <w:b/>
          <w:sz w:val="18"/>
          <w:szCs w:val="18"/>
        </w:rPr>
        <w:t>Tabel 4. Uji Multikolonieritas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98"/>
        <w:gridCol w:w="1774"/>
        <w:gridCol w:w="1141"/>
        <w:gridCol w:w="1141"/>
        <w:gridCol w:w="1532"/>
        <w:gridCol w:w="1456"/>
        <w:gridCol w:w="862"/>
      </w:tblGrid>
      <w:tr w:rsidR="00AD5C11" w:rsidRPr="00AD5C11" w14:paraId="34FEEC30" w14:textId="77777777" w:rsidTr="002C6411">
        <w:trPr>
          <w:cantSplit/>
        </w:trPr>
        <w:tc>
          <w:tcPr>
            <w:tcW w:w="5000" w:type="pct"/>
            <w:gridSpan w:val="7"/>
            <w:tcBorders>
              <w:top w:val="nil"/>
              <w:left w:val="nil"/>
              <w:right w:val="nil"/>
            </w:tcBorders>
            <w:shd w:val="clear" w:color="auto" w:fill="auto"/>
            <w:vAlign w:val="center"/>
          </w:tcPr>
          <w:p w14:paraId="15C155A2"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b/>
                <w:bCs/>
                <w:sz w:val="18"/>
                <w:szCs w:val="18"/>
                <w:lang w:eastAsia="en-ID"/>
              </w:rPr>
              <w:t>Coefficients</w:t>
            </w:r>
            <w:r w:rsidRPr="00AD5C11">
              <w:rPr>
                <w:rFonts w:ascii="Candara" w:hAnsi="Candara" w:cs="Arial"/>
                <w:b/>
                <w:bCs/>
                <w:sz w:val="18"/>
                <w:szCs w:val="18"/>
                <w:vertAlign w:val="superscript"/>
                <w:lang w:eastAsia="en-ID"/>
              </w:rPr>
              <w:t>a</w:t>
            </w:r>
          </w:p>
        </w:tc>
      </w:tr>
      <w:tr w:rsidR="00AD5C11" w:rsidRPr="00AD5C11" w14:paraId="1F577FB9" w14:textId="77777777" w:rsidTr="002C6411">
        <w:trPr>
          <w:cantSplit/>
        </w:trPr>
        <w:tc>
          <w:tcPr>
            <w:tcW w:w="1394" w:type="pct"/>
            <w:gridSpan w:val="2"/>
            <w:vMerge w:val="restart"/>
            <w:tcBorders>
              <w:top w:val="single" w:sz="12" w:space="0" w:color="auto"/>
              <w:left w:val="single" w:sz="12" w:space="0" w:color="auto"/>
              <w:right w:val="single" w:sz="12" w:space="0" w:color="auto"/>
            </w:tcBorders>
            <w:shd w:val="clear" w:color="auto" w:fill="auto"/>
            <w:vAlign w:val="bottom"/>
          </w:tcPr>
          <w:p w14:paraId="32B7BA17"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Model</w:t>
            </w:r>
          </w:p>
        </w:tc>
        <w:tc>
          <w:tcPr>
            <w:tcW w:w="1342" w:type="pct"/>
            <w:gridSpan w:val="2"/>
            <w:tcBorders>
              <w:top w:val="single" w:sz="12" w:space="0" w:color="auto"/>
              <w:left w:val="single" w:sz="12" w:space="0" w:color="auto"/>
              <w:right w:val="single" w:sz="12" w:space="0" w:color="auto"/>
            </w:tcBorders>
            <w:shd w:val="clear" w:color="auto" w:fill="auto"/>
            <w:vAlign w:val="bottom"/>
          </w:tcPr>
          <w:p w14:paraId="4D6AD73A"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Unstandardized Coefficients</w:t>
            </w:r>
          </w:p>
        </w:tc>
        <w:tc>
          <w:tcPr>
            <w:tcW w:w="901" w:type="pct"/>
            <w:tcBorders>
              <w:top w:val="single" w:sz="12" w:space="0" w:color="auto"/>
              <w:left w:val="single" w:sz="12" w:space="0" w:color="auto"/>
              <w:right w:val="single" w:sz="12" w:space="0" w:color="auto"/>
            </w:tcBorders>
            <w:shd w:val="clear" w:color="auto" w:fill="auto"/>
            <w:vAlign w:val="bottom"/>
          </w:tcPr>
          <w:p w14:paraId="16CFA1DE"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Standardized Coefficients</w:t>
            </w:r>
          </w:p>
        </w:tc>
        <w:tc>
          <w:tcPr>
            <w:tcW w:w="1363" w:type="pct"/>
            <w:gridSpan w:val="2"/>
            <w:tcBorders>
              <w:top w:val="single" w:sz="12" w:space="0" w:color="auto"/>
              <w:left w:val="single" w:sz="12" w:space="0" w:color="auto"/>
              <w:right w:val="single" w:sz="12" w:space="0" w:color="auto"/>
            </w:tcBorders>
            <w:shd w:val="clear" w:color="auto" w:fill="auto"/>
            <w:vAlign w:val="bottom"/>
          </w:tcPr>
          <w:p w14:paraId="3681744D"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Collinearity Statistics</w:t>
            </w:r>
          </w:p>
        </w:tc>
      </w:tr>
      <w:tr w:rsidR="00AD5C11" w:rsidRPr="00AD5C11" w14:paraId="0657B559" w14:textId="77777777" w:rsidTr="002C6411">
        <w:trPr>
          <w:cantSplit/>
        </w:trPr>
        <w:tc>
          <w:tcPr>
            <w:tcW w:w="1394" w:type="pct"/>
            <w:gridSpan w:val="2"/>
            <w:vMerge/>
            <w:tcBorders>
              <w:left w:val="single" w:sz="12" w:space="0" w:color="auto"/>
              <w:bottom w:val="single" w:sz="12" w:space="0" w:color="auto"/>
              <w:right w:val="single" w:sz="12" w:space="0" w:color="auto"/>
            </w:tcBorders>
            <w:shd w:val="clear" w:color="auto" w:fill="auto"/>
            <w:vAlign w:val="bottom"/>
          </w:tcPr>
          <w:p w14:paraId="7ACB9633" w14:textId="77777777" w:rsidR="00AD5C11" w:rsidRPr="00AD5C11" w:rsidRDefault="00AD5C11" w:rsidP="00AD5C11">
            <w:pPr>
              <w:autoSpaceDE w:val="0"/>
              <w:autoSpaceDN w:val="0"/>
              <w:adjustRightInd w:val="0"/>
              <w:spacing w:after="0" w:line="240" w:lineRule="auto"/>
              <w:rPr>
                <w:rFonts w:ascii="Candara" w:hAnsi="Candara" w:cs="Arial"/>
                <w:sz w:val="18"/>
                <w:szCs w:val="18"/>
                <w:lang w:eastAsia="en-ID"/>
              </w:rPr>
            </w:pPr>
          </w:p>
        </w:tc>
        <w:tc>
          <w:tcPr>
            <w:tcW w:w="671" w:type="pct"/>
            <w:tcBorders>
              <w:left w:val="single" w:sz="12" w:space="0" w:color="auto"/>
              <w:bottom w:val="single" w:sz="12" w:space="0" w:color="auto"/>
            </w:tcBorders>
            <w:shd w:val="clear" w:color="auto" w:fill="auto"/>
            <w:vAlign w:val="bottom"/>
          </w:tcPr>
          <w:p w14:paraId="6F4E12FE"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B</w:t>
            </w:r>
          </w:p>
        </w:tc>
        <w:tc>
          <w:tcPr>
            <w:tcW w:w="671" w:type="pct"/>
            <w:tcBorders>
              <w:bottom w:val="single" w:sz="12" w:space="0" w:color="auto"/>
              <w:right w:val="single" w:sz="12" w:space="0" w:color="auto"/>
            </w:tcBorders>
            <w:shd w:val="clear" w:color="auto" w:fill="auto"/>
            <w:vAlign w:val="bottom"/>
          </w:tcPr>
          <w:p w14:paraId="213B8CD7"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Std. Error</w:t>
            </w:r>
          </w:p>
        </w:tc>
        <w:tc>
          <w:tcPr>
            <w:tcW w:w="901" w:type="pct"/>
            <w:tcBorders>
              <w:left w:val="single" w:sz="12" w:space="0" w:color="auto"/>
              <w:bottom w:val="single" w:sz="12" w:space="0" w:color="auto"/>
              <w:right w:val="single" w:sz="12" w:space="0" w:color="auto"/>
            </w:tcBorders>
            <w:shd w:val="clear" w:color="auto" w:fill="auto"/>
            <w:vAlign w:val="bottom"/>
          </w:tcPr>
          <w:p w14:paraId="0496E39C"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Beta</w:t>
            </w:r>
          </w:p>
        </w:tc>
        <w:tc>
          <w:tcPr>
            <w:tcW w:w="856" w:type="pct"/>
            <w:tcBorders>
              <w:left w:val="single" w:sz="12" w:space="0" w:color="auto"/>
              <w:bottom w:val="single" w:sz="12" w:space="0" w:color="auto"/>
            </w:tcBorders>
            <w:shd w:val="clear" w:color="auto" w:fill="auto"/>
            <w:vAlign w:val="bottom"/>
          </w:tcPr>
          <w:p w14:paraId="2BA6806F"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Tolerance</w:t>
            </w:r>
          </w:p>
        </w:tc>
        <w:tc>
          <w:tcPr>
            <w:tcW w:w="507" w:type="pct"/>
            <w:tcBorders>
              <w:bottom w:val="single" w:sz="12" w:space="0" w:color="auto"/>
              <w:right w:val="single" w:sz="12" w:space="0" w:color="auto"/>
            </w:tcBorders>
            <w:shd w:val="clear" w:color="auto" w:fill="auto"/>
            <w:vAlign w:val="bottom"/>
          </w:tcPr>
          <w:p w14:paraId="2D99F4F9"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VIF</w:t>
            </w:r>
          </w:p>
        </w:tc>
      </w:tr>
      <w:tr w:rsidR="00AD5C11" w:rsidRPr="00AD5C11" w14:paraId="3CE8B78B" w14:textId="77777777" w:rsidTr="002C6411">
        <w:trPr>
          <w:cantSplit/>
        </w:trPr>
        <w:tc>
          <w:tcPr>
            <w:tcW w:w="351" w:type="pct"/>
            <w:vMerge w:val="restart"/>
            <w:tcBorders>
              <w:top w:val="single" w:sz="12" w:space="0" w:color="auto"/>
              <w:left w:val="single" w:sz="12" w:space="0" w:color="auto"/>
            </w:tcBorders>
            <w:shd w:val="clear" w:color="auto" w:fill="auto"/>
          </w:tcPr>
          <w:p w14:paraId="6DD4D658"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1</w:t>
            </w:r>
          </w:p>
        </w:tc>
        <w:tc>
          <w:tcPr>
            <w:tcW w:w="1043" w:type="pct"/>
            <w:tcBorders>
              <w:top w:val="single" w:sz="12" w:space="0" w:color="auto"/>
              <w:right w:val="single" w:sz="12" w:space="0" w:color="auto"/>
            </w:tcBorders>
            <w:shd w:val="clear" w:color="auto" w:fill="auto"/>
          </w:tcPr>
          <w:p w14:paraId="192FE4F5"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(Constant)</w:t>
            </w:r>
          </w:p>
        </w:tc>
        <w:tc>
          <w:tcPr>
            <w:tcW w:w="671" w:type="pct"/>
            <w:tcBorders>
              <w:top w:val="single" w:sz="12" w:space="0" w:color="auto"/>
              <w:left w:val="single" w:sz="12" w:space="0" w:color="auto"/>
            </w:tcBorders>
            <w:shd w:val="clear" w:color="auto" w:fill="auto"/>
          </w:tcPr>
          <w:p w14:paraId="5D6F4F90"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38.186</w:t>
            </w:r>
          </w:p>
        </w:tc>
        <w:tc>
          <w:tcPr>
            <w:tcW w:w="671" w:type="pct"/>
            <w:tcBorders>
              <w:top w:val="single" w:sz="12" w:space="0" w:color="auto"/>
              <w:right w:val="single" w:sz="12" w:space="0" w:color="auto"/>
            </w:tcBorders>
            <w:shd w:val="clear" w:color="auto" w:fill="auto"/>
          </w:tcPr>
          <w:p w14:paraId="124C28DF"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3.815</w:t>
            </w:r>
          </w:p>
        </w:tc>
        <w:tc>
          <w:tcPr>
            <w:tcW w:w="901" w:type="pct"/>
            <w:tcBorders>
              <w:top w:val="single" w:sz="12" w:space="0" w:color="auto"/>
              <w:left w:val="single" w:sz="12" w:space="0" w:color="auto"/>
              <w:right w:val="single" w:sz="12" w:space="0" w:color="auto"/>
            </w:tcBorders>
            <w:shd w:val="clear" w:color="auto" w:fill="auto"/>
            <w:vAlign w:val="center"/>
          </w:tcPr>
          <w:p w14:paraId="0EC8B986"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c>
          <w:tcPr>
            <w:tcW w:w="856" w:type="pct"/>
            <w:tcBorders>
              <w:top w:val="single" w:sz="12" w:space="0" w:color="auto"/>
              <w:left w:val="single" w:sz="12" w:space="0" w:color="auto"/>
            </w:tcBorders>
            <w:shd w:val="clear" w:color="auto" w:fill="auto"/>
            <w:vAlign w:val="center"/>
          </w:tcPr>
          <w:p w14:paraId="4581FA3C"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c>
          <w:tcPr>
            <w:tcW w:w="507" w:type="pct"/>
            <w:tcBorders>
              <w:top w:val="single" w:sz="12" w:space="0" w:color="auto"/>
              <w:right w:val="single" w:sz="12" w:space="0" w:color="auto"/>
            </w:tcBorders>
            <w:shd w:val="clear" w:color="auto" w:fill="auto"/>
            <w:vAlign w:val="center"/>
          </w:tcPr>
          <w:p w14:paraId="26699E40"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r>
      <w:tr w:rsidR="00AD5C11" w:rsidRPr="00AD5C11" w14:paraId="312E8914" w14:textId="77777777" w:rsidTr="002C6411">
        <w:trPr>
          <w:cantSplit/>
        </w:trPr>
        <w:tc>
          <w:tcPr>
            <w:tcW w:w="351" w:type="pct"/>
            <w:vMerge/>
            <w:tcBorders>
              <w:left w:val="single" w:sz="12" w:space="0" w:color="auto"/>
            </w:tcBorders>
            <w:shd w:val="clear" w:color="auto" w:fill="auto"/>
          </w:tcPr>
          <w:p w14:paraId="46D63579"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c>
          <w:tcPr>
            <w:tcW w:w="1043" w:type="pct"/>
            <w:tcBorders>
              <w:right w:val="single" w:sz="12" w:space="0" w:color="auto"/>
            </w:tcBorders>
            <w:shd w:val="clear" w:color="auto" w:fill="auto"/>
          </w:tcPr>
          <w:p w14:paraId="22CE44F7"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Karakteristik Individu</w:t>
            </w:r>
          </w:p>
        </w:tc>
        <w:tc>
          <w:tcPr>
            <w:tcW w:w="671" w:type="pct"/>
            <w:tcBorders>
              <w:left w:val="single" w:sz="12" w:space="0" w:color="auto"/>
            </w:tcBorders>
            <w:shd w:val="clear" w:color="auto" w:fill="auto"/>
          </w:tcPr>
          <w:p w14:paraId="5E3881AF"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.285</w:t>
            </w:r>
          </w:p>
        </w:tc>
        <w:tc>
          <w:tcPr>
            <w:tcW w:w="671" w:type="pct"/>
            <w:tcBorders>
              <w:right w:val="single" w:sz="12" w:space="0" w:color="auto"/>
            </w:tcBorders>
            <w:shd w:val="clear" w:color="auto" w:fill="auto"/>
          </w:tcPr>
          <w:p w14:paraId="38D3FB21"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.074</w:t>
            </w:r>
          </w:p>
        </w:tc>
        <w:tc>
          <w:tcPr>
            <w:tcW w:w="901" w:type="pct"/>
            <w:tcBorders>
              <w:left w:val="single" w:sz="12" w:space="0" w:color="auto"/>
              <w:right w:val="single" w:sz="12" w:space="0" w:color="auto"/>
            </w:tcBorders>
            <w:shd w:val="clear" w:color="auto" w:fill="auto"/>
          </w:tcPr>
          <w:p w14:paraId="3755F1B0"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.360</w:t>
            </w:r>
          </w:p>
        </w:tc>
        <w:tc>
          <w:tcPr>
            <w:tcW w:w="856" w:type="pct"/>
            <w:tcBorders>
              <w:left w:val="single" w:sz="12" w:space="0" w:color="auto"/>
            </w:tcBorders>
            <w:shd w:val="clear" w:color="auto" w:fill="auto"/>
          </w:tcPr>
          <w:p w14:paraId="7725B876"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1.000</w:t>
            </w:r>
          </w:p>
        </w:tc>
        <w:tc>
          <w:tcPr>
            <w:tcW w:w="507" w:type="pct"/>
            <w:tcBorders>
              <w:right w:val="single" w:sz="12" w:space="0" w:color="auto"/>
            </w:tcBorders>
            <w:shd w:val="clear" w:color="auto" w:fill="auto"/>
          </w:tcPr>
          <w:p w14:paraId="7D228AAA"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1.000</w:t>
            </w:r>
          </w:p>
        </w:tc>
      </w:tr>
      <w:tr w:rsidR="00AD5C11" w:rsidRPr="00AD5C11" w14:paraId="0C0309A8" w14:textId="77777777" w:rsidTr="002C6411">
        <w:trPr>
          <w:cantSplit/>
        </w:trPr>
        <w:tc>
          <w:tcPr>
            <w:tcW w:w="351" w:type="pct"/>
            <w:vMerge/>
            <w:tcBorders>
              <w:left w:val="single" w:sz="12" w:space="0" w:color="auto"/>
              <w:bottom w:val="single" w:sz="12" w:space="0" w:color="auto"/>
            </w:tcBorders>
            <w:shd w:val="clear" w:color="auto" w:fill="auto"/>
          </w:tcPr>
          <w:p w14:paraId="614D9EB4" w14:textId="77777777" w:rsidR="00AD5C11" w:rsidRPr="00AD5C11" w:rsidRDefault="00AD5C11" w:rsidP="00AD5C11">
            <w:pPr>
              <w:autoSpaceDE w:val="0"/>
              <w:autoSpaceDN w:val="0"/>
              <w:adjustRightInd w:val="0"/>
              <w:spacing w:after="0" w:line="240" w:lineRule="auto"/>
              <w:rPr>
                <w:rFonts w:ascii="Candara" w:hAnsi="Candara" w:cs="Arial"/>
                <w:sz w:val="18"/>
                <w:szCs w:val="18"/>
                <w:lang w:eastAsia="en-ID"/>
              </w:rPr>
            </w:pPr>
          </w:p>
        </w:tc>
        <w:tc>
          <w:tcPr>
            <w:tcW w:w="1043" w:type="pct"/>
            <w:tcBorders>
              <w:bottom w:val="single" w:sz="12" w:space="0" w:color="auto"/>
              <w:right w:val="single" w:sz="12" w:space="0" w:color="auto"/>
            </w:tcBorders>
            <w:shd w:val="clear" w:color="auto" w:fill="auto"/>
          </w:tcPr>
          <w:p w14:paraId="79CE4271"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Beban Kerja</w:t>
            </w:r>
          </w:p>
        </w:tc>
        <w:tc>
          <w:tcPr>
            <w:tcW w:w="671" w:type="pct"/>
            <w:tcBorders>
              <w:left w:val="single" w:sz="12" w:space="0" w:color="auto"/>
              <w:bottom w:val="single" w:sz="12" w:space="0" w:color="auto"/>
            </w:tcBorders>
            <w:shd w:val="clear" w:color="auto" w:fill="auto"/>
          </w:tcPr>
          <w:p w14:paraId="78D7EE32"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-.259</w:t>
            </w:r>
          </w:p>
        </w:tc>
        <w:tc>
          <w:tcPr>
            <w:tcW w:w="671" w:type="pct"/>
            <w:tcBorders>
              <w:bottom w:val="single" w:sz="12" w:space="0" w:color="auto"/>
              <w:right w:val="single" w:sz="12" w:space="0" w:color="auto"/>
            </w:tcBorders>
            <w:shd w:val="clear" w:color="auto" w:fill="auto"/>
          </w:tcPr>
          <w:p w14:paraId="0ED9EBD4"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.067</w:t>
            </w:r>
          </w:p>
        </w:tc>
        <w:tc>
          <w:tcPr>
            <w:tcW w:w="901" w:type="pct"/>
            <w:tcBorders>
              <w:left w:val="single" w:sz="12" w:space="0" w:color="auto"/>
              <w:bottom w:val="single" w:sz="12" w:space="0" w:color="auto"/>
              <w:right w:val="single" w:sz="12" w:space="0" w:color="auto"/>
            </w:tcBorders>
            <w:shd w:val="clear" w:color="auto" w:fill="auto"/>
          </w:tcPr>
          <w:p w14:paraId="5938DAA3"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-.363</w:t>
            </w:r>
          </w:p>
        </w:tc>
        <w:tc>
          <w:tcPr>
            <w:tcW w:w="856" w:type="pct"/>
            <w:tcBorders>
              <w:left w:val="single" w:sz="12" w:space="0" w:color="auto"/>
              <w:bottom w:val="single" w:sz="12" w:space="0" w:color="auto"/>
            </w:tcBorders>
            <w:shd w:val="clear" w:color="auto" w:fill="auto"/>
          </w:tcPr>
          <w:p w14:paraId="75288903"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1.000</w:t>
            </w:r>
          </w:p>
        </w:tc>
        <w:tc>
          <w:tcPr>
            <w:tcW w:w="507" w:type="pct"/>
            <w:tcBorders>
              <w:bottom w:val="single" w:sz="12" w:space="0" w:color="auto"/>
              <w:right w:val="single" w:sz="12" w:space="0" w:color="auto"/>
            </w:tcBorders>
            <w:shd w:val="clear" w:color="auto" w:fill="auto"/>
          </w:tcPr>
          <w:p w14:paraId="2F1D2436"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1.000</w:t>
            </w:r>
          </w:p>
        </w:tc>
      </w:tr>
      <w:tr w:rsidR="00AD5C11" w:rsidRPr="00AD5C11" w14:paraId="79ED609C" w14:textId="77777777" w:rsidTr="002C6411">
        <w:trPr>
          <w:cantSplit/>
        </w:trPr>
        <w:tc>
          <w:tcPr>
            <w:tcW w:w="5000" w:type="pct"/>
            <w:gridSpan w:val="7"/>
            <w:tcBorders>
              <w:left w:val="nil"/>
              <w:bottom w:val="nil"/>
              <w:right w:val="nil"/>
            </w:tcBorders>
            <w:shd w:val="clear" w:color="auto" w:fill="auto"/>
          </w:tcPr>
          <w:p w14:paraId="6B9623EE"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a. Dependent Variable: Kinerja</w:t>
            </w:r>
          </w:p>
        </w:tc>
      </w:tr>
    </w:tbl>
    <w:p w14:paraId="2617C930" w14:textId="5DDBF6BB" w:rsidR="00AD5C11" w:rsidRPr="00AD5C11" w:rsidRDefault="00AD5C11" w:rsidP="002932F0">
      <w:pPr>
        <w:spacing w:after="0" w:line="240" w:lineRule="auto"/>
        <w:ind w:firstLine="720"/>
        <w:jc w:val="both"/>
        <w:rPr>
          <w:rFonts w:ascii="Candara" w:hAnsi="Candara"/>
          <w:sz w:val="24"/>
        </w:rPr>
      </w:pPr>
      <w:r w:rsidRPr="00AD5C11">
        <w:rPr>
          <w:rFonts w:ascii="Candara" w:hAnsi="Candara"/>
          <w:sz w:val="24"/>
        </w:rPr>
        <w:t>Berdasarkan tabel 4. diatas, diketahui bahwa nilai dari tolerance &gt; 0,1 dan nilai VIF &lt; 10 yaitu pada variabel karakteristik individu (X</w:t>
      </w:r>
      <w:r w:rsidRPr="00AD5C11">
        <w:rPr>
          <w:rFonts w:ascii="Candara" w:hAnsi="Candara"/>
          <w:sz w:val="24"/>
          <w:vertAlign w:val="subscript"/>
        </w:rPr>
        <w:t>1</w:t>
      </w:r>
      <w:r w:rsidRPr="00AD5C11">
        <w:rPr>
          <w:rFonts w:ascii="Candara" w:hAnsi="Candara"/>
          <w:sz w:val="24"/>
        </w:rPr>
        <w:t>) dengan nilai 1,000 &gt; 0,1 dan nilai VIF 1,000 &lt; 10 dan variabel beban kerja (X</w:t>
      </w:r>
      <w:r w:rsidRPr="00AD5C11">
        <w:rPr>
          <w:rFonts w:ascii="Candara" w:hAnsi="Candara"/>
          <w:sz w:val="24"/>
          <w:vertAlign w:val="subscript"/>
        </w:rPr>
        <w:t>2</w:t>
      </w:r>
      <w:r w:rsidRPr="00AD5C11">
        <w:rPr>
          <w:rFonts w:ascii="Candara" w:hAnsi="Candara"/>
          <w:sz w:val="24"/>
        </w:rPr>
        <w:t>) dengan nilai 1,000 &gt; 0,1 dan nilai VIF 1,000 &lt; 10. Maka dapat dinyatakan bahwa tidak terjadi multikolinearitas pada kedua variabel bebas atau independen tersebut.</w:t>
      </w:r>
    </w:p>
    <w:p w14:paraId="7A4FD2D3" w14:textId="77777777" w:rsidR="00AD5C11" w:rsidRPr="00AD5C11" w:rsidRDefault="00AD5C11" w:rsidP="00AD5C11">
      <w:pPr>
        <w:spacing w:after="0" w:line="240" w:lineRule="auto"/>
        <w:rPr>
          <w:rFonts w:ascii="Candara" w:hAnsi="Candara"/>
          <w:b/>
          <w:i/>
          <w:sz w:val="24"/>
        </w:rPr>
      </w:pPr>
      <w:r w:rsidRPr="00AD5C11">
        <w:rPr>
          <w:rFonts w:ascii="Candara" w:hAnsi="Candara"/>
          <w:b/>
          <w:i/>
          <w:sz w:val="24"/>
        </w:rPr>
        <w:t>Analisis Regresi Linear Berganda</w:t>
      </w:r>
    </w:p>
    <w:p w14:paraId="6357DAD7" w14:textId="77777777" w:rsidR="00AD5C11" w:rsidRPr="00AD5C11" w:rsidRDefault="00AD5C11" w:rsidP="00AD5C11">
      <w:pPr>
        <w:spacing w:after="0" w:line="240" w:lineRule="auto"/>
        <w:jc w:val="center"/>
        <w:rPr>
          <w:rFonts w:ascii="Candara" w:hAnsi="Candara"/>
          <w:b/>
          <w:iCs/>
          <w:sz w:val="18"/>
          <w:szCs w:val="18"/>
        </w:rPr>
      </w:pPr>
      <w:r w:rsidRPr="00AD5C11">
        <w:rPr>
          <w:rFonts w:ascii="Candara" w:hAnsi="Candara"/>
          <w:b/>
          <w:sz w:val="18"/>
          <w:szCs w:val="18"/>
        </w:rPr>
        <w:t>Tabel 5. Analisis Regresi Linear Berganda</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621"/>
        <w:gridCol w:w="1849"/>
        <w:gridCol w:w="1189"/>
        <w:gridCol w:w="1189"/>
        <w:gridCol w:w="1752"/>
        <w:gridCol w:w="1009"/>
        <w:gridCol w:w="895"/>
      </w:tblGrid>
      <w:tr w:rsidR="00AD5C11" w:rsidRPr="00AD5C11" w14:paraId="31B9B645" w14:textId="77777777" w:rsidTr="002C6411">
        <w:trPr>
          <w:cantSplit/>
        </w:trPr>
        <w:tc>
          <w:tcPr>
            <w:tcW w:w="5000" w:type="pct"/>
            <w:gridSpan w:val="7"/>
            <w:tcBorders>
              <w:top w:val="nil"/>
              <w:left w:val="nil"/>
              <w:right w:val="nil"/>
            </w:tcBorders>
            <w:shd w:val="clear" w:color="auto" w:fill="auto"/>
            <w:vAlign w:val="center"/>
          </w:tcPr>
          <w:p w14:paraId="3C73636A"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b/>
                <w:bCs/>
                <w:sz w:val="18"/>
                <w:szCs w:val="18"/>
                <w:lang w:eastAsia="en-ID"/>
              </w:rPr>
              <w:t>Coefficients</w:t>
            </w:r>
            <w:r w:rsidRPr="00AD5C11">
              <w:rPr>
                <w:rFonts w:ascii="Candara" w:hAnsi="Candara" w:cs="Arial"/>
                <w:b/>
                <w:bCs/>
                <w:sz w:val="18"/>
                <w:szCs w:val="18"/>
                <w:vertAlign w:val="superscript"/>
                <w:lang w:eastAsia="en-ID"/>
              </w:rPr>
              <w:t>a</w:t>
            </w:r>
          </w:p>
        </w:tc>
      </w:tr>
      <w:tr w:rsidR="00AD5C11" w:rsidRPr="00AD5C11" w14:paraId="421421F6" w14:textId="77777777" w:rsidTr="002C6411">
        <w:trPr>
          <w:cantSplit/>
        </w:trPr>
        <w:tc>
          <w:tcPr>
            <w:tcW w:w="1453" w:type="pct"/>
            <w:gridSpan w:val="2"/>
            <w:vMerge w:val="restart"/>
            <w:tcBorders>
              <w:top w:val="single" w:sz="12" w:space="0" w:color="auto"/>
              <w:left w:val="single" w:sz="12" w:space="0" w:color="auto"/>
              <w:right w:val="single" w:sz="12" w:space="0" w:color="auto"/>
            </w:tcBorders>
            <w:shd w:val="clear" w:color="auto" w:fill="auto"/>
            <w:vAlign w:val="bottom"/>
          </w:tcPr>
          <w:p w14:paraId="3C9249F6"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Model</w:t>
            </w:r>
          </w:p>
        </w:tc>
        <w:tc>
          <w:tcPr>
            <w:tcW w:w="1398" w:type="pct"/>
            <w:gridSpan w:val="2"/>
            <w:tcBorders>
              <w:top w:val="single" w:sz="12" w:space="0" w:color="auto"/>
              <w:left w:val="single" w:sz="12" w:space="0" w:color="auto"/>
              <w:right w:val="single" w:sz="12" w:space="0" w:color="auto"/>
            </w:tcBorders>
            <w:shd w:val="clear" w:color="auto" w:fill="auto"/>
            <w:vAlign w:val="bottom"/>
          </w:tcPr>
          <w:p w14:paraId="532C347D"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Unstandardized Coefficients</w:t>
            </w:r>
          </w:p>
        </w:tc>
        <w:tc>
          <w:tcPr>
            <w:tcW w:w="1030" w:type="pct"/>
            <w:tcBorders>
              <w:top w:val="single" w:sz="12" w:space="0" w:color="auto"/>
              <w:left w:val="single" w:sz="12" w:space="0" w:color="auto"/>
              <w:right w:val="single" w:sz="12" w:space="0" w:color="auto"/>
            </w:tcBorders>
            <w:shd w:val="clear" w:color="auto" w:fill="auto"/>
            <w:vAlign w:val="bottom"/>
          </w:tcPr>
          <w:p w14:paraId="61E67C3F"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Standardized Coefficients</w:t>
            </w:r>
          </w:p>
        </w:tc>
        <w:tc>
          <w:tcPr>
            <w:tcW w:w="593" w:type="pct"/>
            <w:vMerge w:val="restart"/>
            <w:tcBorders>
              <w:top w:val="single" w:sz="12" w:space="0" w:color="auto"/>
              <w:left w:val="single" w:sz="12" w:space="0" w:color="auto"/>
            </w:tcBorders>
            <w:shd w:val="clear" w:color="auto" w:fill="auto"/>
            <w:vAlign w:val="bottom"/>
          </w:tcPr>
          <w:p w14:paraId="623958BF"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t</w:t>
            </w:r>
          </w:p>
        </w:tc>
        <w:tc>
          <w:tcPr>
            <w:tcW w:w="526" w:type="pct"/>
            <w:vMerge w:val="restart"/>
            <w:tcBorders>
              <w:top w:val="single" w:sz="12" w:space="0" w:color="auto"/>
              <w:right w:val="single" w:sz="12" w:space="0" w:color="auto"/>
            </w:tcBorders>
            <w:shd w:val="clear" w:color="auto" w:fill="auto"/>
            <w:vAlign w:val="bottom"/>
          </w:tcPr>
          <w:p w14:paraId="4D0E8BC0"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Sig.</w:t>
            </w:r>
          </w:p>
        </w:tc>
      </w:tr>
      <w:tr w:rsidR="00AD5C11" w:rsidRPr="00AD5C11" w14:paraId="2748AE56" w14:textId="77777777" w:rsidTr="002C6411">
        <w:trPr>
          <w:cantSplit/>
        </w:trPr>
        <w:tc>
          <w:tcPr>
            <w:tcW w:w="1453" w:type="pct"/>
            <w:gridSpan w:val="2"/>
            <w:vMerge/>
            <w:tcBorders>
              <w:left w:val="single" w:sz="12" w:space="0" w:color="auto"/>
              <w:bottom w:val="single" w:sz="12" w:space="0" w:color="auto"/>
              <w:right w:val="single" w:sz="12" w:space="0" w:color="auto"/>
            </w:tcBorders>
            <w:shd w:val="clear" w:color="auto" w:fill="auto"/>
            <w:vAlign w:val="bottom"/>
          </w:tcPr>
          <w:p w14:paraId="1967B2B6" w14:textId="77777777" w:rsidR="00AD5C11" w:rsidRPr="00AD5C11" w:rsidRDefault="00AD5C11" w:rsidP="00AD5C11">
            <w:pPr>
              <w:autoSpaceDE w:val="0"/>
              <w:autoSpaceDN w:val="0"/>
              <w:adjustRightInd w:val="0"/>
              <w:spacing w:after="0" w:line="240" w:lineRule="auto"/>
              <w:rPr>
                <w:rFonts w:ascii="Candara" w:hAnsi="Candara" w:cs="Arial"/>
                <w:sz w:val="18"/>
                <w:szCs w:val="18"/>
                <w:lang w:eastAsia="en-ID"/>
              </w:rPr>
            </w:pPr>
          </w:p>
        </w:tc>
        <w:tc>
          <w:tcPr>
            <w:tcW w:w="699" w:type="pct"/>
            <w:tcBorders>
              <w:left w:val="single" w:sz="12" w:space="0" w:color="auto"/>
              <w:bottom w:val="single" w:sz="12" w:space="0" w:color="auto"/>
            </w:tcBorders>
            <w:shd w:val="clear" w:color="auto" w:fill="auto"/>
            <w:vAlign w:val="bottom"/>
          </w:tcPr>
          <w:p w14:paraId="3A3FA983"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B</w:t>
            </w:r>
          </w:p>
        </w:tc>
        <w:tc>
          <w:tcPr>
            <w:tcW w:w="699" w:type="pct"/>
            <w:tcBorders>
              <w:bottom w:val="single" w:sz="12" w:space="0" w:color="auto"/>
              <w:right w:val="single" w:sz="12" w:space="0" w:color="auto"/>
            </w:tcBorders>
            <w:shd w:val="clear" w:color="auto" w:fill="auto"/>
            <w:vAlign w:val="bottom"/>
          </w:tcPr>
          <w:p w14:paraId="3756E5AD"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Std. Error</w:t>
            </w:r>
          </w:p>
        </w:tc>
        <w:tc>
          <w:tcPr>
            <w:tcW w:w="1030" w:type="pct"/>
            <w:tcBorders>
              <w:left w:val="single" w:sz="12" w:space="0" w:color="auto"/>
              <w:bottom w:val="single" w:sz="12" w:space="0" w:color="auto"/>
              <w:right w:val="single" w:sz="12" w:space="0" w:color="auto"/>
            </w:tcBorders>
            <w:shd w:val="clear" w:color="auto" w:fill="auto"/>
            <w:vAlign w:val="bottom"/>
          </w:tcPr>
          <w:p w14:paraId="1BB5E495"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Beta</w:t>
            </w:r>
          </w:p>
        </w:tc>
        <w:tc>
          <w:tcPr>
            <w:tcW w:w="593" w:type="pct"/>
            <w:vMerge/>
            <w:tcBorders>
              <w:left w:val="single" w:sz="12" w:space="0" w:color="auto"/>
              <w:bottom w:val="single" w:sz="12" w:space="0" w:color="auto"/>
            </w:tcBorders>
            <w:shd w:val="clear" w:color="auto" w:fill="auto"/>
            <w:vAlign w:val="bottom"/>
          </w:tcPr>
          <w:p w14:paraId="2C0EED97" w14:textId="77777777" w:rsidR="00AD5C11" w:rsidRPr="00AD5C11" w:rsidRDefault="00AD5C11" w:rsidP="00AD5C11">
            <w:pPr>
              <w:autoSpaceDE w:val="0"/>
              <w:autoSpaceDN w:val="0"/>
              <w:adjustRightInd w:val="0"/>
              <w:spacing w:after="0" w:line="240" w:lineRule="auto"/>
              <w:rPr>
                <w:rFonts w:ascii="Candara" w:hAnsi="Candara" w:cs="Arial"/>
                <w:sz w:val="18"/>
                <w:szCs w:val="18"/>
                <w:lang w:eastAsia="en-ID"/>
              </w:rPr>
            </w:pPr>
          </w:p>
        </w:tc>
        <w:tc>
          <w:tcPr>
            <w:tcW w:w="526" w:type="pct"/>
            <w:vMerge/>
            <w:tcBorders>
              <w:bottom w:val="single" w:sz="12" w:space="0" w:color="auto"/>
              <w:right w:val="single" w:sz="12" w:space="0" w:color="auto"/>
            </w:tcBorders>
            <w:shd w:val="clear" w:color="auto" w:fill="auto"/>
            <w:vAlign w:val="bottom"/>
          </w:tcPr>
          <w:p w14:paraId="53BD7BF1" w14:textId="77777777" w:rsidR="00AD5C11" w:rsidRPr="00AD5C11" w:rsidRDefault="00AD5C11" w:rsidP="00AD5C11">
            <w:pPr>
              <w:autoSpaceDE w:val="0"/>
              <w:autoSpaceDN w:val="0"/>
              <w:adjustRightInd w:val="0"/>
              <w:spacing w:after="0" w:line="240" w:lineRule="auto"/>
              <w:rPr>
                <w:rFonts w:ascii="Candara" w:hAnsi="Candara" w:cs="Arial"/>
                <w:sz w:val="18"/>
                <w:szCs w:val="18"/>
                <w:lang w:eastAsia="en-ID"/>
              </w:rPr>
            </w:pPr>
          </w:p>
        </w:tc>
      </w:tr>
      <w:tr w:rsidR="00AD5C11" w:rsidRPr="00AD5C11" w14:paraId="7A5AEFE2" w14:textId="77777777" w:rsidTr="002C6411">
        <w:trPr>
          <w:cantSplit/>
        </w:trPr>
        <w:tc>
          <w:tcPr>
            <w:tcW w:w="366" w:type="pct"/>
            <w:vMerge w:val="restart"/>
            <w:tcBorders>
              <w:top w:val="single" w:sz="12" w:space="0" w:color="auto"/>
              <w:left w:val="single" w:sz="12" w:space="0" w:color="auto"/>
            </w:tcBorders>
            <w:shd w:val="clear" w:color="auto" w:fill="auto"/>
          </w:tcPr>
          <w:p w14:paraId="2A54CE4B"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1</w:t>
            </w:r>
          </w:p>
        </w:tc>
        <w:tc>
          <w:tcPr>
            <w:tcW w:w="1087" w:type="pct"/>
            <w:tcBorders>
              <w:top w:val="single" w:sz="12" w:space="0" w:color="auto"/>
              <w:right w:val="single" w:sz="12" w:space="0" w:color="auto"/>
            </w:tcBorders>
            <w:shd w:val="clear" w:color="auto" w:fill="auto"/>
          </w:tcPr>
          <w:p w14:paraId="127ADDCE"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(Constant)</w:t>
            </w:r>
          </w:p>
        </w:tc>
        <w:tc>
          <w:tcPr>
            <w:tcW w:w="699" w:type="pct"/>
            <w:tcBorders>
              <w:top w:val="single" w:sz="12" w:space="0" w:color="auto"/>
              <w:left w:val="single" w:sz="12" w:space="0" w:color="auto"/>
            </w:tcBorders>
            <w:shd w:val="clear" w:color="auto" w:fill="auto"/>
          </w:tcPr>
          <w:p w14:paraId="0E9BD10D"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38.186</w:t>
            </w:r>
          </w:p>
        </w:tc>
        <w:tc>
          <w:tcPr>
            <w:tcW w:w="699" w:type="pct"/>
            <w:tcBorders>
              <w:top w:val="single" w:sz="12" w:space="0" w:color="auto"/>
              <w:right w:val="single" w:sz="12" w:space="0" w:color="auto"/>
            </w:tcBorders>
            <w:shd w:val="clear" w:color="auto" w:fill="auto"/>
          </w:tcPr>
          <w:p w14:paraId="0AAF8F75"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3.815</w:t>
            </w:r>
          </w:p>
        </w:tc>
        <w:tc>
          <w:tcPr>
            <w:tcW w:w="1030" w:type="pct"/>
            <w:tcBorders>
              <w:top w:val="single" w:sz="12" w:space="0" w:color="auto"/>
              <w:left w:val="single" w:sz="12" w:space="0" w:color="auto"/>
              <w:right w:val="single" w:sz="12" w:space="0" w:color="auto"/>
            </w:tcBorders>
            <w:shd w:val="clear" w:color="auto" w:fill="auto"/>
            <w:vAlign w:val="center"/>
          </w:tcPr>
          <w:p w14:paraId="0C1F23AB"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c>
          <w:tcPr>
            <w:tcW w:w="593" w:type="pct"/>
            <w:tcBorders>
              <w:top w:val="single" w:sz="12" w:space="0" w:color="auto"/>
              <w:left w:val="single" w:sz="12" w:space="0" w:color="auto"/>
            </w:tcBorders>
            <w:shd w:val="clear" w:color="auto" w:fill="auto"/>
          </w:tcPr>
          <w:p w14:paraId="21A81863"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10.008</w:t>
            </w:r>
          </w:p>
        </w:tc>
        <w:tc>
          <w:tcPr>
            <w:tcW w:w="526" w:type="pct"/>
            <w:tcBorders>
              <w:right w:val="single" w:sz="12" w:space="0" w:color="auto"/>
            </w:tcBorders>
            <w:shd w:val="clear" w:color="auto" w:fill="auto"/>
          </w:tcPr>
          <w:p w14:paraId="48BC4975"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.000</w:t>
            </w:r>
          </w:p>
        </w:tc>
      </w:tr>
      <w:tr w:rsidR="00AD5C11" w:rsidRPr="00AD5C11" w14:paraId="10A08676" w14:textId="77777777" w:rsidTr="002C6411">
        <w:trPr>
          <w:cantSplit/>
        </w:trPr>
        <w:tc>
          <w:tcPr>
            <w:tcW w:w="366" w:type="pct"/>
            <w:vMerge/>
            <w:tcBorders>
              <w:left w:val="single" w:sz="12" w:space="0" w:color="auto"/>
            </w:tcBorders>
            <w:shd w:val="clear" w:color="auto" w:fill="auto"/>
          </w:tcPr>
          <w:p w14:paraId="0DB19DE7"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c>
          <w:tcPr>
            <w:tcW w:w="1087" w:type="pct"/>
            <w:tcBorders>
              <w:right w:val="single" w:sz="12" w:space="0" w:color="auto"/>
            </w:tcBorders>
            <w:shd w:val="clear" w:color="auto" w:fill="auto"/>
          </w:tcPr>
          <w:p w14:paraId="72035080"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Karakteristik Individu</w:t>
            </w:r>
          </w:p>
        </w:tc>
        <w:tc>
          <w:tcPr>
            <w:tcW w:w="699" w:type="pct"/>
            <w:tcBorders>
              <w:left w:val="single" w:sz="12" w:space="0" w:color="auto"/>
            </w:tcBorders>
            <w:shd w:val="clear" w:color="auto" w:fill="auto"/>
          </w:tcPr>
          <w:p w14:paraId="04343770"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.285</w:t>
            </w:r>
          </w:p>
        </w:tc>
        <w:tc>
          <w:tcPr>
            <w:tcW w:w="699" w:type="pct"/>
            <w:tcBorders>
              <w:right w:val="single" w:sz="12" w:space="0" w:color="auto"/>
            </w:tcBorders>
            <w:shd w:val="clear" w:color="auto" w:fill="auto"/>
          </w:tcPr>
          <w:p w14:paraId="623F7DC1"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.074</w:t>
            </w:r>
          </w:p>
        </w:tc>
        <w:tc>
          <w:tcPr>
            <w:tcW w:w="1030" w:type="pct"/>
            <w:tcBorders>
              <w:left w:val="single" w:sz="12" w:space="0" w:color="auto"/>
              <w:right w:val="single" w:sz="12" w:space="0" w:color="auto"/>
            </w:tcBorders>
            <w:shd w:val="clear" w:color="auto" w:fill="auto"/>
          </w:tcPr>
          <w:p w14:paraId="38C84C8D"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.360</w:t>
            </w:r>
          </w:p>
        </w:tc>
        <w:tc>
          <w:tcPr>
            <w:tcW w:w="593" w:type="pct"/>
            <w:tcBorders>
              <w:left w:val="single" w:sz="12" w:space="0" w:color="auto"/>
            </w:tcBorders>
            <w:shd w:val="clear" w:color="auto" w:fill="auto"/>
          </w:tcPr>
          <w:p w14:paraId="772D853A"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3.860</w:t>
            </w:r>
          </w:p>
        </w:tc>
        <w:tc>
          <w:tcPr>
            <w:tcW w:w="526" w:type="pct"/>
            <w:tcBorders>
              <w:right w:val="single" w:sz="12" w:space="0" w:color="auto"/>
            </w:tcBorders>
            <w:shd w:val="clear" w:color="auto" w:fill="auto"/>
          </w:tcPr>
          <w:p w14:paraId="285CF144"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.000</w:t>
            </w:r>
          </w:p>
        </w:tc>
      </w:tr>
      <w:tr w:rsidR="00AD5C11" w:rsidRPr="00AD5C11" w14:paraId="7CE9B395" w14:textId="77777777" w:rsidTr="002C6411">
        <w:trPr>
          <w:cantSplit/>
        </w:trPr>
        <w:tc>
          <w:tcPr>
            <w:tcW w:w="366" w:type="pct"/>
            <w:vMerge/>
            <w:tcBorders>
              <w:left w:val="single" w:sz="12" w:space="0" w:color="auto"/>
              <w:bottom w:val="single" w:sz="12" w:space="0" w:color="auto"/>
            </w:tcBorders>
            <w:shd w:val="clear" w:color="auto" w:fill="auto"/>
          </w:tcPr>
          <w:p w14:paraId="79531EA7" w14:textId="77777777" w:rsidR="00AD5C11" w:rsidRPr="00AD5C11" w:rsidRDefault="00AD5C11" w:rsidP="00AD5C11">
            <w:pPr>
              <w:autoSpaceDE w:val="0"/>
              <w:autoSpaceDN w:val="0"/>
              <w:adjustRightInd w:val="0"/>
              <w:spacing w:after="0" w:line="240" w:lineRule="auto"/>
              <w:rPr>
                <w:rFonts w:ascii="Candara" w:hAnsi="Candara" w:cs="Arial"/>
                <w:sz w:val="18"/>
                <w:szCs w:val="18"/>
                <w:lang w:eastAsia="en-ID"/>
              </w:rPr>
            </w:pPr>
          </w:p>
        </w:tc>
        <w:tc>
          <w:tcPr>
            <w:tcW w:w="1087" w:type="pct"/>
            <w:tcBorders>
              <w:bottom w:val="single" w:sz="12" w:space="0" w:color="auto"/>
              <w:right w:val="single" w:sz="12" w:space="0" w:color="auto"/>
            </w:tcBorders>
            <w:shd w:val="clear" w:color="auto" w:fill="auto"/>
          </w:tcPr>
          <w:p w14:paraId="04CBD8F1"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Beban Kerja</w:t>
            </w:r>
          </w:p>
        </w:tc>
        <w:tc>
          <w:tcPr>
            <w:tcW w:w="699" w:type="pct"/>
            <w:tcBorders>
              <w:left w:val="single" w:sz="12" w:space="0" w:color="auto"/>
              <w:bottom w:val="single" w:sz="12" w:space="0" w:color="auto"/>
            </w:tcBorders>
            <w:shd w:val="clear" w:color="auto" w:fill="auto"/>
          </w:tcPr>
          <w:p w14:paraId="1B4E5B29"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-.259</w:t>
            </w:r>
          </w:p>
        </w:tc>
        <w:tc>
          <w:tcPr>
            <w:tcW w:w="699" w:type="pct"/>
            <w:tcBorders>
              <w:bottom w:val="single" w:sz="12" w:space="0" w:color="auto"/>
              <w:right w:val="single" w:sz="12" w:space="0" w:color="auto"/>
            </w:tcBorders>
            <w:shd w:val="clear" w:color="auto" w:fill="auto"/>
          </w:tcPr>
          <w:p w14:paraId="280C03EB"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.067</w:t>
            </w:r>
          </w:p>
        </w:tc>
        <w:tc>
          <w:tcPr>
            <w:tcW w:w="1030" w:type="pct"/>
            <w:tcBorders>
              <w:left w:val="single" w:sz="12" w:space="0" w:color="auto"/>
              <w:bottom w:val="single" w:sz="12" w:space="0" w:color="auto"/>
              <w:right w:val="single" w:sz="12" w:space="0" w:color="auto"/>
            </w:tcBorders>
            <w:shd w:val="clear" w:color="auto" w:fill="auto"/>
          </w:tcPr>
          <w:p w14:paraId="6FFF27E8"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-.363</w:t>
            </w:r>
          </w:p>
        </w:tc>
        <w:tc>
          <w:tcPr>
            <w:tcW w:w="593" w:type="pct"/>
            <w:tcBorders>
              <w:left w:val="single" w:sz="12" w:space="0" w:color="auto"/>
              <w:bottom w:val="single" w:sz="12" w:space="0" w:color="auto"/>
            </w:tcBorders>
            <w:shd w:val="clear" w:color="auto" w:fill="auto"/>
          </w:tcPr>
          <w:p w14:paraId="2AAAF1CF"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-3.888</w:t>
            </w:r>
          </w:p>
        </w:tc>
        <w:tc>
          <w:tcPr>
            <w:tcW w:w="526" w:type="pct"/>
            <w:tcBorders>
              <w:bottom w:val="single" w:sz="12" w:space="0" w:color="auto"/>
              <w:right w:val="single" w:sz="12" w:space="0" w:color="auto"/>
            </w:tcBorders>
            <w:shd w:val="clear" w:color="auto" w:fill="auto"/>
          </w:tcPr>
          <w:p w14:paraId="7B0B55DB"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.000</w:t>
            </w:r>
          </w:p>
        </w:tc>
      </w:tr>
      <w:tr w:rsidR="00AD5C11" w:rsidRPr="00AD5C11" w14:paraId="5DD52B97" w14:textId="77777777" w:rsidTr="002C6411">
        <w:trPr>
          <w:cantSplit/>
        </w:trPr>
        <w:tc>
          <w:tcPr>
            <w:tcW w:w="5000" w:type="pct"/>
            <w:gridSpan w:val="7"/>
            <w:tcBorders>
              <w:left w:val="nil"/>
              <w:bottom w:val="nil"/>
              <w:right w:val="nil"/>
            </w:tcBorders>
            <w:shd w:val="clear" w:color="auto" w:fill="auto"/>
          </w:tcPr>
          <w:p w14:paraId="2C9B533E"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a. Dependent Variable: Kinerja</w:t>
            </w:r>
          </w:p>
        </w:tc>
      </w:tr>
    </w:tbl>
    <w:p w14:paraId="55F6374A" w14:textId="77777777" w:rsidR="00AD5C11" w:rsidRPr="00AD5C11" w:rsidRDefault="00AD5C11" w:rsidP="00AD5C11">
      <w:pPr>
        <w:spacing w:after="0" w:line="240" w:lineRule="auto"/>
        <w:ind w:firstLine="720"/>
        <w:jc w:val="both"/>
        <w:rPr>
          <w:rFonts w:ascii="Candara" w:hAnsi="Candara"/>
          <w:sz w:val="24"/>
        </w:rPr>
      </w:pPr>
      <w:r w:rsidRPr="00AD5C11">
        <w:rPr>
          <w:rFonts w:ascii="Candara" w:hAnsi="Candara"/>
          <w:sz w:val="24"/>
        </w:rPr>
        <w:t xml:space="preserve">Berdasarkan tabel 5. di atas, diketahui bahwa terdapat persamaan regresi linear berganda untuk penelitian ini berdasarkan nilai </w:t>
      </w:r>
      <w:r w:rsidRPr="00AD5C11">
        <w:rPr>
          <w:rFonts w:ascii="Candara" w:hAnsi="Candara"/>
          <w:i/>
          <w:iCs/>
          <w:sz w:val="24"/>
        </w:rPr>
        <w:t>Unstandardized Coefficients</w:t>
      </w:r>
      <w:r w:rsidRPr="00AD5C11">
        <w:rPr>
          <w:rFonts w:ascii="Candara" w:hAnsi="Candara"/>
          <w:sz w:val="24"/>
        </w:rPr>
        <w:t xml:space="preserve"> (B) yaitu sebagai berikut:</w:t>
      </w:r>
    </w:p>
    <w:p w14:paraId="61B40040" w14:textId="77777777" w:rsidR="00AD5C11" w:rsidRPr="00AD5C11" w:rsidRDefault="00AD5C11" w:rsidP="00AD5C11">
      <w:pPr>
        <w:spacing w:after="0" w:line="240" w:lineRule="auto"/>
        <w:jc w:val="center"/>
        <w:rPr>
          <w:rFonts w:ascii="Candara" w:hAnsi="Candara"/>
          <w:b/>
          <w:bCs/>
          <w:sz w:val="24"/>
        </w:rPr>
      </w:pPr>
      <w:r w:rsidRPr="00AD5C11">
        <w:rPr>
          <w:rFonts w:ascii="Candara" w:hAnsi="Candara"/>
          <w:b/>
          <w:bCs/>
          <w:sz w:val="24"/>
        </w:rPr>
        <w:t>Y = 38,186 + 0,285 X</w:t>
      </w:r>
      <w:r w:rsidRPr="00AD5C11">
        <w:rPr>
          <w:rFonts w:ascii="Candara" w:hAnsi="Candara"/>
          <w:b/>
          <w:bCs/>
          <w:sz w:val="24"/>
          <w:vertAlign w:val="subscript"/>
        </w:rPr>
        <w:t xml:space="preserve">1 </w:t>
      </w:r>
      <w:r w:rsidRPr="00AD5C11">
        <w:rPr>
          <w:rFonts w:ascii="Candara" w:hAnsi="Candara"/>
          <w:b/>
          <w:bCs/>
          <w:sz w:val="24"/>
        </w:rPr>
        <w:t>- 0,259 X</w:t>
      </w:r>
      <w:r w:rsidRPr="00AD5C11">
        <w:rPr>
          <w:rFonts w:ascii="Candara" w:hAnsi="Candara"/>
          <w:b/>
          <w:bCs/>
          <w:sz w:val="24"/>
          <w:vertAlign w:val="subscript"/>
        </w:rPr>
        <w:t>2</w:t>
      </w:r>
    </w:p>
    <w:p w14:paraId="517A8671" w14:textId="77777777" w:rsidR="00AD5C11" w:rsidRPr="00AD5C11" w:rsidRDefault="00AD5C11" w:rsidP="00AD5C11">
      <w:pPr>
        <w:spacing w:after="0" w:line="240" w:lineRule="auto"/>
        <w:ind w:firstLine="709"/>
        <w:jc w:val="both"/>
        <w:rPr>
          <w:rFonts w:ascii="Candara" w:hAnsi="Candara"/>
          <w:sz w:val="24"/>
        </w:rPr>
      </w:pPr>
      <w:r w:rsidRPr="00AD5C11">
        <w:rPr>
          <w:rFonts w:ascii="Candara" w:hAnsi="Candara"/>
          <w:sz w:val="24"/>
        </w:rPr>
        <w:lastRenderedPageBreak/>
        <w:t>Dari persamaan analisis regresi linear berganda di atas, adapun penjelasan uraiannya yaitu sebagai berikut:</w:t>
      </w:r>
    </w:p>
    <w:p w14:paraId="64848C2B" w14:textId="77777777" w:rsidR="00AD5C11" w:rsidRPr="00AD5C11" w:rsidRDefault="00AD5C11" w:rsidP="00AD5C11">
      <w:pPr>
        <w:pStyle w:val="ListParagraph"/>
        <w:numPr>
          <w:ilvl w:val="0"/>
          <w:numId w:val="43"/>
        </w:numPr>
        <w:spacing w:after="0" w:line="240" w:lineRule="auto"/>
        <w:ind w:left="709" w:hanging="709"/>
        <w:contextualSpacing/>
        <w:jc w:val="both"/>
        <w:rPr>
          <w:rFonts w:ascii="Candara" w:hAnsi="Candara"/>
          <w:sz w:val="24"/>
        </w:rPr>
      </w:pPr>
      <w:r w:rsidRPr="00AD5C11">
        <w:rPr>
          <w:rFonts w:ascii="Candara" w:hAnsi="Candara"/>
          <w:sz w:val="24"/>
        </w:rPr>
        <w:t>Nilai konstanta (</w:t>
      </w:r>
      <w:r w:rsidRPr="00AD5C11">
        <w:rPr>
          <w:rFonts w:ascii="Candara" w:hAnsi="Candara"/>
          <w:i/>
          <w:iCs/>
          <w:sz w:val="24"/>
        </w:rPr>
        <w:t>constant</w:t>
      </w:r>
      <w:r w:rsidRPr="00AD5C11">
        <w:rPr>
          <w:rFonts w:ascii="Candara" w:hAnsi="Candara"/>
          <w:sz w:val="24"/>
        </w:rPr>
        <w:t>) sebesar 38,186 artinya apabila semua variabel independen atau bebas mempunyai nilai nol (0), maka nilai kinerja adalah sebesar 38,186. Hal ini menunjukkan bahwa keadaan saat nilai dari kinerja sebelum dipengaruhi oleh variabel lainnya yaitu variabel karakteristik individu dan beban kerja. Jika variabel independen tidak ada, maka variabel dependen tidak mengalami perubahan.</w:t>
      </w:r>
    </w:p>
    <w:p w14:paraId="4C0235C5" w14:textId="77777777" w:rsidR="00AD5C11" w:rsidRPr="00AD5C11" w:rsidRDefault="00AD5C11" w:rsidP="00AD5C11">
      <w:pPr>
        <w:pStyle w:val="ListParagraph"/>
        <w:numPr>
          <w:ilvl w:val="0"/>
          <w:numId w:val="43"/>
        </w:numPr>
        <w:spacing w:after="0" w:line="240" w:lineRule="auto"/>
        <w:ind w:left="709" w:hanging="709"/>
        <w:contextualSpacing/>
        <w:jc w:val="both"/>
        <w:rPr>
          <w:rFonts w:ascii="Candara" w:hAnsi="Candara"/>
          <w:sz w:val="24"/>
        </w:rPr>
      </w:pPr>
      <w:r w:rsidRPr="00AD5C11">
        <w:rPr>
          <w:rFonts w:ascii="Candara" w:hAnsi="Candara"/>
          <w:sz w:val="24"/>
        </w:rPr>
        <w:t>Nilai koefisien regresi variabel karakteristik individu (X</w:t>
      </w:r>
      <w:r w:rsidRPr="00AD5C11">
        <w:rPr>
          <w:rFonts w:ascii="Candara" w:hAnsi="Candara"/>
          <w:sz w:val="24"/>
          <w:vertAlign w:val="subscript"/>
        </w:rPr>
        <w:t>1</w:t>
      </w:r>
      <w:r w:rsidRPr="00AD5C11">
        <w:rPr>
          <w:rFonts w:ascii="Candara" w:hAnsi="Candara"/>
          <w:sz w:val="24"/>
        </w:rPr>
        <w:t>) yaitu sebesar 0,285 artinya menunjukkan bahwa variabel karakteristik individu mempunyai pengaruh positif terhadap variabel kinerja, yang berarti bahwa setiap peningkatan atau kenaikan 1 satuan, maka akan meningkatkan kinerja sebesar 0,285. Dengan asumsi variabel beban kerja bernilai tetap.</w:t>
      </w:r>
    </w:p>
    <w:p w14:paraId="0BD5B2D7" w14:textId="77777777" w:rsidR="00AD5C11" w:rsidRPr="00AD5C11" w:rsidRDefault="00AD5C11" w:rsidP="00AD5C11">
      <w:pPr>
        <w:pStyle w:val="ListParagraph"/>
        <w:numPr>
          <w:ilvl w:val="0"/>
          <w:numId w:val="43"/>
        </w:numPr>
        <w:spacing w:after="0" w:line="240" w:lineRule="auto"/>
        <w:ind w:left="709" w:hanging="709"/>
        <w:contextualSpacing/>
        <w:jc w:val="both"/>
        <w:rPr>
          <w:rFonts w:ascii="Candara" w:hAnsi="Candara"/>
          <w:sz w:val="24"/>
        </w:rPr>
      </w:pPr>
      <w:r w:rsidRPr="00AD5C11">
        <w:rPr>
          <w:rFonts w:ascii="Candara" w:hAnsi="Candara"/>
          <w:sz w:val="24"/>
        </w:rPr>
        <w:t>Nilai koefisien regresi variabel beban kerja (X</w:t>
      </w:r>
      <w:r w:rsidRPr="00AD5C11">
        <w:rPr>
          <w:rFonts w:ascii="Candara" w:hAnsi="Candara"/>
          <w:sz w:val="24"/>
          <w:vertAlign w:val="subscript"/>
        </w:rPr>
        <w:t>2</w:t>
      </w:r>
      <w:r w:rsidRPr="00AD5C11">
        <w:rPr>
          <w:rFonts w:ascii="Candara" w:hAnsi="Candara"/>
          <w:sz w:val="24"/>
        </w:rPr>
        <w:t>) yaitu sebesar -0,259 artinya menunjukkan bahwa variabel beban kerja mempunyai pengaruh negatif terhadap variabel kinerja, yang berarti bahwa setiap peningkatan atau kenaikan 1 satuan, maka akan menurunkan kinerja sebesar -0,259. Dengan asumsi variabel karakteristik individu bernilai tetap.</w:t>
      </w:r>
    </w:p>
    <w:p w14:paraId="10B4C7C6" w14:textId="77777777" w:rsidR="00AD5C11" w:rsidRDefault="00AD5C11" w:rsidP="00AD5C11">
      <w:pPr>
        <w:spacing w:after="0" w:line="240" w:lineRule="auto"/>
        <w:jc w:val="both"/>
        <w:rPr>
          <w:rFonts w:ascii="Candara" w:hAnsi="Candara"/>
          <w:b/>
          <w:i/>
          <w:sz w:val="24"/>
        </w:rPr>
      </w:pPr>
    </w:p>
    <w:p w14:paraId="203AA7A4" w14:textId="3F2BDC72" w:rsidR="00AD5C11" w:rsidRPr="00AD5C11" w:rsidRDefault="00AD5C11" w:rsidP="00AD5C11">
      <w:pPr>
        <w:spacing w:after="0" w:line="240" w:lineRule="auto"/>
        <w:jc w:val="both"/>
        <w:rPr>
          <w:rFonts w:ascii="Candara" w:hAnsi="Candara"/>
          <w:b/>
          <w:i/>
          <w:sz w:val="24"/>
        </w:rPr>
      </w:pPr>
      <w:r w:rsidRPr="00AD5C11">
        <w:rPr>
          <w:rFonts w:ascii="Candara" w:hAnsi="Candara"/>
          <w:b/>
          <w:i/>
          <w:sz w:val="24"/>
        </w:rPr>
        <w:t>Uji Hipotesis</w:t>
      </w:r>
    </w:p>
    <w:p w14:paraId="053E07A3" w14:textId="77777777" w:rsidR="00AD5C11" w:rsidRPr="00AD5C11" w:rsidRDefault="00AD5C11" w:rsidP="00AD5C11">
      <w:pPr>
        <w:spacing w:after="0" w:line="240" w:lineRule="auto"/>
        <w:jc w:val="both"/>
        <w:rPr>
          <w:rFonts w:ascii="Candara" w:hAnsi="Candara"/>
          <w:b/>
          <w:i/>
          <w:sz w:val="24"/>
        </w:rPr>
      </w:pPr>
      <w:r w:rsidRPr="00AD5C11">
        <w:rPr>
          <w:rFonts w:ascii="Candara" w:hAnsi="Candara"/>
          <w:b/>
          <w:i/>
          <w:sz w:val="24"/>
        </w:rPr>
        <w:t>Uji t (Parsial)</w:t>
      </w:r>
    </w:p>
    <w:p w14:paraId="37B7AF83" w14:textId="77777777" w:rsidR="00AD5C11" w:rsidRPr="00793EA1" w:rsidRDefault="00AD5C11" w:rsidP="00AD5C11">
      <w:pPr>
        <w:spacing w:after="0" w:line="240" w:lineRule="auto"/>
        <w:ind w:firstLine="720"/>
        <w:jc w:val="both"/>
        <w:rPr>
          <w:rFonts w:ascii="Cambria" w:hAnsi="Cambria"/>
          <w:sz w:val="24"/>
        </w:rPr>
      </w:pPr>
      <w:r w:rsidRPr="00AD5C11">
        <w:rPr>
          <w:rFonts w:ascii="Candara" w:hAnsi="Candara"/>
          <w:sz w:val="24"/>
        </w:rPr>
        <w:t>Uji t atau uji parsial dilakukan untuk mengetahui ada atau tidaknya pengaruh variabel independen (X) secara parsial terhadap variabel dependen (Y).</w:t>
      </w:r>
      <w:r w:rsidRPr="00793EA1">
        <w:rPr>
          <w:rFonts w:ascii="Cambria" w:hAnsi="Cambria"/>
          <w:sz w:val="24"/>
        </w:rPr>
        <w:t xml:space="preserve"> </w:t>
      </w:r>
    </w:p>
    <w:p w14:paraId="1CD51061" w14:textId="77777777" w:rsidR="00AD5C11" w:rsidRPr="00AD5C11" w:rsidRDefault="00AD5C11" w:rsidP="00AD5C11">
      <w:pPr>
        <w:spacing w:after="0" w:line="240" w:lineRule="auto"/>
        <w:jc w:val="center"/>
        <w:rPr>
          <w:rFonts w:ascii="Candara" w:hAnsi="Candara"/>
          <w:b/>
          <w:iCs/>
          <w:sz w:val="18"/>
          <w:szCs w:val="18"/>
        </w:rPr>
      </w:pPr>
      <w:r w:rsidRPr="00AD5C11">
        <w:rPr>
          <w:rFonts w:ascii="Candara" w:hAnsi="Candara"/>
          <w:b/>
          <w:sz w:val="18"/>
          <w:szCs w:val="18"/>
        </w:rPr>
        <w:t>Tabel 6. Uji t (Parsial)</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621"/>
        <w:gridCol w:w="1849"/>
        <w:gridCol w:w="1189"/>
        <w:gridCol w:w="1189"/>
        <w:gridCol w:w="1752"/>
        <w:gridCol w:w="1009"/>
        <w:gridCol w:w="895"/>
      </w:tblGrid>
      <w:tr w:rsidR="00AD5C11" w:rsidRPr="00AD5C11" w14:paraId="61FCD866" w14:textId="77777777" w:rsidTr="002C6411">
        <w:trPr>
          <w:cantSplit/>
        </w:trPr>
        <w:tc>
          <w:tcPr>
            <w:tcW w:w="5000" w:type="pct"/>
            <w:gridSpan w:val="7"/>
            <w:tcBorders>
              <w:top w:val="nil"/>
              <w:left w:val="nil"/>
              <w:right w:val="nil"/>
            </w:tcBorders>
            <w:shd w:val="clear" w:color="auto" w:fill="auto"/>
            <w:vAlign w:val="center"/>
          </w:tcPr>
          <w:p w14:paraId="34E22045"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b/>
                <w:bCs/>
                <w:sz w:val="18"/>
                <w:szCs w:val="18"/>
                <w:lang w:eastAsia="en-ID"/>
              </w:rPr>
              <w:t>Coefficients</w:t>
            </w:r>
            <w:r w:rsidRPr="00AD5C11">
              <w:rPr>
                <w:rFonts w:ascii="Candara" w:hAnsi="Candara" w:cs="Arial"/>
                <w:b/>
                <w:bCs/>
                <w:sz w:val="18"/>
                <w:szCs w:val="18"/>
                <w:vertAlign w:val="superscript"/>
                <w:lang w:eastAsia="en-ID"/>
              </w:rPr>
              <w:t>a</w:t>
            </w:r>
          </w:p>
        </w:tc>
      </w:tr>
      <w:tr w:rsidR="00AD5C11" w:rsidRPr="00AD5C11" w14:paraId="23E2FE59" w14:textId="77777777" w:rsidTr="002C6411">
        <w:trPr>
          <w:cantSplit/>
        </w:trPr>
        <w:tc>
          <w:tcPr>
            <w:tcW w:w="1453" w:type="pct"/>
            <w:gridSpan w:val="2"/>
            <w:vMerge w:val="restart"/>
            <w:tcBorders>
              <w:top w:val="single" w:sz="12" w:space="0" w:color="auto"/>
              <w:left w:val="single" w:sz="12" w:space="0" w:color="auto"/>
              <w:right w:val="single" w:sz="12" w:space="0" w:color="auto"/>
            </w:tcBorders>
            <w:shd w:val="clear" w:color="auto" w:fill="auto"/>
            <w:vAlign w:val="bottom"/>
          </w:tcPr>
          <w:p w14:paraId="3C069905"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Model</w:t>
            </w:r>
          </w:p>
        </w:tc>
        <w:tc>
          <w:tcPr>
            <w:tcW w:w="1398" w:type="pct"/>
            <w:gridSpan w:val="2"/>
            <w:tcBorders>
              <w:top w:val="single" w:sz="12" w:space="0" w:color="auto"/>
              <w:left w:val="single" w:sz="12" w:space="0" w:color="auto"/>
              <w:right w:val="single" w:sz="12" w:space="0" w:color="auto"/>
            </w:tcBorders>
            <w:shd w:val="clear" w:color="auto" w:fill="auto"/>
            <w:vAlign w:val="bottom"/>
          </w:tcPr>
          <w:p w14:paraId="64293818"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Unstandardized Coefficients</w:t>
            </w:r>
          </w:p>
        </w:tc>
        <w:tc>
          <w:tcPr>
            <w:tcW w:w="1030" w:type="pct"/>
            <w:tcBorders>
              <w:top w:val="single" w:sz="12" w:space="0" w:color="auto"/>
              <w:left w:val="single" w:sz="12" w:space="0" w:color="auto"/>
              <w:right w:val="single" w:sz="12" w:space="0" w:color="auto"/>
            </w:tcBorders>
            <w:shd w:val="clear" w:color="auto" w:fill="auto"/>
            <w:vAlign w:val="bottom"/>
          </w:tcPr>
          <w:p w14:paraId="1C59E469"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Standardized Coefficients</w:t>
            </w:r>
          </w:p>
        </w:tc>
        <w:tc>
          <w:tcPr>
            <w:tcW w:w="593" w:type="pct"/>
            <w:vMerge w:val="restart"/>
            <w:tcBorders>
              <w:top w:val="single" w:sz="12" w:space="0" w:color="auto"/>
              <w:left w:val="single" w:sz="12" w:space="0" w:color="auto"/>
            </w:tcBorders>
            <w:shd w:val="clear" w:color="auto" w:fill="auto"/>
            <w:vAlign w:val="bottom"/>
          </w:tcPr>
          <w:p w14:paraId="3F9C5501"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t</w:t>
            </w:r>
          </w:p>
        </w:tc>
        <w:tc>
          <w:tcPr>
            <w:tcW w:w="526" w:type="pct"/>
            <w:vMerge w:val="restart"/>
            <w:tcBorders>
              <w:top w:val="single" w:sz="12" w:space="0" w:color="auto"/>
              <w:right w:val="single" w:sz="12" w:space="0" w:color="auto"/>
            </w:tcBorders>
            <w:shd w:val="clear" w:color="auto" w:fill="auto"/>
            <w:vAlign w:val="bottom"/>
          </w:tcPr>
          <w:p w14:paraId="6B75DE6D"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Sig.</w:t>
            </w:r>
          </w:p>
        </w:tc>
      </w:tr>
      <w:tr w:rsidR="00AD5C11" w:rsidRPr="00AD5C11" w14:paraId="05ECCFC4" w14:textId="77777777" w:rsidTr="002C6411">
        <w:trPr>
          <w:cantSplit/>
        </w:trPr>
        <w:tc>
          <w:tcPr>
            <w:tcW w:w="1453" w:type="pct"/>
            <w:gridSpan w:val="2"/>
            <w:vMerge/>
            <w:tcBorders>
              <w:left w:val="single" w:sz="12" w:space="0" w:color="auto"/>
              <w:bottom w:val="single" w:sz="12" w:space="0" w:color="auto"/>
              <w:right w:val="single" w:sz="12" w:space="0" w:color="auto"/>
            </w:tcBorders>
            <w:shd w:val="clear" w:color="auto" w:fill="auto"/>
            <w:vAlign w:val="bottom"/>
          </w:tcPr>
          <w:p w14:paraId="564474D2" w14:textId="77777777" w:rsidR="00AD5C11" w:rsidRPr="00AD5C11" w:rsidRDefault="00AD5C11" w:rsidP="00AD5C11">
            <w:pPr>
              <w:autoSpaceDE w:val="0"/>
              <w:autoSpaceDN w:val="0"/>
              <w:adjustRightInd w:val="0"/>
              <w:spacing w:after="0" w:line="240" w:lineRule="auto"/>
              <w:rPr>
                <w:rFonts w:ascii="Candara" w:hAnsi="Candara" w:cs="Arial"/>
                <w:sz w:val="18"/>
                <w:szCs w:val="18"/>
                <w:lang w:eastAsia="en-ID"/>
              </w:rPr>
            </w:pPr>
          </w:p>
        </w:tc>
        <w:tc>
          <w:tcPr>
            <w:tcW w:w="699" w:type="pct"/>
            <w:tcBorders>
              <w:left w:val="single" w:sz="12" w:space="0" w:color="auto"/>
              <w:bottom w:val="single" w:sz="12" w:space="0" w:color="auto"/>
            </w:tcBorders>
            <w:shd w:val="clear" w:color="auto" w:fill="auto"/>
            <w:vAlign w:val="bottom"/>
          </w:tcPr>
          <w:p w14:paraId="1B4289FD"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B</w:t>
            </w:r>
          </w:p>
        </w:tc>
        <w:tc>
          <w:tcPr>
            <w:tcW w:w="699" w:type="pct"/>
            <w:tcBorders>
              <w:bottom w:val="single" w:sz="12" w:space="0" w:color="auto"/>
              <w:right w:val="single" w:sz="12" w:space="0" w:color="auto"/>
            </w:tcBorders>
            <w:shd w:val="clear" w:color="auto" w:fill="auto"/>
            <w:vAlign w:val="bottom"/>
          </w:tcPr>
          <w:p w14:paraId="62B45F63"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Std. Error</w:t>
            </w:r>
          </w:p>
        </w:tc>
        <w:tc>
          <w:tcPr>
            <w:tcW w:w="1030" w:type="pct"/>
            <w:tcBorders>
              <w:left w:val="single" w:sz="12" w:space="0" w:color="auto"/>
              <w:bottom w:val="single" w:sz="12" w:space="0" w:color="auto"/>
              <w:right w:val="single" w:sz="12" w:space="0" w:color="auto"/>
            </w:tcBorders>
            <w:shd w:val="clear" w:color="auto" w:fill="auto"/>
            <w:vAlign w:val="bottom"/>
          </w:tcPr>
          <w:p w14:paraId="3CBC46CF"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Beta</w:t>
            </w:r>
          </w:p>
        </w:tc>
        <w:tc>
          <w:tcPr>
            <w:tcW w:w="593" w:type="pct"/>
            <w:vMerge/>
            <w:tcBorders>
              <w:left w:val="single" w:sz="12" w:space="0" w:color="auto"/>
              <w:bottom w:val="single" w:sz="12" w:space="0" w:color="auto"/>
            </w:tcBorders>
            <w:shd w:val="clear" w:color="auto" w:fill="auto"/>
            <w:vAlign w:val="bottom"/>
          </w:tcPr>
          <w:p w14:paraId="1DF557FB" w14:textId="77777777" w:rsidR="00AD5C11" w:rsidRPr="00AD5C11" w:rsidRDefault="00AD5C11" w:rsidP="00AD5C11">
            <w:pPr>
              <w:autoSpaceDE w:val="0"/>
              <w:autoSpaceDN w:val="0"/>
              <w:adjustRightInd w:val="0"/>
              <w:spacing w:after="0" w:line="240" w:lineRule="auto"/>
              <w:rPr>
                <w:rFonts w:ascii="Candara" w:hAnsi="Candara" w:cs="Arial"/>
                <w:sz w:val="18"/>
                <w:szCs w:val="18"/>
                <w:lang w:eastAsia="en-ID"/>
              </w:rPr>
            </w:pPr>
          </w:p>
        </w:tc>
        <w:tc>
          <w:tcPr>
            <w:tcW w:w="526" w:type="pct"/>
            <w:vMerge/>
            <w:tcBorders>
              <w:bottom w:val="single" w:sz="12" w:space="0" w:color="auto"/>
              <w:right w:val="single" w:sz="12" w:space="0" w:color="auto"/>
            </w:tcBorders>
            <w:shd w:val="clear" w:color="auto" w:fill="auto"/>
            <w:vAlign w:val="bottom"/>
          </w:tcPr>
          <w:p w14:paraId="683CF76C" w14:textId="77777777" w:rsidR="00AD5C11" w:rsidRPr="00AD5C11" w:rsidRDefault="00AD5C11" w:rsidP="00AD5C11">
            <w:pPr>
              <w:autoSpaceDE w:val="0"/>
              <w:autoSpaceDN w:val="0"/>
              <w:adjustRightInd w:val="0"/>
              <w:spacing w:after="0" w:line="240" w:lineRule="auto"/>
              <w:rPr>
                <w:rFonts w:ascii="Candara" w:hAnsi="Candara" w:cs="Arial"/>
                <w:sz w:val="18"/>
                <w:szCs w:val="18"/>
                <w:lang w:eastAsia="en-ID"/>
              </w:rPr>
            </w:pPr>
          </w:p>
        </w:tc>
      </w:tr>
      <w:tr w:rsidR="00AD5C11" w:rsidRPr="00AD5C11" w14:paraId="40EB34C7" w14:textId="77777777" w:rsidTr="002C6411">
        <w:trPr>
          <w:cantSplit/>
        </w:trPr>
        <w:tc>
          <w:tcPr>
            <w:tcW w:w="366" w:type="pct"/>
            <w:vMerge w:val="restart"/>
            <w:tcBorders>
              <w:top w:val="single" w:sz="12" w:space="0" w:color="auto"/>
              <w:left w:val="single" w:sz="12" w:space="0" w:color="auto"/>
            </w:tcBorders>
            <w:shd w:val="clear" w:color="auto" w:fill="auto"/>
          </w:tcPr>
          <w:p w14:paraId="68EB4A66"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1</w:t>
            </w:r>
          </w:p>
        </w:tc>
        <w:tc>
          <w:tcPr>
            <w:tcW w:w="1087" w:type="pct"/>
            <w:tcBorders>
              <w:top w:val="single" w:sz="12" w:space="0" w:color="auto"/>
              <w:right w:val="single" w:sz="12" w:space="0" w:color="auto"/>
            </w:tcBorders>
            <w:shd w:val="clear" w:color="auto" w:fill="auto"/>
          </w:tcPr>
          <w:p w14:paraId="25920DBD"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(Constant)</w:t>
            </w:r>
          </w:p>
        </w:tc>
        <w:tc>
          <w:tcPr>
            <w:tcW w:w="699" w:type="pct"/>
            <w:tcBorders>
              <w:top w:val="single" w:sz="12" w:space="0" w:color="auto"/>
              <w:left w:val="single" w:sz="12" w:space="0" w:color="auto"/>
            </w:tcBorders>
            <w:shd w:val="clear" w:color="auto" w:fill="auto"/>
          </w:tcPr>
          <w:p w14:paraId="6F25C79A"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38.186</w:t>
            </w:r>
          </w:p>
        </w:tc>
        <w:tc>
          <w:tcPr>
            <w:tcW w:w="699" w:type="pct"/>
            <w:tcBorders>
              <w:top w:val="single" w:sz="12" w:space="0" w:color="auto"/>
              <w:right w:val="single" w:sz="12" w:space="0" w:color="auto"/>
            </w:tcBorders>
            <w:shd w:val="clear" w:color="auto" w:fill="auto"/>
          </w:tcPr>
          <w:p w14:paraId="176744C7"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3.815</w:t>
            </w:r>
          </w:p>
        </w:tc>
        <w:tc>
          <w:tcPr>
            <w:tcW w:w="1030" w:type="pct"/>
            <w:tcBorders>
              <w:top w:val="single" w:sz="12" w:space="0" w:color="auto"/>
              <w:left w:val="single" w:sz="12" w:space="0" w:color="auto"/>
              <w:right w:val="single" w:sz="12" w:space="0" w:color="auto"/>
            </w:tcBorders>
            <w:shd w:val="clear" w:color="auto" w:fill="auto"/>
            <w:vAlign w:val="center"/>
          </w:tcPr>
          <w:p w14:paraId="6FC63412"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c>
          <w:tcPr>
            <w:tcW w:w="593" w:type="pct"/>
            <w:tcBorders>
              <w:top w:val="single" w:sz="12" w:space="0" w:color="auto"/>
              <w:left w:val="single" w:sz="12" w:space="0" w:color="auto"/>
            </w:tcBorders>
            <w:shd w:val="clear" w:color="auto" w:fill="auto"/>
          </w:tcPr>
          <w:p w14:paraId="21C89612"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10.008</w:t>
            </w:r>
          </w:p>
        </w:tc>
        <w:tc>
          <w:tcPr>
            <w:tcW w:w="526" w:type="pct"/>
            <w:tcBorders>
              <w:right w:val="single" w:sz="12" w:space="0" w:color="auto"/>
            </w:tcBorders>
            <w:shd w:val="clear" w:color="auto" w:fill="auto"/>
          </w:tcPr>
          <w:p w14:paraId="2731EA03"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.000</w:t>
            </w:r>
          </w:p>
        </w:tc>
      </w:tr>
      <w:tr w:rsidR="00AD5C11" w:rsidRPr="00AD5C11" w14:paraId="58B8F0A9" w14:textId="77777777" w:rsidTr="002C6411">
        <w:trPr>
          <w:cantSplit/>
        </w:trPr>
        <w:tc>
          <w:tcPr>
            <w:tcW w:w="366" w:type="pct"/>
            <w:vMerge/>
            <w:tcBorders>
              <w:left w:val="single" w:sz="12" w:space="0" w:color="auto"/>
            </w:tcBorders>
            <w:shd w:val="clear" w:color="auto" w:fill="auto"/>
          </w:tcPr>
          <w:p w14:paraId="1A549F45"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c>
          <w:tcPr>
            <w:tcW w:w="1087" w:type="pct"/>
            <w:tcBorders>
              <w:right w:val="single" w:sz="12" w:space="0" w:color="auto"/>
            </w:tcBorders>
            <w:shd w:val="clear" w:color="auto" w:fill="auto"/>
          </w:tcPr>
          <w:p w14:paraId="3B6EDFE6"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Karakteristik Individu</w:t>
            </w:r>
          </w:p>
        </w:tc>
        <w:tc>
          <w:tcPr>
            <w:tcW w:w="699" w:type="pct"/>
            <w:tcBorders>
              <w:left w:val="single" w:sz="12" w:space="0" w:color="auto"/>
            </w:tcBorders>
            <w:shd w:val="clear" w:color="auto" w:fill="auto"/>
          </w:tcPr>
          <w:p w14:paraId="27905F7C"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.285</w:t>
            </w:r>
          </w:p>
        </w:tc>
        <w:tc>
          <w:tcPr>
            <w:tcW w:w="699" w:type="pct"/>
            <w:tcBorders>
              <w:right w:val="single" w:sz="12" w:space="0" w:color="auto"/>
            </w:tcBorders>
            <w:shd w:val="clear" w:color="auto" w:fill="auto"/>
          </w:tcPr>
          <w:p w14:paraId="68ABE539"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.074</w:t>
            </w:r>
          </w:p>
        </w:tc>
        <w:tc>
          <w:tcPr>
            <w:tcW w:w="1030" w:type="pct"/>
            <w:tcBorders>
              <w:left w:val="single" w:sz="12" w:space="0" w:color="auto"/>
              <w:right w:val="single" w:sz="12" w:space="0" w:color="auto"/>
            </w:tcBorders>
            <w:shd w:val="clear" w:color="auto" w:fill="auto"/>
          </w:tcPr>
          <w:p w14:paraId="258598FF"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.360</w:t>
            </w:r>
          </w:p>
        </w:tc>
        <w:tc>
          <w:tcPr>
            <w:tcW w:w="593" w:type="pct"/>
            <w:tcBorders>
              <w:left w:val="single" w:sz="12" w:space="0" w:color="auto"/>
            </w:tcBorders>
            <w:shd w:val="clear" w:color="auto" w:fill="auto"/>
          </w:tcPr>
          <w:p w14:paraId="114B2796"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3.860</w:t>
            </w:r>
          </w:p>
        </w:tc>
        <w:tc>
          <w:tcPr>
            <w:tcW w:w="526" w:type="pct"/>
            <w:tcBorders>
              <w:right w:val="single" w:sz="12" w:space="0" w:color="auto"/>
            </w:tcBorders>
            <w:shd w:val="clear" w:color="auto" w:fill="auto"/>
          </w:tcPr>
          <w:p w14:paraId="0B3A5AC5"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.000</w:t>
            </w:r>
          </w:p>
        </w:tc>
      </w:tr>
      <w:tr w:rsidR="00AD5C11" w:rsidRPr="00AD5C11" w14:paraId="6FB2312D" w14:textId="77777777" w:rsidTr="002C6411">
        <w:trPr>
          <w:cantSplit/>
        </w:trPr>
        <w:tc>
          <w:tcPr>
            <w:tcW w:w="366" w:type="pct"/>
            <w:vMerge/>
            <w:tcBorders>
              <w:left w:val="single" w:sz="12" w:space="0" w:color="auto"/>
              <w:bottom w:val="single" w:sz="12" w:space="0" w:color="auto"/>
            </w:tcBorders>
            <w:shd w:val="clear" w:color="auto" w:fill="auto"/>
          </w:tcPr>
          <w:p w14:paraId="49F56CF8" w14:textId="77777777" w:rsidR="00AD5C11" w:rsidRPr="00AD5C11" w:rsidRDefault="00AD5C11" w:rsidP="00AD5C11">
            <w:pPr>
              <w:autoSpaceDE w:val="0"/>
              <w:autoSpaceDN w:val="0"/>
              <w:adjustRightInd w:val="0"/>
              <w:spacing w:after="0" w:line="240" w:lineRule="auto"/>
              <w:rPr>
                <w:rFonts w:ascii="Candara" w:hAnsi="Candara" w:cs="Arial"/>
                <w:sz w:val="18"/>
                <w:szCs w:val="18"/>
                <w:lang w:eastAsia="en-ID"/>
              </w:rPr>
            </w:pPr>
          </w:p>
        </w:tc>
        <w:tc>
          <w:tcPr>
            <w:tcW w:w="1087" w:type="pct"/>
            <w:tcBorders>
              <w:bottom w:val="single" w:sz="12" w:space="0" w:color="auto"/>
              <w:right w:val="single" w:sz="12" w:space="0" w:color="auto"/>
            </w:tcBorders>
            <w:shd w:val="clear" w:color="auto" w:fill="auto"/>
          </w:tcPr>
          <w:p w14:paraId="67623D4F"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Beban Kerja</w:t>
            </w:r>
          </w:p>
        </w:tc>
        <w:tc>
          <w:tcPr>
            <w:tcW w:w="699" w:type="pct"/>
            <w:tcBorders>
              <w:left w:val="single" w:sz="12" w:space="0" w:color="auto"/>
              <w:bottom w:val="single" w:sz="12" w:space="0" w:color="auto"/>
            </w:tcBorders>
            <w:shd w:val="clear" w:color="auto" w:fill="auto"/>
          </w:tcPr>
          <w:p w14:paraId="3ED6EA06"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-.259</w:t>
            </w:r>
          </w:p>
        </w:tc>
        <w:tc>
          <w:tcPr>
            <w:tcW w:w="699" w:type="pct"/>
            <w:tcBorders>
              <w:bottom w:val="single" w:sz="12" w:space="0" w:color="auto"/>
              <w:right w:val="single" w:sz="12" w:space="0" w:color="auto"/>
            </w:tcBorders>
            <w:shd w:val="clear" w:color="auto" w:fill="auto"/>
          </w:tcPr>
          <w:p w14:paraId="55DCB85A"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.067</w:t>
            </w:r>
          </w:p>
        </w:tc>
        <w:tc>
          <w:tcPr>
            <w:tcW w:w="1030" w:type="pct"/>
            <w:tcBorders>
              <w:left w:val="single" w:sz="12" w:space="0" w:color="auto"/>
              <w:bottom w:val="single" w:sz="12" w:space="0" w:color="auto"/>
              <w:right w:val="single" w:sz="12" w:space="0" w:color="auto"/>
            </w:tcBorders>
            <w:shd w:val="clear" w:color="auto" w:fill="auto"/>
          </w:tcPr>
          <w:p w14:paraId="0F993C2D"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-.363</w:t>
            </w:r>
          </w:p>
        </w:tc>
        <w:tc>
          <w:tcPr>
            <w:tcW w:w="593" w:type="pct"/>
            <w:tcBorders>
              <w:left w:val="single" w:sz="12" w:space="0" w:color="auto"/>
              <w:bottom w:val="single" w:sz="12" w:space="0" w:color="auto"/>
            </w:tcBorders>
            <w:shd w:val="clear" w:color="auto" w:fill="auto"/>
          </w:tcPr>
          <w:p w14:paraId="04A637E8"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-3.888</w:t>
            </w:r>
          </w:p>
        </w:tc>
        <w:tc>
          <w:tcPr>
            <w:tcW w:w="526" w:type="pct"/>
            <w:tcBorders>
              <w:bottom w:val="single" w:sz="12" w:space="0" w:color="auto"/>
              <w:right w:val="single" w:sz="12" w:space="0" w:color="auto"/>
            </w:tcBorders>
            <w:shd w:val="clear" w:color="auto" w:fill="auto"/>
          </w:tcPr>
          <w:p w14:paraId="77BB838A"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.000</w:t>
            </w:r>
          </w:p>
        </w:tc>
      </w:tr>
      <w:tr w:rsidR="00AD5C11" w:rsidRPr="00AD5C11" w14:paraId="2F2FF6A0" w14:textId="77777777" w:rsidTr="002C6411">
        <w:trPr>
          <w:cantSplit/>
        </w:trPr>
        <w:tc>
          <w:tcPr>
            <w:tcW w:w="5000" w:type="pct"/>
            <w:gridSpan w:val="7"/>
            <w:tcBorders>
              <w:left w:val="nil"/>
              <w:bottom w:val="nil"/>
              <w:right w:val="nil"/>
            </w:tcBorders>
            <w:shd w:val="clear" w:color="auto" w:fill="auto"/>
          </w:tcPr>
          <w:p w14:paraId="221588DB"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a. Dependent Variable: Kinerja</w:t>
            </w:r>
          </w:p>
        </w:tc>
      </w:tr>
    </w:tbl>
    <w:p w14:paraId="5E153363" w14:textId="77777777" w:rsidR="00AD5C11" w:rsidRPr="00AD5C11" w:rsidRDefault="00AD5C11" w:rsidP="00AD5C11">
      <w:pPr>
        <w:spacing w:after="0" w:line="240" w:lineRule="auto"/>
        <w:ind w:firstLine="720"/>
        <w:jc w:val="both"/>
        <w:rPr>
          <w:rFonts w:ascii="Candara" w:hAnsi="Candara"/>
          <w:sz w:val="24"/>
        </w:rPr>
      </w:pPr>
      <w:r w:rsidRPr="00AD5C11">
        <w:rPr>
          <w:rFonts w:ascii="Candara" w:hAnsi="Candara"/>
          <w:sz w:val="24"/>
        </w:rPr>
        <w:t xml:space="preserve">Berdasarkan tabel 6. di atas, dengan ketentuan nilai t-tabel yaitu 1,663 diperoleh memakai tingkat 0,05 atau 5% dan derajat kebebasan (df)n-k atau 88-3=85. dapat disimpulkan hasil uji t sebagai berikut: </w:t>
      </w:r>
    </w:p>
    <w:p w14:paraId="6E613FF1" w14:textId="77777777" w:rsidR="00AD5C11" w:rsidRPr="00AD5C11" w:rsidRDefault="00AD5C11" w:rsidP="00AD5C11">
      <w:pPr>
        <w:pStyle w:val="ListParagraph"/>
        <w:numPr>
          <w:ilvl w:val="0"/>
          <w:numId w:val="44"/>
        </w:numPr>
        <w:spacing w:after="0" w:line="240" w:lineRule="auto"/>
        <w:ind w:left="709" w:hanging="709"/>
        <w:contextualSpacing/>
        <w:jc w:val="both"/>
        <w:rPr>
          <w:rFonts w:ascii="Candara" w:hAnsi="Candara"/>
          <w:sz w:val="24"/>
        </w:rPr>
      </w:pPr>
      <w:r w:rsidRPr="00AD5C11">
        <w:rPr>
          <w:rFonts w:ascii="Candara" w:hAnsi="Candara"/>
          <w:sz w:val="24"/>
        </w:rPr>
        <w:t>Karakteristik individu (X</w:t>
      </w:r>
      <w:r w:rsidRPr="00AD5C11">
        <w:rPr>
          <w:rFonts w:ascii="Candara" w:hAnsi="Candara"/>
          <w:sz w:val="24"/>
          <w:vertAlign w:val="subscript"/>
        </w:rPr>
        <w:t>1</w:t>
      </w:r>
      <w:r w:rsidRPr="00AD5C11">
        <w:rPr>
          <w:rFonts w:ascii="Candara" w:hAnsi="Candara"/>
          <w:sz w:val="24"/>
        </w:rPr>
        <w:t>) memiliki nilai t-hitung sebesar 3,860 &gt; t-tabel yaitu 1,663 dan nilai t sig. 0,000 &lt; 0,05 artinya H</w:t>
      </w:r>
      <w:r w:rsidRPr="00AD5C11">
        <w:rPr>
          <w:rFonts w:ascii="Candara" w:hAnsi="Candara"/>
          <w:sz w:val="24"/>
          <w:vertAlign w:val="subscript"/>
        </w:rPr>
        <w:t>0</w:t>
      </w:r>
      <w:r w:rsidRPr="00AD5C11">
        <w:rPr>
          <w:rFonts w:ascii="Candara" w:hAnsi="Candara"/>
          <w:sz w:val="24"/>
        </w:rPr>
        <w:t xml:space="preserve"> ditolak dan H</w:t>
      </w:r>
      <w:r w:rsidRPr="00AD5C11">
        <w:rPr>
          <w:rFonts w:ascii="Candara" w:hAnsi="Candara"/>
          <w:sz w:val="24"/>
          <w:vertAlign w:val="subscript"/>
        </w:rPr>
        <w:t>a</w:t>
      </w:r>
      <w:r w:rsidRPr="00AD5C11">
        <w:rPr>
          <w:rFonts w:ascii="Candara" w:hAnsi="Candara"/>
          <w:sz w:val="24"/>
        </w:rPr>
        <w:t xml:space="preserve"> diterima, maka dapat dinyatakan bahwa karakteristik individu berpengaruh positif dan signifikan terhadap kinerja pegawai Puskesmas Simpang Kiri Aceh Tamiang.</w:t>
      </w:r>
    </w:p>
    <w:p w14:paraId="23DEFEBB" w14:textId="77777777" w:rsidR="00AD5C11" w:rsidRPr="00AD5C11" w:rsidRDefault="00AD5C11" w:rsidP="00AD5C11">
      <w:pPr>
        <w:pStyle w:val="ListParagraph"/>
        <w:numPr>
          <w:ilvl w:val="0"/>
          <w:numId w:val="44"/>
        </w:numPr>
        <w:spacing w:after="0" w:line="240" w:lineRule="auto"/>
        <w:ind w:left="709" w:hanging="709"/>
        <w:contextualSpacing/>
        <w:jc w:val="both"/>
        <w:rPr>
          <w:rFonts w:ascii="Candara" w:hAnsi="Candara"/>
          <w:sz w:val="24"/>
        </w:rPr>
      </w:pPr>
      <w:r w:rsidRPr="00AD5C11">
        <w:rPr>
          <w:rFonts w:ascii="Candara" w:hAnsi="Candara"/>
          <w:sz w:val="24"/>
        </w:rPr>
        <w:t>Beban kerja (X</w:t>
      </w:r>
      <w:r w:rsidRPr="00AD5C11">
        <w:rPr>
          <w:rFonts w:ascii="Candara" w:hAnsi="Candara"/>
          <w:sz w:val="24"/>
          <w:vertAlign w:val="subscript"/>
        </w:rPr>
        <w:t>2</w:t>
      </w:r>
      <w:r w:rsidRPr="00AD5C11">
        <w:rPr>
          <w:rFonts w:ascii="Candara" w:hAnsi="Candara"/>
          <w:sz w:val="24"/>
        </w:rPr>
        <w:t>) memiliki nilai t-hitung sebesar -3,888 &gt; t-tabel yaitu 1,663 dan nilai t sig. 0,000 &lt; 0,05 artinya H</w:t>
      </w:r>
      <w:r w:rsidRPr="00AD5C11">
        <w:rPr>
          <w:rFonts w:ascii="Candara" w:hAnsi="Candara"/>
          <w:sz w:val="24"/>
          <w:vertAlign w:val="subscript"/>
        </w:rPr>
        <w:t>0</w:t>
      </w:r>
      <w:r w:rsidRPr="00AD5C11">
        <w:rPr>
          <w:rFonts w:ascii="Candara" w:hAnsi="Candara"/>
          <w:sz w:val="24"/>
        </w:rPr>
        <w:t xml:space="preserve">  ditolak dan H</w:t>
      </w:r>
      <w:r w:rsidRPr="00AD5C11">
        <w:rPr>
          <w:rFonts w:ascii="Candara" w:hAnsi="Candara"/>
          <w:sz w:val="24"/>
          <w:vertAlign w:val="subscript"/>
        </w:rPr>
        <w:t xml:space="preserve">a </w:t>
      </w:r>
      <w:r w:rsidRPr="00AD5C11">
        <w:rPr>
          <w:rFonts w:ascii="Candara" w:hAnsi="Candara"/>
          <w:sz w:val="24"/>
        </w:rPr>
        <w:t>diterima, maka dapat dinyatakan bahwa beban kerja berpengaruh negatif dan signifikan terhadap kinerja pegawai Puskesmas Simpang Kiri Aceh Tamiang.</w:t>
      </w:r>
    </w:p>
    <w:p w14:paraId="3CDF2147" w14:textId="77777777" w:rsidR="00AD5C11" w:rsidRPr="00AD5C11" w:rsidRDefault="00AD5C11" w:rsidP="00AD5C11">
      <w:pPr>
        <w:spacing w:after="0" w:line="240" w:lineRule="auto"/>
        <w:jc w:val="both"/>
        <w:rPr>
          <w:rFonts w:ascii="Candara" w:hAnsi="Candara"/>
          <w:b/>
          <w:i/>
          <w:sz w:val="24"/>
        </w:rPr>
      </w:pPr>
      <w:r w:rsidRPr="00AD5C11">
        <w:rPr>
          <w:rFonts w:ascii="Candara" w:hAnsi="Candara"/>
          <w:b/>
          <w:i/>
          <w:sz w:val="24"/>
        </w:rPr>
        <w:t>Uji F (Simultan)</w:t>
      </w:r>
    </w:p>
    <w:p w14:paraId="142591E6" w14:textId="1CC4587B" w:rsidR="00AD5C11" w:rsidRPr="00AD5C11" w:rsidRDefault="00AD5C11" w:rsidP="00AD5C11">
      <w:pPr>
        <w:spacing w:after="0" w:line="240" w:lineRule="auto"/>
        <w:ind w:firstLine="720"/>
        <w:jc w:val="both"/>
        <w:rPr>
          <w:rFonts w:ascii="Candara" w:hAnsi="Candara"/>
          <w:bCs/>
          <w:iCs/>
          <w:sz w:val="24"/>
        </w:rPr>
      </w:pPr>
      <w:r w:rsidRPr="00AD5C11">
        <w:rPr>
          <w:rFonts w:ascii="Candara" w:hAnsi="Candara"/>
          <w:bCs/>
          <w:iCs/>
          <w:sz w:val="24"/>
        </w:rPr>
        <w:t>Uji F atau simultan bertujuan untuk mengetahui apakah variabel karakteristik individu dan beban kerja (X) secara simultan dapat mempengaruhi variabel kinerja (Y).</w:t>
      </w:r>
    </w:p>
    <w:p w14:paraId="005ADC4E" w14:textId="77777777" w:rsidR="00AD5C11" w:rsidRPr="00AD5C11" w:rsidRDefault="00AD5C11" w:rsidP="00AD5C11">
      <w:pPr>
        <w:spacing w:after="0" w:line="240" w:lineRule="auto"/>
        <w:jc w:val="center"/>
        <w:rPr>
          <w:rFonts w:ascii="Candara" w:hAnsi="Candara"/>
          <w:b/>
          <w:iCs/>
          <w:sz w:val="18"/>
          <w:szCs w:val="18"/>
        </w:rPr>
      </w:pPr>
      <w:r w:rsidRPr="00AD5C11">
        <w:rPr>
          <w:rFonts w:ascii="Candara" w:hAnsi="Candara"/>
          <w:b/>
          <w:sz w:val="18"/>
          <w:szCs w:val="18"/>
        </w:rPr>
        <w:lastRenderedPageBreak/>
        <w:t>Tabel 7. Uji F (Simultan)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80"/>
        <w:gridCol w:w="1373"/>
        <w:gridCol w:w="1566"/>
        <w:gridCol w:w="1094"/>
        <w:gridCol w:w="1502"/>
        <w:gridCol w:w="1094"/>
        <w:gridCol w:w="1095"/>
      </w:tblGrid>
      <w:tr w:rsidR="00AD5C11" w:rsidRPr="00AD5C11" w14:paraId="124BA6ED" w14:textId="77777777" w:rsidTr="002C6411">
        <w:trPr>
          <w:cantSplit/>
        </w:trPr>
        <w:tc>
          <w:tcPr>
            <w:tcW w:w="5000" w:type="pct"/>
            <w:gridSpan w:val="7"/>
            <w:tcBorders>
              <w:top w:val="nil"/>
              <w:left w:val="nil"/>
              <w:bottom w:val="single" w:sz="8" w:space="0" w:color="auto"/>
              <w:right w:val="nil"/>
            </w:tcBorders>
            <w:shd w:val="clear" w:color="auto" w:fill="auto"/>
            <w:vAlign w:val="center"/>
          </w:tcPr>
          <w:p w14:paraId="38C25535"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b/>
                <w:bCs/>
                <w:sz w:val="18"/>
                <w:szCs w:val="18"/>
                <w:lang w:eastAsia="en-ID"/>
              </w:rPr>
              <w:t>ANOVA</w:t>
            </w:r>
            <w:r w:rsidRPr="00AD5C11">
              <w:rPr>
                <w:rFonts w:ascii="Candara" w:hAnsi="Candara" w:cs="Arial"/>
                <w:b/>
                <w:bCs/>
                <w:sz w:val="18"/>
                <w:szCs w:val="18"/>
                <w:vertAlign w:val="superscript"/>
                <w:lang w:eastAsia="en-ID"/>
              </w:rPr>
              <w:t>a</w:t>
            </w:r>
          </w:p>
        </w:tc>
      </w:tr>
      <w:tr w:rsidR="00AD5C11" w:rsidRPr="00AD5C11" w14:paraId="2C9740CD" w14:textId="77777777" w:rsidTr="002C6411">
        <w:trPr>
          <w:cantSplit/>
        </w:trPr>
        <w:tc>
          <w:tcPr>
            <w:tcW w:w="1266" w:type="pct"/>
            <w:gridSpan w:val="2"/>
            <w:tcBorders>
              <w:top w:val="single" w:sz="12" w:space="0" w:color="auto"/>
              <w:left w:val="single" w:sz="12" w:space="0" w:color="auto"/>
              <w:bottom w:val="single" w:sz="12" w:space="0" w:color="auto"/>
              <w:right w:val="single" w:sz="12" w:space="0" w:color="auto"/>
            </w:tcBorders>
            <w:shd w:val="clear" w:color="auto" w:fill="auto"/>
            <w:vAlign w:val="bottom"/>
          </w:tcPr>
          <w:p w14:paraId="7B4F9DB2"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Model</w:t>
            </w:r>
          </w:p>
        </w:tc>
        <w:tc>
          <w:tcPr>
            <w:tcW w:w="921" w:type="pct"/>
            <w:tcBorders>
              <w:top w:val="single" w:sz="12" w:space="0" w:color="auto"/>
              <w:left w:val="single" w:sz="12" w:space="0" w:color="auto"/>
              <w:bottom w:val="single" w:sz="12" w:space="0" w:color="auto"/>
              <w:right w:val="single" w:sz="12" w:space="0" w:color="auto"/>
            </w:tcBorders>
            <w:shd w:val="clear" w:color="auto" w:fill="auto"/>
            <w:vAlign w:val="bottom"/>
          </w:tcPr>
          <w:p w14:paraId="3861C06F"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Sum of Squares</w:t>
            </w:r>
          </w:p>
        </w:tc>
        <w:tc>
          <w:tcPr>
            <w:tcW w:w="643" w:type="pct"/>
            <w:tcBorders>
              <w:top w:val="single" w:sz="12" w:space="0" w:color="auto"/>
              <w:left w:val="single" w:sz="12" w:space="0" w:color="auto"/>
              <w:bottom w:val="single" w:sz="12" w:space="0" w:color="auto"/>
              <w:right w:val="single" w:sz="12" w:space="0" w:color="auto"/>
            </w:tcBorders>
            <w:shd w:val="clear" w:color="auto" w:fill="auto"/>
            <w:vAlign w:val="bottom"/>
          </w:tcPr>
          <w:p w14:paraId="19202517"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df</w:t>
            </w:r>
          </w:p>
        </w:tc>
        <w:tc>
          <w:tcPr>
            <w:tcW w:w="883" w:type="pct"/>
            <w:tcBorders>
              <w:top w:val="single" w:sz="12" w:space="0" w:color="auto"/>
              <w:left w:val="single" w:sz="12" w:space="0" w:color="auto"/>
              <w:bottom w:val="single" w:sz="12" w:space="0" w:color="auto"/>
              <w:right w:val="single" w:sz="12" w:space="0" w:color="auto"/>
            </w:tcBorders>
            <w:shd w:val="clear" w:color="auto" w:fill="auto"/>
            <w:vAlign w:val="bottom"/>
          </w:tcPr>
          <w:p w14:paraId="013B90C4"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Mean Square</w:t>
            </w:r>
          </w:p>
        </w:tc>
        <w:tc>
          <w:tcPr>
            <w:tcW w:w="643" w:type="pct"/>
            <w:tcBorders>
              <w:top w:val="single" w:sz="12" w:space="0" w:color="auto"/>
              <w:left w:val="single" w:sz="12" w:space="0" w:color="auto"/>
              <w:bottom w:val="single" w:sz="12" w:space="0" w:color="auto"/>
              <w:right w:val="single" w:sz="12" w:space="0" w:color="auto"/>
            </w:tcBorders>
            <w:shd w:val="clear" w:color="auto" w:fill="auto"/>
            <w:vAlign w:val="bottom"/>
          </w:tcPr>
          <w:p w14:paraId="652D6586"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F</w:t>
            </w:r>
          </w:p>
        </w:tc>
        <w:tc>
          <w:tcPr>
            <w:tcW w:w="644" w:type="pct"/>
            <w:tcBorders>
              <w:top w:val="single" w:sz="12" w:space="0" w:color="auto"/>
              <w:left w:val="single" w:sz="12" w:space="0" w:color="auto"/>
              <w:bottom w:val="single" w:sz="12" w:space="0" w:color="auto"/>
              <w:right w:val="single" w:sz="12" w:space="0" w:color="auto"/>
            </w:tcBorders>
            <w:shd w:val="clear" w:color="auto" w:fill="auto"/>
            <w:vAlign w:val="bottom"/>
          </w:tcPr>
          <w:p w14:paraId="199CB9F9" w14:textId="77777777" w:rsidR="00AD5C11" w:rsidRPr="00AD5C11" w:rsidRDefault="00AD5C11" w:rsidP="00AD5C11">
            <w:pPr>
              <w:autoSpaceDE w:val="0"/>
              <w:autoSpaceDN w:val="0"/>
              <w:adjustRightInd w:val="0"/>
              <w:spacing w:after="0" w:line="240" w:lineRule="auto"/>
              <w:ind w:left="60" w:right="60"/>
              <w:jc w:val="center"/>
              <w:rPr>
                <w:rFonts w:ascii="Candara" w:hAnsi="Candara" w:cs="Arial"/>
                <w:sz w:val="18"/>
                <w:szCs w:val="18"/>
                <w:lang w:eastAsia="en-ID"/>
              </w:rPr>
            </w:pPr>
            <w:r w:rsidRPr="00AD5C11">
              <w:rPr>
                <w:rFonts w:ascii="Candara" w:hAnsi="Candara" w:cs="Arial"/>
                <w:sz w:val="18"/>
                <w:szCs w:val="18"/>
                <w:lang w:eastAsia="en-ID"/>
              </w:rPr>
              <w:t>Sig.</w:t>
            </w:r>
          </w:p>
        </w:tc>
      </w:tr>
      <w:tr w:rsidR="00AD5C11" w:rsidRPr="00AD5C11" w14:paraId="4B607B81" w14:textId="77777777" w:rsidTr="002C6411">
        <w:trPr>
          <w:cantSplit/>
        </w:trPr>
        <w:tc>
          <w:tcPr>
            <w:tcW w:w="459" w:type="pct"/>
            <w:vMerge w:val="restart"/>
            <w:tcBorders>
              <w:top w:val="single" w:sz="12" w:space="0" w:color="auto"/>
              <w:left w:val="single" w:sz="12" w:space="0" w:color="auto"/>
              <w:bottom w:val="single" w:sz="8" w:space="0" w:color="auto"/>
              <w:right w:val="single" w:sz="8" w:space="0" w:color="auto"/>
            </w:tcBorders>
            <w:shd w:val="clear" w:color="auto" w:fill="auto"/>
          </w:tcPr>
          <w:p w14:paraId="419DCCEB"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1</w:t>
            </w:r>
          </w:p>
        </w:tc>
        <w:tc>
          <w:tcPr>
            <w:tcW w:w="807" w:type="pct"/>
            <w:tcBorders>
              <w:top w:val="single" w:sz="12" w:space="0" w:color="auto"/>
              <w:left w:val="single" w:sz="8" w:space="0" w:color="auto"/>
              <w:bottom w:val="single" w:sz="8" w:space="0" w:color="auto"/>
              <w:right w:val="single" w:sz="12" w:space="0" w:color="auto"/>
            </w:tcBorders>
            <w:shd w:val="clear" w:color="auto" w:fill="auto"/>
          </w:tcPr>
          <w:p w14:paraId="5DCB220B"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Regression</w:t>
            </w:r>
          </w:p>
        </w:tc>
        <w:tc>
          <w:tcPr>
            <w:tcW w:w="921" w:type="pct"/>
            <w:tcBorders>
              <w:top w:val="single" w:sz="12" w:space="0" w:color="auto"/>
              <w:left w:val="single" w:sz="12" w:space="0" w:color="auto"/>
              <w:bottom w:val="single" w:sz="8" w:space="0" w:color="auto"/>
              <w:right w:val="single" w:sz="12" w:space="0" w:color="auto"/>
            </w:tcBorders>
            <w:shd w:val="clear" w:color="auto" w:fill="auto"/>
          </w:tcPr>
          <w:p w14:paraId="54E5F58F"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250.082</w:t>
            </w:r>
          </w:p>
        </w:tc>
        <w:tc>
          <w:tcPr>
            <w:tcW w:w="643" w:type="pct"/>
            <w:tcBorders>
              <w:top w:val="single" w:sz="12" w:space="0" w:color="auto"/>
              <w:left w:val="single" w:sz="12" w:space="0" w:color="auto"/>
              <w:bottom w:val="single" w:sz="8" w:space="0" w:color="auto"/>
              <w:right w:val="single" w:sz="12" w:space="0" w:color="auto"/>
            </w:tcBorders>
            <w:shd w:val="clear" w:color="auto" w:fill="auto"/>
          </w:tcPr>
          <w:p w14:paraId="150A4891"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2</w:t>
            </w:r>
          </w:p>
        </w:tc>
        <w:tc>
          <w:tcPr>
            <w:tcW w:w="883" w:type="pct"/>
            <w:tcBorders>
              <w:top w:val="single" w:sz="12" w:space="0" w:color="auto"/>
              <w:left w:val="single" w:sz="12" w:space="0" w:color="auto"/>
              <w:bottom w:val="single" w:sz="8" w:space="0" w:color="auto"/>
              <w:right w:val="single" w:sz="12" w:space="0" w:color="auto"/>
            </w:tcBorders>
            <w:shd w:val="clear" w:color="auto" w:fill="auto"/>
          </w:tcPr>
          <w:p w14:paraId="468E9F71"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125.041</w:t>
            </w:r>
          </w:p>
        </w:tc>
        <w:tc>
          <w:tcPr>
            <w:tcW w:w="643" w:type="pct"/>
            <w:tcBorders>
              <w:top w:val="single" w:sz="12" w:space="0" w:color="auto"/>
              <w:left w:val="single" w:sz="12" w:space="0" w:color="auto"/>
              <w:bottom w:val="single" w:sz="8" w:space="0" w:color="auto"/>
              <w:right w:val="single" w:sz="12" w:space="0" w:color="auto"/>
            </w:tcBorders>
            <w:shd w:val="clear" w:color="auto" w:fill="auto"/>
          </w:tcPr>
          <w:p w14:paraId="688797CD"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14.881</w:t>
            </w:r>
          </w:p>
        </w:tc>
        <w:tc>
          <w:tcPr>
            <w:tcW w:w="644" w:type="pct"/>
            <w:tcBorders>
              <w:top w:val="single" w:sz="12" w:space="0" w:color="auto"/>
              <w:left w:val="single" w:sz="12" w:space="0" w:color="auto"/>
              <w:bottom w:val="single" w:sz="8" w:space="0" w:color="auto"/>
              <w:right w:val="single" w:sz="12" w:space="0" w:color="auto"/>
            </w:tcBorders>
            <w:shd w:val="clear" w:color="auto" w:fill="auto"/>
          </w:tcPr>
          <w:p w14:paraId="34D786F0"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.000</w:t>
            </w:r>
            <w:r w:rsidRPr="00AD5C11">
              <w:rPr>
                <w:rFonts w:ascii="Candara" w:hAnsi="Candara" w:cs="Arial"/>
                <w:sz w:val="18"/>
                <w:szCs w:val="18"/>
                <w:vertAlign w:val="superscript"/>
                <w:lang w:eastAsia="en-ID"/>
              </w:rPr>
              <w:t>b</w:t>
            </w:r>
          </w:p>
        </w:tc>
      </w:tr>
      <w:tr w:rsidR="00AD5C11" w:rsidRPr="00AD5C11" w14:paraId="50EA36B2" w14:textId="77777777" w:rsidTr="002C6411">
        <w:trPr>
          <w:cantSplit/>
        </w:trPr>
        <w:tc>
          <w:tcPr>
            <w:tcW w:w="459" w:type="pct"/>
            <w:vMerge/>
            <w:tcBorders>
              <w:top w:val="single" w:sz="8" w:space="0" w:color="auto"/>
              <w:left w:val="single" w:sz="12" w:space="0" w:color="auto"/>
              <w:bottom w:val="single" w:sz="8" w:space="0" w:color="auto"/>
              <w:right w:val="single" w:sz="8" w:space="0" w:color="auto"/>
            </w:tcBorders>
            <w:shd w:val="clear" w:color="auto" w:fill="auto"/>
          </w:tcPr>
          <w:p w14:paraId="4F6EE74B" w14:textId="77777777" w:rsidR="00AD5C11" w:rsidRPr="00AD5C11" w:rsidRDefault="00AD5C11" w:rsidP="00AD5C11">
            <w:pPr>
              <w:autoSpaceDE w:val="0"/>
              <w:autoSpaceDN w:val="0"/>
              <w:adjustRightInd w:val="0"/>
              <w:spacing w:after="0" w:line="240" w:lineRule="auto"/>
              <w:rPr>
                <w:rFonts w:ascii="Candara" w:hAnsi="Candara" w:cs="Arial"/>
                <w:sz w:val="18"/>
                <w:szCs w:val="18"/>
                <w:lang w:eastAsia="en-ID"/>
              </w:rPr>
            </w:pPr>
          </w:p>
        </w:tc>
        <w:tc>
          <w:tcPr>
            <w:tcW w:w="807" w:type="pct"/>
            <w:tcBorders>
              <w:top w:val="single" w:sz="8" w:space="0" w:color="auto"/>
              <w:left w:val="single" w:sz="8" w:space="0" w:color="auto"/>
              <w:bottom w:val="single" w:sz="8" w:space="0" w:color="auto"/>
              <w:right w:val="single" w:sz="12" w:space="0" w:color="auto"/>
            </w:tcBorders>
            <w:shd w:val="clear" w:color="auto" w:fill="auto"/>
          </w:tcPr>
          <w:p w14:paraId="6CAC0382"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Residual</w:t>
            </w:r>
          </w:p>
        </w:tc>
        <w:tc>
          <w:tcPr>
            <w:tcW w:w="921" w:type="pct"/>
            <w:tcBorders>
              <w:top w:val="single" w:sz="8" w:space="0" w:color="auto"/>
              <w:left w:val="single" w:sz="12" w:space="0" w:color="auto"/>
              <w:bottom w:val="single" w:sz="8" w:space="0" w:color="auto"/>
              <w:right w:val="single" w:sz="12" w:space="0" w:color="auto"/>
            </w:tcBorders>
            <w:shd w:val="clear" w:color="auto" w:fill="auto"/>
          </w:tcPr>
          <w:p w14:paraId="1E0F7536"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714.236</w:t>
            </w:r>
          </w:p>
        </w:tc>
        <w:tc>
          <w:tcPr>
            <w:tcW w:w="643" w:type="pct"/>
            <w:tcBorders>
              <w:top w:val="single" w:sz="8" w:space="0" w:color="auto"/>
              <w:left w:val="single" w:sz="12" w:space="0" w:color="auto"/>
              <w:bottom w:val="single" w:sz="8" w:space="0" w:color="auto"/>
              <w:right w:val="single" w:sz="12" w:space="0" w:color="auto"/>
            </w:tcBorders>
            <w:shd w:val="clear" w:color="auto" w:fill="auto"/>
          </w:tcPr>
          <w:p w14:paraId="52104A25"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85</w:t>
            </w:r>
          </w:p>
        </w:tc>
        <w:tc>
          <w:tcPr>
            <w:tcW w:w="883" w:type="pct"/>
            <w:tcBorders>
              <w:top w:val="single" w:sz="8" w:space="0" w:color="auto"/>
              <w:left w:val="single" w:sz="12" w:space="0" w:color="auto"/>
              <w:bottom w:val="single" w:sz="8" w:space="0" w:color="auto"/>
              <w:right w:val="single" w:sz="12" w:space="0" w:color="auto"/>
            </w:tcBorders>
            <w:shd w:val="clear" w:color="auto" w:fill="auto"/>
          </w:tcPr>
          <w:p w14:paraId="55F949C1"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8.403</w:t>
            </w:r>
          </w:p>
        </w:tc>
        <w:tc>
          <w:tcPr>
            <w:tcW w:w="643" w:type="pct"/>
            <w:tcBorders>
              <w:top w:val="single" w:sz="8" w:space="0" w:color="auto"/>
              <w:left w:val="single" w:sz="12" w:space="0" w:color="auto"/>
              <w:bottom w:val="single" w:sz="8" w:space="0" w:color="auto"/>
              <w:right w:val="single" w:sz="12" w:space="0" w:color="auto"/>
            </w:tcBorders>
            <w:shd w:val="clear" w:color="auto" w:fill="auto"/>
            <w:vAlign w:val="center"/>
          </w:tcPr>
          <w:p w14:paraId="578F428F"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c>
          <w:tcPr>
            <w:tcW w:w="644" w:type="pct"/>
            <w:tcBorders>
              <w:top w:val="single" w:sz="8" w:space="0" w:color="auto"/>
              <w:left w:val="single" w:sz="12" w:space="0" w:color="auto"/>
              <w:bottom w:val="single" w:sz="8" w:space="0" w:color="auto"/>
              <w:right w:val="single" w:sz="12" w:space="0" w:color="auto"/>
            </w:tcBorders>
            <w:shd w:val="clear" w:color="auto" w:fill="auto"/>
            <w:vAlign w:val="center"/>
          </w:tcPr>
          <w:p w14:paraId="2DF952CC"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r>
      <w:tr w:rsidR="00AD5C11" w:rsidRPr="00AD5C11" w14:paraId="10FA941A" w14:textId="77777777" w:rsidTr="002C6411">
        <w:trPr>
          <w:cantSplit/>
        </w:trPr>
        <w:tc>
          <w:tcPr>
            <w:tcW w:w="459" w:type="pct"/>
            <w:vMerge/>
            <w:tcBorders>
              <w:top w:val="single" w:sz="8" w:space="0" w:color="auto"/>
              <w:left w:val="single" w:sz="12" w:space="0" w:color="auto"/>
              <w:bottom w:val="single" w:sz="12" w:space="0" w:color="auto"/>
              <w:right w:val="single" w:sz="8" w:space="0" w:color="auto"/>
            </w:tcBorders>
            <w:shd w:val="clear" w:color="auto" w:fill="auto"/>
          </w:tcPr>
          <w:p w14:paraId="44413BA8"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c>
          <w:tcPr>
            <w:tcW w:w="807" w:type="pct"/>
            <w:tcBorders>
              <w:top w:val="single" w:sz="8" w:space="0" w:color="auto"/>
              <w:left w:val="single" w:sz="8" w:space="0" w:color="auto"/>
              <w:bottom w:val="single" w:sz="12" w:space="0" w:color="auto"/>
              <w:right w:val="single" w:sz="12" w:space="0" w:color="auto"/>
            </w:tcBorders>
            <w:shd w:val="clear" w:color="auto" w:fill="auto"/>
          </w:tcPr>
          <w:p w14:paraId="159A7294"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Total</w:t>
            </w:r>
          </w:p>
        </w:tc>
        <w:tc>
          <w:tcPr>
            <w:tcW w:w="921" w:type="pct"/>
            <w:tcBorders>
              <w:top w:val="single" w:sz="8" w:space="0" w:color="auto"/>
              <w:left w:val="single" w:sz="12" w:space="0" w:color="auto"/>
              <w:bottom w:val="single" w:sz="12" w:space="0" w:color="auto"/>
              <w:right w:val="single" w:sz="12" w:space="0" w:color="auto"/>
            </w:tcBorders>
            <w:shd w:val="clear" w:color="auto" w:fill="auto"/>
          </w:tcPr>
          <w:p w14:paraId="612A435F"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964.318</w:t>
            </w:r>
          </w:p>
        </w:tc>
        <w:tc>
          <w:tcPr>
            <w:tcW w:w="643" w:type="pct"/>
            <w:tcBorders>
              <w:top w:val="single" w:sz="8" w:space="0" w:color="auto"/>
              <w:left w:val="single" w:sz="12" w:space="0" w:color="auto"/>
              <w:bottom w:val="single" w:sz="8" w:space="0" w:color="auto"/>
              <w:right w:val="single" w:sz="12" w:space="0" w:color="auto"/>
            </w:tcBorders>
            <w:shd w:val="clear" w:color="auto" w:fill="auto"/>
          </w:tcPr>
          <w:p w14:paraId="2D6788C7" w14:textId="77777777" w:rsidR="00AD5C11" w:rsidRPr="00AD5C11" w:rsidRDefault="00AD5C11" w:rsidP="00AD5C11">
            <w:pPr>
              <w:autoSpaceDE w:val="0"/>
              <w:autoSpaceDN w:val="0"/>
              <w:adjustRightInd w:val="0"/>
              <w:spacing w:after="0" w:line="240" w:lineRule="auto"/>
              <w:ind w:left="60" w:right="60"/>
              <w:jc w:val="right"/>
              <w:rPr>
                <w:rFonts w:ascii="Candara" w:hAnsi="Candara" w:cs="Arial"/>
                <w:sz w:val="18"/>
                <w:szCs w:val="18"/>
                <w:lang w:eastAsia="en-ID"/>
              </w:rPr>
            </w:pPr>
            <w:r w:rsidRPr="00AD5C11">
              <w:rPr>
                <w:rFonts w:ascii="Candara" w:hAnsi="Candara" w:cs="Arial"/>
                <w:sz w:val="18"/>
                <w:szCs w:val="18"/>
                <w:lang w:eastAsia="en-ID"/>
              </w:rPr>
              <w:t>87</w:t>
            </w:r>
          </w:p>
        </w:tc>
        <w:tc>
          <w:tcPr>
            <w:tcW w:w="883" w:type="pct"/>
            <w:tcBorders>
              <w:top w:val="single" w:sz="8" w:space="0" w:color="auto"/>
              <w:left w:val="single" w:sz="12" w:space="0" w:color="auto"/>
              <w:bottom w:val="single" w:sz="8" w:space="0" w:color="auto"/>
              <w:right w:val="single" w:sz="12" w:space="0" w:color="auto"/>
            </w:tcBorders>
            <w:shd w:val="clear" w:color="auto" w:fill="auto"/>
            <w:vAlign w:val="center"/>
          </w:tcPr>
          <w:p w14:paraId="77F6F808"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c>
          <w:tcPr>
            <w:tcW w:w="643" w:type="pct"/>
            <w:tcBorders>
              <w:top w:val="single" w:sz="8" w:space="0" w:color="auto"/>
              <w:left w:val="single" w:sz="12" w:space="0" w:color="auto"/>
              <w:bottom w:val="single" w:sz="8" w:space="0" w:color="auto"/>
              <w:right w:val="single" w:sz="12" w:space="0" w:color="auto"/>
            </w:tcBorders>
            <w:shd w:val="clear" w:color="auto" w:fill="auto"/>
            <w:vAlign w:val="center"/>
          </w:tcPr>
          <w:p w14:paraId="58963E85"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c>
          <w:tcPr>
            <w:tcW w:w="644" w:type="pct"/>
            <w:tcBorders>
              <w:top w:val="single" w:sz="8" w:space="0" w:color="auto"/>
              <w:left w:val="single" w:sz="12" w:space="0" w:color="auto"/>
              <w:bottom w:val="single" w:sz="8" w:space="0" w:color="auto"/>
              <w:right w:val="single" w:sz="12" w:space="0" w:color="auto"/>
            </w:tcBorders>
            <w:shd w:val="clear" w:color="auto" w:fill="auto"/>
            <w:vAlign w:val="center"/>
          </w:tcPr>
          <w:p w14:paraId="16E958A6" w14:textId="77777777" w:rsidR="00AD5C11" w:rsidRPr="00AD5C11" w:rsidRDefault="00AD5C11" w:rsidP="00AD5C11">
            <w:pPr>
              <w:autoSpaceDE w:val="0"/>
              <w:autoSpaceDN w:val="0"/>
              <w:adjustRightInd w:val="0"/>
              <w:spacing w:after="0" w:line="240" w:lineRule="auto"/>
              <w:rPr>
                <w:rFonts w:ascii="Candara" w:hAnsi="Candara"/>
                <w:sz w:val="18"/>
                <w:szCs w:val="18"/>
                <w:lang w:eastAsia="en-ID"/>
              </w:rPr>
            </w:pPr>
          </w:p>
        </w:tc>
      </w:tr>
      <w:tr w:rsidR="00AD5C11" w:rsidRPr="00AD5C11" w14:paraId="267EDEC5" w14:textId="77777777" w:rsidTr="002C6411">
        <w:trPr>
          <w:cantSplit/>
        </w:trPr>
        <w:tc>
          <w:tcPr>
            <w:tcW w:w="5000" w:type="pct"/>
            <w:gridSpan w:val="7"/>
            <w:tcBorders>
              <w:top w:val="single" w:sz="12" w:space="0" w:color="auto"/>
              <w:left w:val="nil"/>
              <w:bottom w:val="nil"/>
              <w:right w:val="nil"/>
            </w:tcBorders>
            <w:shd w:val="clear" w:color="auto" w:fill="auto"/>
          </w:tcPr>
          <w:p w14:paraId="78105AF8" w14:textId="77777777" w:rsidR="00AD5C11" w:rsidRPr="00AD5C11" w:rsidRDefault="00AD5C11" w:rsidP="00AD5C11">
            <w:pPr>
              <w:autoSpaceDE w:val="0"/>
              <w:autoSpaceDN w:val="0"/>
              <w:adjustRightInd w:val="0"/>
              <w:spacing w:after="0" w:line="240" w:lineRule="auto"/>
              <w:ind w:left="60" w:right="60"/>
              <w:rPr>
                <w:rFonts w:ascii="Candara" w:hAnsi="Candara" w:cs="Arial"/>
                <w:sz w:val="18"/>
                <w:szCs w:val="18"/>
                <w:lang w:eastAsia="en-ID"/>
              </w:rPr>
            </w:pPr>
            <w:r w:rsidRPr="00AD5C11">
              <w:rPr>
                <w:rFonts w:ascii="Candara" w:hAnsi="Candara" w:cs="Arial"/>
                <w:sz w:val="18"/>
                <w:szCs w:val="18"/>
                <w:lang w:eastAsia="en-ID"/>
              </w:rPr>
              <w:t>a. Dependent Variable: Kinerja</w:t>
            </w:r>
          </w:p>
        </w:tc>
      </w:tr>
      <w:tr w:rsidR="00AD5C11" w:rsidRPr="00CC08AF" w14:paraId="47DB46F0" w14:textId="77777777" w:rsidTr="002C6411">
        <w:trPr>
          <w:cantSplit/>
        </w:trPr>
        <w:tc>
          <w:tcPr>
            <w:tcW w:w="5000" w:type="pct"/>
            <w:gridSpan w:val="7"/>
            <w:tcBorders>
              <w:top w:val="nil"/>
              <w:left w:val="nil"/>
              <w:bottom w:val="nil"/>
              <w:right w:val="nil"/>
            </w:tcBorders>
            <w:shd w:val="clear" w:color="auto" w:fill="auto"/>
          </w:tcPr>
          <w:p w14:paraId="6C34FD03" w14:textId="77777777" w:rsidR="00AD5C11" w:rsidRPr="00AD5C11" w:rsidRDefault="00AD5C11" w:rsidP="00AD5C11">
            <w:pPr>
              <w:autoSpaceDE w:val="0"/>
              <w:autoSpaceDN w:val="0"/>
              <w:adjustRightInd w:val="0"/>
              <w:spacing w:line="240" w:lineRule="auto"/>
              <w:ind w:left="60" w:right="60"/>
              <w:rPr>
                <w:rFonts w:ascii="Candara" w:hAnsi="Candara" w:cs="Arial"/>
                <w:sz w:val="18"/>
                <w:szCs w:val="18"/>
                <w:lang w:eastAsia="en-ID"/>
              </w:rPr>
            </w:pPr>
            <w:r w:rsidRPr="00AD5C11">
              <w:rPr>
                <w:rFonts w:ascii="Candara" w:hAnsi="Candara" w:cs="Arial"/>
                <w:sz w:val="18"/>
                <w:szCs w:val="18"/>
                <w:lang w:eastAsia="en-ID"/>
              </w:rPr>
              <w:t>b. Predictors: (Constant), Beban Kerja, Karakteristik Individu</w:t>
            </w:r>
          </w:p>
        </w:tc>
      </w:tr>
    </w:tbl>
    <w:p w14:paraId="423D3FED" w14:textId="77777777" w:rsidR="00AD5C11" w:rsidRDefault="00AD5C11" w:rsidP="00AD5C11">
      <w:pPr>
        <w:spacing w:after="0" w:line="240" w:lineRule="auto"/>
        <w:ind w:firstLine="720"/>
        <w:jc w:val="both"/>
        <w:rPr>
          <w:rFonts w:ascii="Candara" w:hAnsi="Candara"/>
          <w:sz w:val="24"/>
        </w:rPr>
      </w:pPr>
      <w:r w:rsidRPr="00AD5C11">
        <w:rPr>
          <w:rFonts w:ascii="Candara" w:hAnsi="Candara"/>
          <w:sz w:val="24"/>
        </w:rPr>
        <w:t>Berdasarkan tabel 7. diatas, diketahui bahwa nilai F-hitung yaitu sebesar 14,881 &gt; nilai F-tabel yaitu 3,1001, dengan ketentuan nilai F-tabel yaitu 3,1001 diperoleh memakai tingkat 0,05 atau 5% dan df=2. Untuk nilai F sig. 0,000</w:t>
      </w:r>
      <w:r w:rsidRPr="00AD5C11">
        <w:rPr>
          <w:rFonts w:ascii="Candara" w:hAnsi="Candara"/>
          <w:sz w:val="24"/>
          <w:vertAlign w:val="superscript"/>
        </w:rPr>
        <w:t>b</w:t>
      </w:r>
      <w:r w:rsidRPr="00AD5C11">
        <w:rPr>
          <w:rFonts w:ascii="Candara" w:hAnsi="Candara"/>
          <w:sz w:val="24"/>
        </w:rPr>
        <w:t xml:space="preserve"> &lt; 0,05, artinya H</w:t>
      </w:r>
      <w:r w:rsidRPr="00AD5C11">
        <w:rPr>
          <w:rFonts w:ascii="Candara" w:hAnsi="Candara"/>
          <w:sz w:val="24"/>
          <w:vertAlign w:val="subscript"/>
        </w:rPr>
        <w:t>0</w:t>
      </w:r>
      <w:r w:rsidRPr="00AD5C11">
        <w:rPr>
          <w:rFonts w:ascii="Candara" w:hAnsi="Candara"/>
          <w:sz w:val="24"/>
        </w:rPr>
        <w:t xml:space="preserve"> ditolak dan H</w:t>
      </w:r>
      <w:r w:rsidRPr="00AD5C11">
        <w:rPr>
          <w:rFonts w:ascii="Candara" w:hAnsi="Candara"/>
          <w:sz w:val="24"/>
          <w:vertAlign w:val="subscript"/>
        </w:rPr>
        <w:t>a</w:t>
      </w:r>
      <w:r w:rsidRPr="00AD5C11">
        <w:rPr>
          <w:rFonts w:ascii="Candara" w:hAnsi="Candara"/>
          <w:sz w:val="24"/>
        </w:rPr>
        <w:t xml:space="preserve"> diterima, maka dapat dinyatakan bahwa karakteristik individu dan beban kerja secara simultan berpengaruh positif dan signifikan terhadap kinerja pegawai Puskesmas Simpang Kiri Aceh Tamiang. </w:t>
      </w:r>
    </w:p>
    <w:p w14:paraId="1FCD6D17" w14:textId="77777777" w:rsidR="00AD5C11" w:rsidRPr="00624369" w:rsidRDefault="00AD5C11" w:rsidP="00624369">
      <w:pPr>
        <w:spacing w:after="0" w:line="240" w:lineRule="auto"/>
        <w:rPr>
          <w:rFonts w:ascii="Candara" w:hAnsi="Candara"/>
          <w:b/>
          <w:i/>
          <w:sz w:val="24"/>
        </w:rPr>
      </w:pPr>
      <w:r w:rsidRPr="00624369">
        <w:rPr>
          <w:rFonts w:ascii="Candara" w:hAnsi="Candara"/>
          <w:b/>
          <w:i/>
          <w:sz w:val="24"/>
        </w:rPr>
        <w:t>Uji Koefisien Determinasi (Adjusted R</w:t>
      </w:r>
      <w:r w:rsidRPr="00624369">
        <w:rPr>
          <w:rFonts w:ascii="Candara" w:hAnsi="Candara"/>
          <w:b/>
          <w:i/>
          <w:sz w:val="24"/>
          <w:vertAlign w:val="superscript"/>
        </w:rPr>
        <w:t>2</w:t>
      </w:r>
      <w:r w:rsidRPr="00624369">
        <w:rPr>
          <w:rFonts w:ascii="Candara" w:hAnsi="Candara"/>
          <w:b/>
          <w:i/>
          <w:sz w:val="24"/>
        </w:rPr>
        <w:t>)</w:t>
      </w:r>
    </w:p>
    <w:p w14:paraId="26DECDE5" w14:textId="77777777" w:rsidR="00AD5C11" w:rsidRDefault="00AD5C11" w:rsidP="00624369">
      <w:pPr>
        <w:spacing w:after="0" w:line="240" w:lineRule="auto"/>
        <w:ind w:firstLine="720"/>
        <w:jc w:val="both"/>
        <w:rPr>
          <w:rFonts w:ascii="Cambria" w:hAnsi="Cambria"/>
          <w:sz w:val="24"/>
        </w:rPr>
      </w:pPr>
      <w:r w:rsidRPr="00624369">
        <w:rPr>
          <w:rFonts w:ascii="Candara" w:hAnsi="Candara"/>
          <w:sz w:val="24"/>
        </w:rPr>
        <w:t xml:space="preserve">Uji koefisien determinasi atau </w:t>
      </w:r>
      <w:r w:rsidRPr="00624369">
        <w:rPr>
          <w:rFonts w:ascii="Candara" w:hAnsi="Candara"/>
          <w:i/>
          <w:iCs/>
          <w:sz w:val="24"/>
        </w:rPr>
        <w:t>adjusted R</w:t>
      </w:r>
      <w:r w:rsidRPr="00624369">
        <w:rPr>
          <w:rFonts w:ascii="Candara" w:hAnsi="Candara"/>
          <w:i/>
          <w:iCs/>
          <w:sz w:val="24"/>
          <w:vertAlign w:val="superscript"/>
        </w:rPr>
        <w:t>2</w:t>
      </w:r>
      <w:r w:rsidRPr="00624369">
        <w:rPr>
          <w:rFonts w:ascii="Candara" w:hAnsi="Candara"/>
          <w:sz w:val="24"/>
        </w:rPr>
        <w:t xml:space="preserve"> bertujuan untuk mengetahui seberapa besar pengaruh antara variabel bebas (X) terhadap variabel terikat</w:t>
      </w:r>
      <w:r w:rsidRPr="00FD376C">
        <w:rPr>
          <w:rFonts w:ascii="Cambria" w:hAnsi="Cambria"/>
          <w:sz w:val="24"/>
        </w:rPr>
        <w:t xml:space="preserve"> (Y)</w:t>
      </w:r>
      <w:r w:rsidRPr="00793EA1">
        <w:rPr>
          <w:rFonts w:ascii="Cambria" w:hAnsi="Cambria"/>
          <w:sz w:val="24"/>
        </w:rPr>
        <w:t>.</w:t>
      </w:r>
    </w:p>
    <w:p w14:paraId="4C8D890E" w14:textId="77777777" w:rsidR="00AD5C11" w:rsidRPr="00624369" w:rsidRDefault="00AD5C11" w:rsidP="00624369">
      <w:pPr>
        <w:spacing w:after="0" w:line="240" w:lineRule="auto"/>
        <w:jc w:val="center"/>
        <w:rPr>
          <w:rFonts w:ascii="Candara" w:hAnsi="Candara"/>
          <w:b/>
          <w:sz w:val="18"/>
          <w:szCs w:val="18"/>
        </w:rPr>
      </w:pPr>
      <w:r w:rsidRPr="00624369">
        <w:rPr>
          <w:rFonts w:ascii="Candara" w:hAnsi="Candara"/>
          <w:b/>
          <w:sz w:val="18"/>
          <w:szCs w:val="18"/>
        </w:rPr>
        <w:t>Tabel 8. Uji Koefisien Determinasi (</w:t>
      </w:r>
      <w:r w:rsidRPr="00624369">
        <w:rPr>
          <w:rFonts w:ascii="Candara" w:hAnsi="Candara"/>
          <w:b/>
          <w:i/>
          <w:iCs/>
          <w:sz w:val="18"/>
          <w:szCs w:val="18"/>
        </w:rPr>
        <w:t>Adjusted R</w:t>
      </w:r>
      <w:r w:rsidRPr="00624369">
        <w:rPr>
          <w:rFonts w:ascii="Candara" w:hAnsi="Candara"/>
          <w:b/>
          <w:i/>
          <w:iCs/>
          <w:sz w:val="18"/>
          <w:szCs w:val="18"/>
          <w:vertAlign w:val="superscript"/>
        </w:rPr>
        <w:t>2</w:t>
      </w:r>
      <w:r w:rsidRPr="00624369">
        <w:rPr>
          <w:rFonts w:ascii="Candara" w:hAnsi="Candara"/>
          <w:b/>
          <w:sz w:val="18"/>
          <w:szCs w:val="18"/>
        </w:rPr>
        <w: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54"/>
        <w:gridCol w:w="1492"/>
        <w:gridCol w:w="1582"/>
        <w:gridCol w:w="2138"/>
        <w:gridCol w:w="2138"/>
      </w:tblGrid>
      <w:tr w:rsidR="00AD5C11" w:rsidRPr="00624369" w14:paraId="7A175683" w14:textId="77777777" w:rsidTr="002C6411">
        <w:trPr>
          <w:cantSplit/>
        </w:trPr>
        <w:tc>
          <w:tcPr>
            <w:tcW w:w="5000" w:type="pct"/>
            <w:gridSpan w:val="5"/>
            <w:tcBorders>
              <w:top w:val="nil"/>
              <w:left w:val="nil"/>
              <w:bottom w:val="single" w:sz="12" w:space="0" w:color="auto"/>
              <w:right w:val="nil"/>
            </w:tcBorders>
            <w:shd w:val="clear" w:color="auto" w:fill="auto"/>
            <w:vAlign w:val="center"/>
          </w:tcPr>
          <w:p w14:paraId="6CCFC722" w14:textId="77777777" w:rsidR="00AD5C11" w:rsidRPr="00624369" w:rsidRDefault="00AD5C11" w:rsidP="00624369">
            <w:pPr>
              <w:autoSpaceDE w:val="0"/>
              <w:autoSpaceDN w:val="0"/>
              <w:adjustRightInd w:val="0"/>
              <w:spacing w:after="0" w:line="240" w:lineRule="auto"/>
              <w:ind w:left="60" w:right="60"/>
              <w:jc w:val="center"/>
              <w:rPr>
                <w:rFonts w:ascii="Candara" w:hAnsi="Candara" w:cs="Arial"/>
                <w:sz w:val="18"/>
                <w:szCs w:val="18"/>
                <w:lang w:val="en-ID" w:eastAsia="en-ID"/>
              </w:rPr>
            </w:pPr>
            <w:r w:rsidRPr="00624369">
              <w:rPr>
                <w:rFonts w:ascii="Candara" w:hAnsi="Candara" w:cs="Arial"/>
                <w:b/>
                <w:bCs/>
                <w:sz w:val="18"/>
                <w:szCs w:val="18"/>
                <w:lang w:val="en-ID" w:eastAsia="en-ID"/>
              </w:rPr>
              <w:t>Model Summary</w:t>
            </w:r>
            <w:r w:rsidRPr="00624369">
              <w:rPr>
                <w:rFonts w:ascii="Candara" w:hAnsi="Candara" w:cs="Arial"/>
                <w:b/>
                <w:bCs/>
                <w:sz w:val="18"/>
                <w:szCs w:val="18"/>
                <w:vertAlign w:val="superscript"/>
                <w:lang w:val="en-ID" w:eastAsia="en-ID"/>
              </w:rPr>
              <w:t>b</w:t>
            </w:r>
          </w:p>
        </w:tc>
      </w:tr>
      <w:tr w:rsidR="00AD5C11" w:rsidRPr="00624369" w14:paraId="23FDF0B8" w14:textId="77777777" w:rsidTr="002C6411">
        <w:trPr>
          <w:cantSplit/>
        </w:trPr>
        <w:tc>
          <w:tcPr>
            <w:tcW w:w="679" w:type="pct"/>
            <w:tcBorders>
              <w:top w:val="single" w:sz="12" w:space="0" w:color="auto"/>
              <w:left w:val="single" w:sz="12" w:space="0" w:color="auto"/>
              <w:bottom w:val="single" w:sz="12" w:space="0" w:color="auto"/>
              <w:right w:val="single" w:sz="12" w:space="0" w:color="auto"/>
            </w:tcBorders>
            <w:shd w:val="clear" w:color="auto" w:fill="auto"/>
            <w:vAlign w:val="bottom"/>
          </w:tcPr>
          <w:p w14:paraId="6C5EE6D5" w14:textId="77777777" w:rsidR="00AD5C11" w:rsidRPr="00624369" w:rsidRDefault="00AD5C11" w:rsidP="00624369">
            <w:pPr>
              <w:autoSpaceDE w:val="0"/>
              <w:autoSpaceDN w:val="0"/>
              <w:adjustRightInd w:val="0"/>
              <w:spacing w:after="0" w:line="240" w:lineRule="auto"/>
              <w:ind w:left="60" w:right="60"/>
              <w:rPr>
                <w:rFonts w:ascii="Candara" w:hAnsi="Candara" w:cs="Arial"/>
                <w:sz w:val="18"/>
                <w:szCs w:val="18"/>
                <w:lang w:val="en-ID" w:eastAsia="en-ID"/>
              </w:rPr>
            </w:pPr>
            <w:r w:rsidRPr="00624369">
              <w:rPr>
                <w:rFonts w:ascii="Candara" w:hAnsi="Candara" w:cs="Arial"/>
                <w:sz w:val="18"/>
                <w:szCs w:val="18"/>
                <w:lang w:val="en-ID" w:eastAsia="en-ID"/>
              </w:rPr>
              <w:t>Model</w:t>
            </w:r>
          </w:p>
        </w:tc>
        <w:tc>
          <w:tcPr>
            <w:tcW w:w="877" w:type="pct"/>
            <w:tcBorders>
              <w:top w:val="single" w:sz="12" w:space="0" w:color="auto"/>
              <w:left w:val="single" w:sz="12" w:space="0" w:color="auto"/>
              <w:bottom w:val="single" w:sz="12" w:space="0" w:color="auto"/>
              <w:right w:val="single" w:sz="12" w:space="0" w:color="auto"/>
            </w:tcBorders>
            <w:shd w:val="clear" w:color="auto" w:fill="auto"/>
            <w:vAlign w:val="bottom"/>
          </w:tcPr>
          <w:p w14:paraId="0FCA7457" w14:textId="77777777" w:rsidR="00AD5C11" w:rsidRPr="00624369" w:rsidRDefault="00AD5C11" w:rsidP="00624369">
            <w:pPr>
              <w:autoSpaceDE w:val="0"/>
              <w:autoSpaceDN w:val="0"/>
              <w:adjustRightInd w:val="0"/>
              <w:spacing w:after="0" w:line="240" w:lineRule="auto"/>
              <w:ind w:left="60" w:right="60"/>
              <w:jc w:val="center"/>
              <w:rPr>
                <w:rFonts w:ascii="Candara" w:hAnsi="Candara" w:cs="Arial"/>
                <w:sz w:val="18"/>
                <w:szCs w:val="18"/>
                <w:lang w:val="en-ID" w:eastAsia="en-ID"/>
              </w:rPr>
            </w:pPr>
            <w:r w:rsidRPr="00624369">
              <w:rPr>
                <w:rFonts w:ascii="Candara" w:hAnsi="Candara" w:cs="Arial"/>
                <w:sz w:val="18"/>
                <w:szCs w:val="18"/>
                <w:lang w:val="en-ID" w:eastAsia="en-ID"/>
              </w:rPr>
              <w:t>R</w:t>
            </w:r>
          </w:p>
        </w:tc>
        <w:tc>
          <w:tcPr>
            <w:tcW w:w="930" w:type="pct"/>
            <w:tcBorders>
              <w:top w:val="single" w:sz="12" w:space="0" w:color="auto"/>
              <w:left w:val="single" w:sz="12" w:space="0" w:color="auto"/>
              <w:bottom w:val="single" w:sz="12" w:space="0" w:color="auto"/>
              <w:right w:val="single" w:sz="12" w:space="0" w:color="auto"/>
            </w:tcBorders>
            <w:shd w:val="clear" w:color="auto" w:fill="auto"/>
            <w:vAlign w:val="bottom"/>
          </w:tcPr>
          <w:p w14:paraId="64DDE3ED" w14:textId="77777777" w:rsidR="00AD5C11" w:rsidRPr="00624369" w:rsidRDefault="00AD5C11" w:rsidP="00624369">
            <w:pPr>
              <w:autoSpaceDE w:val="0"/>
              <w:autoSpaceDN w:val="0"/>
              <w:adjustRightInd w:val="0"/>
              <w:spacing w:after="0" w:line="240" w:lineRule="auto"/>
              <w:ind w:left="60" w:right="60"/>
              <w:jc w:val="center"/>
              <w:rPr>
                <w:rFonts w:ascii="Candara" w:hAnsi="Candara" w:cs="Arial"/>
                <w:sz w:val="18"/>
                <w:szCs w:val="18"/>
                <w:lang w:val="en-ID" w:eastAsia="en-ID"/>
              </w:rPr>
            </w:pPr>
            <w:r w:rsidRPr="00624369">
              <w:rPr>
                <w:rFonts w:ascii="Candara" w:hAnsi="Candara" w:cs="Arial"/>
                <w:sz w:val="18"/>
                <w:szCs w:val="18"/>
                <w:lang w:val="en-ID" w:eastAsia="en-ID"/>
              </w:rPr>
              <w:t>R Square</w:t>
            </w:r>
          </w:p>
        </w:tc>
        <w:tc>
          <w:tcPr>
            <w:tcW w:w="1257" w:type="pct"/>
            <w:tcBorders>
              <w:top w:val="single" w:sz="12" w:space="0" w:color="auto"/>
              <w:left w:val="single" w:sz="12" w:space="0" w:color="auto"/>
              <w:bottom w:val="single" w:sz="12" w:space="0" w:color="auto"/>
              <w:right w:val="single" w:sz="12" w:space="0" w:color="auto"/>
            </w:tcBorders>
            <w:shd w:val="clear" w:color="auto" w:fill="auto"/>
            <w:vAlign w:val="bottom"/>
          </w:tcPr>
          <w:p w14:paraId="2F7DEF63" w14:textId="77777777" w:rsidR="00AD5C11" w:rsidRPr="00624369" w:rsidRDefault="00AD5C11" w:rsidP="00624369">
            <w:pPr>
              <w:autoSpaceDE w:val="0"/>
              <w:autoSpaceDN w:val="0"/>
              <w:adjustRightInd w:val="0"/>
              <w:spacing w:after="0" w:line="240" w:lineRule="auto"/>
              <w:ind w:left="60" w:right="60"/>
              <w:jc w:val="center"/>
              <w:rPr>
                <w:rFonts w:ascii="Candara" w:hAnsi="Candara" w:cs="Arial"/>
                <w:sz w:val="18"/>
                <w:szCs w:val="18"/>
                <w:lang w:val="en-ID" w:eastAsia="en-ID"/>
              </w:rPr>
            </w:pPr>
            <w:r w:rsidRPr="00624369">
              <w:rPr>
                <w:rFonts w:ascii="Candara" w:hAnsi="Candara" w:cs="Arial"/>
                <w:sz w:val="18"/>
                <w:szCs w:val="18"/>
                <w:lang w:val="en-ID" w:eastAsia="en-ID"/>
              </w:rPr>
              <w:t>Adjusted R Square</w:t>
            </w:r>
          </w:p>
        </w:tc>
        <w:tc>
          <w:tcPr>
            <w:tcW w:w="1257" w:type="pct"/>
            <w:tcBorders>
              <w:top w:val="single" w:sz="12" w:space="0" w:color="auto"/>
              <w:left w:val="single" w:sz="12" w:space="0" w:color="auto"/>
              <w:bottom w:val="single" w:sz="12" w:space="0" w:color="auto"/>
              <w:right w:val="single" w:sz="12" w:space="0" w:color="auto"/>
            </w:tcBorders>
            <w:shd w:val="clear" w:color="auto" w:fill="auto"/>
            <w:vAlign w:val="bottom"/>
          </w:tcPr>
          <w:p w14:paraId="0D557F36" w14:textId="77777777" w:rsidR="00AD5C11" w:rsidRPr="00624369" w:rsidRDefault="00AD5C11" w:rsidP="00624369">
            <w:pPr>
              <w:autoSpaceDE w:val="0"/>
              <w:autoSpaceDN w:val="0"/>
              <w:adjustRightInd w:val="0"/>
              <w:spacing w:after="0" w:line="240" w:lineRule="auto"/>
              <w:ind w:left="60" w:right="60"/>
              <w:jc w:val="center"/>
              <w:rPr>
                <w:rFonts w:ascii="Candara" w:hAnsi="Candara" w:cs="Arial"/>
                <w:sz w:val="18"/>
                <w:szCs w:val="18"/>
                <w:lang w:val="en-ID" w:eastAsia="en-ID"/>
              </w:rPr>
            </w:pPr>
            <w:r w:rsidRPr="00624369">
              <w:rPr>
                <w:rFonts w:ascii="Candara" w:hAnsi="Candara" w:cs="Arial"/>
                <w:sz w:val="18"/>
                <w:szCs w:val="18"/>
                <w:lang w:val="en-ID" w:eastAsia="en-ID"/>
              </w:rPr>
              <w:t>Std. Error of the Estimate</w:t>
            </w:r>
          </w:p>
        </w:tc>
      </w:tr>
      <w:tr w:rsidR="00AD5C11" w:rsidRPr="00624369" w14:paraId="27610DFF" w14:textId="77777777" w:rsidTr="002C6411">
        <w:trPr>
          <w:cantSplit/>
        </w:trPr>
        <w:tc>
          <w:tcPr>
            <w:tcW w:w="679" w:type="pct"/>
            <w:tcBorders>
              <w:top w:val="single" w:sz="12" w:space="0" w:color="auto"/>
              <w:left w:val="single" w:sz="12" w:space="0" w:color="auto"/>
              <w:bottom w:val="single" w:sz="12" w:space="0" w:color="auto"/>
              <w:right w:val="single" w:sz="12" w:space="0" w:color="auto"/>
            </w:tcBorders>
            <w:shd w:val="clear" w:color="auto" w:fill="auto"/>
          </w:tcPr>
          <w:p w14:paraId="60087BDD" w14:textId="77777777" w:rsidR="00AD5C11" w:rsidRPr="00624369" w:rsidRDefault="00AD5C11" w:rsidP="00624369">
            <w:pPr>
              <w:autoSpaceDE w:val="0"/>
              <w:autoSpaceDN w:val="0"/>
              <w:adjustRightInd w:val="0"/>
              <w:spacing w:after="0" w:line="240" w:lineRule="auto"/>
              <w:ind w:left="60" w:right="60"/>
              <w:rPr>
                <w:rFonts w:ascii="Candara" w:hAnsi="Candara" w:cs="Arial"/>
                <w:sz w:val="18"/>
                <w:szCs w:val="18"/>
                <w:lang w:val="en-ID" w:eastAsia="en-ID"/>
              </w:rPr>
            </w:pPr>
            <w:r w:rsidRPr="00624369">
              <w:rPr>
                <w:rFonts w:ascii="Candara" w:hAnsi="Candara" w:cs="Arial"/>
                <w:sz w:val="18"/>
                <w:szCs w:val="18"/>
                <w:lang w:val="en-ID" w:eastAsia="en-ID"/>
              </w:rPr>
              <w:t>1</w:t>
            </w:r>
          </w:p>
        </w:tc>
        <w:tc>
          <w:tcPr>
            <w:tcW w:w="877" w:type="pct"/>
            <w:tcBorders>
              <w:top w:val="single" w:sz="12" w:space="0" w:color="auto"/>
              <w:left w:val="single" w:sz="12" w:space="0" w:color="auto"/>
              <w:bottom w:val="single" w:sz="12" w:space="0" w:color="auto"/>
              <w:right w:val="single" w:sz="12" w:space="0" w:color="auto"/>
            </w:tcBorders>
            <w:shd w:val="clear" w:color="auto" w:fill="auto"/>
          </w:tcPr>
          <w:p w14:paraId="4084AFE4" w14:textId="77777777" w:rsidR="00AD5C11" w:rsidRPr="00624369" w:rsidRDefault="00AD5C11" w:rsidP="00624369">
            <w:pPr>
              <w:autoSpaceDE w:val="0"/>
              <w:autoSpaceDN w:val="0"/>
              <w:adjustRightInd w:val="0"/>
              <w:spacing w:after="0" w:line="240" w:lineRule="auto"/>
              <w:ind w:left="60" w:right="60"/>
              <w:jc w:val="right"/>
              <w:rPr>
                <w:rFonts w:ascii="Candara" w:hAnsi="Candara" w:cs="Arial"/>
                <w:sz w:val="18"/>
                <w:szCs w:val="18"/>
                <w:lang w:val="en-ID" w:eastAsia="en-ID"/>
              </w:rPr>
            </w:pPr>
            <w:r w:rsidRPr="00624369">
              <w:rPr>
                <w:rFonts w:ascii="Candara" w:hAnsi="Candara" w:cs="Arial"/>
                <w:sz w:val="18"/>
                <w:szCs w:val="18"/>
                <w:lang w:val="en-ID" w:eastAsia="en-ID"/>
              </w:rPr>
              <w:t>.509</w:t>
            </w:r>
            <w:r w:rsidRPr="00624369">
              <w:rPr>
                <w:rFonts w:ascii="Candara" w:hAnsi="Candara" w:cs="Arial"/>
                <w:sz w:val="18"/>
                <w:szCs w:val="18"/>
                <w:vertAlign w:val="superscript"/>
                <w:lang w:val="en-ID" w:eastAsia="en-ID"/>
              </w:rPr>
              <w:t>a</w:t>
            </w:r>
          </w:p>
        </w:tc>
        <w:tc>
          <w:tcPr>
            <w:tcW w:w="930" w:type="pct"/>
            <w:tcBorders>
              <w:top w:val="single" w:sz="12" w:space="0" w:color="auto"/>
              <w:left w:val="single" w:sz="12" w:space="0" w:color="auto"/>
              <w:bottom w:val="single" w:sz="12" w:space="0" w:color="auto"/>
              <w:right w:val="single" w:sz="12" w:space="0" w:color="auto"/>
            </w:tcBorders>
            <w:shd w:val="clear" w:color="auto" w:fill="auto"/>
          </w:tcPr>
          <w:p w14:paraId="3D5C992B" w14:textId="77777777" w:rsidR="00AD5C11" w:rsidRPr="00624369" w:rsidRDefault="00AD5C11" w:rsidP="00624369">
            <w:pPr>
              <w:autoSpaceDE w:val="0"/>
              <w:autoSpaceDN w:val="0"/>
              <w:adjustRightInd w:val="0"/>
              <w:spacing w:after="0" w:line="240" w:lineRule="auto"/>
              <w:ind w:left="60" w:right="60"/>
              <w:jc w:val="right"/>
              <w:rPr>
                <w:rFonts w:ascii="Candara" w:hAnsi="Candara" w:cs="Arial"/>
                <w:sz w:val="18"/>
                <w:szCs w:val="18"/>
                <w:lang w:val="en-ID" w:eastAsia="en-ID"/>
              </w:rPr>
            </w:pPr>
            <w:r w:rsidRPr="00624369">
              <w:rPr>
                <w:rFonts w:ascii="Candara" w:hAnsi="Candara" w:cs="Arial"/>
                <w:sz w:val="18"/>
                <w:szCs w:val="18"/>
                <w:lang w:val="en-ID" w:eastAsia="en-ID"/>
              </w:rPr>
              <w:t>.259</w:t>
            </w:r>
          </w:p>
        </w:tc>
        <w:tc>
          <w:tcPr>
            <w:tcW w:w="1257" w:type="pct"/>
            <w:tcBorders>
              <w:top w:val="single" w:sz="12" w:space="0" w:color="auto"/>
              <w:left w:val="single" w:sz="12" w:space="0" w:color="auto"/>
              <w:bottom w:val="single" w:sz="12" w:space="0" w:color="auto"/>
              <w:right w:val="single" w:sz="12" w:space="0" w:color="auto"/>
            </w:tcBorders>
            <w:shd w:val="clear" w:color="auto" w:fill="auto"/>
          </w:tcPr>
          <w:p w14:paraId="246CCA35" w14:textId="77777777" w:rsidR="00AD5C11" w:rsidRPr="00624369" w:rsidRDefault="00AD5C11" w:rsidP="00624369">
            <w:pPr>
              <w:autoSpaceDE w:val="0"/>
              <w:autoSpaceDN w:val="0"/>
              <w:adjustRightInd w:val="0"/>
              <w:spacing w:after="0" w:line="240" w:lineRule="auto"/>
              <w:ind w:left="60" w:right="60"/>
              <w:jc w:val="right"/>
              <w:rPr>
                <w:rFonts w:ascii="Candara" w:hAnsi="Candara" w:cs="Arial"/>
                <w:sz w:val="18"/>
                <w:szCs w:val="18"/>
                <w:lang w:val="en-ID" w:eastAsia="en-ID"/>
              </w:rPr>
            </w:pPr>
            <w:r w:rsidRPr="00624369">
              <w:rPr>
                <w:rFonts w:ascii="Candara" w:hAnsi="Candara" w:cs="Arial"/>
                <w:sz w:val="18"/>
                <w:szCs w:val="18"/>
                <w:lang w:val="en-ID" w:eastAsia="en-ID"/>
              </w:rPr>
              <w:t>.242</w:t>
            </w:r>
          </w:p>
        </w:tc>
        <w:tc>
          <w:tcPr>
            <w:tcW w:w="1257" w:type="pct"/>
            <w:tcBorders>
              <w:top w:val="single" w:sz="12" w:space="0" w:color="auto"/>
              <w:left w:val="single" w:sz="12" w:space="0" w:color="auto"/>
              <w:bottom w:val="single" w:sz="12" w:space="0" w:color="auto"/>
              <w:right w:val="single" w:sz="12" w:space="0" w:color="auto"/>
            </w:tcBorders>
            <w:shd w:val="clear" w:color="auto" w:fill="auto"/>
          </w:tcPr>
          <w:p w14:paraId="7C9626F2" w14:textId="77777777" w:rsidR="00AD5C11" w:rsidRPr="00624369" w:rsidRDefault="00AD5C11" w:rsidP="00624369">
            <w:pPr>
              <w:autoSpaceDE w:val="0"/>
              <w:autoSpaceDN w:val="0"/>
              <w:adjustRightInd w:val="0"/>
              <w:spacing w:after="0" w:line="240" w:lineRule="auto"/>
              <w:ind w:left="60" w:right="60"/>
              <w:jc w:val="right"/>
              <w:rPr>
                <w:rFonts w:ascii="Candara" w:hAnsi="Candara" w:cs="Arial"/>
                <w:sz w:val="18"/>
                <w:szCs w:val="18"/>
                <w:lang w:val="en-ID" w:eastAsia="en-ID"/>
              </w:rPr>
            </w:pPr>
            <w:r w:rsidRPr="00624369">
              <w:rPr>
                <w:rFonts w:ascii="Candara" w:hAnsi="Candara" w:cs="Arial"/>
                <w:sz w:val="18"/>
                <w:szCs w:val="18"/>
                <w:lang w:val="en-ID" w:eastAsia="en-ID"/>
              </w:rPr>
              <w:t>2.899</w:t>
            </w:r>
          </w:p>
        </w:tc>
      </w:tr>
      <w:tr w:rsidR="00AD5C11" w:rsidRPr="00624369" w14:paraId="54AD2C71" w14:textId="77777777" w:rsidTr="002C6411">
        <w:trPr>
          <w:cantSplit/>
        </w:trPr>
        <w:tc>
          <w:tcPr>
            <w:tcW w:w="5000" w:type="pct"/>
            <w:gridSpan w:val="5"/>
            <w:tcBorders>
              <w:top w:val="single" w:sz="12" w:space="0" w:color="auto"/>
              <w:left w:val="nil"/>
              <w:bottom w:val="nil"/>
              <w:right w:val="nil"/>
            </w:tcBorders>
            <w:shd w:val="clear" w:color="auto" w:fill="auto"/>
          </w:tcPr>
          <w:p w14:paraId="5162C1AF" w14:textId="77777777" w:rsidR="00AD5C11" w:rsidRPr="00624369" w:rsidRDefault="00AD5C11" w:rsidP="00624369">
            <w:pPr>
              <w:autoSpaceDE w:val="0"/>
              <w:autoSpaceDN w:val="0"/>
              <w:adjustRightInd w:val="0"/>
              <w:spacing w:after="0" w:line="240" w:lineRule="auto"/>
              <w:ind w:left="60" w:right="60"/>
              <w:rPr>
                <w:rFonts w:ascii="Candara" w:hAnsi="Candara" w:cs="Arial"/>
                <w:sz w:val="18"/>
                <w:szCs w:val="18"/>
                <w:lang w:val="en-ID" w:eastAsia="en-ID"/>
              </w:rPr>
            </w:pPr>
            <w:r w:rsidRPr="00624369">
              <w:rPr>
                <w:rFonts w:ascii="Candara" w:hAnsi="Candara" w:cs="Arial"/>
                <w:sz w:val="18"/>
                <w:szCs w:val="18"/>
                <w:lang w:val="en-ID" w:eastAsia="en-ID"/>
              </w:rPr>
              <w:t xml:space="preserve">a. Predictors: (Constant), Beban </w:t>
            </w:r>
            <w:proofErr w:type="spellStart"/>
            <w:r w:rsidRPr="00624369">
              <w:rPr>
                <w:rFonts w:ascii="Candara" w:hAnsi="Candara" w:cs="Arial"/>
                <w:sz w:val="18"/>
                <w:szCs w:val="18"/>
                <w:lang w:val="en-ID" w:eastAsia="en-ID"/>
              </w:rPr>
              <w:t>Kerja</w:t>
            </w:r>
            <w:proofErr w:type="spellEnd"/>
            <w:r w:rsidRPr="00624369">
              <w:rPr>
                <w:rFonts w:ascii="Candara" w:hAnsi="Candara" w:cs="Arial"/>
                <w:sz w:val="18"/>
                <w:szCs w:val="18"/>
                <w:lang w:val="en-ID" w:eastAsia="en-ID"/>
              </w:rPr>
              <w:t xml:space="preserve">, </w:t>
            </w:r>
            <w:proofErr w:type="spellStart"/>
            <w:r w:rsidRPr="00624369">
              <w:rPr>
                <w:rFonts w:ascii="Candara" w:hAnsi="Candara" w:cs="Arial"/>
                <w:sz w:val="18"/>
                <w:szCs w:val="18"/>
                <w:lang w:val="en-ID" w:eastAsia="en-ID"/>
              </w:rPr>
              <w:t>Karakteristik</w:t>
            </w:r>
            <w:proofErr w:type="spellEnd"/>
            <w:r w:rsidRPr="00624369">
              <w:rPr>
                <w:rFonts w:ascii="Candara" w:hAnsi="Candara" w:cs="Arial"/>
                <w:sz w:val="18"/>
                <w:szCs w:val="18"/>
                <w:lang w:val="en-ID" w:eastAsia="en-ID"/>
              </w:rPr>
              <w:t xml:space="preserve"> </w:t>
            </w:r>
            <w:proofErr w:type="spellStart"/>
            <w:r w:rsidRPr="00624369">
              <w:rPr>
                <w:rFonts w:ascii="Candara" w:hAnsi="Candara" w:cs="Arial"/>
                <w:sz w:val="18"/>
                <w:szCs w:val="18"/>
                <w:lang w:val="en-ID" w:eastAsia="en-ID"/>
              </w:rPr>
              <w:t>Individu</w:t>
            </w:r>
            <w:proofErr w:type="spellEnd"/>
          </w:p>
        </w:tc>
      </w:tr>
      <w:tr w:rsidR="00AD5C11" w:rsidRPr="00624369" w14:paraId="0B0FE5E6" w14:textId="77777777" w:rsidTr="002C6411">
        <w:trPr>
          <w:cantSplit/>
        </w:trPr>
        <w:tc>
          <w:tcPr>
            <w:tcW w:w="5000" w:type="pct"/>
            <w:gridSpan w:val="5"/>
            <w:tcBorders>
              <w:top w:val="nil"/>
              <w:left w:val="nil"/>
              <w:bottom w:val="nil"/>
              <w:right w:val="nil"/>
            </w:tcBorders>
            <w:shd w:val="clear" w:color="auto" w:fill="auto"/>
          </w:tcPr>
          <w:p w14:paraId="128ECB09" w14:textId="77777777" w:rsidR="00AD5C11" w:rsidRPr="00624369" w:rsidRDefault="00AD5C11" w:rsidP="00624369">
            <w:pPr>
              <w:autoSpaceDE w:val="0"/>
              <w:autoSpaceDN w:val="0"/>
              <w:adjustRightInd w:val="0"/>
              <w:spacing w:after="0" w:line="240" w:lineRule="auto"/>
              <w:ind w:left="60" w:right="60"/>
              <w:rPr>
                <w:rFonts w:ascii="Candara" w:hAnsi="Candara" w:cs="Arial"/>
                <w:sz w:val="18"/>
                <w:szCs w:val="18"/>
                <w:lang w:val="en-ID" w:eastAsia="en-ID"/>
              </w:rPr>
            </w:pPr>
            <w:r w:rsidRPr="00624369">
              <w:rPr>
                <w:rFonts w:ascii="Candara" w:hAnsi="Candara" w:cs="Arial"/>
                <w:sz w:val="18"/>
                <w:szCs w:val="18"/>
                <w:lang w:val="en-ID" w:eastAsia="en-ID"/>
              </w:rPr>
              <w:t>b. Dependent Variable: Kinerja</w:t>
            </w:r>
          </w:p>
        </w:tc>
      </w:tr>
    </w:tbl>
    <w:p w14:paraId="37930FAF" w14:textId="7BF362EC" w:rsidR="00AD5C11" w:rsidRPr="00624369" w:rsidRDefault="00AD5C11" w:rsidP="00AD5C11">
      <w:pPr>
        <w:spacing w:after="0" w:line="240" w:lineRule="auto"/>
        <w:ind w:firstLine="720"/>
        <w:jc w:val="both"/>
        <w:rPr>
          <w:rFonts w:ascii="Candara" w:hAnsi="Candara"/>
          <w:sz w:val="24"/>
        </w:rPr>
      </w:pPr>
      <w:r w:rsidRPr="00624369">
        <w:rPr>
          <w:rFonts w:ascii="Candara" w:hAnsi="Candara"/>
          <w:sz w:val="24"/>
        </w:rPr>
        <w:t xml:space="preserve">Berdasarkan tabel 8. diatas, diketahui bahwa nilai koefisien determinasi yang didapatkan dari kolom </w:t>
      </w:r>
      <w:r w:rsidRPr="00624369">
        <w:rPr>
          <w:rFonts w:ascii="Candara" w:hAnsi="Candara"/>
          <w:i/>
          <w:iCs/>
          <w:sz w:val="24"/>
        </w:rPr>
        <w:t>Adjusted R Square</w:t>
      </w:r>
      <w:r w:rsidRPr="00624369">
        <w:rPr>
          <w:rFonts w:ascii="Candara" w:hAnsi="Candara"/>
          <w:sz w:val="24"/>
        </w:rPr>
        <w:t xml:space="preserve"> yaitu sebesar 0,242. yang artinya variabel karakteristik individu dan beban kerja berpengaruh sebesar 24,2% terhadap kinerja pegawai Puskesmas Simpang Kiri Aceh Tamiang. Selain itu terdapat sisanya yaitu sebesar 75,8% di pengaruhi oleh variabel-variabel lainnya yang tidak dibahas atau diteliti dalam penelitian ini.</w:t>
      </w:r>
    </w:p>
    <w:p w14:paraId="167840DB" w14:textId="77777777" w:rsidR="00AD5C11" w:rsidRDefault="00AD5C11" w:rsidP="00624369">
      <w:pPr>
        <w:spacing w:after="0" w:line="240" w:lineRule="auto"/>
        <w:jc w:val="both"/>
        <w:rPr>
          <w:rFonts w:ascii="Candara" w:hAnsi="Candara"/>
          <w:bCs/>
          <w:iCs/>
          <w:sz w:val="24"/>
        </w:rPr>
      </w:pPr>
    </w:p>
    <w:p w14:paraId="60C6A51D" w14:textId="77777777" w:rsidR="00624369" w:rsidRPr="00624369" w:rsidRDefault="00624369" w:rsidP="00624369">
      <w:pPr>
        <w:spacing w:after="0" w:line="240" w:lineRule="auto"/>
        <w:jc w:val="both"/>
        <w:rPr>
          <w:rFonts w:ascii="Candara" w:hAnsi="Candara"/>
          <w:b/>
          <w:i/>
          <w:sz w:val="24"/>
        </w:rPr>
      </w:pPr>
      <w:r w:rsidRPr="00624369">
        <w:rPr>
          <w:rFonts w:ascii="Candara" w:hAnsi="Candara"/>
          <w:b/>
          <w:i/>
          <w:sz w:val="24"/>
        </w:rPr>
        <w:t>Pembahasan</w:t>
      </w:r>
    </w:p>
    <w:p w14:paraId="3FB933B5" w14:textId="77777777" w:rsidR="00624369" w:rsidRPr="00624369" w:rsidRDefault="00624369" w:rsidP="00624369">
      <w:pPr>
        <w:spacing w:after="0" w:line="240" w:lineRule="auto"/>
        <w:jc w:val="both"/>
        <w:rPr>
          <w:rFonts w:ascii="Candara" w:hAnsi="Candara"/>
          <w:b/>
          <w:i/>
          <w:sz w:val="24"/>
        </w:rPr>
      </w:pPr>
      <w:r w:rsidRPr="00624369">
        <w:rPr>
          <w:rFonts w:ascii="Candara" w:hAnsi="Candara"/>
          <w:b/>
          <w:i/>
          <w:sz w:val="24"/>
        </w:rPr>
        <w:t>Pengaruh Karakteristik Individu Terhadap Kinerja</w:t>
      </w:r>
    </w:p>
    <w:p w14:paraId="3F018F5B" w14:textId="77777777" w:rsidR="00624369" w:rsidRPr="00624369" w:rsidRDefault="00624369" w:rsidP="00624369">
      <w:pPr>
        <w:spacing w:after="0" w:line="240" w:lineRule="auto"/>
        <w:ind w:firstLine="720"/>
        <w:jc w:val="both"/>
        <w:rPr>
          <w:rFonts w:ascii="Candara" w:hAnsi="Candara"/>
          <w:bCs/>
          <w:iCs/>
          <w:sz w:val="24"/>
        </w:rPr>
      </w:pPr>
      <w:r w:rsidRPr="00624369">
        <w:rPr>
          <w:rFonts w:ascii="Candara" w:hAnsi="Candara"/>
          <w:bCs/>
          <w:iCs/>
          <w:sz w:val="24"/>
        </w:rPr>
        <w:t>Hasil penelitian pada pengujian hipotesis uji t (uji parsial) diketahui bahwa variabel karakteristik individu (X</w:t>
      </w:r>
      <w:r w:rsidRPr="00624369">
        <w:rPr>
          <w:rFonts w:ascii="Candara" w:hAnsi="Candara"/>
          <w:bCs/>
          <w:iCs/>
          <w:sz w:val="24"/>
          <w:vertAlign w:val="subscript"/>
        </w:rPr>
        <w:t>1</w:t>
      </w:r>
      <w:r w:rsidRPr="00624369">
        <w:rPr>
          <w:rFonts w:ascii="Candara" w:hAnsi="Candara"/>
          <w:bCs/>
          <w:iCs/>
          <w:sz w:val="24"/>
        </w:rPr>
        <w:t>) memiliki nilai t- hitung sebesar 3,860 &gt; t-tabel yaitu 1,663 dan nilai t sig. 0,000 &lt; 0,05 artinya H</w:t>
      </w:r>
      <w:r w:rsidRPr="00624369">
        <w:rPr>
          <w:rFonts w:ascii="Candara" w:hAnsi="Candara"/>
          <w:bCs/>
          <w:iCs/>
          <w:sz w:val="24"/>
          <w:vertAlign w:val="subscript"/>
        </w:rPr>
        <w:t>0</w:t>
      </w:r>
      <w:r w:rsidRPr="00624369">
        <w:rPr>
          <w:rFonts w:ascii="Candara" w:hAnsi="Candara"/>
          <w:bCs/>
          <w:iCs/>
          <w:sz w:val="24"/>
        </w:rPr>
        <w:t xml:space="preserve"> ditolak dan H</w:t>
      </w:r>
      <w:r w:rsidRPr="00624369">
        <w:rPr>
          <w:rFonts w:ascii="Candara" w:hAnsi="Candara"/>
          <w:bCs/>
          <w:iCs/>
          <w:sz w:val="24"/>
          <w:vertAlign w:val="subscript"/>
        </w:rPr>
        <w:t xml:space="preserve">a </w:t>
      </w:r>
      <w:r w:rsidRPr="00624369">
        <w:rPr>
          <w:rFonts w:ascii="Candara" w:hAnsi="Candara"/>
          <w:bCs/>
          <w:iCs/>
          <w:sz w:val="24"/>
        </w:rPr>
        <w:t>diterima. Dengan demikian, dapat dinyatakan bahwa karakteristik individu secara parsial berpengaruh positif dan signifikan terhadap kinerja pegawai Puskesmas Simpang Kiri Aceh Tamiang. Pengaruh positif berarti semakin baik karakteristik individu seorang pegawai seperti kemampuan dan kepribadian atau sikap, maka semakin tinggi pula kinerja yang dicapai oleh seorang pegawai. Kepercayaan diri, sikap jujur, kemampuan dalam menyelesaikan tugas dan hubungan komunikasi yang baik antara atasan dan bawahan memperkuat peran karakteristik individu dalam kinerja pegawai. Karakteristik individu menjadi salah satu faktor kunci yang mendorong peningkatan kinerja seorang pegawai secara signifikan. Organisasi yang mampu mengembangkan dan menyesuaikan karakteristik individu pegawainya akan memiliki pegawai dengan performa lebih baik dan produktivitas yang tinggi.</w:t>
      </w:r>
    </w:p>
    <w:p w14:paraId="39E55F6A" w14:textId="77777777" w:rsidR="00624369" w:rsidRPr="00624369" w:rsidRDefault="00624369" w:rsidP="00624369">
      <w:pPr>
        <w:spacing w:after="0" w:line="240" w:lineRule="auto"/>
        <w:ind w:firstLine="720"/>
        <w:jc w:val="both"/>
        <w:rPr>
          <w:rFonts w:ascii="Candara" w:hAnsi="Candara"/>
          <w:bCs/>
          <w:iCs/>
          <w:sz w:val="24"/>
        </w:rPr>
      </w:pPr>
      <w:r w:rsidRPr="00624369">
        <w:rPr>
          <w:rFonts w:ascii="Candara" w:hAnsi="Candara"/>
          <w:bCs/>
          <w:iCs/>
          <w:sz w:val="24"/>
        </w:rPr>
        <w:lastRenderedPageBreak/>
        <w:t xml:space="preserve">Penelitian ini sesuai dengan penelitian yang telah dilakukan oleh Nasrul, Buulolo dan Ratnasari (2021) dengan judul penelitian yaitu Pengaruh Karakteristik Individu, Lingkungan Kerja, Iklim Organisasi, Motivasi dan Kompensasi terhadap Kinerja Karyawan. Dalam penelitiannya menyatakan bahwa karakteristik individu berpengaruh positif dan signifikan terhadap kinerja karyawan pada PT. Matahari </w:t>
      </w:r>
      <w:r w:rsidRPr="00624369">
        <w:rPr>
          <w:rFonts w:ascii="Candara" w:hAnsi="Candara"/>
          <w:bCs/>
          <w:i/>
          <w:sz w:val="24"/>
        </w:rPr>
        <w:t>Departement Store</w:t>
      </w:r>
      <w:r w:rsidRPr="00624369">
        <w:rPr>
          <w:rFonts w:ascii="Candara" w:hAnsi="Candara"/>
          <w:bCs/>
          <w:iCs/>
          <w:sz w:val="24"/>
        </w:rPr>
        <w:t xml:space="preserve"> Nagoya </w:t>
      </w:r>
      <w:r w:rsidRPr="00624369">
        <w:rPr>
          <w:rFonts w:ascii="Candara" w:hAnsi="Candara"/>
          <w:bCs/>
          <w:i/>
          <w:sz w:val="24"/>
        </w:rPr>
        <w:t>Hill.</w:t>
      </w:r>
    </w:p>
    <w:p w14:paraId="2F8A38AE" w14:textId="77777777" w:rsidR="00624369" w:rsidRPr="00624369" w:rsidRDefault="00624369" w:rsidP="00624369">
      <w:pPr>
        <w:spacing w:after="0" w:line="240" w:lineRule="auto"/>
        <w:jc w:val="both"/>
        <w:rPr>
          <w:rFonts w:ascii="Candara" w:hAnsi="Candara"/>
          <w:b/>
          <w:i/>
          <w:sz w:val="24"/>
        </w:rPr>
      </w:pPr>
      <w:r w:rsidRPr="00624369">
        <w:rPr>
          <w:rFonts w:ascii="Candara" w:hAnsi="Candara"/>
          <w:b/>
          <w:i/>
          <w:sz w:val="24"/>
        </w:rPr>
        <w:t>Pengaruh Beban Kerja Terhadap Kinerja</w:t>
      </w:r>
    </w:p>
    <w:p w14:paraId="64AD3683" w14:textId="77777777" w:rsidR="00624369" w:rsidRPr="00624369" w:rsidRDefault="00624369" w:rsidP="00624369">
      <w:pPr>
        <w:spacing w:after="0" w:line="240" w:lineRule="auto"/>
        <w:ind w:firstLine="720"/>
        <w:jc w:val="both"/>
        <w:rPr>
          <w:rFonts w:ascii="Candara" w:hAnsi="Candara"/>
          <w:bCs/>
          <w:iCs/>
          <w:sz w:val="24"/>
        </w:rPr>
      </w:pPr>
      <w:r w:rsidRPr="00624369">
        <w:rPr>
          <w:rFonts w:ascii="Candara" w:hAnsi="Candara"/>
          <w:bCs/>
          <w:iCs/>
          <w:sz w:val="24"/>
        </w:rPr>
        <w:t>Hasil penelitian pada pada pengujian hipotesis uji t (uji parsial) diketahui bahwa variabel beban kerja (X</w:t>
      </w:r>
      <w:r w:rsidRPr="00624369">
        <w:rPr>
          <w:rFonts w:ascii="Candara" w:hAnsi="Candara"/>
          <w:bCs/>
          <w:iCs/>
          <w:sz w:val="24"/>
          <w:vertAlign w:val="subscript"/>
        </w:rPr>
        <w:t>2</w:t>
      </w:r>
      <w:r w:rsidRPr="00624369">
        <w:rPr>
          <w:rFonts w:ascii="Candara" w:hAnsi="Candara"/>
          <w:bCs/>
          <w:iCs/>
          <w:sz w:val="24"/>
        </w:rPr>
        <w:t>) memiliki nilai t-hitung sebesar -3,888 &gt; t-tabel yaitu 1,663 dan nilai t sig. 0,000 &lt; 0,05 artinya H</w:t>
      </w:r>
      <w:r w:rsidRPr="00624369">
        <w:rPr>
          <w:rFonts w:ascii="Candara" w:hAnsi="Candara"/>
          <w:bCs/>
          <w:iCs/>
          <w:sz w:val="24"/>
          <w:vertAlign w:val="subscript"/>
        </w:rPr>
        <w:t>0</w:t>
      </w:r>
      <w:r w:rsidRPr="00624369">
        <w:rPr>
          <w:rFonts w:ascii="Candara" w:hAnsi="Candara"/>
          <w:bCs/>
          <w:iCs/>
          <w:sz w:val="24"/>
        </w:rPr>
        <w:t xml:space="preserve">  ditolak dan H</w:t>
      </w:r>
      <w:r w:rsidRPr="00624369">
        <w:rPr>
          <w:rFonts w:ascii="Candara" w:hAnsi="Candara"/>
          <w:bCs/>
          <w:iCs/>
          <w:sz w:val="24"/>
          <w:vertAlign w:val="subscript"/>
        </w:rPr>
        <w:t>a</w:t>
      </w:r>
      <w:r w:rsidRPr="00624369">
        <w:rPr>
          <w:rFonts w:ascii="Candara" w:hAnsi="Candara"/>
          <w:bCs/>
          <w:iCs/>
          <w:sz w:val="24"/>
        </w:rPr>
        <w:t xml:space="preserve"> diterima. Dengan demikian, dapat dinyatakan bahwa beban kerja secara parsial berpengaruh negatif dan signifikan terhadap kinerja pegawai Puskesmas Simpang Kiri Aceh Tamiang. Pengaruh negatif berarti semakin tinggi beban kerja yang dialami oleh seorang pegawai, maka kinerja pegawai cenderung menurun. Beban kerja yang berlebihan menyebabkan penurunan kinerja pegawai, baik dari segi kuantitas maupun kualitas. Beban kerja yang terlalu tinggi menyebabkan stres yang berlebihan, mengganggu konsentrasi, meningkatkan ketidakhadiran, hingga menurunkan produktivitas secara keseluruhan. Hal ini berdampak pada kualitas dan kecepatan dalam penyelesaian tugas serta menimbulkan ketidakpuasan kerja yang akhirnya menurunkan performa kerja komitmen pegawai terhadap pekerjaannya.</w:t>
      </w:r>
    </w:p>
    <w:p w14:paraId="64112E7B" w14:textId="77777777" w:rsidR="00624369" w:rsidRPr="000329C5" w:rsidRDefault="00624369" w:rsidP="00624369">
      <w:pPr>
        <w:spacing w:after="0" w:line="240" w:lineRule="auto"/>
        <w:ind w:firstLine="720"/>
        <w:jc w:val="both"/>
        <w:rPr>
          <w:rFonts w:ascii="Cambria" w:hAnsi="Cambria"/>
          <w:bCs/>
          <w:iCs/>
          <w:sz w:val="24"/>
        </w:rPr>
      </w:pPr>
      <w:r w:rsidRPr="00624369">
        <w:rPr>
          <w:rFonts w:ascii="Candara" w:hAnsi="Candara"/>
          <w:bCs/>
          <w:iCs/>
          <w:sz w:val="24"/>
        </w:rPr>
        <w:t>Penelitian ini sesuai dengan penelitian yang telah dilakukan oleh Indrayana dan Putra (2024) dengan judul penelitian yaitu Pengaruh Beban Kerja, Stres Kerja dan Lingkungan Kerja terhadap Kinerja Karyawan. Dalam penelitiannya menyatakan bahwa beban kerja berpengaruh negatif dan signifikan terhadap kinerja karyawan pada PT BPR BKK Jateng Kantor Cabang Pemalang.</w:t>
      </w:r>
    </w:p>
    <w:p w14:paraId="7150674E" w14:textId="77777777" w:rsidR="00DB07C5" w:rsidRDefault="00DB07C5" w:rsidP="00624369">
      <w:pPr>
        <w:spacing w:after="0" w:line="240" w:lineRule="auto"/>
        <w:rPr>
          <w:rFonts w:ascii="Candara" w:hAnsi="Candara" w:cs="Arial"/>
          <w:b/>
          <w:color w:val="000000"/>
          <w:sz w:val="24"/>
          <w:szCs w:val="24"/>
          <w:lang w:val="en-US"/>
        </w:rPr>
      </w:pPr>
    </w:p>
    <w:p w14:paraId="349821AF" w14:textId="327B2B4D" w:rsidR="002D51EB" w:rsidRPr="002D51EB" w:rsidRDefault="002D51EB" w:rsidP="002D51EB">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dan </w:t>
      </w:r>
      <w:proofErr w:type="spellStart"/>
      <w:r w:rsidR="007A4A57">
        <w:rPr>
          <w:rFonts w:ascii="Candara" w:hAnsi="Candara" w:cs="Arial"/>
          <w:b/>
          <w:color w:val="000000"/>
          <w:sz w:val="24"/>
          <w:szCs w:val="24"/>
          <w:lang w:val="en-US"/>
        </w:rPr>
        <w:t>Rekomendasi</w:t>
      </w:r>
      <w:proofErr w:type="spellEnd"/>
    </w:p>
    <w:p w14:paraId="2F0349EE" w14:textId="4C311E52" w:rsidR="00624369" w:rsidRPr="00624369" w:rsidRDefault="00624369" w:rsidP="00624369">
      <w:pPr>
        <w:spacing w:after="0" w:line="240" w:lineRule="auto"/>
        <w:rPr>
          <w:rFonts w:ascii="Candara" w:hAnsi="Candara"/>
          <w:b/>
          <w:i/>
          <w:iCs/>
          <w:sz w:val="24"/>
        </w:rPr>
      </w:pPr>
      <w:r w:rsidRPr="00624369">
        <w:rPr>
          <w:rFonts w:ascii="Candara" w:hAnsi="Candara"/>
          <w:b/>
          <w:i/>
          <w:iCs/>
          <w:sz w:val="24"/>
        </w:rPr>
        <w:t>Kesimpulan</w:t>
      </w:r>
    </w:p>
    <w:p w14:paraId="2C3809C0" w14:textId="5A95500E" w:rsidR="00624369" w:rsidRPr="00624369" w:rsidRDefault="00624369" w:rsidP="00624369">
      <w:pPr>
        <w:spacing w:after="0" w:line="240" w:lineRule="auto"/>
        <w:ind w:firstLine="720"/>
        <w:jc w:val="both"/>
        <w:rPr>
          <w:rFonts w:ascii="Candara" w:hAnsi="Candara"/>
          <w:sz w:val="24"/>
          <w:szCs w:val="28"/>
        </w:rPr>
      </w:pPr>
      <w:r w:rsidRPr="00624369">
        <w:rPr>
          <w:rFonts w:ascii="Candara" w:hAnsi="Candara"/>
          <w:sz w:val="24"/>
          <w:szCs w:val="28"/>
        </w:rPr>
        <w:t>Berdasarkan hasil penelitian dan pembahasan yang telah dilakukan, diperoleh berupa kesimpulan yaitu sebagai berikut:</w:t>
      </w:r>
    </w:p>
    <w:p w14:paraId="7CDADFDD" w14:textId="77777777" w:rsidR="00624369" w:rsidRPr="00624369" w:rsidRDefault="00624369" w:rsidP="00624369">
      <w:pPr>
        <w:pStyle w:val="ListParagraph"/>
        <w:numPr>
          <w:ilvl w:val="0"/>
          <w:numId w:val="45"/>
        </w:numPr>
        <w:spacing w:after="0" w:line="240" w:lineRule="auto"/>
        <w:ind w:left="709" w:hanging="709"/>
        <w:contextualSpacing/>
        <w:jc w:val="both"/>
        <w:rPr>
          <w:rFonts w:ascii="Candara" w:hAnsi="Candara"/>
          <w:sz w:val="24"/>
          <w:szCs w:val="28"/>
        </w:rPr>
      </w:pPr>
      <w:r w:rsidRPr="00624369">
        <w:rPr>
          <w:rFonts w:ascii="Candara" w:hAnsi="Candara"/>
          <w:sz w:val="24"/>
          <w:szCs w:val="28"/>
        </w:rPr>
        <w:t>Hasil uji t (parsial) menunjukkan bahwa variabel karakteristik individu secara parsial berpengaruh positif dan signifikan terhadap kinerja pegawai Puskesmas Simpang Kiri Aceh Tamiang. Sedangkan beban kerja secara parsial berpengaruh negatif dan signifikan terhadap kinerja pegawai Puskesmas Simpang Kiri Aceh Tamiang.</w:t>
      </w:r>
    </w:p>
    <w:p w14:paraId="73CB2EAC" w14:textId="77777777" w:rsidR="00624369" w:rsidRPr="00624369" w:rsidRDefault="00624369" w:rsidP="00624369">
      <w:pPr>
        <w:pStyle w:val="ListParagraph"/>
        <w:numPr>
          <w:ilvl w:val="0"/>
          <w:numId w:val="45"/>
        </w:numPr>
        <w:spacing w:after="0" w:line="240" w:lineRule="auto"/>
        <w:ind w:left="709" w:hanging="709"/>
        <w:contextualSpacing/>
        <w:jc w:val="both"/>
        <w:rPr>
          <w:rFonts w:ascii="Candara" w:hAnsi="Candara"/>
          <w:sz w:val="24"/>
          <w:szCs w:val="28"/>
        </w:rPr>
      </w:pPr>
      <w:r w:rsidRPr="00624369">
        <w:rPr>
          <w:rFonts w:ascii="Candara" w:hAnsi="Candara"/>
          <w:sz w:val="24"/>
          <w:szCs w:val="28"/>
        </w:rPr>
        <w:t>Hasil uji F (simultan) Karakteristik individu dan beban kerja secara simultan berpengaruh positif dan signifikan terhadap kinerja pegawai Puskesmas Simpang Kiri Aceh Tamiang.</w:t>
      </w:r>
    </w:p>
    <w:p w14:paraId="54CA7365" w14:textId="77777777" w:rsidR="00624369" w:rsidRPr="00624369" w:rsidRDefault="00624369" w:rsidP="00624369">
      <w:pPr>
        <w:pStyle w:val="ListParagraph"/>
        <w:numPr>
          <w:ilvl w:val="0"/>
          <w:numId w:val="45"/>
        </w:numPr>
        <w:spacing w:after="0" w:line="240" w:lineRule="auto"/>
        <w:ind w:left="709" w:hanging="709"/>
        <w:contextualSpacing/>
        <w:jc w:val="both"/>
        <w:rPr>
          <w:rFonts w:ascii="Candara" w:hAnsi="Candara"/>
          <w:sz w:val="24"/>
          <w:szCs w:val="28"/>
        </w:rPr>
      </w:pPr>
      <w:r w:rsidRPr="00624369">
        <w:rPr>
          <w:rFonts w:ascii="Candara" w:hAnsi="Candara"/>
          <w:sz w:val="24"/>
        </w:rPr>
        <w:t>Hasil uji koefisien determinasi (</w:t>
      </w:r>
      <w:r w:rsidRPr="00624369">
        <w:rPr>
          <w:rFonts w:ascii="Candara" w:hAnsi="Candara"/>
          <w:i/>
          <w:iCs/>
          <w:sz w:val="24"/>
        </w:rPr>
        <w:t>Adjusted R Square)</w:t>
      </w:r>
      <w:r w:rsidRPr="00624369">
        <w:rPr>
          <w:rFonts w:ascii="Candara" w:hAnsi="Candara"/>
          <w:sz w:val="24"/>
        </w:rPr>
        <w:t xml:space="preserve"> yaitu sebesar 0,242 atau 24,2%. Selain itu terdapat sisanya yaitu sebesar 75,8% di pengaruhi oleh variabel-variabel lainnya yang tidak dibahas atau diteliti dalam penelitian ini.</w:t>
      </w:r>
    </w:p>
    <w:p w14:paraId="75B9CDB8" w14:textId="77777777" w:rsidR="00624369" w:rsidRPr="00624369" w:rsidRDefault="00624369" w:rsidP="00624369">
      <w:pPr>
        <w:spacing w:after="0" w:line="240" w:lineRule="auto"/>
        <w:rPr>
          <w:rFonts w:ascii="Candara" w:hAnsi="Candara"/>
          <w:b/>
          <w:i/>
          <w:iCs/>
          <w:sz w:val="24"/>
        </w:rPr>
      </w:pPr>
      <w:r w:rsidRPr="00624369">
        <w:rPr>
          <w:rFonts w:ascii="Candara" w:hAnsi="Candara"/>
          <w:b/>
          <w:i/>
          <w:iCs/>
          <w:sz w:val="24"/>
        </w:rPr>
        <w:t>Saran</w:t>
      </w:r>
    </w:p>
    <w:p w14:paraId="7415F87D" w14:textId="77777777" w:rsidR="00624369" w:rsidRPr="00624369" w:rsidRDefault="00624369" w:rsidP="00624369">
      <w:pPr>
        <w:spacing w:after="0" w:line="240" w:lineRule="auto"/>
        <w:ind w:firstLine="720"/>
        <w:jc w:val="both"/>
        <w:rPr>
          <w:rFonts w:ascii="Candara" w:hAnsi="Candara"/>
          <w:bCs/>
          <w:sz w:val="24"/>
          <w:szCs w:val="28"/>
        </w:rPr>
      </w:pPr>
      <w:r w:rsidRPr="00624369">
        <w:rPr>
          <w:rFonts w:ascii="Candara" w:hAnsi="Candara"/>
          <w:bCs/>
          <w:sz w:val="24"/>
          <w:szCs w:val="28"/>
        </w:rPr>
        <w:t xml:space="preserve">Berdasarkan penelitian dan kesimpulan diatas, maka peneliti memberikan beberapa saran yaitu sebagai berikut: </w:t>
      </w:r>
    </w:p>
    <w:p w14:paraId="09EABBF0" w14:textId="77777777" w:rsidR="00624369" w:rsidRPr="00624369" w:rsidRDefault="00624369" w:rsidP="00624369">
      <w:pPr>
        <w:pStyle w:val="ListParagraph"/>
        <w:numPr>
          <w:ilvl w:val="0"/>
          <w:numId w:val="46"/>
        </w:numPr>
        <w:spacing w:after="0" w:line="240" w:lineRule="auto"/>
        <w:ind w:left="709" w:hanging="709"/>
        <w:contextualSpacing/>
        <w:jc w:val="both"/>
        <w:rPr>
          <w:rFonts w:ascii="Candara" w:hAnsi="Candara"/>
          <w:bCs/>
          <w:sz w:val="24"/>
          <w:szCs w:val="28"/>
        </w:rPr>
      </w:pPr>
      <w:r w:rsidRPr="00624369">
        <w:rPr>
          <w:rFonts w:ascii="Candara" w:hAnsi="Candara"/>
          <w:bCs/>
          <w:sz w:val="24"/>
          <w:szCs w:val="28"/>
        </w:rPr>
        <w:lastRenderedPageBreak/>
        <w:t xml:space="preserve">Puskesmas Simpang Kiri Aceh Tamiang perlu mengidentifikasi apakah pegawai ditempatkan sesuai dengan keterampilan dan minat mereka. Jika tidak, maka pimpinan perlu mempertimbangkan ulang agar potensi pegawai dapat dimaksimalkan. </w:t>
      </w:r>
    </w:p>
    <w:p w14:paraId="7D62A361" w14:textId="77777777" w:rsidR="00624369" w:rsidRDefault="00624369" w:rsidP="00624369">
      <w:pPr>
        <w:pStyle w:val="ListParagraph"/>
        <w:numPr>
          <w:ilvl w:val="0"/>
          <w:numId w:val="46"/>
        </w:numPr>
        <w:spacing w:after="0" w:line="240" w:lineRule="auto"/>
        <w:ind w:left="709" w:hanging="709"/>
        <w:contextualSpacing/>
        <w:jc w:val="both"/>
        <w:rPr>
          <w:rFonts w:ascii="Candara" w:hAnsi="Candara"/>
          <w:bCs/>
          <w:sz w:val="24"/>
          <w:szCs w:val="28"/>
        </w:rPr>
      </w:pPr>
      <w:r w:rsidRPr="00624369">
        <w:rPr>
          <w:rFonts w:ascii="Candara" w:hAnsi="Candara"/>
          <w:bCs/>
          <w:sz w:val="24"/>
          <w:szCs w:val="28"/>
        </w:rPr>
        <w:t>Puskesmas Simpang Kiri Aceh Tamiang  perlu memperhatikan distribusi tugas agar tidak ada pegawai yang merasa terbebani dengan pekerjaan yang berlebihan. Puskesmas dapat mempertimbangkan jadwal tugas secara berkala untuk menghindari kejenuhan.</w:t>
      </w:r>
    </w:p>
    <w:p w14:paraId="4B510446" w14:textId="29ECD2E0" w:rsidR="007B4756" w:rsidRPr="00624369" w:rsidRDefault="00624369" w:rsidP="00624369">
      <w:pPr>
        <w:pStyle w:val="ListParagraph"/>
        <w:numPr>
          <w:ilvl w:val="0"/>
          <w:numId w:val="46"/>
        </w:numPr>
        <w:spacing w:after="0" w:line="240" w:lineRule="auto"/>
        <w:ind w:left="709" w:hanging="709"/>
        <w:contextualSpacing/>
        <w:jc w:val="both"/>
        <w:rPr>
          <w:rFonts w:ascii="Candara" w:hAnsi="Candara"/>
          <w:bCs/>
          <w:sz w:val="24"/>
          <w:szCs w:val="28"/>
        </w:rPr>
      </w:pPr>
      <w:r w:rsidRPr="00624369">
        <w:rPr>
          <w:rFonts w:ascii="Candara" w:hAnsi="Candara"/>
          <w:bCs/>
          <w:sz w:val="24"/>
          <w:szCs w:val="28"/>
        </w:rPr>
        <w:t>Bagi peneliti selanjutnya, sebaiknya lakukan penelitian yang mengamati perubahan dalam karakteristik individu dan beban kerja terhadap kinerja pegawai dalam jangka waktu yang lebih lama. Hal ini akan memberikan pemahaman yang lebih baik. Memperluas jangkauan penelitian kepada organisasi yang berbeda dengan karakteristik yang beragam, seperti puskesmas lain, rumah sakit, perusahaan atau instansi pemerintahan lainya.</w:t>
      </w:r>
    </w:p>
    <w:p w14:paraId="5A1FAFD0" w14:textId="77777777" w:rsidR="002551DA" w:rsidRDefault="002551DA" w:rsidP="005F1D41">
      <w:pPr>
        <w:spacing w:after="0" w:line="240" w:lineRule="auto"/>
        <w:jc w:val="both"/>
        <w:rPr>
          <w:rFonts w:ascii="Candara" w:hAnsi="Candara"/>
          <w:b/>
          <w:color w:val="000000"/>
          <w:sz w:val="24"/>
          <w:szCs w:val="24"/>
          <w:lang w:val="en-AU"/>
        </w:rPr>
      </w:pPr>
    </w:p>
    <w:p w14:paraId="1C3812E8" w14:textId="2E39FE29" w:rsidR="00FA0F16" w:rsidRPr="00FA0F16" w:rsidRDefault="007A3478" w:rsidP="00FA0F16">
      <w:pPr>
        <w:spacing w:after="0" w:line="240" w:lineRule="auto"/>
        <w:jc w:val="both"/>
        <w:rPr>
          <w:rFonts w:ascii="Candara" w:hAnsi="Candara"/>
          <w:b/>
          <w:color w:val="000000"/>
          <w:sz w:val="24"/>
          <w:szCs w:val="24"/>
        </w:rPr>
      </w:pPr>
      <w:r w:rsidRPr="00267E92">
        <w:rPr>
          <w:rFonts w:ascii="Candara" w:hAnsi="Candara"/>
          <w:b/>
          <w:color w:val="000000"/>
          <w:sz w:val="24"/>
          <w:szCs w:val="24"/>
        </w:rPr>
        <w:t>Daftar Pustaka</w:t>
      </w:r>
    </w:p>
    <w:p w14:paraId="048AC4B3"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r w:rsidRPr="00624369">
        <w:rPr>
          <w:rFonts w:ascii="Candara" w:eastAsia="Calibri" w:hAnsi="Candara" w:cs="Arial"/>
          <w:color w:val="000000"/>
          <w:sz w:val="24"/>
          <w:szCs w:val="24"/>
          <w:lang w:val="en-US" w:eastAsia="en-US"/>
        </w:rPr>
        <w:t xml:space="preserve">Alfiah, D. P., &amp; </w:t>
      </w:r>
      <w:proofErr w:type="spellStart"/>
      <w:r w:rsidRPr="00624369">
        <w:rPr>
          <w:rFonts w:ascii="Candara" w:eastAsia="Calibri" w:hAnsi="Candara" w:cs="Arial"/>
          <w:color w:val="000000"/>
          <w:sz w:val="24"/>
          <w:szCs w:val="24"/>
          <w:lang w:val="en-US" w:eastAsia="en-US"/>
        </w:rPr>
        <w:t>Nawatmi</w:t>
      </w:r>
      <w:proofErr w:type="spellEnd"/>
      <w:r w:rsidRPr="00624369">
        <w:rPr>
          <w:rFonts w:ascii="Candara" w:eastAsia="Calibri" w:hAnsi="Candara" w:cs="Arial"/>
          <w:color w:val="000000"/>
          <w:sz w:val="24"/>
          <w:szCs w:val="24"/>
          <w:lang w:val="en-US" w:eastAsia="en-US"/>
        </w:rPr>
        <w:t xml:space="preserve">, S. (2022). </w:t>
      </w:r>
      <w:proofErr w:type="spellStart"/>
      <w:r w:rsidRPr="00624369">
        <w:rPr>
          <w:rFonts w:ascii="Candara" w:eastAsia="Calibri" w:hAnsi="Candara" w:cs="Arial"/>
          <w:color w:val="000000"/>
          <w:sz w:val="24"/>
          <w:szCs w:val="24"/>
          <w:lang w:val="en-US" w:eastAsia="en-US"/>
        </w:rPr>
        <w:t>Pengaruh</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Lingkungan</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Kepuasan</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dan Beban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terhadap</w:t>
      </w:r>
      <w:proofErr w:type="spellEnd"/>
      <w:r w:rsidRPr="00624369">
        <w:rPr>
          <w:rFonts w:ascii="Candara" w:eastAsia="Calibri" w:hAnsi="Candara" w:cs="Arial"/>
          <w:color w:val="000000"/>
          <w:sz w:val="24"/>
          <w:szCs w:val="24"/>
          <w:lang w:val="en-US" w:eastAsia="en-US"/>
        </w:rPr>
        <w:t xml:space="preserve"> Kinerja </w:t>
      </w:r>
      <w:proofErr w:type="spellStart"/>
      <w:r w:rsidRPr="00624369">
        <w:rPr>
          <w:rFonts w:ascii="Candara" w:eastAsia="Calibri" w:hAnsi="Candara" w:cs="Arial"/>
          <w:color w:val="000000"/>
          <w:sz w:val="24"/>
          <w:szCs w:val="24"/>
          <w:lang w:val="en-US" w:eastAsia="en-US"/>
        </w:rPr>
        <w:t>Karyawan</w:t>
      </w:r>
      <w:proofErr w:type="spellEnd"/>
      <w:r w:rsidRPr="00624369">
        <w:rPr>
          <w:rFonts w:ascii="Candara" w:eastAsia="Calibri" w:hAnsi="Candara" w:cs="Arial"/>
          <w:color w:val="000000"/>
          <w:sz w:val="24"/>
          <w:szCs w:val="24"/>
          <w:lang w:val="en-US" w:eastAsia="en-US"/>
        </w:rPr>
        <w:t xml:space="preserve"> BLU UPTD Trans Semarang. </w:t>
      </w:r>
      <w:r w:rsidRPr="00624369">
        <w:rPr>
          <w:rFonts w:ascii="Candara" w:eastAsia="Calibri" w:hAnsi="Candara" w:cs="Arial"/>
          <w:i/>
          <w:iCs/>
          <w:color w:val="000000"/>
          <w:sz w:val="24"/>
          <w:szCs w:val="24"/>
          <w:lang w:val="en-US" w:eastAsia="en-US"/>
        </w:rPr>
        <w:t>SEIKO: Journal of Management &amp; Business</w:t>
      </w:r>
      <w:r w:rsidRPr="00624369">
        <w:rPr>
          <w:rFonts w:ascii="Candara" w:eastAsia="Calibri" w:hAnsi="Candara" w:cs="Arial"/>
          <w:color w:val="000000"/>
          <w:sz w:val="24"/>
          <w:szCs w:val="24"/>
          <w:lang w:val="en-US" w:eastAsia="en-US"/>
        </w:rPr>
        <w:t>, 5(2), 143-148.</w:t>
      </w:r>
    </w:p>
    <w:p w14:paraId="5AA8C478"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Bangun</w:t>
      </w:r>
      <w:proofErr w:type="spellEnd"/>
      <w:r w:rsidRPr="00624369">
        <w:rPr>
          <w:rFonts w:ascii="Candara" w:eastAsia="Calibri" w:hAnsi="Candara" w:cs="Arial"/>
          <w:color w:val="000000"/>
          <w:sz w:val="24"/>
          <w:szCs w:val="24"/>
          <w:lang w:val="en-US" w:eastAsia="en-US"/>
        </w:rPr>
        <w:t xml:space="preserve">, W. (2020). </w:t>
      </w:r>
      <w:proofErr w:type="spellStart"/>
      <w:r w:rsidRPr="00624369">
        <w:rPr>
          <w:rFonts w:ascii="Candara" w:eastAsia="Calibri" w:hAnsi="Candara" w:cs="Arial"/>
          <w:i/>
          <w:iCs/>
          <w:color w:val="000000"/>
          <w:sz w:val="24"/>
          <w:szCs w:val="24"/>
          <w:lang w:val="en-US" w:eastAsia="en-US"/>
        </w:rPr>
        <w:t>Manajemen</w:t>
      </w:r>
      <w:proofErr w:type="spellEnd"/>
      <w:r w:rsidRPr="00624369">
        <w:rPr>
          <w:rFonts w:ascii="Candara" w:eastAsia="Calibri" w:hAnsi="Candara" w:cs="Arial"/>
          <w:i/>
          <w:iCs/>
          <w:color w:val="000000"/>
          <w:sz w:val="24"/>
          <w:szCs w:val="24"/>
          <w:lang w:val="en-US" w:eastAsia="en-US"/>
        </w:rPr>
        <w:t xml:space="preserve"> </w:t>
      </w:r>
      <w:proofErr w:type="spellStart"/>
      <w:r w:rsidRPr="00624369">
        <w:rPr>
          <w:rFonts w:ascii="Candara" w:eastAsia="Calibri" w:hAnsi="Candara" w:cs="Arial"/>
          <w:i/>
          <w:iCs/>
          <w:color w:val="000000"/>
          <w:sz w:val="24"/>
          <w:szCs w:val="24"/>
          <w:lang w:val="en-US" w:eastAsia="en-US"/>
        </w:rPr>
        <w:t>Sumber</w:t>
      </w:r>
      <w:proofErr w:type="spellEnd"/>
      <w:r w:rsidRPr="00624369">
        <w:rPr>
          <w:rFonts w:ascii="Candara" w:eastAsia="Calibri" w:hAnsi="Candara" w:cs="Arial"/>
          <w:i/>
          <w:iCs/>
          <w:color w:val="000000"/>
          <w:sz w:val="24"/>
          <w:szCs w:val="24"/>
          <w:lang w:val="en-US" w:eastAsia="en-US"/>
        </w:rPr>
        <w:t xml:space="preserve"> Daya </w:t>
      </w:r>
      <w:proofErr w:type="spellStart"/>
      <w:r w:rsidRPr="00624369">
        <w:rPr>
          <w:rFonts w:ascii="Candara" w:eastAsia="Calibri" w:hAnsi="Candara" w:cs="Arial"/>
          <w:i/>
          <w:iCs/>
          <w:color w:val="000000"/>
          <w:sz w:val="24"/>
          <w:szCs w:val="24"/>
          <w:lang w:val="en-US" w:eastAsia="en-US"/>
        </w:rPr>
        <w:t>Manusia</w:t>
      </w:r>
      <w:proofErr w:type="spellEnd"/>
      <w:r w:rsidRPr="00624369">
        <w:rPr>
          <w:rFonts w:ascii="Candara" w:eastAsia="Calibri" w:hAnsi="Candara" w:cs="Arial"/>
          <w:i/>
          <w:iCs/>
          <w:color w:val="000000"/>
          <w:sz w:val="24"/>
          <w:szCs w:val="24"/>
          <w:lang w:val="en-US" w:eastAsia="en-US"/>
        </w:rPr>
        <w:t xml:space="preserve">: Teori dan </w:t>
      </w:r>
      <w:proofErr w:type="spellStart"/>
      <w:r w:rsidRPr="00624369">
        <w:rPr>
          <w:rFonts w:ascii="Candara" w:eastAsia="Calibri" w:hAnsi="Candara" w:cs="Arial"/>
          <w:i/>
          <w:iCs/>
          <w:color w:val="000000"/>
          <w:sz w:val="24"/>
          <w:szCs w:val="24"/>
          <w:lang w:val="en-US" w:eastAsia="en-US"/>
        </w:rPr>
        <w:t>Praktik</w:t>
      </w:r>
      <w:proofErr w:type="spellEnd"/>
      <w:r w:rsidRPr="00624369">
        <w:rPr>
          <w:rFonts w:ascii="Candara" w:eastAsia="Calibri" w:hAnsi="Candara" w:cs="Arial"/>
          <w:color w:val="000000"/>
          <w:sz w:val="24"/>
          <w:szCs w:val="24"/>
          <w:lang w:val="en-US" w:eastAsia="en-US"/>
        </w:rPr>
        <w:t xml:space="preserve">. Jakarta: </w:t>
      </w:r>
      <w:proofErr w:type="spellStart"/>
      <w:r w:rsidRPr="00624369">
        <w:rPr>
          <w:rFonts w:ascii="Candara" w:eastAsia="Calibri" w:hAnsi="Candara" w:cs="Arial"/>
          <w:color w:val="000000"/>
          <w:sz w:val="24"/>
          <w:szCs w:val="24"/>
          <w:lang w:val="en-US" w:eastAsia="en-US"/>
        </w:rPr>
        <w:t>Penerbit</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Erlangga</w:t>
      </w:r>
      <w:proofErr w:type="spellEnd"/>
      <w:r w:rsidRPr="00624369">
        <w:rPr>
          <w:rFonts w:ascii="Candara" w:eastAsia="Calibri" w:hAnsi="Candara" w:cs="Arial"/>
          <w:color w:val="000000"/>
          <w:sz w:val="24"/>
          <w:szCs w:val="24"/>
          <w:lang w:val="en-US" w:eastAsia="en-US"/>
        </w:rPr>
        <w:t>.</w:t>
      </w:r>
    </w:p>
    <w:p w14:paraId="17860756"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Ghozali</w:t>
      </w:r>
      <w:proofErr w:type="spellEnd"/>
      <w:r w:rsidRPr="00624369">
        <w:rPr>
          <w:rFonts w:ascii="Candara" w:eastAsia="Calibri" w:hAnsi="Candara" w:cs="Arial"/>
          <w:color w:val="000000"/>
          <w:sz w:val="24"/>
          <w:szCs w:val="24"/>
          <w:lang w:val="en-US" w:eastAsia="en-US"/>
        </w:rPr>
        <w:t xml:space="preserve">, I., &amp; Fuad, M. (2023). </w:t>
      </w:r>
      <w:proofErr w:type="spellStart"/>
      <w:r w:rsidRPr="00624369">
        <w:rPr>
          <w:rFonts w:ascii="Candara" w:eastAsia="Calibri" w:hAnsi="Candara" w:cs="Arial"/>
          <w:i/>
          <w:iCs/>
          <w:color w:val="000000"/>
          <w:sz w:val="24"/>
          <w:szCs w:val="24"/>
          <w:lang w:val="en-US" w:eastAsia="en-US"/>
        </w:rPr>
        <w:t>Perilaku</w:t>
      </w:r>
      <w:proofErr w:type="spellEnd"/>
      <w:r w:rsidRPr="00624369">
        <w:rPr>
          <w:rFonts w:ascii="Candara" w:eastAsia="Calibri" w:hAnsi="Candara" w:cs="Arial"/>
          <w:i/>
          <w:iCs/>
          <w:color w:val="000000"/>
          <w:sz w:val="24"/>
          <w:szCs w:val="24"/>
          <w:lang w:val="en-US" w:eastAsia="en-US"/>
        </w:rPr>
        <w:t xml:space="preserve"> </w:t>
      </w:r>
      <w:proofErr w:type="spellStart"/>
      <w:r w:rsidRPr="00624369">
        <w:rPr>
          <w:rFonts w:ascii="Candara" w:eastAsia="Calibri" w:hAnsi="Candara" w:cs="Arial"/>
          <w:i/>
          <w:iCs/>
          <w:color w:val="000000"/>
          <w:sz w:val="24"/>
          <w:szCs w:val="24"/>
          <w:lang w:val="en-US" w:eastAsia="en-US"/>
        </w:rPr>
        <w:t>Organisasi</w:t>
      </w:r>
      <w:proofErr w:type="spellEnd"/>
      <w:r w:rsidRPr="00624369">
        <w:rPr>
          <w:rFonts w:ascii="Candara" w:eastAsia="Calibri" w:hAnsi="Candara" w:cs="Arial"/>
          <w:i/>
          <w:iCs/>
          <w:color w:val="000000"/>
          <w:sz w:val="24"/>
          <w:szCs w:val="24"/>
          <w:lang w:val="en-US" w:eastAsia="en-US"/>
        </w:rPr>
        <w:t xml:space="preserve">: Teori dan </w:t>
      </w:r>
      <w:proofErr w:type="spellStart"/>
      <w:r w:rsidRPr="00624369">
        <w:rPr>
          <w:rFonts w:ascii="Candara" w:eastAsia="Calibri" w:hAnsi="Candara" w:cs="Arial"/>
          <w:i/>
          <w:iCs/>
          <w:color w:val="000000"/>
          <w:sz w:val="24"/>
          <w:szCs w:val="24"/>
          <w:lang w:val="en-US" w:eastAsia="en-US"/>
        </w:rPr>
        <w:t>Aplikasi</w:t>
      </w:r>
      <w:proofErr w:type="spellEnd"/>
      <w:r w:rsidRPr="00624369">
        <w:rPr>
          <w:rFonts w:ascii="Candara" w:eastAsia="Calibri" w:hAnsi="Candara" w:cs="Arial"/>
          <w:color w:val="000000"/>
          <w:sz w:val="24"/>
          <w:szCs w:val="24"/>
          <w:lang w:val="en-US" w:eastAsia="en-US"/>
        </w:rPr>
        <w:t xml:space="preserve">. Semarang: Universitas </w:t>
      </w:r>
      <w:proofErr w:type="spellStart"/>
      <w:r w:rsidRPr="00624369">
        <w:rPr>
          <w:rFonts w:ascii="Candara" w:eastAsia="Calibri" w:hAnsi="Candara" w:cs="Arial"/>
          <w:color w:val="000000"/>
          <w:sz w:val="24"/>
          <w:szCs w:val="24"/>
          <w:lang w:val="en-US" w:eastAsia="en-US"/>
        </w:rPr>
        <w:t>Diponegoro</w:t>
      </w:r>
      <w:proofErr w:type="spellEnd"/>
      <w:r w:rsidRPr="00624369">
        <w:rPr>
          <w:rFonts w:ascii="Candara" w:eastAsia="Calibri" w:hAnsi="Candara" w:cs="Arial"/>
          <w:color w:val="000000"/>
          <w:sz w:val="24"/>
          <w:szCs w:val="24"/>
          <w:lang w:val="en-US" w:eastAsia="en-US"/>
        </w:rPr>
        <w:t xml:space="preserve"> Pres.</w:t>
      </w:r>
    </w:p>
    <w:p w14:paraId="0BD43C9F"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r w:rsidRPr="00624369">
        <w:rPr>
          <w:rFonts w:ascii="Candara" w:eastAsia="Calibri" w:hAnsi="Candara" w:cs="Arial"/>
          <w:color w:val="000000"/>
          <w:sz w:val="24"/>
          <w:szCs w:val="24"/>
          <w:lang w:val="en-US" w:eastAsia="en-US"/>
        </w:rPr>
        <w:t xml:space="preserve">Hasan, A., Andriani, M., &amp; </w:t>
      </w:r>
      <w:proofErr w:type="spellStart"/>
      <w:r w:rsidRPr="00624369">
        <w:rPr>
          <w:rFonts w:ascii="Candara" w:eastAsia="Calibri" w:hAnsi="Candara" w:cs="Arial"/>
          <w:color w:val="000000"/>
          <w:sz w:val="24"/>
          <w:szCs w:val="24"/>
          <w:lang w:val="en-US" w:eastAsia="en-US"/>
        </w:rPr>
        <w:t>Likdanawati</w:t>
      </w:r>
      <w:proofErr w:type="spellEnd"/>
      <w:r w:rsidRPr="00624369">
        <w:rPr>
          <w:rFonts w:ascii="Candara" w:eastAsia="Calibri" w:hAnsi="Candara" w:cs="Arial"/>
          <w:color w:val="000000"/>
          <w:sz w:val="24"/>
          <w:szCs w:val="24"/>
          <w:lang w:val="en-US" w:eastAsia="en-US"/>
        </w:rPr>
        <w:t xml:space="preserve">, L. (2021). </w:t>
      </w:r>
      <w:proofErr w:type="spellStart"/>
      <w:r w:rsidRPr="00624369">
        <w:rPr>
          <w:rFonts w:ascii="Candara" w:eastAsia="Calibri" w:hAnsi="Candara" w:cs="Arial"/>
          <w:color w:val="000000"/>
          <w:sz w:val="24"/>
          <w:szCs w:val="24"/>
          <w:lang w:val="en-US" w:eastAsia="en-US"/>
        </w:rPr>
        <w:t>Pengaruh</w:t>
      </w:r>
      <w:proofErr w:type="spellEnd"/>
      <w:r w:rsidRPr="00624369">
        <w:rPr>
          <w:rFonts w:ascii="Candara" w:eastAsia="Calibri" w:hAnsi="Candara" w:cs="Arial"/>
          <w:color w:val="000000"/>
          <w:sz w:val="24"/>
          <w:szCs w:val="24"/>
          <w:lang w:val="en-US" w:eastAsia="en-US"/>
        </w:rPr>
        <w:t xml:space="preserve"> Leader Member Exchange </w:t>
      </w:r>
      <w:proofErr w:type="spellStart"/>
      <w:r w:rsidRPr="00624369">
        <w:rPr>
          <w:rFonts w:ascii="Candara" w:eastAsia="Calibri" w:hAnsi="Candara" w:cs="Arial"/>
          <w:color w:val="000000"/>
          <w:sz w:val="24"/>
          <w:szCs w:val="24"/>
          <w:lang w:val="en-US" w:eastAsia="en-US"/>
        </w:rPr>
        <w:t>Kepuasan</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Dan </w:t>
      </w:r>
      <w:proofErr w:type="spellStart"/>
      <w:r w:rsidRPr="00624369">
        <w:rPr>
          <w:rFonts w:ascii="Candara" w:eastAsia="Calibri" w:hAnsi="Candara" w:cs="Arial"/>
          <w:color w:val="000000"/>
          <w:sz w:val="24"/>
          <w:szCs w:val="24"/>
          <w:lang w:val="en-US" w:eastAsia="en-US"/>
        </w:rPr>
        <w:t>Karakteristik</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Individu</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Terhadap</w:t>
      </w:r>
      <w:proofErr w:type="spellEnd"/>
      <w:r w:rsidRPr="00624369">
        <w:rPr>
          <w:rFonts w:ascii="Candara" w:eastAsia="Calibri" w:hAnsi="Candara" w:cs="Arial"/>
          <w:color w:val="000000"/>
          <w:sz w:val="24"/>
          <w:szCs w:val="24"/>
          <w:lang w:val="en-US" w:eastAsia="en-US"/>
        </w:rPr>
        <w:t xml:space="preserve"> Kinerja </w:t>
      </w:r>
      <w:proofErr w:type="spellStart"/>
      <w:r w:rsidRPr="00624369">
        <w:rPr>
          <w:rFonts w:ascii="Candara" w:eastAsia="Calibri" w:hAnsi="Candara" w:cs="Arial"/>
          <w:color w:val="000000"/>
          <w:sz w:val="24"/>
          <w:szCs w:val="24"/>
          <w:lang w:val="en-US" w:eastAsia="en-US"/>
        </w:rPr>
        <w:t>Pegawai</w:t>
      </w:r>
      <w:proofErr w:type="spellEnd"/>
      <w:r w:rsidRPr="00624369">
        <w:rPr>
          <w:rFonts w:ascii="Candara" w:eastAsia="Calibri" w:hAnsi="Candara" w:cs="Arial"/>
          <w:color w:val="000000"/>
          <w:sz w:val="24"/>
          <w:szCs w:val="24"/>
          <w:lang w:val="en-US" w:eastAsia="en-US"/>
        </w:rPr>
        <w:t xml:space="preserve"> Pada </w:t>
      </w:r>
      <w:proofErr w:type="spellStart"/>
      <w:r w:rsidRPr="00624369">
        <w:rPr>
          <w:rFonts w:ascii="Candara" w:eastAsia="Calibri" w:hAnsi="Candara" w:cs="Arial"/>
          <w:color w:val="000000"/>
          <w:sz w:val="24"/>
          <w:szCs w:val="24"/>
          <w:lang w:val="en-US" w:eastAsia="en-US"/>
        </w:rPr>
        <w:t>Puskesmas</w:t>
      </w:r>
      <w:proofErr w:type="spellEnd"/>
      <w:r w:rsidRPr="00624369">
        <w:rPr>
          <w:rFonts w:ascii="Candara" w:eastAsia="Calibri" w:hAnsi="Candara" w:cs="Arial"/>
          <w:color w:val="000000"/>
          <w:sz w:val="24"/>
          <w:szCs w:val="24"/>
          <w:lang w:val="en-US" w:eastAsia="en-US"/>
        </w:rPr>
        <w:t xml:space="preserve"> Banda Sakti Lhokseumawe. </w:t>
      </w:r>
      <w:proofErr w:type="spellStart"/>
      <w:r w:rsidRPr="00624369">
        <w:rPr>
          <w:rFonts w:ascii="Candara" w:eastAsia="Calibri" w:hAnsi="Candara" w:cs="Arial"/>
          <w:i/>
          <w:iCs/>
          <w:color w:val="000000"/>
          <w:sz w:val="24"/>
          <w:szCs w:val="24"/>
          <w:lang w:val="en-US" w:eastAsia="en-US"/>
        </w:rPr>
        <w:t>Jurnal</w:t>
      </w:r>
      <w:proofErr w:type="spellEnd"/>
      <w:r w:rsidRPr="00624369">
        <w:rPr>
          <w:rFonts w:ascii="Candara" w:eastAsia="Calibri" w:hAnsi="Candara" w:cs="Arial"/>
          <w:i/>
          <w:iCs/>
          <w:color w:val="000000"/>
          <w:sz w:val="24"/>
          <w:szCs w:val="24"/>
          <w:lang w:val="en-US" w:eastAsia="en-US"/>
        </w:rPr>
        <w:t xml:space="preserve"> Visioner &amp; </w:t>
      </w:r>
      <w:proofErr w:type="spellStart"/>
      <w:r w:rsidRPr="00624369">
        <w:rPr>
          <w:rFonts w:ascii="Candara" w:eastAsia="Calibri" w:hAnsi="Candara" w:cs="Arial"/>
          <w:i/>
          <w:iCs/>
          <w:color w:val="000000"/>
          <w:sz w:val="24"/>
          <w:szCs w:val="24"/>
          <w:lang w:val="en-US" w:eastAsia="en-US"/>
        </w:rPr>
        <w:t>Strategis</w:t>
      </w:r>
      <w:proofErr w:type="spellEnd"/>
      <w:r w:rsidRPr="00624369">
        <w:rPr>
          <w:rFonts w:ascii="Candara" w:eastAsia="Calibri" w:hAnsi="Candara" w:cs="Arial"/>
          <w:color w:val="000000"/>
          <w:sz w:val="24"/>
          <w:szCs w:val="24"/>
          <w:lang w:val="en-US" w:eastAsia="en-US"/>
        </w:rPr>
        <w:t>, 10(2).</w:t>
      </w:r>
    </w:p>
    <w:p w14:paraId="68265316"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Idayutri</w:t>
      </w:r>
      <w:proofErr w:type="spellEnd"/>
      <w:r w:rsidRPr="00624369">
        <w:rPr>
          <w:rFonts w:ascii="Candara" w:eastAsia="Calibri" w:hAnsi="Candara" w:cs="Arial"/>
          <w:color w:val="000000"/>
          <w:sz w:val="24"/>
          <w:szCs w:val="24"/>
          <w:lang w:val="en-US" w:eastAsia="en-US"/>
        </w:rPr>
        <w:t xml:space="preserve">, N. N., </w:t>
      </w:r>
      <w:proofErr w:type="spellStart"/>
      <w:r w:rsidRPr="00624369">
        <w:rPr>
          <w:rFonts w:ascii="Candara" w:eastAsia="Calibri" w:hAnsi="Candara" w:cs="Arial"/>
          <w:color w:val="000000"/>
          <w:sz w:val="24"/>
          <w:szCs w:val="24"/>
          <w:lang w:val="en-US" w:eastAsia="en-US"/>
        </w:rPr>
        <w:t>Rihayana</w:t>
      </w:r>
      <w:proofErr w:type="spellEnd"/>
      <w:r w:rsidRPr="00624369">
        <w:rPr>
          <w:rFonts w:ascii="Candara" w:eastAsia="Calibri" w:hAnsi="Candara" w:cs="Arial"/>
          <w:color w:val="000000"/>
          <w:sz w:val="24"/>
          <w:szCs w:val="24"/>
          <w:lang w:val="en-US" w:eastAsia="en-US"/>
        </w:rPr>
        <w:t xml:space="preserve">, I. G., &amp; Putra, B. N. K. (2023). </w:t>
      </w:r>
      <w:proofErr w:type="spellStart"/>
      <w:r w:rsidRPr="00624369">
        <w:rPr>
          <w:rFonts w:ascii="Candara" w:eastAsia="Calibri" w:hAnsi="Candara" w:cs="Arial"/>
          <w:color w:val="000000"/>
          <w:sz w:val="24"/>
          <w:szCs w:val="24"/>
          <w:lang w:val="en-US" w:eastAsia="en-US"/>
        </w:rPr>
        <w:t>Pengaruh</w:t>
      </w:r>
      <w:proofErr w:type="spellEnd"/>
      <w:r w:rsidRPr="00624369">
        <w:rPr>
          <w:rFonts w:ascii="Candara" w:eastAsia="Calibri" w:hAnsi="Candara" w:cs="Arial"/>
          <w:color w:val="000000"/>
          <w:sz w:val="24"/>
          <w:szCs w:val="24"/>
          <w:lang w:val="en-US" w:eastAsia="en-US"/>
        </w:rPr>
        <w:t xml:space="preserve"> Beban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Profesionalisme</w:t>
      </w:r>
      <w:proofErr w:type="spellEnd"/>
      <w:r w:rsidRPr="00624369">
        <w:rPr>
          <w:rFonts w:ascii="Candara" w:eastAsia="Calibri" w:hAnsi="Candara" w:cs="Arial"/>
          <w:color w:val="000000"/>
          <w:sz w:val="24"/>
          <w:szCs w:val="24"/>
          <w:lang w:val="en-US" w:eastAsia="en-US"/>
        </w:rPr>
        <w:t xml:space="preserve"> Dan </w:t>
      </w:r>
      <w:proofErr w:type="spellStart"/>
      <w:r w:rsidRPr="00624369">
        <w:rPr>
          <w:rFonts w:ascii="Candara" w:eastAsia="Calibri" w:hAnsi="Candara" w:cs="Arial"/>
          <w:color w:val="000000"/>
          <w:sz w:val="24"/>
          <w:szCs w:val="24"/>
          <w:lang w:val="en-US" w:eastAsia="en-US"/>
        </w:rPr>
        <w:t>Kepuasan</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Terhadap</w:t>
      </w:r>
      <w:proofErr w:type="spellEnd"/>
      <w:r w:rsidRPr="00624369">
        <w:rPr>
          <w:rFonts w:ascii="Candara" w:eastAsia="Calibri" w:hAnsi="Candara" w:cs="Arial"/>
          <w:color w:val="000000"/>
          <w:sz w:val="24"/>
          <w:szCs w:val="24"/>
          <w:lang w:val="en-US" w:eastAsia="en-US"/>
        </w:rPr>
        <w:t xml:space="preserve"> Kinerja </w:t>
      </w:r>
      <w:proofErr w:type="spellStart"/>
      <w:r w:rsidRPr="00624369">
        <w:rPr>
          <w:rFonts w:ascii="Candara" w:eastAsia="Calibri" w:hAnsi="Candara" w:cs="Arial"/>
          <w:color w:val="000000"/>
          <w:sz w:val="24"/>
          <w:szCs w:val="24"/>
          <w:lang w:val="en-US" w:eastAsia="en-US"/>
        </w:rPr>
        <w:t>Pegawai</w:t>
      </w:r>
      <w:proofErr w:type="spellEnd"/>
      <w:r w:rsidRPr="00624369">
        <w:rPr>
          <w:rFonts w:ascii="Candara" w:eastAsia="Calibri" w:hAnsi="Candara" w:cs="Arial"/>
          <w:color w:val="000000"/>
          <w:sz w:val="24"/>
          <w:szCs w:val="24"/>
          <w:lang w:val="en-US" w:eastAsia="en-US"/>
        </w:rPr>
        <w:t xml:space="preserve"> Pada Kantor Badan </w:t>
      </w:r>
      <w:proofErr w:type="spellStart"/>
      <w:r w:rsidRPr="00624369">
        <w:rPr>
          <w:rFonts w:ascii="Candara" w:eastAsia="Calibri" w:hAnsi="Candara" w:cs="Arial"/>
          <w:color w:val="000000"/>
          <w:sz w:val="24"/>
          <w:szCs w:val="24"/>
          <w:lang w:val="en-US" w:eastAsia="en-US"/>
        </w:rPr>
        <w:t>Pertanahan</w:t>
      </w:r>
      <w:proofErr w:type="spellEnd"/>
      <w:r w:rsidRPr="00624369">
        <w:rPr>
          <w:rFonts w:ascii="Candara" w:eastAsia="Calibri" w:hAnsi="Candara" w:cs="Arial"/>
          <w:color w:val="000000"/>
          <w:sz w:val="24"/>
          <w:szCs w:val="24"/>
          <w:lang w:val="en-US" w:eastAsia="en-US"/>
        </w:rPr>
        <w:t xml:space="preserve"> Nasional Kota Denpasar. </w:t>
      </w:r>
      <w:r w:rsidRPr="00624369">
        <w:rPr>
          <w:rFonts w:ascii="Candara" w:eastAsia="Calibri" w:hAnsi="Candara" w:cs="Arial"/>
          <w:i/>
          <w:iCs/>
          <w:color w:val="000000"/>
          <w:sz w:val="24"/>
          <w:szCs w:val="24"/>
          <w:lang w:val="en-US" w:eastAsia="en-US"/>
        </w:rPr>
        <w:t>EMAS</w:t>
      </w:r>
      <w:r w:rsidRPr="00624369">
        <w:rPr>
          <w:rFonts w:ascii="Candara" w:eastAsia="Calibri" w:hAnsi="Candara" w:cs="Arial"/>
          <w:color w:val="000000"/>
          <w:sz w:val="24"/>
          <w:szCs w:val="24"/>
          <w:lang w:val="en-US" w:eastAsia="en-US"/>
        </w:rPr>
        <w:t>, 4(10), 2362-2372.</w:t>
      </w:r>
    </w:p>
    <w:p w14:paraId="214E5D18"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Indrayana</w:t>
      </w:r>
      <w:proofErr w:type="spellEnd"/>
      <w:r w:rsidRPr="00624369">
        <w:rPr>
          <w:rFonts w:ascii="Candara" w:eastAsia="Calibri" w:hAnsi="Candara" w:cs="Arial"/>
          <w:color w:val="000000"/>
          <w:sz w:val="24"/>
          <w:szCs w:val="24"/>
          <w:lang w:val="en-US" w:eastAsia="en-US"/>
        </w:rPr>
        <w:t xml:space="preserve">, D. S., &amp; Putra, F. I. F. S. (2024). </w:t>
      </w:r>
      <w:proofErr w:type="spellStart"/>
      <w:r w:rsidRPr="00624369">
        <w:rPr>
          <w:rFonts w:ascii="Candara" w:eastAsia="Calibri" w:hAnsi="Candara" w:cs="Arial"/>
          <w:color w:val="000000"/>
          <w:sz w:val="24"/>
          <w:szCs w:val="24"/>
          <w:lang w:val="en-US" w:eastAsia="en-US"/>
        </w:rPr>
        <w:t>Pengaruh</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beban</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stres</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dan </w:t>
      </w:r>
      <w:proofErr w:type="spellStart"/>
      <w:r w:rsidRPr="00624369">
        <w:rPr>
          <w:rFonts w:ascii="Candara" w:eastAsia="Calibri" w:hAnsi="Candara" w:cs="Arial"/>
          <w:color w:val="000000"/>
          <w:sz w:val="24"/>
          <w:szCs w:val="24"/>
          <w:lang w:val="en-US" w:eastAsia="en-US"/>
        </w:rPr>
        <w:t>lingkungan</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terhadap</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kinerja</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karyawan</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i/>
          <w:iCs/>
          <w:color w:val="000000"/>
          <w:sz w:val="24"/>
          <w:szCs w:val="24"/>
          <w:lang w:val="en-US" w:eastAsia="en-US"/>
        </w:rPr>
        <w:t>Jurnal</w:t>
      </w:r>
      <w:proofErr w:type="spellEnd"/>
      <w:r w:rsidRPr="00624369">
        <w:rPr>
          <w:rFonts w:ascii="Candara" w:eastAsia="Calibri" w:hAnsi="Candara" w:cs="Arial"/>
          <w:i/>
          <w:iCs/>
          <w:color w:val="000000"/>
          <w:sz w:val="24"/>
          <w:szCs w:val="24"/>
          <w:lang w:val="en-US" w:eastAsia="en-US"/>
        </w:rPr>
        <w:t xml:space="preserve"> </w:t>
      </w:r>
      <w:proofErr w:type="spellStart"/>
      <w:r w:rsidRPr="00624369">
        <w:rPr>
          <w:rFonts w:ascii="Candara" w:eastAsia="Calibri" w:hAnsi="Candara" w:cs="Arial"/>
          <w:i/>
          <w:iCs/>
          <w:color w:val="000000"/>
          <w:sz w:val="24"/>
          <w:szCs w:val="24"/>
          <w:lang w:val="en-US" w:eastAsia="en-US"/>
        </w:rPr>
        <w:t>Ilmu</w:t>
      </w:r>
      <w:proofErr w:type="spellEnd"/>
      <w:r w:rsidRPr="00624369">
        <w:rPr>
          <w:rFonts w:ascii="Candara" w:eastAsia="Calibri" w:hAnsi="Candara" w:cs="Arial"/>
          <w:i/>
          <w:iCs/>
          <w:color w:val="000000"/>
          <w:sz w:val="24"/>
          <w:szCs w:val="24"/>
          <w:lang w:val="en-US" w:eastAsia="en-US"/>
        </w:rPr>
        <w:t xml:space="preserve"> Ekonomi, </w:t>
      </w:r>
      <w:proofErr w:type="spellStart"/>
      <w:r w:rsidRPr="00624369">
        <w:rPr>
          <w:rFonts w:ascii="Candara" w:eastAsia="Calibri" w:hAnsi="Candara" w:cs="Arial"/>
          <w:i/>
          <w:iCs/>
          <w:color w:val="000000"/>
          <w:sz w:val="24"/>
          <w:szCs w:val="24"/>
          <w:lang w:val="en-US" w:eastAsia="en-US"/>
        </w:rPr>
        <w:t>Manajemen</w:t>
      </w:r>
      <w:proofErr w:type="spellEnd"/>
      <w:r w:rsidRPr="00624369">
        <w:rPr>
          <w:rFonts w:ascii="Candara" w:eastAsia="Calibri" w:hAnsi="Candara" w:cs="Arial"/>
          <w:i/>
          <w:iCs/>
          <w:color w:val="000000"/>
          <w:sz w:val="24"/>
          <w:szCs w:val="24"/>
          <w:lang w:val="en-US" w:eastAsia="en-US"/>
        </w:rPr>
        <w:t xml:space="preserve"> Dan </w:t>
      </w:r>
      <w:proofErr w:type="spellStart"/>
      <w:r w:rsidRPr="00624369">
        <w:rPr>
          <w:rFonts w:ascii="Candara" w:eastAsia="Calibri" w:hAnsi="Candara" w:cs="Arial"/>
          <w:i/>
          <w:iCs/>
          <w:color w:val="000000"/>
          <w:sz w:val="24"/>
          <w:szCs w:val="24"/>
          <w:lang w:val="en-US" w:eastAsia="en-US"/>
        </w:rPr>
        <w:t>Bisnis</w:t>
      </w:r>
      <w:proofErr w:type="spellEnd"/>
      <w:r w:rsidRPr="00624369">
        <w:rPr>
          <w:rFonts w:ascii="Candara" w:eastAsia="Calibri" w:hAnsi="Candara" w:cs="Arial"/>
          <w:color w:val="000000"/>
          <w:sz w:val="24"/>
          <w:szCs w:val="24"/>
          <w:lang w:val="en-US" w:eastAsia="en-US"/>
        </w:rPr>
        <w:t>, 2(1), 9-18.</w:t>
      </w:r>
    </w:p>
    <w:p w14:paraId="56561CFC"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Hasibuan</w:t>
      </w:r>
      <w:proofErr w:type="spellEnd"/>
      <w:r w:rsidRPr="00624369">
        <w:rPr>
          <w:rFonts w:ascii="Candara" w:eastAsia="Calibri" w:hAnsi="Candara" w:cs="Arial"/>
          <w:color w:val="000000"/>
          <w:sz w:val="24"/>
          <w:szCs w:val="24"/>
          <w:lang w:val="en-US" w:eastAsia="en-US"/>
        </w:rPr>
        <w:t xml:space="preserve">, M. S. P. (2018). </w:t>
      </w:r>
      <w:proofErr w:type="spellStart"/>
      <w:r w:rsidRPr="00624369">
        <w:rPr>
          <w:rFonts w:ascii="Candara" w:eastAsia="Calibri" w:hAnsi="Candara" w:cs="Arial"/>
          <w:i/>
          <w:iCs/>
          <w:color w:val="000000"/>
          <w:sz w:val="24"/>
          <w:szCs w:val="24"/>
          <w:lang w:val="en-US" w:eastAsia="en-US"/>
        </w:rPr>
        <w:t>Manajemen</w:t>
      </w:r>
      <w:proofErr w:type="spellEnd"/>
      <w:r w:rsidRPr="00624369">
        <w:rPr>
          <w:rFonts w:ascii="Candara" w:eastAsia="Calibri" w:hAnsi="Candara" w:cs="Arial"/>
          <w:i/>
          <w:iCs/>
          <w:color w:val="000000"/>
          <w:sz w:val="24"/>
          <w:szCs w:val="24"/>
          <w:lang w:val="en-US" w:eastAsia="en-US"/>
        </w:rPr>
        <w:t xml:space="preserve"> </w:t>
      </w:r>
      <w:proofErr w:type="spellStart"/>
      <w:r w:rsidRPr="00624369">
        <w:rPr>
          <w:rFonts w:ascii="Candara" w:eastAsia="Calibri" w:hAnsi="Candara" w:cs="Arial"/>
          <w:i/>
          <w:iCs/>
          <w:color w:val="000000"/>
          <w:sz w:val="24"/>
          <w:szCs w:val="24"/>
          <w:lang w:val="en-US" w:eastAsia="en-US"/>
        </w:rPr>
        <w:t>Sumber</w:t>
      </w:r>
      <w:proofErr w:type="spellEnd"/>
      <w:r w:rsidRPr="00624369">
        <w:rPr>
          <w:rFonts w:ascii="Candara" w:eastAsia="Calibri" w:hAnsi="Candara" w:cs="Arial"/>
          <w:i/>
          <w:iCs/>
          <w:color w:val="000000"/>
          <w:sz w:val="24"/>
          <w:szCs w:val="24"/>
          <w:lang w:val="en-US" w:eastAsia="en-US"/>
        </w:rPr>
        <w:t xml:space="preserve"> Daya </w:t>
      </w:r>
      <w:proofErr w:type="spellStart"/>
      <w:r w:rsidRPr="00624369">
        <w:rPr>
          <w:rFonts w:ascii="Candara" w:eastAsia="Calibri" w:hAnsi="Candara" w:cs="Arial"/>
          <w:i/>
          <w:iCs/>
          <w:color w:val="000000"/>
          <w:sz w:val="24"/>
          <w:szCs w:val="24"/>
          <w:lang w:val="en-US" w:eastAsia="en-US"/>
        </w:rPr>
        <w:t>Manusia</w:t>
      </w:r>
      <w:proofErr w:type="spellEnd"/>
      <w:r w:rsidRPr="00624369">
        <w:rPr>
          <w:rFonts w:ascii="Candara" w:eastAsia="Calibri" w:hAnsi="Candara" w:cs="Arial"/>
          <w:color w:val="000000"/>
          <w:sz w:val="24"/>
          <w:szCs w:val="24"/>
          <w:lang w:val="en-US" w:eastAsia="en-US"/>
        </w:rPr>
        <w:t>. Jakarta: Bumi Aksara.</w:t>
      </w:r>
    </w:p>
    <w:p w14:paraId="40A2E363"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r w:rsidRPr="00624369">
        <w:rPr>
          <w:rFonts w:ascii="Candara" w:eastAsia="Calibri" w:hAnsi="Candara" w:cs="Arial"/>
          <w:color w:val="000000"/>
          <w:sz w:val="24"/>
          <w:szCs w:val="24"/>
          <w:lang w:val="en-US" w:eastAsia="en-US"/>
        </w:rPr>
        <w:t xml:space="preserve">Kadir, A. (2024). </w:t>
      </w:r>
      <w:proofErr w:type="spellStart"/>
      <w:r w:rsidRPr="00624369">
        <w:rPr>
          <w:rFonts w:ascii="Candara" w:eastAsia="Calibri" w:hAnsi="Candara" w:cs="Arial"/>
          <w:i/>
          <w:iCs/>
          <w:color w:val="000000"/>
          <w:sz w:val="24"/>
          <w:szCs w:val="24"/>
          <w:lang w:val="en-US" w:eastAsia="en-US"/>
        </w:rPr>
        <w:t>Manajemen</w:t>
      </w:r>
      <w:proofErr w:type="spellEnd"/>
      <w:r w:rsidRPr="00624369">
        <w:rPr>
          <w:rFonts w:ascii="Candara" w:eastAsia="Calibri" w:hAnsi="Candara" w:cs="Arial"/>
          <w:i/>
          <w:iCs/>
          <w:color w:val="000000"/>
          <w:sz w:val="24"/>
          <w:szCs w:val="24"/>
          <w:lang w:val="en-US" w:eastAsia="en-US"/>
        </w:rPr>
        <w:t xml:space="preserve"> </w:t>
      </w:r>
      <w:proofErr w:type="spellStart"/>
      <w:r w:rsidRPr="00624369">
        <w:rPr>
          <w:rFonts w:ascii="Candara" w:eastAsia="Calibri" w:hAnsi="Candara" w:cs="Arial"/>
          <w:i/>
          <w:iCs/>
          <w:color w:val="000000"/>
          <w:sz w:val="24"/>
          <w:szCs w:val="24"/>
          <w:lang w:val="en-US" w:eastAsia="en-US"/>
        </w:rPr>
        <w:t>Sumber</w:t>
      </w:r>
      <w:proofErr w:type="spellEnd"/>
      <w:r w:rsidRPr="00624369">
        <w:rPr>
          <w:rFonts w:ascii="Candara" w:eastAsia="Calibri" w:hAnsi="Candara" w:cs="Arial"/>
          <w:i/>
          <w:iCs/>
          <w:color w:val="000000"/>
          <w:sz w:val="24"/>
          <w:szCs w:val="24"/>
          <w:lang w:val="en-US" w:eastAsia="en-US"/>
        </w:rPr>
        <w:t xml:space="preserve"> Daya </w:t>
      </w:r>
      <w:proofErr w:type="spellStart"/>
      <w:r w:rsidRPr="00624369">
        <w:rPr>
          <w:rFonts w:ascii="Candara" w:eastAsia="Calibri" w:hAnsi="Candara" w:cs="Arial"/>
          <w:i/>
          <w:iCs/>
          <w:color w:val="000000"/>
          <w:sz w:val="24"/>
          <w:szCs w:val="24"/>
          <w:lang w:val="en-US" w:eastAsia="en-US"/>
        </w:rPr>
        <w:t>Manusia</w:t>
      </w:r>
      <w:proofErr w:type="spellEnd"/>
      <w:r w:rsidRPr="00624369">
        <w:rPr>
          <w:rFonts w:ascii="Candara" w:eastAsia="Calibri" w:hAnsi="Candara" w:cs="Arial"/>
          <w:i/>
          <w:iCs/>
          <w:color w:val="000000"/>
          <w:sz w:val="24"/>
          <w:szCs w:val="24"/>
          <w:lang w:val="en-US" w:eastAsia="en-US"/>
        </w:rPr>
        <w:t xml:space="preserve">: </w:t>
      </w:r>
      <w:proofErr w:type="spellStart"/>
      <w:r w:rsidRPr="00624369">
        <w:rPr>
          <w:rFonts w:ascii="Candara" w:eastAsia="Calibri" w:hAnsi="Candara" w:cs="Arial"/>
          <w:i/>
          <w:iCs/>
          <w:color w:val="000000"/>
          <w:sz w:val="24"/>
          <w:szCs w:val="24"/>
          <w:lang w:val="en-US" w:eastAsia="en-US"/>
        </w:rPr>
        <w:t>Konsep</w:t>
      </w:r>
      <w:proofErr w:type="spellEnd"/>
      <w:r w:rsidRPr="00624369">
        <w:rPr>
          <w:rFonts w:ascii="Candara" w:eastAsia="Calibri" w:hAnsi="Candara" w:cs="Arial"/>
          <w:i/>
          <w:iCs/>
          <w:color w:val="000000"/>
          <w:sz w:val="24"/>
          <w:szCs w:val="24"/>
          <w:lang w:val="en-US" w:eastAsia="en-US"/>
        </w:rPr>
        <w:t xml:space="preserve"> dan </w:t>
      </w:r>
      <w:proofErr w:type="spellStart"/>
      <w:r w:rsidRPr="00624369">
        <w:rPr>
          <w:rFonts w:ascii="Candara" w:eastAsia="Calibri" w:hAnsi="Candara" w:cs="Arial"/>
          <w:i/>
          <w:iCs/>
          <w:color w:val="000000"/>
          <w:sz w:val="24"/>
          <w:szCs w:val="24"/>
          <w:lang w:val="en-US" w:eastAsia="en-US"/>
        </w:rPr>
        <w:t>Implementasi</w:t>
      </w:r>
      <w:proofErr w:type="spellEnd"/>
      <w:r w:rsidRPr="00624369">
        <w:rPr>
          <w:rFonts w:ascii="Candara" w:eastAsia="Calibri" w:hAnsi="Candara" w:cs="Arial"/>
          <w:color w:val="000000"/>
          <w:sz w:val="24"/>
          <w:szCs w:val="24"/>
          <w:lang w:val="en-US" w:eastAsia="en-US"/>
        </w:rPr>
        <w:t xml:space="preserve">. Jakarta: </w:t>
      </w:r>
      <w:proofErr w:type="spellStart"/>
      <w:r w:rsidRPr="00624369">
        <w:rPr>
          <w:rFonts w:ascii="Candara" w:eastAsia="Calibri" w:hAnsi="Candara" w:cs="Arial"/>
          <w:color w:val="000000"/>
          <w:sz w:val="24"/>
          <w:szCs w:val="24"/>
          <w:lang w:val="en-US" w:eastAsia="en-US"/>
        </w:rPr>
        <w:t>Kencana</w:t>
      </w:r>
      <w:proofErr w:type="spellEnd"/>
      <w:r w:rsidRPr="00624369">
        <w:rPr>
          <w:rFonts w:ascii="Candara" w:eastAsia="Calibri" w:hAnsi="Candara" w:cs="Arial"/>
          <w:color w:val="000000"/>
          <w:sz w:val="24"/>
          <w:szCs w:val="24"/>
          <w:lang w:val="en-US" w:eastAsia="en-US"/>
        </w:rPr>
        <w:t>.</w:t>
      </w:r>
    </w:p>
    <w:p w14:paraId="43FA1FC3"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r w:rsidRPr="00624369">
        <w:rPr>
          <w:rFonts w:ascii="Candara" w:eastAsia="Calibri" w:hAnsi="Candara" w:cs="Arial"/>
          <w:color w:val="000000"/>
          <w:sz w:val="24"/>
          <w:szCs w:val="24"/>
          <w:lang w:val="en-US" w:eastAsia="en-US"/>
        </w:rPr>
        <w:t xml:space="preserve">Kasmir. (2019). </w:t>
      </w:r>
      <w:proofErr w:type="spellStart"/>
      <w:r w:rsidRPr="00624369">
        <w:rPr>
          <w:rFonts w:ascii="Candara" w:eastAsia="Calibri" w:hAnsi="Candara" w:cs="Arial"/>
          <w:i/>
          <w:iCs/>
          <w:color w:val="000000"/>
          <w:sz w:val="24"/>
          <w:szCs w:val="24"/>
          <w:lang w:val="en-US" w:eastAsia="en-US"/>
        </w:rPr>
        <w:t>Manajemen</w:t>
      </w:r>
      <w:proofErr w:type="spellEnd"/>
      <w:r w:rsidRPr="00624369">
        <w:rPr>
          <w:rFonts w:ascii="Candara" w:eastAsia="Calibri" w:hAnsi="Candara" w:cs="Arial"/>
          <w:i/>
          <w:iCs/>
          <w:color w:val="000000"/>
          <w:sz w:val="24"/>
          <w:szCs w:val="24"/>
          <w:lang w:val="en-US" w:eastAsia="en-US"/>
        </w:rPr>
        <w:t xml:space="preserve"> </w:t>
      </w:r>
      <w:proofErr w:type="spellStart"/>
      <w:r w:rsidRPr="00624369">
        <w:rPr>
          <w:rFonts w:ascii="Candara" w:eastAsia="Calibri" w:hAnsi="Candara" w:cs="Arial"/>
          <w:i/>
          <w:iCs/>
          <w:color w:val="000000"/>
          <w:sz w:val="24"/>
          <w:szCs w:val="24"/>
          <w:lang w:val="en-US" w:eastAsia="en-US"/>
        </w:rPr>
        <w:t>Sumber</w:t>
      </w:r>
      <w:proofErr w:type="spellEnd"/>
      <w:r w:rsidRPr="00624369">
        <w:rPr>
          <w:rFonts w:ascii="Candara" w:eastAsia="Calibri" w:hAnsi="Candara" w:cs="Arial"/>
          <w:i/>
          <w:iCs/>
          <w:color w:val="000000"/>
          <w:sz w:val="24"/>
          <w:szCs w:val="24"/>
          <w:lang w:val="en-US" w:eastAsia="en-US"/>
        </w:rPr>
        <w:t xml:space="preserve"> Daya </w:t>
      </w:r>
      <w:proofErr w:type="spellStart"/>
      <w:r w:rsidRPr="00624369">
        <w:rPr>
          <w:rFonts w:ascii="Candara" w:eastAsia="Calibri" w:hAnsi="Candara" w:cs="Arial"/>
          <w:i/>
          <w:iCs/>
          <w:color w:val="000000"/>
          <w:sz w:val="24"/>
          <w:szCs w:val="24"/>
          <w:lang w:val="en-US" w:eastAsia="en-US"/>
        </w:rPr>
        <w:t>Manusia</w:t>
      </w:r>
      <w:proofErr w:type="spellEnd"/>
      <w:r w:rsidRPr="00624369">
        <w:rPr>
          <w:rFonts w:ascii="Candara" w:eastAsia="Calibri" w:hAnsi="Candara" w:cs="Arial"/>
          <w:i/>
          <w:iCs/>
          <w:color w:val="000000"/>
          <w:sz w:val="24"/>
          <w:szCs w:val="24"/>
          <w:lang w:val="en-US" w:eastAsia="en-US"/>
        </w:rPr>
        <w:t xml:space="preserve">, Teori dan </w:t>
      </w:r>
      <w:proofErr w:type="spellStart"/>
      <w:r w:rsidRPr="00624369">
        <w:rPr>
          <w:rFonts w:ascii="Candara" w:eastAsia="Calibri" w:hAnsi="Candara" w:cs="Arial"/>
          <w:i/>
          <w:iCs/>
          <w:color w:val="000000"/>
          <w:sz w:val="24"/>
          <w:szCs w:val="24"/>
          <w:lang w:val="en-US" w:eastAsia="en-US"/>
        </w:rPr>
        <w:t>Praktik</w:t>
      </w:r>
      <w:proofErr w:type="spellEnd"/>
      <w:r w:rsidRPr="00624369">
        <w:rPr>
          <w:rFonts w:ascii="Candara" w:eastAsia="Calibri" w:hAnsi="Candara" w:cs="Arial"/>
          <w:i/>
          <w:iCs/>
          <w:color w:val="000000"/>
          <w:sz w:val="24"/>
          <w:szCs w:val="24"/>
          <w:lang w:val="en-US" w:eastAsia="en-US"/>
        </w:rPr>
        <w:t xml:space="preserve"> (</w:t>
      </w:r>
      <w:proofErr w:type="spellStart"/>
      <w:r w:rsidRPr="00624369">
        <w:rPr>
          <w:rFonts w:ascii="Candara" w:eastAsia="Calibri" w:hAnsi="Candara" w:cs="Arial"/>
          <w:i/>
          <w:iCs/>
          <w:color w:val="000000"/>
          <w:sz w:val="24"/>
          <w:szCs w:val="24"/>
          <w:lang w:val="en-US" w:eastAsia="en-US"/>
        </w:rPr>
        <w:t>Edisi</w:t>
      </w:r>
      <w:proofErr w:type="spellEnd"/>
      <w:r w:rsidRPr="00624369">
        <w:rPr>
          <w:rFonts w:ascii="Candara" w:eastAsia="Calibri" w:hAnsi="Candara" w:cs="Arial"/>
          <w:i/>
          <w:iCs/>
          <w:color w:val="000000"/>
          <w:sz w:val="24"/>
          <w:szCs w:val="24"/>
          <w:lang w:val="en-US" w:eastAsia="en-US"/>
        </w:rPr>
        <w:t xml:space="preserve"> ke1)</w:t>
      </w:r>
      <w:r w:rsidRPr="00624369">
        <w:rPr>
          <w:rFonts w:ascii="Candara" w:eastAsia="Calibri" w:hAnsi="Candara" w:cs="Arial"/>
          <w:color w:val="000000"/>
          <w:sz w:val="24"/>
          <w:szCs w:val="24"/>
          <w:lang w:val="en-US" w:eastAsia="en-US"/>
        </w:rPr>
        <w:t xml:space="preserve">. Depok: </w:t>
      </w:r>
      <w:proofErr w:type="spellStart"/>
      <w:r w:rsidRPr="00624369">
        <w:rPr>
          <w:rFonts w:ascii="Candara" w:eastAsia="Calibri" w:hAnsi="Candara" w:cs="Arial"/>
          <w:color w:val="000000"/>
          <w:sz w:val="24"/>
          <w:szCs w:val="24"/>
          <w:lang w:val="en-US" w:eastAsia="en-US"/>
        </w:rPr>
        <w:t>Rajawali</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Persada</w:t>
      </w:r>
      <w:proofErr w:type="spellEnd"/>
      <w:r w:rsidRPr="00624369">
        <w:rPr>
          <w:rFonts w:ascii="Candara" w:eastAsia="Calibri" w:hAnsi="Candara" w:cs="Arial"/>
          <w:color w:val="000000"/>
          <w:sz w:val="24"/>
          <w:szCs w:val="24"/>
          <w:lang w:val="en-US" w:eastAsia="en-US"/>
        </w:rPr>
        <w:t>.</w:t>
      </w:r>
    </w:p>
    <w:p w14:paraId="6DA14AA9"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Koesomowidjojo</w:t>
      </w:r>
      <w:proofErr w:type="spellEnd"/>
      <w:r w:rsidRPr="00624369">
        <w:rPr>
          <w:rFonts w:ascii="Candara" w:eastAsia="Calibri" w:hAnsi="Candara" w:cs="Arial"/>
          <w:color w:val="000000"/>
          <w:sz w:val="24"/>
          <w:szCs w:val="24"/>
          <w:lang w:val="en-US" w:eastAsia="en-US"/>
        </w:rPr>
        <w:t xml:space="preserve">, S. (2017) </w:t>
      </w:r>
      <w:r w:rsidRPr="00FA0F16">
        <w:rPr>
          <w:rFonts w:ascii="Candara" w:eastAsia="Calibri" w:hAnsi="Candara" w:cs="Arial"/>
          <w:i/>
          <w:iCs/>
          <w:color w:val="000000"/>
          <w:sz w:val="24"/>
          <w:szCs w:val="24"/>
          <w:lang w:val="en-US" w:eastAsia="en-US"/>
        </w:rPr>
        <w:t xml:space="preserve">Panduan </w:t>
      </w:r>
      <w:proofErr w:type="spellStart"/>
      <w:r w:rsidRPr="00FA0F16">
        <w:rPr>
          <w:rFonts w:ascii="Candara" w:eastAsia="Calibri" w:hAnsi="Candara" w:cs="Arial"/>
          <w:i/>
          <w:iCs/>
          <w:color w:val="000000"/>
          <w:sz w:val="24"/>
          <w:szCs w:val="24"/>
          <w:lang w:val="en-US" w:eastAsia="en-US"/>
        </w:rPr>
        <w:t>Praktis</w:t>
      </w:r>
      <w:proofErr w:type="spellEnd"/>
      <w:r w:rsidRPr="00FA0F16">
        <w:rPr>
          <w:rFonts w:ascii="Candara" w:eastAsia="Calibri" w:hAnsi="Candara" w:cs="Arial"/>
          <w:i/>
          <w:iCs/>
          <w:color w:val="000000"/>
          <w:sz w:val="24"/>
          <w:szCs w:val="24"/>
          <w:lang w:val="en-US" w:eastAsia="en-US"/>
        </w:rPr>
        <w:t xml:space="preserve"> Menyusun </w:t>
      </w:r>
      <w:proofErr w:type="spellStart"/>
      <w:r w:rsidRPr="00FA0F16">
        <w:rPr>
          <w:rFonts w:ascii="Candara" w:eastAsia="Calibri" w:hAnsi="Candara" w:cs="Arial"/>
          <w:i/>
          <w:iCs/>
          <w:color w:val="000000"/>
          <w:sz w:val="24"/>
          <w:szCs w:val="24"/>
          <w:lang w:val="en-US" w:eastAsia="en-US"/>
        </w:rPr>
        <w:t>Analisis</w:t>
      </w:r>
      <w:proofErr w:type="spellEnd"/>
      <w:r w:rsidRPr="00FA0F16">
        <w:rPr>
          <w:rFonts w:ascii="Candara" w:eastAsia="Calibri" w:hAnsi="Candara" w:cs="Arial"/>
          <w:i/>
          <w:iCs/>
          <w:color w:val="000000"/>
          <w:sz w:val="24"/>
          <w:szCs w:val="24"/>
          <w:lang w:val="en-US" w:eastAsia="en-US"/>
        </w:rPr>
        <w:t xml:space="preserve"> Beban </w:t>
      </w:r>
      <w:proofErr w:type="spellStart"/>
      <w:r w:rsidRPr="00FA0F16">
        <w:rPr>
          <w:rFonts w:ascii="Candara" w:eastAsia="Calibri" w:hAnsi="Candara" w:cs="Arial"/>
          <w:i/>
          <w:iCs/>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w:t>
      </w:r>
      <w:proofErr w:type="gramStart"/>
      <w:r w:rsidRPr="00624369">
        <w:rPr>
          <w:rFonts w:ascii="Candara" w:eastAsia="Calibri" w:hAnsi="Candara" w:cs="Arial"/>
          <w:color w:val="000000"/>
          <w:sz w:val="24"/>
          <w:szCs w:val="24"/>
          <w:lang w:val="en-US" w:eastAsia="en-US"/>
        </w:rPr>
        <w:t>Jakarta :</w:t>
      </w:r>
      <w:proofErr w:type="gram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Raih</w:t>
      </w:r>
      <w:proofErr w:type="spellEnd"/>
      <w:r w:rsidRPr="00624369">
        <w:rPr>
          <w:rFonts w:ascii="Candara" w:eastAsia="Calibri" w:hAnsi="Candara" w:cs="Arial"/>
          <w:color w:val="000000"/>
          <w:sz w:val="24"/>
          <w:szCs w:val="24"/>
          <w:lang w:val="en-US" w:eastAsia="en-US"/>
        </w:rPr>
        <w:t xml:space="preserve"> Asa </w:t>
      </w:r>
      <w:proofErr w:type="spellStart"/>
      <w:r w:rsidRPr="00624369">
        <w:rPr>
          <w:rFonts w:ascii="Candara" w:eastAsia="Calibri" w:hAnsi="Candara" w:cs="Arial"/>
          <w:color w:val="000000"/>
          <w:sz w:val="24"/>
          <w:szCs w:val="24"/>
          <w:lang w:val="en-US" w:eastAsia="en-US"/>
        </w:rPr>
        <w:t>Sukses</w:t>
      </w:r>
      <w:proofErr w:type="spellEnd"/>
      <w:r w:rsidRPr="00624369">
        <w:rPr>
          <w:rFonts w:ascii="Candara" w:eastAsia="Calibri" w:hAnsi="Candara" w:cs="Arial"/>
          <w:color w:val="000000"/>
          <w:sz w:val="24"/>
          <w:szCs w:val="24"/>
          <w:lang w:val="en-US" w:eastAsia="en-US"/>
        </w:rPr>
        <w:t>.</w:t>
      </w:r>
    </w:p>
    <w:p w14:paraId="5FBA38E4"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Mangkunegara</w:t>
      </w:r>
      <w:proofErr w:type="spellEnd"/>
      <w:r w:rsidRPr="00624369">
        <w:rPr>
          <w:rFonts w:ascii="Candara" w:eastAsia="Calibri" w:hAnsi="Candara" w:cs="Arial"/>
          <w:color w:val="000000"/>
          <w:sz w:val="24"/>
          <w:szCs w:val="24"/>
          <w:lang w:val="en-US" w:eastAsia="en-US"/>
        </w:rPr>
        <w:t xml:space="preserve">, A. P. (2019). </w:t>
      </w:r>
      <w:proofErr w:type="spellStart"/>
      <w:r w:rsidRPr="00FA0F16">
        <w:rPr>
          <w:rFonts w:ascii="Candara" w:eastAsia="Calibri" w:hAnsi="Candara" w:cs="Arial"/>
          <w:i/>
          <w:iCs/>
          <w:color w:val="000000"/>
          <w:sz w:val="24"/>
          <w:szCs w:val="24"/>
          <w:lang w:val="en-US" w:eastAsia="en-US"/>
        </w:rPr>
        <w:t>Manajemen</w:t>
      </w:r>
      <w:proofErr w:type="spellEnd"/>
      <w:r w:rsidRPr="00FA0F16">
        <w:rPr>
          <w:rFonts w:ascii="Candara" w:eastAsia="Calibri" w:hAnsi="Candara" w:cs="Arial"/>
          <w:i/>
          <w:iCs/>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Sumber</w:t>
      </w:r>
      <w:proofErr w:type="spellEnd"/>
      <w:r w:rsidRPr="00FA0F16">
        <w:rPr>
          <w:rFonts w:ascii="Candara" w:eastAsia="Calibri" w:hAnsi="Candara" w:cs="Arial"/>
          <w:i/>
          <w:iCs/>
          <w:color w:val="000000"/>
          <w:sz w:val="24"/>
          <w:szCs w:val="24"/>
          <w:lang w:val="en-US" w:eastAsia="en-US"/>
        </w:rPr>
        <w:t xml:space="preserve"> Daya </w:t>
      </w:r>
      <w:proofErr w:type="spellStart"/>
      <w:r w:rsidRPr="00FA0F16">
        <w:rPr>
          <w:rFonts w:ascii="Candara" w:eastAsia="Calibri" w:hAnsi="Candara" w:cs="Arial"/>
          <w:i/>
          <w:iCs/>
          <w:color w:val="000000"/>
          <w:sz w:val="24"/>
          <w:szCs w:val="24"/>
          <w:lang w:val="en-US" w:eastAsia="en-US"/>
        </w:rPr>
        <w:t>Manusia</w:t>
      </w:r>
      <w:proofErr w:type="spellEnd"/>
      <w:r w:rsidRPr="00FA0F16">
        <w:rPr>
          <w:rFonts w:ascii="Candara" w:eastAsia="Calibri" w:hAnsi="Candara" w:cs="Arial"/>
          <w:i/>
          <w:iCs/>
          <w:color w:val="000000"/>
          <w:sz w:val="24"/>
          <w:szCs w:val="24"/>
          <w:lang w:val="en-US" w:eastAsia="en-US"/>
        </w:rPr>
        <w:t xml:space="preserve"> Perusahaan</w:t>
      </w:r>
      <w:r w:rsidRPr="00624369">
        <w:rPr>
          <w:rFonts w:ascii="Candara" w:eastAsia="Calibri" w:hAnsi="Candara" w:cs="Arial"/>
          <w:color w:val="000000"/>
          <w:sz w:val="24"/>
          <w:szCs w:val="24"/>
          <w:lang w:val="en-US" w:eastAsia="en-US"/>
        </w:rPr>
        <w:t xml:space="preserve">. Bandung: </w:t>
      </w:r>
      <w:proofErr w:type="spellStart"/>
      <w:r w:rsidRPr="00624369">
        <w:rPr>
          <w:rFonts w:ascii="Candara" w:eastAsia="Calibri" w:hAnsi="Candara" w:cs="Arial"/>
          <w:color w:val="000000"/>
          <w:sz w:val="24"/>
          <w:szCs w:val="24"/>
          <w:lang w:val="en-US" w:eastAsia="en-US"/>
        </w:rPr>
        <w:t>Remaja</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Rosdakarya</w:t>
      </w:r>
      <w:proofErr w:type="spellEnd"/>
      <w:r w:rsidRPr="00624369">
        <w:rPr>
          <w:rFonts w:ascii="Candara" w:eastAsia="Calibri" w:hAnsi="Candara" w:cs="Arial"/>
          <w:color w:val="000000"/>
          <w:sz w:val="24"/>
          <w:szCs w:val="24"/>
          <w:lang w:val="en-US" w:eastAsia="en-US"/>
        </w:rPr>
        <w:t>.</w:t>
      </w:r>
    </w:p>
    <w:p w14:paraId="06257AA4"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Nasrul</w:t>
      </w:r>
      <w:proofErr w:type="spellEnd"/>
      <w:r w:rsidRPr="00624369">
        <w:rPr>
          <w:rFonts w:ascii="Candara" w:eastAsia="Calibri" w:hAnsi="Candara" w:cs="Arial"/>
          <w:color w:val="000000"/>
          <w:sz w:val="24"/>
          <w:szCs w:val="24"/>
          <w:lang w:val="en-US" w:eastAsia="en-US"/>
        </w:rPr>
        <w:t xml:space="preserve">, H. W., </w:t>
      </w:r>
      <w:proofErr w:type="spellStart"/>
      <w:r w:rsidRPr="00624369">
        <w:rPr>
          <w:rFonts w:ascii="Candara" w:eastAsia="Calibri" w:hAnsi="Candara" w:cs="Arial"/>
          <w:color w:val="000000"/>
          <w:sz w:val="24"/>
          <w:szCs w:val="24"/>
          <w:lang w:val="en-US" w:eastAsia="en-US"/>
        </w:rPr>
        <w:t>Buulolo</w:t>
      </w:r>
      <w:proofErr w:type="spellEnd"/>
      <w:r w:rsidRPr="00624369">
        <w:rPr>
          <w:rFonts w:ascii="Candara" w:eastAsia="Calibri" w:hAnsi="Candara" w:cs="Arial"/>
          <w:color w:val="000000"/>
          <w:sz w:val="24"/>
          <w:szCs w:val="24"/>
          <w:lang w:val="en-US" w:eastAsia="en-US"/>
        </w:rPr>
        <w:t xml:space="preserve">, M., &amp; </w:t>
      </w:r>
      <w:proofErr w:type="spellStart"/>
      <w:r w:rsidRPr="00624369">
        <w:rPr>
          <w:rFonts w:ascii="Candara" w:eastAsia="Calibri" w:hAnsi="Candara" w:cs="Arial"/>
          <w:color w:val="000000"/>
          <w:sz w:val="24"/>
          <w:szCs w:val="24"/>
          <w:lang w:val="en-US" w:eastAsia="en-US"/>
        </w:rPr>
        <w:t>Ratnasari</w:t>
      </w:r>
      <w:proofErr w:type="spellEnd"/>
      <w:r w:rsidRPr="00624369">
        <w:rPr>
          <w:rFonts w:ascii="Candara" w:eastAsia="Calibri" w:hAnsi="Candara" w:cs="Arial"/>
          <w:color w:val="000000"/>
          <w:sz w:val="24"/>
          <w:szCs w:val="24"/>
          <w:lang w:val="en-US" w:eastAsia="en-US"/>
        </w:rPr>
        <w:t xml:space="preserve">, S. L. (2021). </w:t>
      </w:r>
      <w:proofErr w:type="spellStart"/>
      <w:r w:rsidRPr="00624369">
        <w:rPr>
          <w:rFonts w:ascii="Candara" w:eastAsia="Calibri" w:hAnsi="Candara" w:cs="Arial"/>
          <w:color w:val="000000"/>
          <w:sz w:val="24"/>
          <w:szCs w:val="24"/>
          <w:lang w:val="en-US" w:eastAsia="en-US"/>
        </w:rPr>
        <w:t>Pengaruh</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Karakteristik</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Individu</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Lingkungan</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Iklim </w:t>
      </w:r>
      <w:proofErr w:type="spellStart"/>
      <w:r w:rsidRPr="00624369">
        <w:rPr>
          <w:rFonts w:ascii="Candara" w:eastAsia="Calibri" w:hAnsi="Candara" w:cs="Arial"/>
          <w:color w:val="000000"/>
          <w:sz w:val="24"/>
          <w:szCs w:val="24"/>
          <w:lang w:val="en-US" w:eastAsia="en-US"/>
        </w:rPr>
        <w:t>Organisasi</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Motivasi</w:t>
      </w:r>
      <w:proofErr w:type="spellEnd"/>
      <w:r w:rsidRPr="00624369">
        <w:rPr>
          <w:rFonts w:ascii="Candara" w:eastAsia="Calibri" w:hAnsi="Candara" w:cs="Arial"/>
          <w:color w:val="000000"/>
          <w:sz w:val="24"/>
          <w:szCs w:val="24"/>
          <w:lang w:val="en-US" w:eastAsia="en-US"/>
        </w:rPr>
        <w:t xml:space="preserve">, Dan </w:t>
      </w:r>
      <w:proofErr w:type="spellStart"/>
      <w:r w:rsidRPr="00624369">
        <w:rPr>
          <w:rFonts w:ascii="Candara" w:eastAsia="Calibri" w:hAnsi="Candara" w:cs="Arial"/>
          <w:color w:val="000000"/>
          <w:sz w:val="24"/>
          <w:szCs w:val="24"/>
          <w:lang w:val="en-US" w:eastAsia="en-US"/>
        </w:rPr>
        <w:t>Kompensasi</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Terhadap</w:t>
      </w:r>
      <w:proofErr w:type="spellEnd"/>
      <w:r w:rsidRPr="00624369">
        <w:rPr>
          <w:rFonts w:ascii="Candara" w:eastAsia="Calibri" w:hAnsi="Candara" w:cs="Arial"/>
          <w:color w:val="000000"/>
          <w:sz w:val="24"/>
          <w:szCs w:val="24"/>
          <w:lang w:val="en-US" w:eastAsia="en-US"/>
        </w:rPr>
        <w:t xml:space="preserve"> Kinerja </w:t>
      </w:r>
      <w:proofErr w:type="spellStart"/>
      <w:r w:rsidRPr="00624369">
        <w:rPr>
          <w:rFonts w:ascii="Candara" w:eastAsia="Calibri" w:hAnsi="Candara" w:cs="Arial"/>
          <w:color w:val="000000"/>
          <w:sz w:val="24"/>
          <w:szCs w:val="24"/>
          <w:lang w:val="en-US" w:eastAsia="en-US"/>
        </w:rPr>
        <w:t>Karyawan</w:t>
      </w:r>
      <w:proofErr w:type="spellEnd"/>
      <w:r w:rsidRPr="00624369">
        <w:rPr>
          <w:rFonts w:ascii="Candara" w:eastAsia="Calibri" w:hAnsi="Candara" w:cs="Arial"/>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Jurnal</w:t>
      </w:r>
      <w:proofErr w:type="spellEnd"/>
      <w:r w:rsidRPr="00FA0F16">
        <w:rPr>
          <w:rFonts w:ascii="Candara" w:eastAsia="Calibri" w:hAnsi="Candara" w:cs="Arial"/>
          <w:i/>
          <w:iCs/>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Dimensi</w:t>
      </w:r>
      <w:proofErr w:type="spellEnd"/>
      <w:r w:rsidRPr="00624369">
        <w:rPr>
          <w:rFonts w:ascii="Candara" w:eastAsia="Calibri" w:hAnsi="Candara" w:cs="Arial"/>
          <w:color w:val="000000"/>
          <w:sz w:val="24"/>
          <w:szCs w:val="24"/>
          <w:lang w:val="en-US" w:eastAsia="en-US"/>
        </w:rPr>
        <w:t>, 10(2), 317-330.</w:t>
      </w:r>
    </w:p>
    <w:p w14:paraId="66DEAA0F"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r w:rsidRPr="00624369">
        <w:rPr>
          <w:rFonts w:ascii="Candara" w:eastAsia="Calibri" w:hAnsi="Candara" w:cs="Arial"/>
          <w:color w:val="000000"/>
          <w:sz w:val="24"/>
          <w:szCs w:val="24"/>
          <w:lang w:val="en-US" w:eastAsia="en-US"/>
        </w:rPr>
        <w:t xml:space="preserve">Robbins, S. P., &amp; Judge, T. A. (2018). </w:t>
      </w:r>
      <w:proofErr w:type="spellStart"/>
      <w:r w:rsidRPr="00FA0F16">
        <w:rPr>
          <w:rFonts w:ascii="Candara" w:eastAsia="Calibri" w:hAnsi="Candara" w:cs="Arial"/>
          <w:i/>
          <w:iCs/>
          <w:color w:val="000000"/>
          <w:sz w:val="24"/>
          <w:szCs w:val="24"/>
          <w:lang w:val="en-US" w:eastAsia="en-US"/>
        </w:rPr>
        <w:t>Perilaku</w:t>
      </w:r>
      <w:proofErr w:type="spellEnd"/>
      <w:r w:rsidRPr="00FA0F16">
        <w:rPr>
          <w:rFonts w:ascii="Candara" w:eastAsia="Calibri" w:hAnsi="Candara" w:cs="Arial"/>
          <w:i/>
          <w:iCs/>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Organisasi</w:t>
      </w:r>
      <w:proofErr w:type="spellEnd"/>
      <w:r w:rsidRPr="00624369">
        <w:rPr>
          <w:rFonts w:ascii="Candara" w:eastAsia="Calibri" w:hAnsi="Candara" w:cs="Arial"/>
          <w:color w:val="000000"/>
          <w:sz w:val="24"/>
          <w:szCs w:val="24"/>
          <w:lang w:val="en-US" w:eastAsia="en-US"/>
        </w:rPr>
        <w:t xml:space="preserve">. Jakarta: </w:t>
      </w:r>
      <w:proofErr w:type="spellStart"/>
      <w:r w:rsidRPr="00624369">
        <w:rPr>
          <w:rFonts w:ascii="Candara" w:eastAsia="Calibri" w:hAnsi="Candara" w:cs="Arial"/>
          <w:color w:val="000000"/>
          <w:sz w:val="24"/>
          <w:szCs w:val="24"/>
          <w:lang w:val="en-US" w:eastAsia="en-US"/>
        </w:rPr>
        <w:t>Salemba</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Empat</w:t>
      </w:r>
      <w:proofErr w:type="spellEnd"/>
      <w:r w:rsidRPr="00624369">
        <w:rPr>
          <w:rFonts w:ascii="Candara" w:eastAsia="Calibri" w:hAnsi="Candara" w:cs="Arial"/>
          <w:color w:val="000000"/>
          <w:sz w:val="24"/>
          <w:szCs w:val="24"/>
          <w:lang w:val="en-US" w:eastAsia="en-US"/>
        </w:rPr>
        <w:t>.</w:t>
      </w:r>
    </w:p>
    <w:p w14:paraId="072F0268"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r w:rsidRPr="00624369">
        <w:rPr>
          <w:rFonts w:ascii="Candara" w:eastAsia="Calibri" w:hAnsi="Candara" w:cs="Arial"/>
          <w:color w:val="000000"/>
          <w:sz w:val="24"/>
          <w:szCs w:val="24"/>
          <w:lang w:val="en-US" w:eastAsia="en-US"/>
        </w:rPr>
        <w:lastRenderedPageBreak/>
        <w:t xml:space="preserve">Sari, M., &amp; Nugroho, A. (2022). </w:t>
      </w:r>
      <w:proofErr w:type="spellStart"/>
      <w:r w:rsidRPr="00FA0F16">
        <w:rPr>
          <w:rFonts w:ascii="Candara" w:eastAsia="Calibri" w:hAnsi="Candara" w:cs="Arial"/>
          <w:i/>
          <w:iCs/>
          <w:color w:val="000000"/>
          <w:sz w:val="24"/>
          <w:szCs w:val="24"/>
          <w:lang w:val="en-US" w:eastAsia="en-US"/>
        </w:rPr>
        <w:t>Manajemen</w:t>
      </w:r>
      <w:proofErr w:type="spellEnd"/>
      <w:r w:rsidRPr="00FA0F16">
        <w:rPr>
          <w:rFonts w:ascii="Candara" w:eastAsia="Calibri" w:hAnsi="Candara" w:cs="Arial"/>
          <w:i/>
          <w:iCs/>
          <w:color w:val="000000"/>
          <w:sz w:val="24"/>
          <w:szCs w:val="24"/>
          <w:lang w:val="en-US" w:eastAsia="en-US"/>
        </w:rPr>
        <w:t xml:space="preserve"> Kinerja dan </w:t>
      </w:r>
      <w:proofErr w:type="spellStart"/>
      <w:r w:rsidRPr="00FA0F16">
        <w:rPr>
          <w:rFonts w:ascii="Candara" w:eastAsia="Calibri" w:hAnsi="Candara" w:cs="Arial"/>
          <w:i/>
          <w:iCs/>
          <w:color w:val="000000"/>
          <w:sz w:val="24"/>
          <w:szCs w:val="24"/>
          <w:lang w:val="en-US" w:eastAsia="en-US"/>
        </w:rPr>
        <w:t>Pengembangan</w:t>
      </w:r>
      <w:proofErr w:type="spellEnd"/>
      <w:r w:rsidRPr="00FA0F16">
        <w:rPr>
          <w:rFonts w:ascii="Candara" w:eastAsia="Calibri" w:hAnsi="Candara" w:cs="Arial"/>
          <w:i/>
          <w:iCs/>
          <w:color w:val="000000"/>
          <w:sz w:val="24"/>
          <w:szCs w:val="24"/>
          <w:lang w:val="en-US" w:eastAsia="en-US"/>
        </w:rPr>
        <w:t xml:space="preserve"> SDM</w:t>
      </w:r>
      <w:r w:rsidRPr="00624369">
        <w:rPr>
          <w:rFonts w:ascii="Candara" w:eastAsia="Calibri" w:hAnsi="Candara" w:cs="Arial"/>
          <w:color w:val="000000"/>
          <w:sz w:val="24"/>
          <w:szCs w:val="24"/>
          <w:lang w:val="en-US" w:eastAsia="en-US"/>
        </w:rPr>
        <w:t xml:space="preserve">. Semarang: </w:t>
      </w:r>
      <w:proofErr w:type="spellStart"/>
      <w:r w:rsidRPr="00624369">
        <w:rPr>
          <w:rFonts w:ascii="Candara" w:eastAsia="Calibri" w:hAnsi="Candara" w:cs="Arial"/>
          <w:color w:val="000000"/>
          <w:sz w:val="24"/>
          <w:szCs w:val="24"/>
          <w:lang w:val="en-US" w:eastAsia="en-US"/>
        </w:rPr>
        <w:t>Diponegoro</w:t>
      </w:r>
      <w:proofErr w:type="spellEnd"/>
      <w:r w:rsidRPr="00624369">
        <w:rPr>
          <w:rFonts w:ascii="Candara" w:eastAsia="Calibri" w:hAnsi="Candara" w:cs="Arial"/>
          <w:color w:val="000000"/>
          <w:sz w:val="24"/>
          <w:szCs w:val="24"/>
          <w:lang w:val="en-US" w:eastAsia="en-US"/>
        </w:rPr>
        <w:t xml:space="preserve"> Press.</w:t>
      </w:r>
    </w:p>
    <w:p w14:paraId="317BF40C"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Sekarningrum</w:t>
      </w:r>
      <w:proofErr w:type="spellEnd"/>
      <w:r w:rsidRPr="00624369">
        <w:rPr>
          <w:rFonts w:ascii="Candara" w:eastAsia="Calibri" w:hAnsi="Candara" w:cs="Arial"/>
          <w:color w:val="000000"/>
          <w:sz w:val="24"/>
          <w:szCs w:val="24"/>
          <w:lang w:val="en-US" w:eastAsia="en-US"/>
        </w:rPr>
        <w:t xml:space="preserve">, M., </w:t>
      </w:r>
      <w:proofErr w:type="spellStart"/>
      <w:r w:rsidRPr="00624369">
        <w:rPr>
          <w:rFonts w:ascii="Candara" w:eastAsia="Calibri" w:hAnsi="Candara" w:cs="Arial"/>
          <w:color w:val="000000"/>
          <w:sz w:val="24"/>
          <w:szCs w:val="24"/>
          <w:lang w:val="en-US" w:eastAsia="en-US"/>
        </w:rPr>
        <w:t>Suwarsono</w:t>
      </w:r>
      <w:proofErr w:type="spellEnd"/>
      <w:r w:rsidRPr="00624369">
        <w:rPr>
          <w:rFonts w:ascii="Candara" w:eastAsia="Calibri" w:hAnsi="Candara" w:cs="Arial"/>
          <w:color w:val="000000"/>
          <w:sz w:val="24"/>
          <w:szCs w:val="24"/>
          <w:lang w:val="en-US" w:eastAsia="en-US"/>
        </w:rPr>
        <w:t xml:space="preserve">, B., &amp; Zamzam, N. A. N. (2023). </w:t>
      </w:r>
      <w:proofErr w:type="spellStart"/>
      <w:r w:rsidRPr="00624369">
        <w:rPr>
          <w:rFonts w:ascii="Candara" w:eastAsia="Calibri" w:hAnsi="Candara" w:cs="Arial"/>
          <w:color w:val="000000"/>
          <w:sz w:val="24"/>
          <w:szCs w:val="24"/>
          <w:lang w:val="en-US" w:eastAsia="en-US"/>
        </w:rPr>
        <w:t>Pengaruh</w:t>
      </w:r>
      <w:proofErr w:type="spellEnd"/>
      <w:r w:rsidRPr="00624369">
        <w:rPr>
          <w:rFonts w:ascii="Candara" w:eastAsia="Calibri" w:hAnsi="Candara" w:cs="Arial"/>
          <w:color w:val="000000"/>
          <w:sz w:val="24"/>
          <w:szCs w:val="24"/>
          <w:lang w:val="en-US" w:eastAsia="en-US"/>
        </w:rPr>
        <w:t xml:space="preserve"> Etos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dan </w:t>
      </w:r>
      <w:proofErr w:type="spellStart"/>
      <w:r w:rsidRPr="00624369">
        <w:rPr>
          <w:rFonts w:ascii="Candara" w:eastAsia="Calibri" w:hAnsi="Candara" w:cs="Arial"/>
          <w:color w:val="000000"/>
          <w:sz w:val="24"/>
          <w:szCs w:val="24"/>
          <w:lang w:val="en-US" w:eastAsia="en-US"/>
        </w:rPr>
        <w:t>Karateristik</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Individu</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Terhadap</w:t>
      </w:r>
      <w:proofErr w:type="spellEnd"/>
      <w:r w:rsidRPr="00624369">
        <w:rPr>
          <w:rFonts w:ascii="Candara" w:eastAsia="Calibri" w:hAnsi="Candara" w:cs="Arial"/>
          <w:color w:val="000000"/>
          <w:sz w:val="24"/>
          <w:szCs w:val="24"/>
          <w:lang w:val="en-US" w:eastAsia="en-US"/>
        </w:rPr>
        <w:t xml:space="preserve"> Kinerja </w:t>
      </w:r>
      <w:proofErr w:type="spellStart"/>
      <w:r w:rsidRPr="00624369">
        <w:rPr>
          <w:rFonts w:ascii="Candara" w:eastAsia="Calibri" w:hAnsi="Candara" w:cs="Arial"/>
          <w:color w:val="000000"/>
          <w:sz w:val="24"/>
          <w:szCs w:val="24"/>
          <w:lang w:val="en-US" w:eastAsia="en-US"/>
        </w:rPr>
        <w:t>Pegawai</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Puskesmas</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Prambon</w:t>
      </w:r>
      <w:proofErr w:type="spellEnd"/>
      <w:r w:rsidRPr="00624369">
        <w:rPr>
          <w:rFonts w:ascii="Candara" w:eastAsia="Calibri" w:hAnsi="Candara" w:cs="Arial"/>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Jurnal</w:t>
      </w:r>
      <w:proofErr w:type="spellEnd"/>
      <w:r w:rsidRPr="00FA0F16">
        <w:rPr>
          <w:rFonts w:ascii="Candara" w:eastAsia="Calibri" w:hAnsi="Candara" w:cs="Arial"/>
          <w:i/>
          <w:iCs/>
          <w:color w:val="000000"/>
          <w:sz w:val="24"/>
          <w:szCs w:val="24"/>
          <w:lang w:val="en-US" w:eastAsia="en-US"/>
        </w:rPr>
        <w:t xml:space="preserve"> Ekonomi, </w:t>
      </w:r>
      <w:proofErr w:type="spellStart"/>
      <w:r w:rsidRPr="00FA0F16">
        <w:rPr>
          <w:rFonts w:ascii="Candara" w:eastAsia="Calibri" w:hAnsi="Candara" w:cs="Arial"/>
          <w:i/>
          <w:iCs/>
          <w:color w:val="000000"/>
          <w:sz w:val="24"/>
          <w:szCs w:val="24"/>
          <w:lang w:val="en-US" w:eastAsia="en-US"/>
        </w:rPr>
        <w:t>Bisnis</w:t>
      </w:r>
      <w:proofErr w:type="spellEnd"/>
      <w:r w:rsidRPr="00FA0F16">
        <w:rPr>
          <w:rFonts w:ascii="Candara" w:eastAsia="Calibri" w:hAnsi="Candara" w:cs="Arial"/>
          <w:i/>
          <w:iCs/>
          <w:color w:val="000000"/>
          <w:sz w:val="24"/>
          <w:szCs w:val="24"/>
          <w:lang w:val="en-US" w:eastAsia="en-US"/>
        </w:rPr>
        <w:t xml:space="preserve"> dan </w:t>
      </w:r>
      <w:proofErr w:type="spellStart"/>
      <w:r w:rsidRPr="00FA0F16">
        <w:rPr>
          <w:rFonts w:ascii="Candara" w:eastAsia="Calibri" w:hAnsi="Candara" w:cs="Arial"/>
          <w:i/>
          <w:iCs/>
          <w:color w:val="000000"/>
          <w:sz w:val="24"/>
          <w:szCs w:val="24"/>
          <w:lang w:val="en-US" w:eastAsia="en-US"/>
        </w:rPr>
        <w:t>Manajemen</w:t>
      </w:r>
      <w:proofErr w:type="spellEnd"/>
      <w:r w:rsidRPr="00624369">
        <w:rPr>
          <w:rFonts w:ascii="Candara" w:eastAsia="Calibri" w:hAnsi="Candara" w:cs="Arial"/>
          <w:color w:val="000000"/>
          <w:sz w:val="24"/>
          <w:szCs w:val="24"/>
          <w:lang w:val="en-US" w:eastAsia="en-US"/>
        </w:rPr>
        <w:t>, 2(3), 352-360.</w:t>
      </w:r>
    </w:p>
    <w:p w14:paraId="7B4E46E6"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Subyantoro</w:t>
      </w:r>
      <w:proofErr w:type="spellEnd"/>
      <w:r w:rsidRPr="00624369">
        <w:rPr>
          <w:rFonts w:ascii="Candara" w:eastAsia="Calibri" w:hAnsi="Candara" w:cs="Arial"/>
          <w:color w:val="000000"/>
          <w:sz w:val="24"/>
          <w:szCs w:val="24"/>
          <w:lang w:val="en-US" w:eastAsia="en-US"/>
        </w:rPr>
        <w:t xml:space="preserve">, A. (2014). </w:t>
      </w:r>
      <w:proofErr w:type="spellStart"/>
      <w:r w:rsidRPr="00FA0F16">
        <w:rPr>
          <w:rFonts w:ascii="Candara" w:eastAsia="Calibri" w:hAnsi="Candara" w:cs="Arial"/>
          <w:i/>
          <w:iCs/>
          <w:color w:val="000000"/>
          <w:sz w:val="24"/>
          <w:szCs w:val="24"/>
          <w:lang w:val="en-US" w:eastAsia="en-US"/>
        </w:rPr>
        <w:t>Perilaku</w:t>
      </w:r>
      <w:proofErr w:type="spellEnd"/>
      <w:r w:rsidRPr="00FA0F16">
        <w:rPr>
          <w:rFonts w:ascii="Candara" w:eastAsia="Calibri" w:hAnsi="Candara" w:cs="Arial"/>
          <w:i/>
          <w:iCs/>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Organisasi</w:t>
      </w:r>
      <w:proofErr w:type="spellEnd"/>
      <w:r w:rsidRPr="00FA0F16">
        <w:rPr>
          <w:rFonts w:ascii="Candara" w:eastAsia="Calibri" w:hAnsi="Candara" w:cs="Arial"/>
          <w:i/>
          <w:iCs/>
          <w:color w:val="000000"/>
          <w:sz w:val="24"/>
          <w:szCs w:val="24"/>
          <w:lang w:val="en-US" w:eastAsia="en-US"/>
        </w:rPr>
        <w:t>.</w:t>
      </w:r>
      <w:r w:rsidRPr="00624369">
        <w:rPr>
          <w:rFonts w:ascii="Candara" w:eastAsia="Calibri" w:hAnsi="Candara" w:cs="Arial"/>
          <w:color w:val="000000"/>
          <w:sz w:val="24"/>
          <w:szCs w:val="24"/>
          <w:lang w:val="en-US" w:eastAsia="en-US"/>
        </w:rPr>
        <w:t xml:space="preserve"> Yogyakarta: Andi Offset.</w:t>
      </w:r>
    </w:p>
    <w:p w14:paraId="0502DDE5"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Sugiyono</w:t>
      </w:r>
      <w:proofErr w:type="spellEnd"/>
      <w:r w:rsidRPr="00624369">
        <w:rPr>
          <w:rFonts w:ascii="Candara" w:eastAsia="Calibri" w:hAnsi="Candara" w:cs="Arial"/>
          <w:color w:val="000000"/>
          <w:sz w:val="24"/>
          <w:szCs w:val="24"/>
          <w:lang w:val="en-US" w:eastAsia="en-US"/>
        </w:rPr>
        <w:t xml:space="preserve"> (2019). </w:t>
      </w:r>
      <w:r w:rsidRPr="00FA0F16">
        <w:rPr>
          <w:rFonts w:ascii="Candara" w:eastAsia="Calibri" w:hAnsi="Candara" w:cs="Arial"/>
          <w:i/>
          <w:iCs/>
          <w:color w:val="000000"/>
          <w:sz w:val="24"/>
          <w:szCs w:val="24"/>
          <w:lang w:val="en-US" w:eastAsia="en-US"/>
        </w:rPr>
        <w:t xml:space="preserve">Metode </w:t>
      </w:r>
      <w:proofErr w:type="spellStart"/>
      <w:r w:rsidRPr="00FA0F16">
        <w:rPr>
          <w:rFonts w:ascii="Candara" w:eastAsia="Calibri" w:hAnsi="Candara" w:cs="Arial"/>
          <w:i/>
          <w:iCs/>
          <w:color w:val="000000"/>
          <w:sz w:val="24"/>
          <w:szCs w:val="24"/>
          <w:lang w:val="en-US" w:eastAsia="en-US"/>
        </w:rPr>
        <w:t>Penelitian</w:t>
      </w:r>
      <w:proofErr w:type="spellEnd"/>
      <w:r w:rsidRPr="00FA0F16">
        <w:rPr>
          <w:rFonts w:ascii="Candara" w:eastAsia="Calibri" w:hAnsi="Candara" w:cs="Arial"/>
          <w:i/>
          <w:iCs/>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Kuantitatif</w:t>
      </w:r>
      <w:proofErr w:type="spellEnd"/>
      <w:r w:rsidRPr="00FA0F16">
        <w:rPr>
          <w:rFonts w:ascii="Candara" w:eastAsia="Calibri" w:hAnsi="Candara" w:cs="Arial"/>
          <w:i/>
          <w:iCs/>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Kualitatif</w:t>
      </w:r>
      <w:proofErr w:type="spellEnd"/>
      <w:r w:rsidRPr="00FA0F16">
        <w:rPr>
          <w:rFonts w:ascii="Candara" w:eastAsia="Calibri" w:hAnsi="Candara" w:cs="Arial"/>
          <w:i/>
          <w:iCs/>
          <w:color w:val="000000"/>
          <w:sz w:val="24"/>
          <w:szCs w:val="24"/>
          <w:lang w:val="en-US" w:eastAsia="en-US"/>
        </w:rPr>
        <w:t>, dan R&amp;D (</w:t>
      </w:r>
      <w:proofErr w:type="spellStart"/>
      <w:r w:rsidRPr="00FA0F16">
        <w:rPr>
          <w:rFonts w:ascii="Candara" w:eastAsia="Calibri" w:hAnsi="Candara" w:cs="Arial"/>
          <w:i/>
          <w:iCs/>
          <w:color w:val="000000"/>
          <w:sz w:val="24"/>
          <w:szCs w:val="24"/>
          <w:lang w:val="en-US" w:eastAsia="en-US"/>
        </w:rPr>
        <w:t>Edisi</w:t>
      </w:r>
      <w:proofErr w:type="spellEnd"/>
      <w:r w:rsidRPr="00FA0F16">
        <w:rPr>
          <w:rFonts w:ascii="Candara" w:eastAsia="Calibri" w:hAnsi="Candara" w:cs="Arial"/>
          <w:i/>
          <w:iCs/>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ke</w:t>
      </w:r>
      <w:proofErr w:type="spellEnd"/>
      <w:r w:rsidRPr="00FA0F16">
        <w:rPr>
          <w:rFonts w:ascii="Candara" w:eastAsia="Calibri" w:hAnsi="Candara" w:cs="Arial"/>
          <w:i/>
          <w:iCs/>
          <w:color w:val="000000"/>
          <w:sz w:val="24"/>
          <w:szCs w:val="24"/>
          <w:lang w:val="en-US" w:eastAsia="en-US"/>
        </w:rPr>
        <w:t xml:space="preserve"> 4)</w:t>
      </w:r>
      <w:r w:rsidRPr="00624369">
        <w:rPr>
          <w:rFonts w:ascii="Candara" w:eastAsia="Calibri" w:hAnsi="Candara" w:cs="Arial"/>
          <w:color w:val="000000"/>
          <w:sz w:val="24"/>
          <w:szCs w:val="24"/>
          <w:lang w:val="en-US" w:eastAsia="en-US"/>
        </w:rPr>
        <w:t>. Bandung: Alphabet.</w:t>
      </w:r>
    </w:p>
    <w:p w14:paraId="5A0742E0"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Sulistyorini</w:t>
      </w:r>
      <w:proofErr w:type="spellEnd"/>
      <w:r w:rsidRPr="00624369">
        <w:rPr>
          <w:rFonts w:ascii="Candara" w:eastAsia="Calibri" w:hAnsi="Candara" w:cs="Arial"/>
          <w:color w:val="000000"/>
          <w:sz w:val="24"/>
          <w:szCs w:val="24"/>
          <w:lang w:val="en-US" w:eastAsia="en-US"/>
        </w:rPr>
        <w:t xml:space="preserve">, D. (2023). </w:t>
      </w:r>
      <w:proofErr w:type="spellStart"/>
      <w:r w:rsidRPr="00FA0F16">
        <w:rPr>
          <w:rFonts w:ascii="Candara" w:eastAsia="Calibri" w:hAnsi="Candara" w:cs="Arial"/>
          <w:i/>
          <w:iCs/>
          <w:color w:val="000000"/>
          <w:sz w:val="24"/>
          <w:szCs w:val="24"/>
          <w:lang w:val="en-US" w:eastAsia="en-US"/>
        </w:rPr>
        <w:t>Manajemen</w:t>
      </w:r>
      <w:proofErr w:type="spellEnd"/>
      <w:r w:rsidRPr="00FA0F16">
        <w:rPr>
          <w:rFonts w:ascii="Candara" w:eastAsia="Calibri" w:hAnsi="Candara" w:cs="Arial"/>
          <w:i/>
          <w:iCs/>
          <w:color w:val="000000"/>
          <w:sz w:val="24"/>
          <w:szCs w:val="24"/>
          <w:lang w:val="en-US" w:eastAsia="en-US"/>
        </w:rPr>
        <w:t xml:space="preserve"> Kinerja: Teori dan </w:t>
      </w:r>
      <w:proofErr w:type="spellStart"/>
      <w:r w:rsidRPr="00FA0F16">
        <w:rPr>
          <w:rFonts w:ascii="Candara" w:eastAsia="Calibri" w:hAnsi="Candara" w:cs="Arial"/>
          <w:i/>
          <w:iCs/>
          <w:color w:val="000000"/>
          <w:sz w:val="24"/>
          <w:szCs w:val="24"/>
          <w:lang w:val="en-US" w:eastAsia="en-US"/>
        </w:rPr>
        <w:t>Aplikasi</w:t>
      </w:r>
      <w:proofErr w:type="spellEnd"/>
      <w:r w:rsidRPr="00624369">
        <w:rPr>
          <w:rFonts w:ascii="Candara" w:eastAsia="Calibri" w:hAnsi="Candara" w:cs="Arial"/>
          <w:color w:val="000000"/>
          <w:sz w:val="24"/>
          <w:szCs w:val="24"/>
          <w:lang w:val="en-US" w:eastAsia="en-US"/>
        </w:rPr>
        <w:t xml:space="preserve">. Yogyakarta: Pustaka </w:t>
      </w:r>
      <w:proofErr w:type="spellStart"/>
      <w:r w:rsidRPr="00624369">
        <w:rPr>
          <w:rFonts w:ascii="Candara" w:eastAsia="Calibri" w:hAnsi="Candara" w:cs="Arial"/>
          <w:color w:val="000000"/>
          <w:sz w:val="24"/>
          <w:szCs w:val="24"/>
          <w:lang w:val="en-US" w:eastAsia="en-US"/>
        </w:rPr>
        <w:t>Pelajar</w:t>
      </w:r>
      <w:proofErr w:type="spellEnd"/>
      <w:r w:rsidRPr="00624369">
        <w:rPr>
          <w:rFonts w:ascii="Candara" w:eastAsia="Calibri" w:hAnsi="Candara" w:cs="Arial"/>
          <w:color w:val="000000"/>
          <w:sz w:val="24"/>
          <w:szCs w:val="24"/>
          <w:lang w:val="en-US" w:eastAsia="en-US"/>
        </w:rPr>
        <w:t>.</w:t>
      </w:r>
    </w:p>
    <w:p w14:paraId="639D7D6A"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r w:rsidRPr="00624369">
        <w:rPr>
          <w:rFonts w:ascii="Candara" w:eastAsia="Calibri" w:hAnsi="Candara" w:cs="Arial"/>
          <w:color w:val="000000"/>
          <w:sz w:val="24"/>
          <w:szCs w:val="24"/>
          <w:lang w:val="en-US" w:eastAsia="en-US"/>
        </w:rPr>
        <w:t xml:space="preserve">Sutrisno, E. (2022). </w:t>
      </w:r>
      <w:proofErr w:type="spellStart"/>
      <w:r w:rsidRPr="00FA0F16">
        <w:rPr>
          <w:rFonts w:ascii="Candara" w:eastAsia="Calibri" w:hAnsi="Candara" w:cs="Arial"/>
          <w:i/>
          <w:iCs/>
          <w:color w:val="000000"/>
          <w:sz w:val="24"/>
          <w:szCs w:val="24"/>
          <w:lang w:val="en-US" w:eastAsia="en-US"/>
        </w:rPr>
        <w:t>Manajemen</w:t>
      </w:r>
      <w:proofErr w:type="spellEnd"/>
      <w:r w:rsidRPr="00FA0F16">
        <w:rPr>
          <w:rFonts w:ascii="Candara" w:eastAsia="Calibri" w:hAnsi="Candara" w:cs="Arial"/>
          <w:i/>
          <w:iCs/>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Sumber</w:t>
      </w:r>
      <w:proofErr w:type="spellEnd"/>
      <w:r w:rsidRPr="00FA0F16">
        <w:rPr>
          <w:rFonts w:ascii="Candara" w:eastAsia="Calibri" w:hAnsi="Candara" w:cs="Arial"/>
          <w:i/>
          <w:iCs/>
          <w:color w:val="000000"/>
          <w:sz w:val="24"/>
          <w:szCs w:val="24"/>
          <w:lang w:val="en-US" w:eastAsia="en-US"/>
        </w:rPr>
        <w:t xml:space="preserve"> Daya </w:t>
      </w:r>
      <w:proofErr w:type="spellStart"/>
      <w:r w:rsidRPr="00FA0F16">
        <w:rPr>
          <w:rFonts w:ascii="Candara" w:eastAsia="Calibri" w:hAnsi="Candara" w:cs="Arial"/>
          <w:i/>
          <w:iCs/>
          <w:color w:val="000000"/>
          <w:sz w:val="24"/>
          <w:szCs w:val="24"/>
          <w:lang w:val="en-US" w:eastAsia="en-US"/>
        </w:rPr>
        <w:t>Manusia</w:t>
      </w:r>
      <w:proofErr w:type="spellEnd"/>
      <w:r w:rsidRPr="00624369">
        <w:rPr>
          <w:rFonts w:ascii="Candara" w:eastAsia="Calibri" w:hAnsi="Candara" w:cs="Arial"/>
          <w:color w:val="000000"/>
          <w:sz w:val="24"/>
          <w:szCs w:val="24"/>
          <w:lang w:val="en-US" w:eastAsia="en-US"/>
        </w:rPr>
        <w:t xml:space="preserve">. Jakarta: </w:t>
      </w:r>
      <w:proofErr w:type="spellStart"/>
      <w:r w:rsidRPr="00624369">
        <w:rPr>
          <w:rFonts w:ascii="Candara" w:eastAsia="Calibri" w:hAnsi="Candara" w:cs="Arial"/>
          <w:color w:val="000000"/>
          <w:sz w:val="24"/>
          <w:szCs w:val="24"/>
          <w:lang w:val="en-US" w:eastAsia="en-US"/>
        </w:rPr>
        <w:t>Kencana</w:t>
      </w:r>
      <w:proofErr w:type="spellEnd"/>
      <w:r w:rsidRPr="00624369">
        <w:rPr>
          <w:rFonts w:ascii="Candara" w:eastAsia="Calibri" w:hAnsi="Candara" w:cs="Arial"/>
          <w:color w:val="000000"/>
          <w:sz w:val="24"/>
          <w:szCs w:val="24"/>
          <w:lang w:val="en-US" w:eastAsia="en-US"/>
        </w:rPr>
        <w:t>.</w:t>
      </w:r>
    </w:p>
    <w:p w14:paraId="2BE136E2" w14:textId="709B75F1"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Suwatno</w:t>
      </w:r>
      <w:proofErr w:type="spellEnd"/>
      <w:r w:rsidRPr="00624369">
        <w:rPr>
          <w:rFonts w:ascii="Candara" w:eastAsia="Calibri" w:hAnsi="Candara" w:cs="Arial"/>
          <w:color w:val="000000"/>
          <w:sz w:val="24"/>
          <w:szCs w:val="24"/>
          <w:lang w:val="en-US" w:eastAsia="en-US"/>
        </w:rPr>
        <w:t xml:space="preserve">. (2018). </w:t>
      </w:r>
      <w:proofErr w:type="spellStart"/>
      <w:r w:rsidRPr="00FA0F16">
        <w:rPr>
          <w:rFonts w:ascii="Candara" w:eastAsia="Calibri" w:hAnsi="Candara" w:cs="Arial"/>
          <w:i/>
          <w:iCs/>
          <w:color w:val="000000"/>
          <w:sz w:val="24"/>
          <w:szCs w:val="24"/>
          <w:lang w:val="en-US" w:eastAsia="en-US"/>
        </w:rPr>
        <w:t>Manajemen</w:t>
      </w:r>
      <w:proofErr w:type="spellEnd"/>
      <w:r w:rsidRPr="00FA0F16">
        <w:rPr>
          <w:rFonts w:ascii="Candara" w:eastAsia="Calibri" w:hAnsi="Candara" w:cs="Arial"/>
          <w:i/>
          <w:iCs/>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Sumber</w:t>
      </w:r>
      <w:proofErr w:type="spellEnd"/>
      <w:r w:rsidRPr="00FA0F16">
        <w:rPr>
          <w:rFonts w:ascii="Candara" w:eastAsia="Calibri" w:hAnsi="Candara" w:cs="Arial"/>
          <w:i/>
          <w:iCs/>
          <w:color w:val="000000"/>
          <w:sz w:val="24"/>
          <w:szCs w:val="24"/>
          <w:lang w:val="en-US" w:eastAsia="en-US"/>
        </w:rPr>
        <w:t xml:space="preserve"> Daya </w:t>
      </w:r>
      <w:proofErr w:type="spellStart"/>
      <w:r w:rsidRPr="00FA0F16">
        <w:rPr>
          <w:rFonts w:ascii="Candara" w:eastAsia="Calibri" w:hAnsi="Candara" w:cs="Arial"/>
          <w:i/>
          <w:iCs/>
          <w:color w:val="000000"/>
          <w:sz w:val="24"/>
          <w:szCs w:val="24"/>
          <w:lang w:val="en-US" w:eastAsia="en-US"/>
        </w:rPr>
        <w:t>Manusia</w:t>
      </w:r>
      <w:proofErr w:type="spellEnd"/>
      <w:r w:rsidRPr="00FA0F16">
        <w:rPr>
          <w:rFonts w:ascii="Candara" w:eastAsia="Calibri" w:hAnsi="Candara" w:cs="Arial"/>
          <w:i/>
          <w:iCs/>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dalam</w:t>
      </w:r>
      <w:proofErr w:type="spellEnd"/>
      <w:r w:rsidRPr="00FA0F16">
        <w:rPr>
          <w:rFonts w:ascii="Candara" w:eastAsia="Calibri" w:hAnsi="Candara" w:cs="Arial"/>
          <w:i/>
          <w:iCs/>
          <w:color w:val="000000"/>
          <w:sz w:val="24"/>
          <w:szCs w:val="24"/>
          <w:lang w:val="en-US" w:eastAsia="en-US"/>
        </w:rPr>
        <w:t xml:space="preserve"> </w:t>
      </w:r>
      <w:proofErr w:type="spellStart"/>
      <w:r w:rsidRPr="00FA0F16">
        <w:rPr>
          <w:rFonts w:ascii="Candara" w:eastAsia="Calibri" w:hAnsi="Candara" w:cs="Arial"/>
          <w:i/>
          <w:iCs/>
          <w:color w:val="000000"/>
          <w:sz w:val="24"/>
          <w:szCs w:val="24"/>
          <w:lang w:val="en-US" w:eastAsia="en-US"/>
        </w:rPr>
        <w:t>Organisasi</w:t>
      </w:r>
      <w:proofErr w:type="spellEnd"/>
      <w:r w:rsidRPr="00FA0F16">
        <w:rPr>
          <w:rFonts w:ascii="Candara" w:eastAsia="Calibri" w:hAnsi="Candara" w:cs="Arial"/>
          <w:i/>
          <w:iCs/>
          <w:color w:val="000000"/>
          <w:sz w:val="24"/>
          <w:szCs w:val="24"/>
          <w:lang w:val="en-US" w:eastAsia="en-US"/>
        </w:rPr>
        <w:t xml:space="preserve"> Publik dan </w:t>
      </w:r>
      <w:proofErr w:type="spellStart"/>
      <w:r w:rsidRPr="00FA0F16">
        <w:rPr>
          <w:rFonts w:ascii="Candara" w:eastAsia="Calibri" w:hAnsi="Candara" w:cs="Arial"/>
          <w:i/>
          <w:iCs/>
          <w:color w:val="000000"/>
          <w:sz w:val="24"/>
          <w:szCs w:val="24"/>
          <w:lang w:val="en-US" w:eastAsia="en-US"/>
        </w:rPr>
        <w:t>Bisnis</w:t>
      </w:r>
      <w:proofErr w:type="spellEnd"/>
      <w:r w:rsidRPr="00624369">
        <w:rPr>
          <w:rFonts w:ascii="Candara" w:eastAsia="Calibri" w:hAnsi="Candara" w:cs="Arial"/>
          <w:color w:val="000000"/>
          <w:sz w:val="24"/>
          <w:szCs w:val="24"/>
          <w:lang w:val="en-US" w:eastAsia="en-US"/>
        </w:rPr>
        <w:t xml:space="preserve">. Bandung: </w:t>
      </w:r>
      <w:proofErr w:type="spellStart"/>
      <w:r w:rsidRPr="00624369">
        <w:rPr>
          <w:rFonts w:ascii="Candara" w:eastAsia="Calibri" w:hAnsi="Candara" w:cs="Arial"/>
          <w:color w:val="000000"/>
          <w:sz w:val="24"/>
          <w:szCs w:val="24"/>
          <w:lang w:val="en-US" w:eastAsia="en-US"/>
        </w:rPr>
        <w:t>Alfabeta</w:t>
      </w:r>
      <w:proofErr w:type="spellEnd"/>
    </w:p>
    <w:p w14:paraId="7A033ABD"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r w:rsidRPr="00624369">
        <w:rPr>
          <w:rFonts w:ascii="Candara" w:eastAsia="Calibri" w:hAnsi="Candara" w:cs="Arial"/>
          <w:color w:val="000000"/>
          <w:sz w:val="24"/>
          <w:szCs w:val="24"/>
          <w:lang w:val="en-US" w:eastAsia="en-US"/>
        </w:rPr>
        <w:t xml:space="preserve">Yasa, I. M. S., </w:t>
      </w:r>
      <w:proofErr w:type="spellStart"/>
      <w:r w:rsidRPr="00624369">
        <w:rPr>
          <w:rFonts w:ascii="Candara" w:eastAsia="Calibri" w:hAnsi="Candara" w:cs="Arial"/>
          <w:color w:val="000000"/>
          <w:sz w:val="24"/>
          <w:szCs w:val="24"/>
          <w:lang w:val="en-US" w:eastAsia="en-US"/>
        </w:rPr>
        <w:t>Widiadnya</w:t>
      </w:r>
      <w:proofErr w:type="spellEnd"/>
      <w:r w:rsidRPr="00624369">
        <w:rPr>
          <w:rFonts w:ascii="Candara" w:eastAsia="Calibri" w:hAnsi="Candara" w:cs="Arial"/>
          <w:color w:val="000000"/>
          <w:sz w:val="24"/>
          <w:szCs w:val="24"/>
          <w:lang w:val="en-US" w:eastAsia="en-US"/>
        </w:rPr>
        <w:t xml:space="preserve">, I. B. M., &amp; Salain, P. P. P. (2025). </w:t>
      </w:r>
      <w:proofErr w:type="spellStart"/>
      <w:r w:rsidRPr="00624369">
        <w:rPr>
          <w:rFonts w:ascii="Candara" w:eastAsia="Calibri" w:hAnsi="Candara" w:cs="Arial"/>
          <w:color w:val="000000"/>
          <w:sz w:val="24"/>
          <w:szCs w:val="24"/>
          <w:lang w:val="en-US" w:eastAsia="en-US"/>
        </w:rPr>
        <w:t>Pengaruh</w:t>
      </w:r>
      <w:proofErr w:type="spellEnd"/>
      <w:r w:rsidRPr="00624369">
        <w:rPr>
          <w:rFonts w:ascii="Candara" w:eastAsia="Calibri" w:hAnsi="Candara" w:cs="Arial"/>
          <w:color w:val="000000"/>
          <w:sz w:val="24"/>
          <w:szCs w:val="24"/>
          <w:lang w:val="en-US" w:eastAsia="en-US"/>
        </w:rPr>
        <w:t xml:space="preserve"> Beban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Lingkungan</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Dan </w:t>
      </w:r>
      <w:proofErr w:type="spellStart"/>
      <w:r w:rsidRPr="00624369">
        <w:rPr>
          <w:rFonts w:ascii="Candara" w:eastAsia="Calibri" w:hAnsi="Candara" w:cs="Arial"/>
          <w:color w:val="000000"/>
          <w:sz w:val="24"/>
          <w:szCs w:val="24"/>
          <w:lang w:val="en-US" w:eastAsia="en-US"/>
        </w:rPr>
        <w:t>Kompetensi</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Terhadap</w:t>
      </w:r>
      <w:proofErr w:type="spellEnd"/>
      <w:r w:rsidRPr="00624369">
        <w:rPr>
          <w:rFonts w:ascii="Candara" w:eastAsia="Calibri" w:hAnsi="Candara" w:cs="Arial"/>
          <w:color w:val="000000"/>
          <w:sz w:val="24"/>
          <w:szCs w:val="24"/>
          <w:lang w:val="en-US" w:eastAsia="en-US"/>
        </w:rPr>
        <w:t xml:space="preserve"> Kinerja </w:t>
      </w:r>
      <w:proofErr w:type="spellStart"/>
      <w:r w:rsidRPr="00624369">
        <w:rPr>
          <w:rFonts w:ascii="Candara" w:eastAsia="Calibri" w:hAnsi="Candara" w:cs="Arial"/>
          <w:color w:val="000000"/>
          <w:sz w:val="24"/>
          <w:szCs w:val="24"/>
          <w:lang w:val="en-US" w:eastAsia="en-US"/>
        </w:rPr>
        <w:t>Karyawan</w:t>
      </w:r>
      <w:proofErr w:type="spellEnd"/>
      <w:r w:rsidRPr="00624369">
        <w:rPr>
          <w:rFonts w:ascii="Candara" w:eastAsia="Calibri" w:hAnsi="Candara" w:cs="Arial"/>
          <w:color w:val="000000"/>
          <w:sz w:val="24"/>
          <w:szCs w:val="24"/>
          <w:lang w:val="en-US" w:eastAsia="en-US"/>
        </w:rPr>
        <w:t xml:space="preserve"> Pada Hotel Udara Bali Yoga, Detox &amp; Spa Di </w:t>
      </w:r>
      <w:proofErr w:type="spellStart"/>
      <w:r w:rsidRPr="00624369">
        <w:rPr>
          <w:rFonts w:ascii="Candara" w:eastAsia="Calibri" w:hAnsi="Candara" w:cs="Arial"/>
          <w:color w:val="000000"/>
          <w:sz w:val="24"/>
          <w:szCs w:val="24"/>
          <w:lang w:val="en-US" w:eastAsia="en-US"/>
        </w:rPr>
        <w:t>Kabupaten</w:t>
      </w:r>
      <w:proofErr w:type="spellEnd"/>
      <w:r w:rsidRPr="00624369">
        <w:rPr>
          <w:rFonts w:ascii="Candara" w:eastAsia="Calibri" w:hAnsi="Candara" w:cs="Arial"/>
          <w:color w:val="000000"/>
          <w:sz w:val="24"/>
          <w:szCs w:val="24"/>
          <w:lang w:val="en-US" w:eastAsia="en-US"/>
        </w:rPr>
        <w:t xml:space="preserve"> Badung. </w:t>
      </w:r>
      <w:r w:rsidRPr="00FA0F16">
        <w:rPr>
          <w:rFonts w:ascii="Candara" w:eastAsia="Calibri" w:hAnsi="Candara" w:cs="Arial"/>
          <w:i/>
          <w:iCs/>
          <w:color w:val="000000"/>
          <w:sz w:val="24"/>
          <w:szCs w:val="24"/>
          <w:lang w:val="en-US" w:eastAsia="en-US"/>
        </w:rPr>
        <w:t>EMAS</w:t>
      </w:r>
      <w:r w:rsidRPr="00624369">
        <w:rPr>
          <w:rFonts w:ascii="Candara" w:eastAsia="Calibri" w:hAnsi="Candara" w:cs="Arial"/>
          <w:color w:val="000000"/>
          <w:sz w:val="24"/>
          <w:szCs w:val="24"/>
          <w:lang w:val="en-US" w:eastAsia="en-US"/>
        </w:rPr>
        <w:t>, 6(5), 1066-1080.</w:t>
      </w:r>
    </w:p>
    <w:p w14:paraId="68F15F2A" w14:textId="77777777" w:rsidR="00624369" w:rsidRPr="00624369"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r w:rsidRPr="00624369">
        <w:rPr>
          <w:rFonts w:ascii="Candara" w:eastAsia="Calibri" w:hAnsi="Candara" w:cs="Arial"/>
          <w:color w:val="000000"/>
          <w:sz w:val="24"/>
          <w:szCs w:val="24"/>
          <w:lang w:val="en-US" w:eastAsia="en-US"/>
        </w:rPr>
        <w:t xml:space="preserve">Wibowo. (2022). </w:t>
      </w:r>
      <w:proofErr w:type="spellStart"/>
      <w:r w:rsidRPr="00FA0F16">
        <w:rPr>
          <w:rFonts w:ascii="Candara" w:eastAsia="Calibri" w:hAnsi="Candara" w:cs="Arial"/>
          <w:i/>
          <w:iCs/>
          <w:color w:val="000000"/>
          <w:sz w:val="24"/>
          <w:szCs w:val="24"/>
          <w:lang w:val="en-US" w:eastAsia="en-US"/>
        </w:rPr>
        <w:t>Manajemen</w:t>
      </w:r>
      <w:proofErr w:type="spellEnd"/>
      <w:r w:rsidRPr="00FA0F16">
        <w:rPr>
          <w:rFonts w:ascii="Candara" w:eastAsia="Calibri" w:hAnsi="Candara" w:cs="Arial"/>
          <w:i/>
          <w:iCs/>
          <w:color w:val="000000"/>
          <w:sz w:val="24"/>
          <w:szCs w:val="24"/>
          <w:lang w:val="en-US" w:eastAsia="en-US"/>
        </w:rPr>
        <w:t xml:space="preserve"> Kinerja</w:t>
      </w:r>
      <w:r w:rsidRPr="00624369">
        <w:rPr>
          <w:rFonts w:ascii="Candara" w:eastAsia="Calibri" w:hAnsi="Candara" w:cs="Arial"/>
          <w:color w:val="000000"/>
          <w:sz w:val="24"/>
          <w:szCs w:val="24"/>
          <w:lang w:val="en-US" w:eastAsia="en-US"/>
        </w:rPr>
        <w:t xml:space="preserve">. Jakarta: </w:t>
      </w:r>
      <w:proofErr w:type="spellStart"/>
      <w:r w:rsidRPr="00624369">
        <w:rPr>
          <w:rFonts w:ascii="Candara" w:eastAsia="Calibri" w:hAnsi="Candara" w:cs="Arial"/>
          <w:color w:val="000000"/>
          <w:sz w:val="24"/>
          <w:szCs w:val="24"/>
          <w:lang w:val="en-US" w:eastAsia="en-US"/>
        </w:rPr>
        <w:t>Rajawali</w:t>
      </w:r>
      <w:proofErr w:type="spellEnd"/>
      <w:r w:rsidRPr="00624369">
        <w:rPr>
          <w:rFonts w:ascii="Candara" w:eastAsia="Calibri" w:hAnsi="Candara" w:cs="Arial"/>
          <w:color w:val="000000"/>
          <w:sz w:val="24"/>
          <w:szCs w:val="24"/>
          <w:lang w:val="en-US" w:eastAsia="en-US"/>
        </w:rPr>
        <w:t xml:space="preserve"> Pers.</w:t>
      </w:r>
    </w:p>
    <w:p w14:paraId="45CD1EA0" w14:textId="0EDCCDDD" w:rsidR="007138C6" w:rsidRDefault="00624369" w:rsidP="00624369">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624369">
        <w:rPr>
          <w:rFonts w:ascii="Candara" w:eastAsia="Calibri" w:hAnsi="Candara" w:cs="Arial"/>
          <w:color w:val="000000"/>
          <w:sz w:val="24"/>
          <w:szCs w:val="24"/>
          <w:lang w:val="en-US" w:eastAsia="en-US"/>
        </w:rPr>
        <w:t>Widyawati</w:t>
      </w:r>
      <w:proofErr w:type="spellEnd"/>
      <w:r w:rsidRPr="00624369">
        <w:rPr>
          <w:rFonts w:ascii="Candara" w:eastAsia="Calibri" w:hAnsi="Candara" w:cs="Arial"/>
          <w:color w:val="000000"/>
          <w:sz w:val="24"/>
          <w:szCs w:val="24"/>
          <w:lang w:val="en-US" w:eastAsia="en-US"/>
        </w:rPr>
        <w:t xml:space="preserve">, S. R., Saraswati, N. P. A. S., &amp; Yane, M. W. (2025). </w:t>
      </w:r>
      <w:proofErr w:type="spellStart"/>
      <w:r w:rsidRPr="00624369">
        <w:rPr>
          <w:rFonts w:ascii="Candara" w:eastAsia="Calibri" w:hAnsi="Candara" w:cs="Arial"/>
          <w:color w:val="000000"/>
          <w:sz w:val="24"/>
          <w:szCs w:val="24"/>
          <w:lang w:val="en-US" w:eastAsia="en-US"/>
        </w:rPr>
        <w:t>Pengaruh</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Lingkungan</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Kerja</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Karakteristik</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Individu</w:t>
      </w:r>
      <w:proofErr w:type="spellEnd"/>
      <w:r w:rsidRPr="00624369">
        <w:rPr>
          <w:rFonts w:ascii="Candara" w:eastAsia="Calibri" w:hAnsi="Candara" w:cs="Arial"/>
          <w:color w:val="000000"/>
          <w:sz w:val="24"/>
          <w:szCs w:val="24"/>
          <w:lang w:val="en-US" w:eastAsia="en-US"/>
        </w:rPr>
        <w:t xml:space="preserve"> Dan Iklim </w:t>
      </w:r>
      <w:proofErr w:type="spellStart"/>
      <w:r w:rsidRPr="00624369">
        <w:rPr>
          <w:rFonts w:ascii="Candara" w:eastAsia="Calibri" w:hAnsi="Candara" w:cs="Arial"/>
          <w:color w:val="000000"/>
          <w:sz w:val="24"/>
          <w:szCs w:val="24"/>
          <w:lang w:val="en-US" w:eastAsia="en-US"/>
        </w:rPr>
        <w:t>Organisasi</w:t>
      </w:r>
      <w:proofErr w:type="spellEnd"/>
      <w:r w:rsidRPr="00624369">
        <w:rPr>
          <w:rFonts w:ascii="Candara" w:eastAsia="Calibri" w:hAnsi="Candara" w:cs="Arial"/>
          <w:color w:val="000000"/>
          <w:sz w:val="24"/>
          <w:szCs w:val="24"/>
          <w:lang w:val="en-US" w:eastAsia="en-US"/>
        </w:rPr>
        <w:t xml:space="preserve"> </w:t>
      </w:r>
      <w:proofErr w:type="spellStart"/>
      <w:r w:rsidRPr="00624369">
        <w:rPr>
          <w:rFonts w:ascii="Candara" w:eastAsia="Calibri" w:hAnsi="Candara" w:cs="Arial"/>
          <w:color w:val="000000"/>
          <w:sz w:val="24"/>
          <w:szCs w:val="24"/>
          <w:lang w:val="en-US" w:eastAsia="en-US"/>
        </w:rPr>
        <w:t>Terhadap</w:t>
      </w:r>
      <w:proofErr w:type="spellEnd"/>
      <w:r w:rsidRPr="00624369">
        <w:rPr>
          <w:rFonts w:ascii="Candara" w:eastAsia="Calibri" w:hAnsi="Candara" w:cs="Arial"/>
          <w:color w:val="000000"/>
          <w:sz w:val="24"/>
          <w:szCs w:val="24"/>
          <w:lang w:val="en-US" w:eastAsia="en-US"/>
        </w:rPr>
        <w:t xml:space="preserve"> Kinerja </w:t>
      </w:r>
      <w:proofErr w:type="spellStart"/>
      <w:r w:rsidRPr="00624369">
        <w:rPr>
          <w:rFonts w:ascii="Candara" w:eastAsia="Calibri" w:hAnsi="Candara" w:cs="Arial"/>
          <w:color w:val="000000"/>
          <w:sz w:val="24"/>
          <w:szCs w:val="24"/>
          <w:lang w:val="en-US" w:eastAsia="en-US"/>
        </w:rPr>
        <w:t>Karyawan</w:t>
      </w:r>
      <w:proofErr w:type="spellEnd"/>
      <w:r w:rsidRPr="00624369">
        <w:rPr>
          <w:rFonts w:ascii="Candara" w:eastAsia="Calibri" w:hAnsi="Candara" w:cs="Arial"/>
          <w:color w:val="000000"/>
          <w:sz w:val="24"/>
          <w:szCs w:val="24"/>
          <w:lang w:val="en-US" w:eastAsia="en-US"/>
        </w:rPr>
        <w:t xml:space="preserve"> Pada Pt Jasa </w:t>
      </w:r>
      <w:proofErr w:type="spellStart"/>
      <w:r w:rsidRPr="00624369">
        <w:rPr>
          <w:rFonts w:ascii="Candara" w:eastAsia="Calibri" w:hAnsi="Candara" w:cs="Arial"/>
          <w:color w:val="000000"/>
          <w:sz w:val="24"/>
          <w:szCs w:val="24"/>
          <w:lang w:val="en-US" w:eastAsia="en-US"/>
        </w:rPr>
        <w:t>Raharja</w:t>
      </w:r>
      <w:proofErr w:type="spellEnd"/>
      <w:r w:rsidRPr="00624369">
        <w:rPr>
          <w:rFonts w:ascii="Candara" w:eastAsia="Calibri" w:hAnsi="Candara" w:cs="Arial"/>
          <w:color w:val="000000"/>
          <w:sz w:val="24"/>
          <w:szCs w:val="24"/>
          <w:lang w:val="en-US" w:eastAsia="en-US"/>
        </w:rPr>
        <w:t xml:space="preserve"> Cabang Bali. </w:t>
      </w:r>
      <w:r w:rsidRPr="00FA0F16">
        <w:rPr>
          <w:rFonts w:ascii="Candara" w:eastAsia="Calibri" w:hAnsi="Candara" w:cs="Arial"/>
          <w:i/>
          <w:iCs/>
          <w:color w:val="000000"/>
          <w:sz w:val="24"/>
          <w:szCs w:val="24"/>
          <w:lang w:val="en-US" w:eastAsia="en-US"/>
        </w:rPr>
        <w:t>VALUES</w:t>
      </w:r>
      <w:r w:rsidRPr="00624369">
        <w:rPr>
          <w:rFonts w:ascii="Candara" w:eastAsia="Calibri" w:hAnsi="Candara" w:cs="Arial"/>
          <w:color w:val="000000"/>
          <w:sz w:val="24"/>
          <w:szCs w:val="24"/>
          <w:lang w:val="en-US" w:eastAsia="en-US"/>
        </w:rPr>
        <w:t>, 6(1), 205-218.</w:t>
      </w:r>
    </w:p>
    <w:p w14:paraId="691CAAC0" w14:textId="77777777" w:rsidR="007138C6"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sectPr w:rsidR="007138C6" w:rsidSect="00DB641D">
      <w:headerReference w:type="even" r:id="rId13"/>
      <w:headerReference w:type="default" r:id="rId14"/>
      <w:footerReference w:type="even" r:id="rId15"/>
      <w:footerReference w:type="default" r:id="rId16"/>
      <w:headerReference w:type="first" r:id="rId17"/>
      <w:footerReference w:type="first" r:id="rId18"/>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3F78E" w14:textId="77777777" w:rsidR="00483180" w:rsidRDefault="00483180">
      <w:r>
        <w:separator/>
      </w:r>
    </w:p>
  </w:endnote>
  <w:endnote w:type="continuationSeparator" w:id="0">
    <w:p w14:paraId="32AAE374" w14:textId="77777777" w:rsidR="00483180" w:rsidRDefault="00483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9FAA" w14:textId="77777777" w:rsidR="00A228A4" w:rsidRDefault="00DB641D" w:rsidP="008E20BA">
    <w:pPr>
      <w:pStyle w:val="Footer"/>
      <w:ind w:right="360"/>
    </w:pPr>
    <w:r>
      <w:rPr>
        <w:noProof/>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31"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v:textbox>
              <w10:wrap anchorx="page" anchory="page"/>
            </v:shape>
          </w:pict>
        </mc:Fallback>
      </mc:AlternateContent>
    </w:r>
    <w:r>
      <w:rPr>
        <w:noProof/>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09815" w14:textId="77777777" w:rsidR="00A228A4" w:rsidRDefault="00DB641D">
    <w:pPr>
      <w:pStyle w:val="Footer"/>
    </w:pPr>
    <w:r>
      <w:rPr>
        <w:noProof/>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32"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v:textbox>
              <w10:wrap anchorx="page" anchory="page"/>
            </v:shape>
          </w:pict>
        </mc:Fallback>
      </mc:AlternateContent>
    </w:r>
    <w:r>
      <w:rPr>
        <w:noProof/>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proofErr w:type="gramStart"/>
          <w:r w:rsidRPr="008C639A">
            <w:rPr>
              <w:rFonts w:ascii="Candara" w:hAnsi="Candara"/>
              <w:sz w:val="13"/>
              <w:szCs w:val="13"/>
              <w:lang w:val="en-US"/>
            </w:rPr>
            <w:t>DOI:</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w:t>
          </w:r>
          <w:proofErr w:type="gramStart"/>
          <w:r w:rsidRPr="008C639A">
            <w:rPr>
              <w:rFonts w:ascii="Candara" w:hAnsi="Candara"/>
              <w:sz w:val="13"/>
              <w:szCs w:val="13"/>
              <w:lang w:val="en-US"/>
            </w:rPr>
            <w:t>........ ;</w:t>
          </w:r>
          <w:proofErr w:type="gramEnd"/>
          <w:r w:rsidRPr="008C639A">
            <w:rPr>
              <w:rFonts w:ascii="Candara" w:hAnsi="Candara"/>
              <w:sz w:val="13"/>
              <w:szCs w:val="13"/>
              <w:lang w:val="en-US"/>
            </w:rPr>
            <w:t xml:space="preserve"> </w:t>
          </w:r>
          <w:proofErr w:type="spellStart"/>
          <w:r w:rsidRPr="008C639A">
            <w:rPr>
              <w:rFonts w:ascii="Candara" w:hAnsi="Candara"/>
              <w:sz w:val="13"/>
              <w:szCs w:val="13"/>
              <w:lang w:val="en-US"/>
            </w:rPr>
            <w:t>Revisi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Diterima</w:t>
          </w:r>
          <w:proofErr w:type="spellEnd"/>
          <w:r w:rsidRPr="008C639A">
            <w:rPr>
              <w:rFonts w:ascii="Candara" w:hAnsi="Candara"/>
              <w:sz w:val="13"/>
              <w:szCs w:val="13"/>
              <w:lang w:val="en-US"/>
            </w:rPr>
            <w:t>.......;</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proofErr w:type="spellStart"/>
          <w:r w:rsidRPr="008C639A">
            <w:rPr>
              <w:rFonts w:ascii="Candara" w:hAnsi="Candara"/>
              <w:sz w:val="13"/>
              <w:szCs w:val="13"/>
              <w:lang w:val="en-US"/>
            </w:rPr>
            <w:t>Avalaible</w:t>
          </w:r>
          <w:proofErr w:type="spellEnd"/>
          <w:r w:rsidRPr="008C639A">
            <w:rPr>
              <w:rFonts w:ascii="Candara" w:hAnsi="Candara"/>
              <w:sz w:val="13"/>
              <w:szCs w:val="13"/>
              <w:lang w:val="en-US"/>
            </w:rPr>
            <w:t xml:space="preserv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w:t>
          </w:r>
          <w:proofErr w:type="spellStart"/>
          <w:r w:rsidR="00044F1E" w:rsidRPr="008C639A">
            <w:rPr>
              <w:rFonts w:ascii="Candara" w:hAnsi="Candara"/>
              <w:sz w:val="13"/>
              <w:szCs w:val="13"/>
              <w:lang w:val="en-US"/>
            </w:rPr>
            <w:t>Administrasi</w:t>
          </w:r>
          <w:proofErr w:type="spellEnd"/>
          <w:r w:rsidR="00044F1E" w:rsidRPr="008C639A">
            <w:rPr>
              <w:rFonts w:ascii="Candara" w:hAnsi="Candara"/>
              <w:sz w:val="13"/>
              <w:szCs w:val="13"/>
              <w:lang w:val="en-US"/>
            </w:rPr>
            <w:t xml:space="preserve"> Publik FISIP Universitas </w:t>
          </w:r>
          <w:proofErr w:type="spellStart"/>
          <w:r w:rsidR="00044F1E" w:rsidRPr="008C639A">
            <w:rPr>
              <w:rFonts w:ascii="Candara" w:hAnsi="Candara"/>
              <w:sz w:val="13"/>
              <w:szCs w:val="13"/>
              <w:lang w:val="en-US"/>
            </w:rPr>
            <w:t>Mulawarman</w:t>
          </w:r>
          <w:proofErr w:type="spellEnd"/>
          <w:r w:rsidR="00044F1E" w:rsidRPr="008C639A">
            <w:rPr>
              <w:rFonts w:ascii="Candara" w:hAnsi="Candara"/>
              <w:sz w:val="13"/>
              <w:szCs w:val="13"/>
              <w:lang w:val="en-US"/>
            </w:rPr>
            <w:t>.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w:t>
          </w:r>
          <w:proofErr w:type="spellStart"/>
          <w:r w:rsidR="0075400C" w:rsidRPr="0075400C">
            <w:rPr>
              <w:rFonts w:ascii="Candara" w:hAnsi="Candara"/>
              <w:sz w:val="13"/>
              <w:szCs w:val="13"/>
              <w:lang w:val="en-US"/>
            </w:rPr>
            <w:t>NonCommercial</w:t>
          </w:r>
          <w:proofErr w:type="spellEnd"/>
          <w:r w:rsidR="0075400C" w:rsidRPr="0075400C">
            <w:rPr>
              <w:rFonts w:ascii="Candara" w:hAnsi="Candara"/>
              <w:sz w:val="13"/>
              <w:szCs w:val="13"/>
              <w:lang w:val="en-US"/>
            </w:rPr>
            <w:t>-</w:t>
          </w:r>
          <w:proofErr w:type="spellStart"/>
          <w:r w:rsidR="0075400C" w:rsidRPr="0075400C">
            <w:rPr>
              <w:rFonts w:ascii="Candara" w:hAnsi="Candara"/>
              <w:sz w:val="13"/>
              <w:szCs w:val="13"/>
              <w:lang w:val="en-US"/>
            </w:rPr>
            <w:t>NoDerivatives</w:t>
          </w:r>
          <w:proofErr w:type="spellEnd"/>
          <w:r w:rsidR="0075400C" w:rsidRPr="0075400C">
            <w:rPr>
              <w:rFonts w:ascii="Candara" w:hAnsi="Candara"/>
              <w:sz w:val="13"/>
              <w:szCs w:val="13"/>
              <w:lang w:val="en-US"/>
            </w:rPr>
            <w:t xml:space="preserve"> 4.0 International </w:t>
          </w:r>
          <w:proofErr w:type="gramStart"/>
          <w:r w:rsidR="0075400C" w:rsidRPr="0075400C">
            <w:rPr>
              <w:rFonts w:ascii="Candara" w:hAnsi="Candara"/>
              <w:sz w:val="13"/>
              <w:szCs w:val="13"/>
              <w:lang w:val="en-US"/>
            </w:rPr>
            <w:t>License.</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14B70" w14:textId="77777777" w:rsidR="00483180" w:rsidRDefault="00483180">
      <w:r>
        <w:separator/>
      </w:r>
    </w:p>
  </w:footnote>
  <w:footnote w:type="continuationSeparator" w:id="0">
    <w:p w14:paraId="4E59E07A" w14:textId="77777777" w:rsidR="00483180" w:rsidRDefault="00483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0C62" w14:textId="77777777" w:rsidR="00EE4A6C" w:rsidRDefault="00D919FB"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 xml:space="preserve">Nama </w:t>
    </w:r>
    <w:proofErr w:type="spellStart"/>
    <w:r>
      <w:rPr>
        <w:rFonts w:ascii="Candara" w:hAnsi="Candara"/>
        <w:b/>
        <w:i/>
        <w:sz w:val="18"/>
        <w:szCs w:val="18"/>
        <w:lang w:val="en-US"/>
      </w:rPr>
      <w:t>Penulis</w:t>
    </w:r>
    <w:proofErr w:type="spellEnd"/>
    <w:r w:rsidR="00EE4A6C">
      <w:rPr>
        <w:rFonts w:ascii="Candara" w:hAnsi="Candara"/>
        <w:b/>
        <w:i/>
        <w:sz w:val="18"/>
        <w:szCs w:val="18"/>
      </w:rPr>
      <w:t xml:space="preserve">, </w:t>
    </w:r>
    <w:proofErr w:type="spellStart"/>
    <w:r>
      <w:rPr>
        <w:rFonts w:ascii="Candara" w:hAnsi="Candara"/>
        <w:b/>
        <w:i/>
        <w:sz w:val="18"/>
        <w:szCs w:val="18"/>
        <w:lang w:val="en-US"/>
      </w:rPr>
      <w:t>Judul</w:t>
    </w:r>
    <w:proofErr w:type="spellEnd"/>
    <w:r>
      <w:rPr>
        <w:rFonts w:ascii="Candara" w:hAnsi="Candara"/>
        <w:b/>
        <w:i/>
        <w:sz w:val="18"/>
        <w:szCs w:val="18"/>
        <w:lang w:val="en-US"/>
      </w:rPr>
      <w:t xml:space="preserve"> Artikel</w:t>
    </w:r>
    <w:r w:rsidR="00EE4A6C">
      <w:rPr>
        <w:rFonts w:ascii="Candara" w:hAnsi="Candara"/>
        <w:b/>
        <w:bCs/>
        <w:sz w:val="18"/>
        <w:szCs w:val="18"/>
      </w:rPr>
      <w:t>......</w:t>
    </w:r>
  </w:p>
  <w:p w14:paraId="7D70E177" w14:textId="77777777" w:rsidR="00A228A4" w:rsidRPr="00A228A4" w:rsidRDefault="00DB641D" w:rsidP="00A228A4">
    <w:pPr>
      <w:pStyle w:val="Header"/>
      <w:rPr>
        <w:lang w:val="en-US"/>
      </w:rPr>
    </w:pPr>
    <w:r>
      <w:rPr>
        <w:noProof/>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 xml:space="preserve">Jurnal </w:t>
    </w:r>
    <w:r w:rsidRPr="003E19EE">
      <w:rPr>
        <w:rFonts w:ascii="Candara" w:hAnsi="Candara"/>
        <w:b/>
        <w:i/>
        <w:sz w:val="18"/>
        <w:szCs w:val="18"/>
      </w:rPr>
      <w:t>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proofErr w:type="spellStart"/>
    <w:r w:rsidR="0047693C">
      <w:rPr>
        <w:rFonts w:ascii="Candara" w:hAnsi="Candara"/>
        <w:b/>
        <w:i/>
        <w:sz w:val="18"/>
        <w:szCs w:val="18"/>
        <w:lang w:val="en-AU"/>
      </w:rPr>
      <w:t>Tahun</w:t>
    </w:r>
    <w:proofErr w:type="spellEnd"/>
    <w:r w:rsidR="0047693C">
      <w:rPr>
        <w:rFonts w:ascii="Candara" w:hAnsi="Candara"/>
        <w:b/>
        <w:i/>
        <w:sz w:val="18"/>
        <w:szCs w:val="18"/>
        <w:lang w:val="en-AU"/>
      </w:rPr>
      <w:t xml:space="preserve">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15:restartNumberingAfterBreak="0">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11635D"/>
    <w:multiLevelType w:val="hybridMultilevel"/>
    <w:tmpl w:val="7F6265DE"/>
    <w:lvl w:ilvl="0" w:tplc="38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F119D1"/>
    <w:multiLevelType w:val="hybridMultilevel"/>
    <w:tmpl w:val="3D9854B8"/>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 w15:restartNumberingAfterBreak="0">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A9414A"/>
    <w:multiLevelType w:val="hybridMultilevel"/>
    <w:tmpl w:val="E75EB532"/>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15:restartNumberingAfterBreak="0">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15452ADD"/>
    <w:multiLevelType w:val="hybridMultilevel"/>
    <w:tmpl w:val="3ABCC196"/>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8E723BE"/>
    <w:multiLevelType w:val="hybridMultilevel"/>
    <w:tmpl w:val="1306417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5D08C7"/>
    <w:multiLevelType w:val="hybridMultilevel"/>
    <w:tmpl w:val="F45C18C6"/>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7" w15:restartNumberingAfterBreak="0">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8" w15:restartNumberingAfterBreak="0">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71B16805"/>
    <w:multiLevelType w:val="hybridMultilevel"/>
    <w:tmpl w:val="92C61CDC"/>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2" w15:restartNumberingAfterBreak="0">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7C3C6789"/>
    <w:multiLevelType w:val="hybridMultilevel"/>
    <w:tmpl w:val="7F6265DE"/>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num w:numId="1" w16cid:durableId="2073456107">
    <w:abstractNumId w:val="20"/>
  </w:num>
  <w:num w:numId="2" w16cid:durableId="158466702">
    <w:abstractNumId w:val="36"/>
  </w:num>
  <w:num w:numId="3" w16cid:durableId="1305157330">
    <w:abstractNumId w:val="16"/>
  </w:num>
  <w:num w:numId="4" w16cid:durableId="1495143804">
    <w:abstractNumId w:val="24"/>
  </w:num>
  <w:num w:numId="5" w16cid:durableId="2029133287">
    <w:abstractNumId w:val="25"/>
  </w:num>
  <w:num w:numId="6" w16cid:durableId="1414090328">
    <w:abstractNumId w:val="22"/>
  </w:num>
  <w:num w:numId="7" w16cid:durableId="456872440">
    <w:abstractNumId w:val="3"/>
  </w:num>
  <w:num w:numId="8" w16cid:durableId="1158614949">
    <w:abstractNumId w:val="12"/>
  </w:num>
  <w:num w:numId="9" w16cid:durableId="1742023254">
    <w:abstractNumId w:val="11"/>
  </w:num>
  <w:num w:numId="10" w16cid:durableId="860824438">
    <w:abstractNumId w:val="39"/>
  </w:num>
  <w:num w:numId="11" w16cid:durableId="287203628">
    <w:abstractNumId w:val="10"/>
  </w:num>
  <w:num w:numId="12" w16cid:durableId="1056467925">
    <w:abstractNumId w:val="28"/>
  </w:num>
  <w:num w:numId="13" w16cid:durableId="1657680368">
    <w:abstractNumId w:val="44"/>
  </w:num>
  <w:num w:numId="14" w16cid:durableId="104616146">
    <w:abstractNumId w:val="33"/>
  </w:num>
  <w:num w:numId="15" w16cid:durableId="2115200432">
    <w:abstractNumId w:val="23"/>
  </w:num>
  <w:num w:numId="16" w16cid:durableId="411897644">
    <w:abstractNumId w:val="43"/>
  </w:num>
  <w:num w:numId="17" w16cid:durableId="659428638">
    <w:abstractNumId w:val="1"/>
  </w:num>
  <w:num w:numId="18" w16cid:durableId="1911380073">
    <w:abstractNumId w:val="21"/>
  </w:num>
  <w:num w:numId="19" w16cid:durableId="520899408">
    <w:abstractNumId w:val="14"/>
  </w:num>
  <w:num w:numId="20" w16cid:durableId="186721801">
    <w:abstractNumId w:val="30"/>
  </w:num>
  <w:num w:numId="21" w16cid:durableId="1912619931">
    <w:abstractNumId w:val="19"/>
  </w:num>
  <w:num w:numId="22" w16cid:durableId="1705862045">
    <w:abstractNumId w:val="31"/>
  </w:num>
  <w:num w:numId="23" w16cid:durableId="1606156716">
    <w:abstractNumId w:val="8"/>
  </w:num>
  <w:num w:numId="24" w16cid:durableId="4985353">
    <w:abstractNumId w:val="6"/>
  </w:num>
  <w:num w:numId="25" w16cid:durableId="1880043573">
    <w:abstractNumId w:val="32"/>
  </w:num>
  <w:num w:numId="26" w16cid:durableId="1986665187">
    <w:abstractNumId w:val="35"/>
  </w:num>
  <w:num w:numId="27" w16cid:durableId="715666066">
    <w:abstractNumId w:val="0"/>
  </w:num>
  <w:num w:numId="28" w16cid:durableId="1887329658">
    <w:abstractNumId w:val="40"/>
  </w:num>
  <w:num w:numId="29" w16cid:durableId="826477604">
    <w:abstractNumId w:val="4"/>
  </w:num>
  <w:num w:numId="30" w16cid:durableId="1868909279">
    <w:abstractNumId w:val="29"/>
  </w:num>
  <w:num w:numId="31" w16cid:durableId="637615302">
    <w:abstractNumId w:val="15"/>
  </w:num>
  <w:num w:numId="32" w16cid:durableId="1382441920">
    <w:abstractNumId w:val="27"/>
  </w:num>
  <w:num w:numId="33" w16cid:durableId="1511677028">
    <w:abstractNumId w:val="13"/>
  </w:num>
  <w:num w:numId="34" w16cid:durableId="265046582">
    <w:abstractNumId w:val="38"/>
  </w:num>
  <w:num w:numId="35" w16cid:durableId="1274629301">
    <w:abstractNumId w:val="34"/>
  </w:num>
  <w:num w:numId="36" w16cid:durableId="118230186">
    <w:abstractNumId w:val="18"/>
  </w:num>
  <w:num w:numId="37" w16cid:durableId="1543790062">
    <w:abstractNumId w:val="42"/>
  </w:num>
  <w:num w:numId="38" w16cid:durableId="1346714627">
    <w:abstractNumId w:val="37"/>
  </w:num>
  <w:num w:numId="39" w16cid:durableId="2137142825">
    <w:abstractNumId w:val="7"/>
  </w:num>
  <w:num w:numId="40" w16cid:durableId="513228198">
    <w:abstractNumId w:val="2"/>
  </w:num>
  <w:num w:numId="41" w16cid:durableId="1401369920">
    <w:abstractNumId w:val="17"/>
  </w:num>
  <w:num w:numId="42" w16cid:durableId="768623940">
    <w:abstractNumId w:val="45"/>
  </w:num>
  <w:num w:numId="43" w16cid:durableId="545407926">
    <w:abstractNumId w:val="26"/>
  </w:num>
  <w:num w:numId="44" w16cid:durableId="615407639">
    <w:abstractNumId w:val="9"/>
  </w:num>
  <w:num w:numId="45" w16cid:durableId="2058772869">
    <w:abstractNumId w:val="41"/>
  </w:num>
  <w:num w:numId="46" w16cid:durableId="69226310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E3"/>
    <w:rsid w:val="00002920"/>
    <w:rsid w:val="00003E7E"/>
    <w:rsid w:val="000041D4"/>
    <w:rsid w:val="00005328"/>
    <w:rsid w:val="00017249"/>
    <w:rsid w:val="00017C3E"/>
    <w:rsid w:val="00020E10"/>
    <w:rsid w:val="00021EBF"/>
    <w:rsid w:val="0002337C"/>
    <w:rsid w:val="0002476E"/>
    <w:rsid w:val="00034857"/>
    <w:rsid w:val="00044851"/>
    <w:rsid w:val="00044F1E"/>
    <w:rsid w:val="00045A39"/>
    <w:rsid w:val="00057A41"/>
    <w:rsid w:val="00060F8B"/>
    <w:rsid w:val="00062525"/>
    <w:rsid w:val="00066221"/>
    <w:rsid w:val="00066451"/>
    <w:rsid w:val="00067644"/>
    <w:rsid w:val="00067AC5"/>
    <w:rsid w:val="00072138"/>
    <w:rsid w:val="00072F93"/>
    <w:rsid w:val="0007397E"/>
    <w:rsid w:val="0007508D"/>
    <w:rsid w:val="00076770"/>
    <w:rsid w:val="00080E3B"/>
    <w:rsid w:val="000833C9"/>
    <w:rsid w:val="00085762"/>
    <w:rsid w:val="00085B18"/>
    <w:rsid w:val="00090000"/>
    <w:rsid w:val="00096FF8"/>
    <w:rsid w:val="000A047B"/>
    <w:rsid w:val="000A2453"/>
    <w:rsid w:val="000A4653"/>
    <w:rsid w:val="000A48BD"/>
    <w:rsid w:val="000A49DB"/>
    <w:rsid w:val="000A59BB"/>
    <w:rsid w:val="000A6EF1"/>
    <w:rsid w:val="000B0A27"/>
    <w:rsid w:val="000B1C65"/>
    <w:rsid w:val="000B1C9C"/>
    <w:rsid w:val="000B2D42"/>
    <w:rsid w:val="000B4711"/>
    <w:rsid w:val="000B4F95"/>
    <w:rsid w:val="000B54BD"/>
    <w:rsid w:val="000B6109"/>
    <w:rsid w:val="000B777A"/>
    <w:rsid w:val="000C0963"/>
    <w:rsid w:val="000C21AB"/>
    <w:rsid w:val="000C2386"/>
    <w:rsid w:val="000C24C8"/>
    <w:rsid w:val="000C2BBC"/>
    <w:rsid w:val="000C4519"/>
    <w:rsid w:val="000C4527"/>
    <w:rsid w:val="000D08B6"/>
    <w:rsid w:val="000E00C2"/>
    <w:rsid w:val="000E4FC0"/>
    <w:rsid w:val="000E5CCD"/>
    <w:rsid w:val="000F3107"/>
    <w:rsid w:val="001001B4"/>
    <w:rsid w:val="00100C31"/>
    <w:rsid w:val="001053F1"/>
    <w:rsid w:val="00110CE9"/>
    <w:rsid w:val="00113114"/>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3A8A"/>
    <w:rsid w:val="001D07B8"/>
    <w:rsid w:val="001D22EB"/>
    <w:rsid w:val="001D3E9F"/>
    <w:rsid w:val="001D7D30"/>
    <w:rsid w:val="001E0796"/>
    <w:rsid w:val="001E12E6"/>
    <w:rsid w:val="001F22E7"/>
    <w:rsid w:val="001F24B3"/>
    <w:rsid w:val="001F2AE1"/>
    <w:rsid w:val="001F2F0C"/>
    <w:rsid w:val="001F3C76"/>
    <w:rsid w:val="001F4B38"/>
    <w:rsid w:val="002025CC"/>
    <w:rsid w:val="00205A9F"/>
    <w:rsid w:val="00210DED"/>
    <w:rsid w:val="00216EA6"/>
    <w:rsid w:val="00223E0D"/>
    <w:rsid w:val="00230F3B"/>
    <w:rsid w:val="0023257D"/>
    <w:rsid w:val="00234100"/>
    <w:rsid w:val="00240901"/>
    <w:rsid w:val="002424A8"/>
    <w:rsid w:val="0024493F"/>
    <w:rsid w:val="00245649"/>
    <w:rsid w:val="002512C1"/>
    <w:rsid w:val="002551DA"/>
    <w:rsid w:val="002576C0"/>
    <w:rsid w:val="00260B69"/>
    <w:rsid w:val="002615EC"/>
    <w:rsid w:val="002616F4"/>
    <w:rsid w:val="002647AD"/>
    <w:rsid w:val="00267E92"/>
    <w:rsid w:val="00270249"/>
    <w:rsid w:val="002722C9"/>
    <w:rsid w:val="00275377"/>
    <w:rsid w:val="00276E7B"/>
    <w:rsid w:val="00283E71"/>
    <w:rsid w:val="0028627C"/>
    <w:rsid w:val="002932F0"/>
    <w:rsid w:val="002953A8"/>
    <w:rsid w:val="002A0677"/>
    <w:rsid w:val="002A1567"/>
    <w:rsid w:val="002A51AB"/>
    <w:rsid w:val="002A7091"/>
    <w:rsid w:val="002B5990"/>
    <w:rsid w:val="002B6636"/>
    <w:rsid w:val="002C092C"/>
    <w:rsid w:val="002C3838"/>
    <w:rsid w:val="002C6011"/>
    <w:rsid w:val="002C733E"/>
    <w:rsid w:val="002D3207"/>
    <w:rsid w:val="002D51EB"/>
    <w:rsid w:val="002D5B77"/>
    <w:rsid w:val="002E4505"/>
    <w:rsid w:val="002E570C"/>
    <w:rsid w:val="002E5D32"/>
    <w:rsid w:val="002F4A2A"/>
    <w:rsid w:val="002F4E65"/>
    <w:rsid w:val="003003BB"/>
    <w:rsid w:val="003024E3"/>
    <w:rsid w:val="00302705"/>
    <w:rsid w:val="003057FF"/>
    <w:rsid w:val="00306272"/>
    <w:rsid w:val="00307AA6"/>
    <w:rsid w:val="00314736"/>
    <w:rsid w:val="00317081"/>
    <w:rsid w:val="003279ED"/>
    <w:rsid w:val="00332899"/>
    <w:rsid w:val="0033388F"/>
    <w:rsid w:val="0033404E"/>
    <w:rsid w:val="00337899"/>
    <w:rsid w:val="00342F60"/>
    <w:rsid w:val="003448DD"/>
    <w:rsid w:val="00347A62"/>
    <w:rsid w:val="00347CA8"/>
    <w:rsid w:val="0035034C"/>
    <w:rsid w:val="00352C90"/>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BA0"/>
    <w:rsid w:val="003B24E8"/>
    <w:rsid w:val="003B6EDA"/>
    <w:rsid w:val="003C39BD"/>
    <w:rsid w:val="003C402F"/>
    <w:rsid w:val="003C67CB"/>
    <w:rsid w:val="003D1470"/>
    <w:rsid w:val="003D1B4B"/>
    <w:rsid w:val="003D5FDE"/>
    <w:rsid w:val="003E06EE"/>
    <w:rsid w:val="003E19EE"/>
    <w:rsid w:val="003E5B42"/>
    <w:rsid w:val="003F0643"/>
    <w:rsid w:val="003F09BF"/>
    <w:rsid w:val="00400CE8"/>
    <w:rsid w:val="00401F51"/>
    <w:rsid w:val="00405FF2"/>
    <w:rsid w:val="004146FE"/>
    <w:rsid w:val="00415066"/>
    <w:rsid w:val="00415717"/>
    <w:rsid w:val="00424600"/>
    <w:rsid w:val="00424F4E"/>
    <w:rsid w:val="00430E82"/>
    <w:rsid w:val="00437056"/>
    <w:rsid w:val="0044122E"/>
    <w:rsid w:val="00442883"/>
    <w:rsid w:val="00443E0A"/>
    <w:rsid w:val="004558D2"/>
    <w:rsid w:val="00460C2E"/>
    <w:rsid w:val="00461A70"/>
    <w:rsid w:val="00463065"/>
    <w:rsid w:val="0046365D"/>
    <w:rsid w:val="00463BCB"/>
    <w:rsid w:val="00463E5E"/>
    <w:rsid w:val="00464FE0"/>
    <w:rsid w:val="0046528F"/>
    <w:rsid w:val="00465DF7"/>
    <w:rsid w:val="00470A8F"/>
    <w:rsid w:val="0047259B"/>
    <w:rsid w:val="004748E2"/>
    <w:rsid w:val="0047693C"/>
    <w:rsid w:val="00483180"/>
    <w:rsid w:val="0048752C"/>
    <w:rsid w:val="00487CF2"/>
    <w:rsid w:val="00487F53"/>
    <w:rsid w:val="00491B0A"/>
    <w:rsid w:val="004A2E14"/>
    <w:rsid w:val="004A30EC"/>
    <w:rsid w:val="004A3BD2"/>
    <w:rsid w:val="004A40D0"/>
    <w:rsid w:val="004A4E03"/>
    <w:rsid w:val="004A4F5E"/>
    <w:rsid w:val="004A57B5"/>
    <w:rsid w:val="004A58B8"/>
    <w:rsid w:val="004A7FA3"/>
    <w:rsid w:val="004B09FD"/>
    <w:rsid w:val="004B5B0E"/>
    <w:rsid w:val="004C285E"/>
    <w:rsid w:val="004C4F2E"/>
    <w:rsid w:val="004C5202"/>
    <w:rsid w:val="004C69C9"/>
    <w:rsid w:val="004C6E76"/>
    <w:rsid w:val="004D2750"/>
    <w:rsid w:val="004D66D9"/>
    <w:rsid w:val="004D6EBF"/>
    <w:rsid w:val="004D7D38"/>
    <w:rsid w:val="004F049F"/>
    <w:rsid w:val="004F4A1C"/>
    <w:rsid w:val="004F7D1F"/>
    <w:rsid w:val="00500022"/>
    <w:rsid w:val="00501247"/>
    <w:rsid w:val="00501D12"/>
    <w:rsid w:val="00505B69"/>
    <w:rsid w:val="00507FA3"/>
    <w:rsid w:val="00511FAE"/>
    <w:rsid w:val="00514D27"/>
    <w:rsid w:val="005154B2"/>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B01"/>
    <w:rsid w:val="005B60CE"/>
    <w:rsid w:val="005C4362"/>
    <w:rsid w:val="005C747B"/>
    <w:rsid w:val="005C7C36"/>
    <w:rsid w:val="005D049A"/>
    <w:rsid w:val="005D397D"/>
    <w:rsid w:val="005D3DC9"/>
    <w:rsid w:val="005D6E0F"/>
    <w:rsid w:val="005E3370"/>
    <w:rsid w:val="005E4F4C"/>
    <w:rsid w:val="005E716D"/>
    <w:rsid w:val="005F0400"/>
    <w:rsid w:val="005F1D41"/>
    <w:rsid w:val="006049F7"/>
    <w:rsid w:val="00617CFE"/>
    <w:rsid w:val="006231F4"/>
    <w:rsid w:val="00624369"/>
    <w:rsid w:val="00627877"/>
    <w:rsid w:val="006305F0"/>
    <w:rsid w:val="0063106B"/>
    <w:rsid w:val="00632210"/>
    <w:rsid w:val="00633630"/>
    <w:rsid w:val="00634127"/>
    <w:rsid w:val="006463E7"/>
    <w:rsid w:val="00646ABF"/>
    <w:rsid w:val="006474D4"/>
    <w:rsid w:val="00651AF6"/>
    <w:rsid w:val="00651EBB"/>
    <w:rsid w:val="0065797A"/>
    <w:rsid w:val="00666C41"/>
    <w:rsid w:val="006702B4"/>
    <w:rsid w:val="00676106"/>
    <w:rsid w:val="00683FAE"/>
    <w:rsid w:val="00687A40"/>
    <w:rsid w:val="00687AE9"/>
    <w:rsid w:val="0069317D"/>
    <w:rsid w:val="00693F52"/>
    <w:rsid w:val="006952C7"/>
    <w:rsid w:val="006A04DF"/>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54B"/>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400C"/>
    <w:rsid w:val="00760E8D"/>
    <w:rsid w:val="00763FF5"/>
    <w:rsid w:val="007642D6"/>
    <w:rsid w:val="00764A1A"/>
    <w:rsid w:val="00764ADD"/>
    <w:rsid w:val="00767B67"/>
    <w:rsid w:val="0077091E"/>
    <w:rsid w:val="007770FA"/>
    <w:rsid w:val="007808B8"/>
    <w:rsid w:val="00783807"/>
    <w:rsid w:val="00785090"/>
    <w:rsid w:val="0079217E"/>
    <w:rsid w:val="00794982"/>
    <w:rsid w:val="007A3478"/>
    <w:rsid w:val="007A4A57"/>
    <w:rsid w:val="007A7A4F"/>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10C1E"/>
    <w:rsid w:val="00812850"/>
    <w:rsid w:val="00817494"/>
    <w:rsid w:val="00822378"/>
    <w:rsid w:val="00830BE3"/>
    <w:rsid w:val="0083107F"/>
    <w:rsid w:val="00831420"/>
    <w:rsid w:val="00831A3E"/>
    <w:rsid w:val="008338E5"/>
    <w:rsid w:val="00834507"/>
    <w:rsid w:val="00834576"/>
    <w:rsid w:val="00834F10"/>
    <w:rsid w:val="00835C20"/>
    <w:rsid w:val="00844027"/>
    <w:rsid w:val="00847082"/>
    <w:rsid w:val="0084733E"/>
    <w:rsid w:val="00854F94"/>
    <w:rsid w:val="00855C30"/>
    <w:rsid w:val="008568A0"/>
    <w:rsid w:val="00857F6F"/>
    <w:rsid w:val="00860732"/>
    <w:rsid w:val="00863566"/>
    <w:rsid w:val="00864105"/>
    <w:rsid w:val="00864F54"/>
    <w:rsid w:val="00867985"/>
    <w:rsid w:val="0087285E"/>
    <w:rsid w:val="00872E88"/>
    <w:rsid w:val="0087486F"/>
    <w:rsid w:val="00876032"/>
    <w:rsid w:val="00877013"/>
    <w:rsid w:val="008865DD"/>
    <w:rsid w:val="0088713F"/>
    <w:rsid w:val="00895449"/>
    <w:rsid w:val="008A0C94"/>
    <w:rsid w:val="008A47A3"/>
    <w:rsid w:val="008A4FDC"/>
    <w:rsid w:val="008A6D73"/>
    <w:rsid w:val="008B43E5"/>
    <w:rsid w:val="008B51D3"/>
    <w:rsid w:val="008B5A1D"/>
    <w:rsid w:val="008B67EA"/>
    <w:rsid w:val="008B6878"/>
    <w:rsid w:val="008B7210"/>
    <w:rsid w:val="008C08A7"/>
    <w:rsid w:val="008C3051"/>
    <w:rsid w:val="008C3A9E"/>
    <w:rsid w:val="008C639A"/>
    <w:rsid w:val="008C75A3"/>
    <w:rsid w:val="008D0791"/>
    <w:rsid w:val="008D6136"/>
    <w:rsid w:val="008E0AF0"/>
    <w:rsid w:val="008E20BA"/>
    <w:rsid w:val="008E58EA"/>
    <w:rsid w:val="008F5C42"/>
    <w:rsid w:val="008F7948"/>
    <w:rsid w:val="00900E8B"/>
    <w:rsid w:val="0090396D"/>
    <w:rsid w:val="0090626F"/>
    <w:rsid w:val="009070C6"/>
    <w:rsid w:val="00911B90"/>
    <w:rsid w:val="00916946"/>
    <w:rsid w:val="0091725B"/>
    <w:rsid w:val="009172D4"/>
    <w:rsid w:val="009174B9"/>
    <w:rsid w:val="00923FD1"/>
    <w:rsid w:val="0093241E"/>
    <w:rsid w:val="00941CBA"/>
    <w:rsid w:val="009472B4"/>
    <w:rsid w:val="00947D64"/>
    <w:rsid w:val="0095757A"/>
    <w:rsid w:val="00957F87"/>
    <w:rsid w:val="00970E5C"/>
    <w:rsid w:val="00984F51"/>
    <w:rsid w:val="00986932"/>
    <w:rsid w:val="009900BC"/>
    <w:rsid w:val="00991C85"/>
    <w:rsid w:val="009A1BCA"/>
    <w:rsid w:val="009A4050"/>
    <w:rsid w:val="009B15B6"/>
    <w:rsid w:val="009B2AD3"/>
    <w:rsid w:val="009B2D8F"/>
    <w:rsid w:val="009C0E61"/>
    <w:rsid w:val="009C38FE"/>
    <w:rsid w:val="009C61F6"/>
    <w:rsid w:val="009D0826"/>
    <w:rsid w:val="009D5BEA"/>
    <w:rsid w:val="009E3763"/>
    <w:rsid w:val="009E596C"/>
    <w:rsid w:val="009E6F42"/>
    <w:rsid w:val="009F1799"/>
    <w:rsid w:val="009F2148"/>
    <w:rsid w:val="009F2152"/>
    <w:rsid w:val="009F697D"/>
    <w:rsid w:val="00A012E2"/>
    <w:rsid w:val="00A01BBC"/>
    <w:rsid w:val="00A03AFE"/>
    <w:rsid w:val="00A0410D"/>
    <w:rsid w:val="00A050C8"/>
    <w:rsid w:val="00A06DA0"/>
    <w:rsid w:val="00A06E92"/>
    <w:rsid w:val="00A12E36"/>
    <w:rsid w:val="00A1437E"/>
    <w:rsid w:val="00A15A40"/>
    <w:rsid w:val="00A228A4"/>
    <w:rsid w:val="00A22A6C"/>
    <w:rsid w:val="00A240C1"/>
    <w:rsid w:val="00A27BF7"/>
    <w:rsid w:val="00A320A2"/>
    <w:rsid w:val="00A32120"/>
    <w:rsid w:val="00A331EE"/>
    <w:rsid w:val="00A35A6A"/>
    <w:rsid w:val="00A36F15"/>
    <w:rsid w:val="00A400BA"/>
    <w:rsid w:val="00A41447"/>
    <w:rsid w:val="00A41542"/>
    <w:rsid w:val="00A45D8C"/>
    <w:rsid w:val="00A479F0"/>
    <w:rsid w:val="00A47F36"/>
    <w:rsid w:val="00A500E9"/>
    <w:rsid w:val="00A512F0"/>
    <w:rsid w:val="00A51D1F"/>
    <w:rsid w:val="00A53138"/>
    <w:rsid w:val="00A534BB"/>
    <w:rsid w:val="00A55048"/>
    <w:rsid w:val="00A550D0"/>
    <w:rsid w:val="00A57AA4"/>
    <w:rsid w:val="00A65747"/>
    <w:rsid w:val="00A70F54"/>
    <w:rsid w:val="00A70FFB"/>
    <w:rsid w:val="00A73F7E"/>
    <w:rsid w:val="00A74533"/>
    <w:rsid w:val="00A77A2A"/>
    <w:rsid w:val="00A87470"/>
    <w:rsid w:val="00A87902"/>
    <w:rsid w:val="00A87AED"/>
    <w:rsid w:val="00A92B9D"/>
    <w:rsid w:val="00A9425D"/>
    <w:rsid w:val="00A9643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5C11"/>
    <w:rsid w:val="00AD688C"/>
    <w:rsid w:val="00AE0394"/>
    <w:rsid w:val="00AE70FB"/>
    <w:rsid w:val="00AF6176"/>
    <w:rsid w:val="00B01E01"/>
    <w:rsid w:val="00B02EC8"/>
    <w:rsid w:val="00B03258"/>
    <w:rsid w:val="00B233BC"/>
    <w:rsid w:val="00B23B00"/>
    <w:rsid w:val="00B24C9C"/>
    <w:rsid w:val="00B25FC0"/>
    <w:rsid w:val="00B303EF"/>
    <w:rsid w:val="00B30F81"/>
    <w:rsid w:val="00B30FC1"/>
    <w:rsid w:val="00B33FDA"/>
    <w:rsid w:val="00B34433"/>
    <w:rsid w:val="00B352F5"/>
    <w:rsid w:val="00B37B0B"/>
    <w:rsid w:val="00B4212B"/>
    <w:rsid w:val="00B434A8"/>
    <w:rsid w:val="00B446CD"/>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6ABF"/>
    <w:rsid w:val="00B9725C"/>
    <w:rsid w:val="00BA42FE"/>
    <w:rsid w:val="00BB106C"/>
    <w:rsid w:val="00BC30C1"/>
    <w:rsid w:val="00BC33C0"/>
    <w:rsid w:val="00BC44FE"/>
    <w:rsid w:val="00BD3E2B"/>
    <w:rsid w:val="00BD4284"/>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32B18"/>
    <w:rsid w:val="00C35851"/>
    <w:rsid w:val="00C41BBE"/>
    <w:rsid w:val="00C42694"/>
    <w:rsid w:val="00C44898"/>
    <w:rsid w:val="00C4693F"/>
    <w:rsid w:val="00C47CC4"/>
    <w:rsid w:val="00C569BD"/>
    <w:rsid w:val="00C60948"/>
    <w:rsid w:val="00C6393F"/>
    <w:rsid w:val="00C65609"/>
    <w:rsid w:val="00C65AEA"/>
    <w:rsid w:val="00C677EB"/>
    <w:rsid w:val="00C74B5C"/>
    <w:rsid w:val="00C75EA3"/>
    <w:rsid w:val="00C77820"/>
    <w:rsid w:val="00C83184"/>
    <w:rsid w:val="00C83810"/>
    <w:rsid w:val="00C95F8E"/>
    <w:rsid w:val="00C97D85"/>
    <w:rsid w:val="00CA1F3A"/>
    <w:rsid w:val="00CA26F6"/>
    <w:rsid w:val="00CA602D"/>
    <w:rsid w:val="00CB3CAC"/>
    <w:rsid w:val="00CB49BF"/>
    <w:rsid w:val="00CB5784"/>
    <w:rsid w:val="00CB7DB9"/>
    <w:rsid w:val="00CC1141"/>
    <w:rsid w:val="00CC356F"/>
    <w:rsid w:val="00CD198D"/>
    <w:rsid w:val="00CD2BE0"/>
    <w:rsid w:val="00CE1990"/>
    <w:rsid w:val="00CE1F94"/>
    <w:rsid w:val="00CE2A01"/>
    <w:rsid w:val="00CE3A2B"/>
    <w:rsid w:val="00CE5C61"/>
    <w:rsid w:val="00CE681B"/>
    <w:rsid w:val="00CF34D6"/>
    <w:rsid w:val="00CF7F66"/>
    <w:rsid w:val="00D0040F"/>
    <w:rsid w:val="00D07105"/>
    <w:rsid w:val="00D108C6"/>
    <w:rsid w:val="00D16057"/>
    <w:rsid w:val="00D203A7"/>
    <w:rsid w:val="00D20F21"/>
    <w:rsid w:val="00D2495F"/>
    <w:rsid w:val="00D273F7"/>
    <w:rsid w:val="00D3078A"/>
    <w:rsid w:val="00D34052"/>
    <w:rsid w:val="00D41E89"/>
    <w:rsid w:val="00D4609B"/>
    <w:rsid w:val="00D556F5"/>
    <w:rsid w:val="00D55754"/>
    <w:rsid w:val="00D6494C"/>
    <w:rsid w:val="00D65C76"/>
    <w:rsid w:val="00D71251"/>
    <w:rsid w:val="00D714CC"/>
    <w:rsid w:val="00D719AF"/>
    <w:rsid w:val="00D72DA1"/>
    <w:rsid w:val="00D809EA"/>
    <w:rsid w:val="00D86E1F"/>
    <w:rsid w:val="00D873A9"/>
    <w:rsid w:val="00D919FB"/>
    <w:rsid w:val="00D93AA9"/>
    <w:rsid w:val="00D94455"/>
    <w:rsid w:val="00D96F5E"/>
    <w:rsid w:val="00DA2EF3"/>
    <w:rsid w:val="00DA7FE7"/>
    <w:rsid w:val="00DB07C5"/>
    <w:rsid w:val="00DB52FE"/>
    <w:rsid w:val="00DB641D"/>
    <w:rsid w:val="00DD2760"/>
    <w:rsid w:val="00DE0EE8"/>
    <w:rsid w:val="00DE7C74"/>
    <w:rsid w:val="00DF33D1"/>
    <w:rsid w:val="00E0047A"/>
    <w:rsid w:val="00E074A2"/>
    <w:rsid w:val="00E118F8"/>
    <w:rsid w:val="00E167FF"/>
    <w:rsid w:val="00E20D9C"/>
    <w:rsid w:val="00E2287E"/>
    <w:rsid w:val="00E238F6"/>
    <w:rsid w:val="00E30EB0"/>
    <w:rsid w:val="00E31FD4"/>
    <w:rsid w:val="00E336F4"/>
    <w:rsid w:val="00E3386B"/>
    <w:rsid w:val="00E36EA4"/>
    <w:rsid w:val="00E426CD"/>
    <w:rsid w:val="00E47101"/>
    <w:rsid w:val="00E478A5"/>
    <w:rsid w:val="00E503AD"/>
    <w:rsid w:val="00E538A8"/>
    <w:rsid w:val="00E54D8C"/>
    <w:rsid w:val="00E62ADA"/>
    <w:rsid w:val="00E63EFD"/>
    <w:rsid w:val="00E63F5D"/>
    <w:rsid w:val="00E74490"/>
    <w:rsid w:val="00E7453A"/>
    <w:rsid w:val="00E75C22"/>
    <w:rsid w:val="00E80488"/>
    <w:rsid w:val="00E87399"/>
    <w:rsid w:val="00E876FF"/>
    <w:rsid w:val="00E87D60"/>
    <w:rsid w:val="00E9065F"/>
    <w:rsid w:val="00E91232"/>
    <w:rsid w:val="00E9559E"/>
    <w:rsid w:val="00E9792B"/>
    <w:rsid w:val="00EA151F"/>
    <w:rsid w:val="00EA156B"/>
    <w:rsid w:val="00EA7893"/>
    <w:rsid w:val="00EA7ABD"/>
    <w:rsid w:val="00EB0830"/>
    <w:rsid w:val="00EB1021"/>
    <w:rsid w:val="00EB395F"/>
    <w:rsid w:val="00EB48C7"/>
    <w:rsid w:val="00EC00BF"/>
    <w:rsid w:val="00EC5521"/>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20651"/>
    <w:rsid w:val="00F20AD3"/>
    <w:rsid w:val="00F22EEB"/>
    <w:rsid w:val="00F27E9E"/>
    <w:rsid w:val="00F3324C"/>
    <w:rsid w:val="00F35F8A"/>
    <w:rsid w:val="00F36BEA"/>
    <w:rsid w:val="00F403C3"/>
    <w:rsid w:val="00F413AD"/>
    <w:rsid w:val="00F44117"/>
    <w:rsid w:val="00F44CCC"/>
    <w:rsid w:val="00F459E3"/>
    <w:rsid w:val="00F46823"/>
    <w:rsid w:val="00F51522"/>
    <w:rsid w:val="00F548C1"/>
    <w:rsid w:val="00F5753C"/>
    <w:rsid w:val="00F57B72"/>
    <w:rsid w:val="00F663BD"/>
    <w:rsid w:val="00F74709"/>
    <w:rsid w:val="00F75707"/>
    <w:rsid w:val="00F77F45"/>
    <w:rsid w:val="00F80C47"/>
    <w:rsid w:val="00F83206"/>
    <w:rsid w:val="00F87D29"/>
    <w:rsid w:val="00F9164B"/>
    <w:rsid w:val="00F926E3"/>
    <w:rsid w:val="00F949B6"/>
    <w:rsid w:val="00F95078"/>
    <w:rsid w:val="00FA0F16"/>
    <w:rsid w:val="00FA140F"/>
    <w:rsid w:val="00FA2A3F"/>
    <w:rsid w:val="00FA408A"/>
    <w:rsid w:val="00FA7DD8"/>
    <w:rsid w:val="00FB05DF"/>
    <w:rsid w:val="00FB0FA7"/>
    <w:rsid w:val="00FB17C7"/>
    <w:rsid w:val="00FB5E65"/>
    <w:rsid w:val="00FC0F76"/>
    <w:rsid w:val="00FC1685"/>
    <w:rsid w:val="00FC3CCD"/>
    <w:rsid w:val="00FD15AF"/>
    <w:rsid w:val="00FD30A5"/>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aliases w:val="spasi 2 taiiii,Sub Judul DEA KP,subsubsubbab"/>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uiPriority w:val="39"/>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aliases w:val="spasi 2 taiiii Char,Sub Judul DEA KP Char,subsubsubbab Char"/>
    <w:link w:val="ListParagraph"/>
    <w:uiPriority w:val="34"/>
    <w:locked/>
    <w:rsid w:val="001B6D7D"/>
    <w:rPr>
      <w:rFonts w:ascii="Calibri" w:hAnsi="Calibri"/>
      <w:sz w:val="22"/>
      <w:szCs w:val="22"/>
      <w:lang w:val="id-ID"/>
    </w:rPr>
  </w:style>
  <w:style w:type="character" w:styleId="UnresolvedMention">
    <w:name w:val="Unresolved Mention"/>
    <w:basedOn w:val="DefaultParagraphFon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one-email-only@affiliation.ac.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7094AC-9C0E-4BA1-91D8-B7C575E41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5187</Words>
  <Characters>29572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34690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Parianda Rian</cp:lastModifiedBy>
  <cp:revision>2</cp:revision>
  <cp:lastPrinted>2017-07-27T03:48:00Z</cp:lastPrinted>
  <dcterms:created xsi:type="dcterms:W3CDTF">2025-11-08T09:15:00Z</dcterms:created>
  <dcterms:modified xsi:type="dcterms:W3CDTF">2025-11-08T09:15:00Z</dcterms:modified>
</cp:coreProperties>
</file>