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1D9C6E" w14:textId="681602E0" w:rsidR="00415717" w:rsidRDefault="00A331EE" w:rsidP="008A4FDC">
      <w:pPr>
        <w:spacing w:after="0"/>
        <w:jc w:val="center"/>
        <w:rPr>
          <w:rFonts w:ascii="Candara" w:hAnsi="Candara" w:cs="Arial"/>
          <w:b/>
          <w:color w:val="000000"/>
          <w:sz w:val="24"/>
          <w:szCs w:val="24"/>
        </w:rPr>
      </w:pPr>
      <w:r>
        <w:rPr>
          <w:rFonts w:ascii="Candara" w:hAnsi="Candara"/>
          <w:noProof/>
          <w:sz w:val="20"/>
          <w:szCs w:val="20"/>
          <w:vertAlign w:val="superscript"/>
          <w:lang w:val="en-US"/>
        </w:rPr>
        <w:drawing>
          <wp:anchor distT="0" distB="0" distL="114300" distR="114300" simplePos="0" relativeHeight="251659264" behindDoc="1" locked="0" layoutInCell="1" allowOverlap="1" wp14:anchorId="1712A64A" wp14:editId="02F66D9C">
            <wp:simplePos x="0" y="0"/>
            <wp:positionH relativeFrom="column">
              <wp:posOffset>4688898</wp:posOffset>
            </wp:positionH>
            <wp:positionV relativeFrom="paragraph">
              <wp:posOffset>-1056929</wp:posOffset>
            </wp:positionV>
            <wp:extent cx="699135" cy="891540"/>
            <wp:effectExtent l="0" t="0" r="0" b="0"/>
            <wp:wrapNone/>
            <wp:docPr id="7" name="Picture 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702746" cy="896145"/>
                    </a:xfrm>
                    <a:prstGeom prst="rect">
                      <a:avLst/>
                    </a:prstGeom>
                  </pic:spPr>
                </pic:pic>
              </a:graphicData>
            </a:graphic>
            <wp14:sizeRelH relativeFrom="page">
              <wp14:pctWidth>0</wp14:pctWidth>
            </wp14:sizeRelH>
            <wp14:sizeRelV relativeFrom="page">
              <wp14:pctHeight>0</wp14:pctHeight>
            </wp14:sizeRelV>
          </wp:anchor>
        </w:drawing>
      </w:r>
      <w:r w:rsidR="000B0A27">
        <w:rPr>
          <w:rFonts w:ascii="Candara" w:hAnsi="Candara"/>
          <w:noProof/>
          <w:sz w:val="20"/>
          <w:szCs w:val="20"/>
          <w:lang w:val="en-US"/>
        </w:rPr>
        <w:drawing>
          <wp:anchor distT="0" distB="0" distL="114300" distR="114300" simplePos="0" relativeHeight="251658240" behindDoc="1" locked="0" layoutInCell="1" allowOverlap="1" wp14:anchorId="499B901D" wp14:editId="4535BF02">
            <wp:simplePos x="0" y="0"/>
            <wp:positionH relativeFrom="column">
              <wp:posOffset>-18979</wp:posOffset>
            </wp:positionH>
            <wp:positionV relativeFrom="paragraph">
              <wp:posOffset>-1059393</wp:posOffset>
            </wp:positionV>
            <wp:extent cx="970280" cy="891823"/>
            <wp:effectExtent l="0" t="0" r="0" b="0"/>
            <wp:wrapNone/>
            <wp:docPr id="6" name="Picture 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 company nam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978223" cy="899123"/>
                    </a:xfrm>
                    <a:prstGeom prst="rect">
                      <a:avLst/>
                    </a:prstGeom>
                  </pic:spPr>
                </pic:pic>
              </a:graphicData>
            </a:graphic>
            <wp14:sizeRelH relativeFrom="page">
              <wp14:pctWidth>0</wp14:pctWidth>
            </wp14:sizeRelH>
            <wp14:sizeRelV relativeFrom="page">
              <wp14:pctHeight>0</wp14:pctHeight>
            </wp14:sizeRelV>
          </wp:anchor>
        </w:drawing>
      </w:r>
    </w:p>
    <w:p w14:paraId="2A147D99" w14:textId="77777777" w:rsidR="0080496D" w:rsidRPr="0080496D" w:rsidRDefault="0080496D" w:rsidP="0080496D">
      <w:pPr>
        <w:spacing w:after="0"/>
        <w:jc w:val="center"/>
        <w:rPr>
          <w:rFonts w:ascii="Candara" w:hAnsi="Candara" w:cs="Arial"/>
          <w:b/>
          <w:color w:val="000000"/>
          <w:sz w:val="24"/>
          <w:szCs w:val="24"/>
          <w:lang w:val="en-AU"/>
        </w:rPr>
      </w:pPr>
      <w:r w:rsidRPr="0080496D">
        <w:rPr>
          <w:rFonts w:ascii="Candara" w:hAnsi="Candara" w:cs="Arial"/>
          <w:b/>
          <w:color w:val="000000"/>
          <w:sz w:val="24"/>
          <w:szCs w:val="24"/>
          <w:lang w:val="en-AU"/>
        </w:rPr>
        <w:t>TRANSPARANSI DAN AKUNTABILITAS PENGELOLAAN DANA BANTUAN OPERASIONAL SEKOLAH (BOS) TERHADAP KEMAJUAN PENDIDIKAN</w:t>
      </w:r>
    </w:p>
    <w:p w14:paraId="33339A59" w14:textId="77777777" w:rsidR="0080496D" w:rsidRDefault="0080496D" w:rsidP="0080496D">
      <w:pPr>
        <w:spacing w:after="0"/>
        <w:jc w:val="center"/>
        <w:rPr>
          <w:rFonts w:ascii="Candara" w:hAnsi="Candara" w:cs="Arial"/>
          <w:b/>
          <w:color w:val="000000"/>
          <w:sz w:val="24"/>
          <w:szCs w:val="24"/>
          <w:lang w:val="en-AU"/>
        </w:rPr>
      </w:pPr>
      <w:r w:rsidRPr="0080496D">
        <w:rPr>
          <w:rFonts w:ascii="Candara" w:hAnsi="Candara" w:cs="Arial"/>
          <w:b/>
          <w:color w:val="000000"/>
          <w:sz w:val="24"/>
          <w:szCs w:val="24"/>
          <w:lang w:val="en-AU"/>
        </w:rPr>
        <w:t>DI KABUPATEN SIDOARJO</w:t>
      </w:r>
    </w:p>
    <w:p w14:paraId="3510F6E2" w14:textId="5A5EBB4A" w:rsidR="00FC1685" w:rsidRDefault="00FC1685" w:rsidP="001B6D7D">
      <w:pPr>
        <w:pStyle w:val="FootnoteText"/>
        <w:jc w:val="center"/>
        <w:rPr>
          <w:rFonts w:ascii="Candara" w:hAnsi="Candara"/>
          <w:b/>
          <w:bCs/>
          <w:sz w:val="22"/>
          <w:szCs w:val="22"/>
          <w:lang w:val="id-ID"/>
        </w:rPr>
      </w:pPr>
    </w:p>
    <w:p w14:paraId="66DC14F7" w14:textId="19CA17AF" w:rsidR="00FC1685" w:rsidRDefault="00D97242" w:rsidP="009B15B6">
      <w:pPr>
        <w:pStyle w:val="FootnoteText"/>
        <w:jc w:val="center"/>
        <w:rPr>
          <w:rFonts w:ascii="Candara" w:hAnsi="Candara"/>
          <w:b/>
          <w:bCs/>
          <w:sz w:val="22"/>
          <w:szCs w:val="22"/>
          <w:vertAlign w:val="superscript"/>
        </w:rPr>
      </w:pPr>
      <w:r>
        <w:rPr>
          <w:rFonts w:ascii="Candara" w:hAnsi="Candara"/>
          <w:b/>
          <w:bCs/>
          <w:sz w:val="22"/>
          <w:szCs w:val="22"/>
        </w:rPr>
        <w:t>Susi Ratnawati</w:t>
      </w:r>
      <w:r w:rsidR="00B233BC" w:rsidRPr="00B233BC">
        <w:rPr>
          <w:rFonts w:ascii="Candara" w:hAnsi="Candara"/>
          <w:b/>
          <w:bCs/>
          <w:sz w:val="22"/>
          <w:szCs w:val="22"/>
          <w:vertAlign w:val="superscript"/>
        </w:rPr>
        <w:t>1</w:t>
      </w:r>
      <w:r w:rsidR="00B233BC">
        <w:rPr>
          <w:rFonts w:ascii="Candara" w:hAnsi="Candara"/>
          <w:b/>
          <w:bCs/>
          <w:sz w:val="22"/>
          <w:szCs w:val="22"/>
        </w:rPr>
        <w:t>,</w:t>
      </w:r>
      <w:r>
        <w:rPr>
          <w:rFonts w:ascii="Candara" w:hAnsi="Candara"/>
          <w:b/>
          <w:bCs/>
          <w:sz w:val="22"/>
          <w:szCs w:val="22"/>
        </w:rPr>
        <w:t xml:space="preserve"> Heru Irianto</w:t>
      </w:r>
      <w:r w:rsidR="00B233BC" w:rsidRPr="00B233BC">
        <w:rPr>
          <w:rFonts w:ascii="Candara" w:hAnsi="Candara"/>
          <w:b/>
          <w:bCs/>
          <w:sz w:val="22"/>
          <w:szCs w:val="22"/>
          <w:vertAlign w:val="superscript"/>
        </w:rPr>
        <w:t>2</w:t>
      </w:r>
      <w:r w:rsidR="00B233BC">
        <w:rPr>
          <w:rFonts w:ascii="Candara" w:hAnsi="Candara"/>
          <w:b/>
          <w:bCs/>
          <w:sz w:val="22"/>
          <w:szCs w:val="22"/>
        </w:rPr>
        <w:t>,</w:t>
      </w:r>
      <w:r>
        <w:rPr>
          <w:rFonts w:ascii="Candara" w:hAnsi="Candara"/>
          <w:b/>
          <w:bCs/>
          <w:sz w:val="22"/>
          <w:szCs w:val="22"/>
        </w:rPr>
        <w:t xml:space="preserve"> Rendi Rafi Pramudya Putra</w:t>
      </w:r>
      <w:r w:rsidR="00B233BC" w:rsidRPr="00B233BC">
        <w:rPr>
          <w:rFonts w:ascii="Candara" w:hAnsi="Candara"/>
          <w:b/>
          <w:bCs/>
          <w:sz w:val="22"/>
          <w:szCs w:val="22"/>
          <w:vertAlign w:val="superscript"/>
        </w:rPr>
        <w:t>3</w:t>
      </w:r>
    </w:p>
    <w:p w14:paraId="30D7F395" w14:textId="77777777" w:rsidR="00D221B1" w:rsidRDefault="00D221B1" w:rsidP="009B15B6">
      <w:pPr>
        <w:pStyle w:val="FootnoteText"/>
        <w:jc w:val="center"/>
        <w:rPr>
          <w:rFonts w:ascii="Candara" w:hAnsi="Candara"/>
          <w:b/>
          <w:bCs/>
          <w:sz w:val="22"/>
          <w:szCs w:val="22"/>
          <w:vertAlign w:val="superscript"/>
        </w:rPr>
      </w:pPr>
    </w:p>
    <w:p w14:paraId="0F105385" w14:textId="020942A5" w:rsidR="00B233BC" w:rsidRDefault="00D97242" w:rsidP="00E91232">
      <w:pPr>
        <w:spacing w:after="0" w:line="240" w:lineRule="auto"/>
        <w:jc w:val="center"/>
        <w:rPr>
          <w:rFonts w:ascii="Candara" w:hAnsi="Candara"/>
          <w:sz w:val="20"/>
          <w:szCs w:val="20"/>
          <w:lang w:val="en-AU"/>
        </w:rPr>
      </w:pPr>
      <w:r w:rsidRPr="00D97242">
        <w:rPr>
          <w:rFonts w:ascii="Candara" w:hAnsi="Candara"/>
          <w:sz w:val="20"/>
          <w:szCs w:val="20"/>
          <w:lang w:val="en-AU"/>
        </w:rPr>
        <w:t>Fa</w:t>
      </w:r>
      <w:r w:rsidR="00D221B1">
        <w:rPr>
          <w:rFonts w:ascii="Candara" w:hAnsi="Candara"/>
          <w:sz w:val="20"/>
          <w:szCs w:val="20"/>
          <w:lang w:val="en-AU"/>
        </w:rPr>
        <w:t>kultas Ilmu Sos</w:t>
      </w:r>
      <w:r w:rsidRPr="00D97242">
        <w:rPr>
          <w:rFonts w:ascii="Candara" w:hAnsi="Candara"/>
          <w:sz w:val="20"/>
          <w:szCs w:val="20"/>
          <w:lang w:val="en-AU"/>
        </w:rPr>
        <w:t xml:space="preserve">ial </w:t>
      </w:r>
      <w:r w:rsidR="00D221B1">
        <w:rPr>
          <w:rFonts w:ascii="Candara" w:hAnsi="Candara"/>
          <w:sz w:val="20"/>
          <w:szCs w:val="20"/>
          <w:lang w:val="en-AU"/>
        </w:rPr>
        <w:t>dan Ilmu Politik</w:t>
      </w:r>
      <w:r w:rsidRPr="00D97242">
        <w:rPr>
          <w:rFonts w:ascii="Candara" w:hAnsi="Candara"/>
          <w:sz w:val="20"/>
          <w:szCs w:val="20"/>
          <w:lang w:val="en-AU"/>
        </w:rPr>
        <w:t>, Universitas Bhayangkara Surabaya</w:t>
      </w:r>
      <w:r>
        <w:rPr>
          <w:rFonts w:ascii="Candara" w:hAnsi="Candara"/>
          <w:sz w:val="20"/>
          <w:szCs w:val="20"/>
          <w:lang w:val="en-AU"/>
        </w:rPr>
        <w:t xml:space="preserve"> </w:t>
      </w:r>
    </w:p>
    <w:p w14:paraId="0B253E8C" w14:textId="77777777" w:rsidR="00D97242" w:rsidRDefault="00D97242" w:rsidP="00E91232">
      <w:pPr>
        <w:spacing w:after="0" w:line="240" w:lineRule="auto"/>
        <w:jc w:val="center"/>
        <w:rPr>
          <w:rFonts w:ascii="Candara" w:hAnsi="Candara"/>
          <w:sz w:val="20"/>
          <w:szCs w:val="20"/>
          <w:lang w:val="en-AU"/>
        </w:rPr>
      </w:pPr>
    </w:p>
    <w:p w14:paraId="179B3A6F" w14:textId="419CA1F2" w:rsidR="001A57A6" w:rsidRPr="00D97242" w:rsidRDefault="00D97242" w:rsidP="00D97242">
      <w:pPr>
        <w:jc w:val="center"/>
        <w:rPr>
          <w:rFonts w:ascii="Candara" w:hAnsi="Candara"/>
          <w:i/>
          <w:sz w:val="20"/>
          <w:szCs w:val="20"/>
          <w:lang w:val="en-AU"/>
        </w:rPr>
      </w:pPr>
      <w:proofErr w:type="gramStart"/>
      <w:r w:rsidRPr="00D97242">
        <w:rPr>
          <w:rFonts w:ascii="Candara" w:hAnsi="Candara"/>
          <w:i/>
          <w:sz w:val="20"/>
          <w:szCs w:val="20"/>
          <w:lang w:val="en-AU"/>
        </w:rPr>
        <w:t>Email :</w:t>
      </w:r>
      <w:proofErr w:type="gramEnd"/>
      <w:r w:rsidRPr="00D97242">
        <w:rPr>
          <w:rFonts w:ascii="Candara" w:hAnsi="Candara"/>
          <w:i/>
          <w:sz w:val="20"/>
          <w:szCs w:val="20"/>
          <w:lang w:val="en-AU"/>
        </w:rPr>
        <w:t xml:space="preserve"> </w:t>
      </w:r>
      <w:r>
        <w:rPr>
          <w:rFonts w:ascii="Candara" w:hAnsi="Candara"/>
          <w:i/>
          <w:sz w:val="20"/>
          <w:szCs w:val="20"/>
          <w:lang w:val="en-AU"/>
        </w:rPr>
        <w:t>susiratna11@gmail.com</w:t>
      </w:r>
      <w:r w:rsidRPr="00D97242">
        <w:rPr>
          <w:rFonts w:ascii="Candara" w:hAnsi="Candara"/>
          <w:i/>
          <w:sz w:val="20"/>
          <w:szCs w:val="20"/>
          <w:lang w:val="en-AU"/>
        </w:rPr>
        <w:t xml:space="preserve">, </w:t>
      </w:r>
      <w:r>
        <w:rPr>
          <w:rFonts w:ascii="Candara" w:hAnsi="Candara"/>
          <w:i/>
          <w:sz w:val="20"/>
          <w:szCs w:val="20"/>
          <w:lang w:val="en-AU"/>
        </w:rPr>
        <w:t>heru_irianto@ubhara.ac.id</w:t>
      </w:r>
      <w:r w:rsidRPr="00D97242">
        <w:rPr>
          <w:rFonts w:ascii="Candara" w:hAnsi="Candara"/>
          <w:i/>
          <w:sz w:val="20"/>
          <w:szCs w:val="20"/>
          <w:lang w:val="en-AU"/>
        </w:rPr>
        <w:t>, rendyrafi020@gmail.com</w:t>
      </w:r>
    </w:p>
    <w:p w14:paraId="198D3DA0" w14:textId="77777777" w:rsidR="00B44EC9" w:rsidRDefault="00B44EC9" w:rsidP="00DF77CD">
      <w:pPr>
        <w:spacing w:after="0" w:line="240" w:lineRule="auto"/>
        <w:ind w:left="851" w:right="849"/>
        <w:jc w:val="center"/>
        <w:rPr>
          <w:rFonts w:ascii="Candara" w:hAnsi="Candara"/>
          <w:sz w:val="20"/>
          <w:szCs w:val="20"/>
          <w:lang w:val="en-AU"/>
        </w:rPr>
      </w:pPr>
    </w:p>
    <w:p w14:paraId="201EA91A" w14:textId="77777777" w:rsidR="001F3B71" w:rsidRDefault="001F3B71" w:rsidP="001F3B71">
      <w:pPr>
        <w:spacing w:after="0" w:line="240" w:lineRule="auto"/>
        <w:jc w:val="center"/>
        <w:rPr>
          <w:rFonts w:ascii="Candara" w:hAnsi="Candara"/>
          <w:sz w:val="20"/>
          <w:szCs w:val="20"/>
          <w:lang w:val="en-AU"/>
        </w:rPr>
      </w:pPr>
      <w:r>
        <w:rPr>
          <w:rFonts w:ascii="Candara" w:hAnsi="Candara"/>
          <w:sz w:val="20"/>
          <w:szCs w:val="20"/>
          <w:lang w:val="en-AU"/>
        </w:rPr>
        <w:t>Abstrak</w:t>
      </w:r>
    </w:p>
    <w:p w14:paraId="6909AA8E" w14:textId="2F7C9ADF" w:rsidR="00B44EC9" w:rsidRPr="00B44EC9" w:rsidRDefault="001F3B71" w:rsidP="00DF77CD">
      <w:pPr>
        <w:spacing w:after="0" w:line="240" w:lineRule="auto"/>
        <w:ind w:left="851" w:right="849"/>
        <w:jc w:val="both"/>
        <w:rPr>
          <w:rFonts w:ascii="Candara" w:hAnsi="Candara"/>
          <w:sz w:val="20"/>
          <w:szCs w:val="20"/>
          <w:lang w:val="en-AU"/>
        </w:rPr>
      </w:pPr>
      <w:proofErr w:type="gramStart"/>
      <w:r w:rsidRPr="001F3B71">
        <w:rPr>
          <w:rFonts w:ascii="Candara" w:hAnsi="Candara"/>
          <w:sz w:val="20"/>
          <w:szCs w:val="20"/>
          <w:lang w:val="en-AU"/>
        </w:rPr>
        <w:t>Abstrak</w:t>
      </w:r>
      <w:r>
        <w:rPr>
          <w:rFonts w:ascii="Candara" w:hAnsi="Candara"/>
          <w:sz w:val="20"/>
          <w:szCs w:val="20"/>
          <w:lang w:val="en-AU"/>
        </w:rPr>
        <w:t xml:space="preserve"> :</w:t>
      </w:r>
      <w:proofErr w:type="gramEnd"/>
      <w:r w:rsidR="00B44EC9" w:rsidRPr="00B44EC9">
        <w:rPr>
          <w:rFonts w:ascii="Candara" w:hAnsi="Candara"/>
          <w:sz w:val="20"/>
          <w:szCs w:val="20"/>
          <w:lang w:val="en-AU"/>
        </w:rPr>
        <w:t xml:space="preserve">  Penelitian ini bertujuan untuk mengetahui Penerapan Transparansi dan Akuntabilitas dalam pengelolaan dana bantuan operasional sekolah (BOS) terhadap kemajuan pendidikan di Sidoarjo. Metode penelitian yang digunakan adalah metode kualitatif dengan teknik pengumpulan data berupa observasi, wawancara, dan studi dokumentasi. </w:t>
      </w:r>
    </w:p>
    <w:p w14:paraId="32E0FA0E" w14:textId="77777777" w:rsidR="00B44EC9" w:rsidRPr="00B44EC9" w:rsidRDefault="00B44EC9" w:rsidP="00DF77CD">
      <w:pPr>
        <w:spacing w:after="0" w:line="240" w:lineRule="auto"/>
        <w:ind w:left="851" w:right="849"/>
        <w:jc w:val="both"/>
        <w:rPr>
          <w:rFonts w:ascii="Candara" w:hAnsi="Candara"/>
          <w:sz w:val="20"/>
          <w:szCs w:val="20"/>
          <w:lang w:val="en-AU"/>
        </w:rPr>
      </w:pPr>
      <w:r w:rsidRPr="00B44EC9">
        <w:rPr>
          <w:rFonts w:ascii="Candara" w:hAnsi="Candara"/>
          <w:sz w:val="20"/>
          <w:szCs w:val="20"/>
          <w:lang w:val="en-AU"/>
        </w:rPr>
        <w:t>Hasil penelitian menunjukkan bahwa penerapan prinsip transparansi dan akuntabilitas dalam pengelolaan dana bantuan operasional sekolah (BOS) terhadap kemajuan pendidikan di Sidoarjo sudah berjalan cukup baik, yaitu adanya keterlibatan semua oknum yang berkepentingan mulai dari Dinas pendidikan, tim manajemen sekolah, guru, karyawan dan komite sekolah dalam perencanaan, pelaksanaan dan evaluasi anggaran. Fakta ini menunjukkan bahwa sekolah telah melakukan proses pembahasan anggaran secara terbuka sesuai dengan standar operasional prosedur pada sekolah tersebut.</w:t>
      </w:r>
    </w:p>
    <w:p w14:paraId="7BE5B736" w14:textId="77777777" w:rsidR="00B44EC9" w:rsidRPr="00B44EC9" w:rsidRDefault="00B44EC9" w:rsidP="00DF77CD">
      <w:pPr>
        <w:spacing w:after="0" w:line="240" w:lineRule="auto"/>
        <w:ind w:left="851" w:right="849"/>
        <w:jc w:val="both"/>
        <w:rPr>
          <w:rFonts w:ascii="Candara" w:hAnsi="Candara"/>
          <w:sz w:val="20"/>
          <w:szCs w:val="20"/>
          <w:lang w:val="en-AU"/>
        </w:rPr>
      </w:pPr>
    </w:p>
    <w:p w14:paraId="36B28170" w14:textId="77777777" w:rsidR="00B44EC9" w:rsidRPr="001F3B71" w:rsidRDefault="00B44EC9" w:rsidP="00DF77CD">
      <w:pPr>
        <w:spacing w:after="0" w:line="240" w:lineRule="auto"/>
        <w:ind w:left="851" w:right="849"/>
        <w:jc w:val="both"/>
        <w:rPr>
          <w:rFonts w:ascii="Candara" w:hAnsi="Candara"/>
          <w:i/>
          <w:sz w:val="20"/>
          <w:szCs w:val="20"/>
          <w:lang w:val="en-AU"/>
        </w:rPr>
      </w:pPr>
      <w:r w:rsidRPr="001F3B71">
        <w:rPr>
          <w:rFonts w:ascii="Candara" w:hAnsi="Candara"/>
          <w:i/>
          <w:sz w:val="20"/>
          <w:szCs w:val="20"/>
          <w:lang w:val="en-AU"/>
        </w:rPr>
        <w:t xml:space="preserve">Kata </w:t>
      </w:r>
      <w:proofErr w:type="gramStart"/>
      <w:r w:rsidRPr="001F3B71">
        <w:rPr>
          <w:rFonts w:ascii="Candara" w:hAnsi="Candara"/>
          <w:i/>
          <w:sz w:val="20"/>
          <w:szCs w:val="20"/>
          <w:lang w:val="en-AU"/>
        </w:rPr>
        <w:t>Kunci :</w:t>
      </w:r>
      <w:proofErr w:type="gramEnd"/>
      <w:r w:rsidRPr="001F3B71">
        <w:rPr>
          <w:rFonts w:ascii="Candara" w:hAnsi="Candara"/>
          <w:i/>
          <w:sz w:val="20"/>
          <w:szCs w:val="20"/>
          <w:lang w:val="en-AU"/>
        </w:rPr>
        <w:t xml:space="preserve"> akuntabilitas, dana bantuan, operasional, pendidikan, tranparansi</w:t>
      </w:r>
    </w:p>
    <w:p w14:paraId="5A81DB52" w14:textId="77777777" w:rsidR="00B44EC9" w:rsidRPr="00E91232" w:rsidRDefault="00B44EC9" w:rsidP="00B44EC9">
      <w:pPr>
        <w:spacing w:after="0" w:line="240" w:lineRule="auto"/>
        <w:jc w:val="both"/>
        <w:rPr>
          <w:rFonts w:ascii="Candara" w:hAnsi="Candara"/>
          <w:sz w:val="20"/>
          <w:szCs w:val="20"/>
          <w:lang w:val="en-AU"/>
        </w:rPr>
      </w:pPr>
    </w:p>
    <w:p w14:paraId="24D5DB56" w14:textId="77777777" w:rsidR="001B6D7D" w:rsidRPr="00A80724" w:rsidRDefault="001B6D7D" w:rsidP="001B6D7D">
      <w:pPr>
        <w:pStyle w:val="FootnoteText"/>
        <w:jc w:val="center"/>
        <w:rPr>
          <w:rFonts w:ascii="Candara" w:hAnsi="Candara"/>
          <w:b/>
          <w:i/>
          <w:sz w:val="22"/>
          <w:szCs w:val="22"/>
          <w:lang w:val="fi-FI"/>
        </w:rPr>
      </w:pPr>
    </w:p>
    <w:p w14:paraId="1DB540AA" w14:textId="77777777" w:rsidR="00A4057F" w:rsidRPr="00A4057F" w:rsidRDefault="00B303EF" w:rsidP="00A4057F">
      <w:pPr>
        <w:spacing w:after="0" w:line="240" w:lineRule="auto"/>
        <w:ind w:left="851" w:right="849"/>
        <w:jc w:val="both"/>
        <w:rPr>
          <w:rFonts w:ascii="Candara" w:eastAsia="Calibri" w:hAnsi="Candara"/>
          <w:bCs/>
          <w:i/>
          <w:sz w:val="20"/>
          <w:szCs w:val="20"/>
          <w:lang w:val="en-US"/>
        </w:rPr>
      </w:pPr>
      <w:proofErr w:type="gramStart"/>
      <w:r w:rsidRPr="0013647B">
        <w:rPr>
          <w:rFonts w:ascii="Candara" w:eastAsia="Calibri" w:hAnsi="Candara"/>
          <w:b/>
          <w:bCs/>
          <w:i/>
          <w:sz w:val="20"/>
          <w:szCs w:val="20"/>
          <w:lang w:val="en-US"/>
        </w:rPr>
        <w:t>Abstract</w:t>
      </w:r>
      <w:r w:rsidR="00A4057F">
        <w:rPr>
          <w:rFonts w:ascii="Candara" w:eastAsia="Calibri" w:hAnsi="Candara"/>
          <w:b/>
          <w:bCs/>
          <w:i/>
          <w:sz w:val="20"/>
          <w:szCs w:val="20"/>
          <w:lang w:val="en-US"/>
        </w:rPr>
        <w:t xml:space="preserve"> </w:t>
      </w:r>
      <w:r w:rsidRPr="0013647B">
        <w:rPr>
          <w:rFonts w:ascii="Candara" w:eastAsia="Calibri" w:hAnsi="Candara"/>
          <w:b/>
          <w:bCs/>
          <w:i/>
          <w:sz w:val="20"/>
          <w:szCs w:val="20"/>
          <w:lang w:val="en-US"/>
        </w:rPr>
        <w:t>:</w:t>
      </w:r>
      <w:proofErr w:type="gramEnd"/>
      <w:r w:rsidRPr="0013647B">
        <w:rPr>
          <w:rFonts w:ascii="Candara" w:eastAsia="Calibri" w:hAnsi="Candara"/>
          <w:b/>
          <w:bCs/>
          <w:i/>
          <w:sz w:val="20"/>
          <w:szCs w:val="20"/>
          <w:lang w:val="en-US"/>
        </w:rPr>
        <w:t xml:space="preserve"> </w:t>
      </w:r>
      <w:r w:rsidR="00A4057F" w:rsidRPr="00A4057F">
        <w:rPr>
          <w:rFonts w:ascii="Candara" w:eastAsia="Calibri" w:hAnsi="Candara"/>
          <w:bCs/>
          <w:i/>
          <w:sz w:val="20"/>
          <w:szCs w:val="20"/>
          <w:lang w:val="en-US"/>
        </w:rPr>
        <w:t>This study aims to determine the application of transparency and accountability in the management of school operational assistance funds (BOS) for the progress of education in Sidoarjo. The research method used is a qualitative method with data collection techniques in the form of observation, interviews, and documentation studies.</w:t>
      </w:r>
    </w:p>
    <w:p w14:paraId="3B4C4929" w14:textId="5B713C59" w:rsidR="00A55048" w:rsidRDefault="00A4057F" w:rsidP="00A4057F">
      <w:pPr>
        <w:spacing w:after="0" w:line="240" w:lineRule="auto"/>
        <w:ind w:left="851" w:right="849"/>
        <w:jc w:val="both"/>
        <w:rPr>
          <w:rFonts w:ascii="Candara" w:eastAsia="Calibri" w:hAnsi="Candara"/>
          <w:bCs/>
          <w:i/>
          <w:sz w:val="20"/>
          <w:szCs w:val="20"/>
          <w:lang w:val="en-US"/>
        </w:rPr>
      </w:pPr>
      <w:r w:rsidRPr="00A4057F">
        <w:rPr>
          <w:rFonts w:ascii="Candara" w:eastAsia="Calibri" w:hAnsi="Candara"/>
          <w:bCs/>
          <w:i/>
          <w:sz w:val="20"/>
          <w:szCs w:val="20"/>
          <w:lang w:val="en-US"/>
        </w:rPr>
        <w:t xml:space="preserve">The results of the study show that the application of the principles of transparency and accountability in the management of school operational assistance funds (BOS) towards the progress of education in Sidoarjo has been going quite well, namely the involvement of all interested persons starting from the education office, the school management team, teachers, staff and school committees. </w:t>
      </w:r>
      <w:proofErr w:type="gramStart"/>
      <w:r w:rsidRPr="00A4057F">
        <w:rPr>
          <w:rFonts w:ascii="Candara" w:eastAsia="Calibri" w:hAnsi="Candara"/>
          <w:bCs/>
          <w:i/>
          <w:sz w:val="20"/>
          <w:szCs w:val="20"/>
          <w:lang w:val="en-US"/>
        </w:rPr>
        <w:t>in</w:t>
      </w:r>
      <w:proofErr w:type="gramEnd"/>
      <w:r w:rsidRPr="00A4057F">
        <w:rPr>
          <w:rFonts w:ascii="Candara" w:eastAsia="Calibri" w:hAnsi="Candara"/>
          <w:bCs/>
          <w:i/>
          <w:sz w:val="20"/>
          <w:szCs w:val="20"/>
          <w:lang w:val="en-US"/>
        </w:rPr>
        <w:t xml:space="preserve"> the planning, implementation and evaluation of the budget. This fact indicates that the school has conducted an open budget discussion process in accordance with the standard operating procedures at the school. </w:t>
      </w:r>
    </w:p>
    <w:p w14:paraId="75F6BE47" w14:textId="77777777" w:rsidR="008B0CB6" w:rsidRPr="00A4057F" w:rsidRDefault="008B0CB6" w:rsidP="00A4057F">
      <w:pPr>
        <w:spacing w:after="0" w:line="240" w:lineRule="auto"/>
        <w:ind w:left="851" w:right="849"/>
        <w:jc w:val="both"/>
        <w:rPr>
          <w:rFonts w:ascii="Candara" w:eastAsia="Calibri" w:hAnsi="Candara"/>
          <w:bCs/>
          <w:i/>
          <w:sz w:val="20"/>
          <w:szCs w:val="20"/>
          <w:lang w:val="en-US"/>
        </w:rPr>
      </w:pPr>
    </w:p>
    <w:p w14:paraId="789F7857" w14:textId="4ABD8D08" w:rsidR="001B6D7D" w:rsidRPr="008B0CB6" w:rsidRDefault="001B6D7D" w:rsidP="00C6393F">
      <w:pPr>
        <w:spacing w:after="0" w:line="240" w:lineRule="auto"/>
        <w:ind w:left="851" w:right="849"/>
        <w:jc w:val="both"/>
        <w:rPr>
          <w:rFonts w:ascii="Candara" w:eastAsia="Calibri" w:hAnsi="Candara"/>
          <w:bCs/>
          <w:i/>
          <w:sz w:val="20"/>
          <w:szCs w:val="20"/>
          <w:lang w:val="en-US"/>
        </w:rPr>
      </w:pPr>
      <w:r w:rsidRPr="0013647B">
        <w:rPr>
          <w:rFonts w:ascii="Candara" w:eastAsia="Calibri" w:hAnsi="Candara"/>
          <w:b/>
          <w:bCs/>
          <w:i/>
          <w:sz w:val="20"/>
          <w:szCs w:val="20"/>
        </w:rPr>
        <w:t>Keyword</w:t>
      </w:r>
      <w:r w:rsidR="00162B5B">
        <w:rPr>
          <w:rFonts w:ascii="Candara" w:eastAsia="Calibri" w:hAnsi="Candara"/>
          <w:b/>
          <w:bCs/>
          <w:i/>
          <w:sz w:val="20"/>
          <w:szCs w:val="20"/>
        </w:rPr>
        <w:t xml:space="preserve">s: </w:t>
      </w:r>
      <w:r w:rsidR="008B0CB6" w:rsidRPr="008B0CB6">
        <w:rPr>
          <w:rFonts w:ascii="Candara" w:eastAsia="Calibri" w:hAnsi="Candara"/>
          <w:bCs/>
          <w:i/>
          <w:sz w:val="20"/>
          <w:szCs w:val="20"/>
        </w:rPr>
        <w:t>accountability, grants, operations, education, transparency</w:t>
      </w:r>
    </w:p>
    <w:p w14:paraId="18D8A8A1" w14:textId="77777777" w:rsidR="001B6D7D" w:rsidRPr="004A4E03" w:rsidRDefault="00A57AA4" w:rsidP="00C6393F">
      <w:pPr>
        <w:tabs>
          <w:tab w:val="left" w:pos="3630"/>
        </w:tabs>
        <w:spacing w:after="0" w:line="240" w:lineRule="auto"/>
        <w:ind w:left="851" w:right="849"/>
        <w:rPr>
          <w:rStyle w:val="hps"/>
          <w:rFonts w:ascii="Candara" w:hAnsi="Candara"/>
          <w:b/>
          <w:i/>
        </w:rPr>
      </w:pPr>
      <w:r>
        <w:rPr>
          <w:rFonts w:ascii="Candara" w:hAnsi="Candara"/>
          <w:b/>
          <w:i/>
        </w:rPr>
        <w:t xml:space="preserve"> </w:t>
      </w:r>
    </w:p>
    <w:p w14:paraId="7D6FE0AD" w14:textId="6252508C" w:rsidR="002D51EB" w:rsidRPr="001F3B71" w:rsidRDefault="00DB641D" w:rsidP="002D51EB">
      <w:pPr>
        <w:spacing w:after="0" w:line="240" w:lineRule="auto"/>
        <w:rPr>
          <w:rFonts w:ascii="Candara" w:hAnsi="Candara" w:cs="Arial"/>
          <w:b/>
          <w:color w:val="000000"/>
          <w:sz w:val="24"/>
          <w:szCs w:val="24"/>
          <w:lang w:val="en-US"/>
        </w:rPr>
      </w:pPr>
      <w:r>
        <w:rPr>
          <w:rFonts w:ascii="Candara" w:hAnsi="Candara" w:cs="Arial"/>
          <w:b/>
          <w:color w:val="000000"/>
          <w:sz w:val="24"/>
          <w:szCs w:val="24"/>
        </w:rPr>
        <w:br w:type="page"/>
      </w:r>
      <w:r w:rsidR="001F3B71">
        <w:rPr>
          <w:rFonts w:ascii="Candara" w:hAnsi="Candara" w:cs="Arial"/>
          <w:b/>
          <w:color w:val="000000"/>
          <w:sz w:val="24"/>
          <w:szCs w:val="24"/>
          <w:lang w:val="en-US"/>
        </w:rPr>
        <w:lastRenderedPageBreak/>
        <w:t>PENDAHULUAN</w:t>
      </w:r>
    </w:p>
    <w:p w14:paraId="27BD2977" w14:textId="77777777" w:rsidR="001F3B71" w:rsidRPr="001F3B71" w:rsidRDefault="001F3B71" w:rsidP="008317A7">
      <w:pPr>
        <w:tabs>
          <w:tab w:val="left" w:pos="851"/>
        </w:tabs>
        <w:spacing w:after="0" w:line="240" w:lineRule="auto"/>
        <w:ind w:firstLine="567"/>
        <w:jc w:val="both"/>
        <w:rPr>
          <w:rFonts w:ascii="Candara" w:hAnsi="Candara" w:cs="Arial"/>
          <w:color w:val="000000"/>
          <w:sz w:val="24"/>
          <w:szCs w:val="24"/>
          <w:lang w:val="en-AU"/>
        </w:rPr>
      </w:pPr>
      <w:r w:rsidRPr="001F3B71">
        <w:rPr>
          <w:rFonts w:ascii="Candara" w:hAnsi="Candara" w:cs="Arial"/>
          <w:color w:val="000000"/>
          <w:sz w:val="24"/>
          <w:szCs w:val="24"/>
          <w:lang w:val="en-AU"/>
        </w:rPr>
        <w:t>Tujuan yang digariskan dalam Undang-Undang Dasar Negara Republik Indonesia Tahun 1945 yaitu mencerdaskan kehidupan bangsa merupakan visi dan misi Pendidikan Nasional. Tujuan persekolahan umum adalah menjadikan bidang-bidang latihan kekuatan bagi landasan sosial definitif yang memberdayakan seluruh penduduk Indonesia untuk berkembang menjadi manusia-manusia hebat yang siap menghadapi kesulitan dunia yang terus berkembang. Berdasarkan visi tersebut, misi Pendidikan Nasional adalah pemerataan dan perluasan kesempatan bagi seluruh rakyat Indonesia untuk memperoleh pendidikan yang bermutu. Negara berkewajiban mencerdaskan kehidupan bangsa, memajukan  kesejahteraan umum, melindungi segenap bangsa dan seluruh tumpah darah Indonesia, menyelenggarakan pelayanan pendidikan dasar, dan ikut melaksanakan ketertiban dunia yang berdasarkan kemerdekaan, perdamaian abadi, dan keadilan sosial, menurut Pembukaan UUD 1945.</w:t>
      </w:r>
    </w:p>
    <w:p w14:paraId="1EEC85B0" w14:textId="77777777" w:rsidR="001F3B71" w:rsidRPr="001F3B71" w:rsidRDefault="001F3B71" w:rsidP="008317A7">
      <w:pPr>
        <w:tabs>
          <w:tab w:val="left" w:pos="851"/>
        </w:tabs>
        <w:spacing w:after="0" w:line="240" w:lineRule="auto"/>
        <w:ind w:firstLine="567"/>
        <w:jc w:val="both"/>
        <w:rPr>
          <w:rFonts w:ascii="Candara" w:hAnsi="Candara" w:cs="Arial"/>
          <w:color w:val="000000"/>
          <w:sz w:val="24"/>
          <w:szCs w:val="24"/>
          <w:lang w:val="en-AU"/>
        </w:rPr>
      </w:pPr>
      <w:r w:rsidRPr="001F3B71">
        <w:rPr>
          <w:rFonts w:ascii="Candara" w:hAnsi="Candara" w:cs="Arial"/>
          <w:color w:val="000000"/>
          <w:sz w:val="24"/>
          <w:szCs w:val="24"/>
          <w:lang w:val="en-AU"/>
        </w:rPr>
        <w:t xml:space="preserve">Pasal 31 UUD 1945 memberikan penjelasan yang lebih komprehensif tentang hak warga negara dan kewajiban negara untuk mendidik warga negaranya. Dalam upaya memenuhi kewajibannya menyelenggarakan pendidikan dasar gratis, pemerintah membentuk Program Bantuan Operasional Sekolah (BOS). Program pendanaan BOS dimulai pada bulan Juli 2005. WAJAR DIKDAS (program wajib belajar pendidikan dasar 9 tahun) merupakan tujuan dari program BOS. Dana tersebut digunakan untuk membayar </w:t>
      </w:r>
      <w:proofErr w:type="gramStart"/>
      <w:r w:rsidRPr="001F3B71">
        <w:rPr>
          <w:rFonts w:ascii="Candara" w:hAnsi="Candara" w:cs="Arial"/>
          <w:color w:val="000000"/>
          <w:sz w:val="24"/>
          <w:szCs w:val="24"/>
          <w:lang w:val="en-AU"/>
        </w:rPr>
        <w:t>dana</w:t>
      </w:r>
      <w:proofErr w:type="gramEnd"/>
      <w:r w:rsidRPr="001F3B71">
        <w:rPr>
          <w:rFonts w:ascii="Candara" w:hAnsi="Candara" w:cs="Arial"/>
          <w:color w:val="000000"/>
          <w:sz w:val="24"/>
          <w:szCs w:val="24"/>
          <w:lang w:val="en-AU"/>
        </w:rPr>
        <w:t xml:space="preserve"> operasional non operasional sekolah. Tujuan keseluruhan dari </w:t>
      </w:r>
      <w:proofErr w:type="gramStart"/>
      <w:r w:rsidRPr="001F3B71">
        <w:rPr>
          <w:rFonts w:ascii="Candara" w:hAnsi="Candara" w:cs="Arial"/>
          <w:color w:val="000000"/>
          <w:sz w:val="24"/>
          <w:szCs w:val="24"/>
          <w:lang w:val="en-AU"/>
        </w:rPr>
        <w:t>dana</w:t>
      </w:r>
      <w:proofErr w:type="gramEnd"/>
      <w:r w:rsidRPr="001F3B71">
        <w:rPr>
          <w:rFonts w:ascii="Candara" w:hAnsi="Candara" w:cs="Arial"/>
          <w:color w:val="000000"/>
          <w:sz w:val="24"/>
          <w:szCs w:val="24"/>
          <w:lang w:val="en-AU"/>
        </w:rPr>
        <w:t xml:space="preserve"> BOS adalah untuk memberikan layanan pendidikan yang terjangkau dan berkualitas tinggi kepada individu dari semua lapisan masyarakat. Namun demikian, pendidikan tidak pernah menjadi prioritas utama pemerintah sampai saat ini. Semua orang di Indonesia, dari rakyat biasa hingga politisi dan pejabat pemerintah, hanya mementingkan mencari uang untuk dirinya sendiri dalam segala hal, sehingga pendidikan tidak dianggap penting. Menurut informasi dan data terkini, pengelolaan </w:t>
      </w:r>
      <w:proofErr w:type="gramStart"/>
      <w:r w:rsidRPr="001F3B71">
        <w:rPr>
          <w:rFonts w:ascii="Candara" w:hAnsi="Candara" w:cs="Arial"/>
          <w:color w:val="000000"/>
          <w:sz w:val="24"/>
          <w:szCs w:val="24"/>
          <w:lang w:val="en-AU"/>
        </w:rPr>
        <w:t>dana</w:t>
      </w:r>
      <w:proofErr w:type="gramEnd"/>
      <w:r w:rsidRPr="001F3B71">
        <w:rPr>
          <w:rFonts w:ascii="Candara" w:hAnsi="Candara" w:cs="Arial"/>
          <w:color w:val="000000"/>
          <w:sz w:val="24"/>
          <w:szCs w:val="24"/>
          <w:lang w:val="en-AU"/>
        </w:rPr>
        <w:t xml:space="preserve"> bantuan operasional sekolah masih dianggap sebagai masalah yang signifikan. Masih relatif rendahnya kesadaran dan keterlibatan para pemangku kepentingan yang terlibat dalam pendidikan. Sekolah juga dinilai kurang terbuka dan akuntabel dalam berbagi data dan informasi yang dikelola dengan semua pihak yang terlibat (stakeholder).</w:t>
      </w:r>
    </w:p>
    <w:p w14:paraId="7419EAC2" w14:textId="72D1610A" w:rsidR="001F3B71" w:rsidRDefault="001F3B71" w:rsidP="008317A7">
      <w:pPr>
        <w:tabs>
          <w:tab w:val="left" w:pos="851"/>
        </w:tabs>
        <w:spacing w:after="0" w:line="240" w:lineRule="auto"/>
        <w:ind w:firstLine="567"/>
        <w:jc w:val="both"/>
        <w:rPr>
          <w:rFonts w:ascii="Candara" w:hAnsi="Candara" w:cs="Arial"/>
          <w:color w:val="000000"/>
          <w:sz w:val="24"/>
          <w:szCs w:val="24"/>
          <w:lang w:val="en-AU"/>
        </w:rPr>
      </w:pPr>
      <w:r w:rsidRPr="001F3B71">
        <w:rPr>
          <w:rFonts w:ascii="Candara" w:hAnsi="Candara" w:cs="Arial"/>
          <w:color w:val="000000"/>
          <w:sz w:val="24"/>
          <w:szCs w:val="24"/>
          <w:lang w:val="en-AU"/>
        </w:rPr>
        <w:t xml:space="preserve">Pengelolaan </w:t>
      </w:r>
      <w:proofErr w:type="gramStart"/>
      <w:r w:rsidRPr="001F3B71">
        <w:rPr>
          <w:rFonts w:ascii="Candara" w:hAnsi="Candara" w:cs="Arial"/>
          <w:color w:val="000000"/>
          <w:sz w:val="24"/>
          <w:szCs w:val="24"/>
          <w:lang w:val="en-AU"/>
        </w:rPr>
        <w:t>dana</w:t>
      </w:r>
      <w:proofErr w:type="gramEnd"/>
      <w:r w:rsidRPr="001F3B71">
        <w:rPr>
          <w:rFonts w:ascii="Candara" w:hAnsi="Candara" w:cs="Arial"/>
          <w:color w:val="000000"/>
          <w:sz w:val="24"/>
          <w:szCs w:val="24"/>
          <w:lang w:val="en-AU"/>
        </w:rPr>
        <w:t xml:space="preserve"> pendidikan berpedoman pada prinsip-prinsip akuntabilitas publik, efisiensi, transparansi, dan keadilan, sebagaimana tercantum dalam pasal 48 Undang- Undang Nomor 20 Tahun 2003. Prinsip- prinsip pedoman undang-undang tersebut harus dicermati oleh para pemangku kepentingan sektor pendidikan. Tujuan pendidikan nasional harus menjadi pedoman sistem pendidikan saat ini. Transparansi dan akuntabilitas harus diupayakan dan diterapkan di sekolah sebagai lembaga pendidikan. Penerapan prinsip-prinsip tersebut </w:t>
      </w:r>
      <w:proofErr w:type="gramStart"/>
      <w:r w:rsidRPr="001F3B71">
        <w:rPr>
          <w:rFonts w:ascii="Candara" w:hAnsi="Candara" w:cs="Arial"/>
          <w:color w:val="000000"/>
          <w:sz w:val="24"/>
          <w:szCs w:val="24"/>
          <w:lang w:val="en-AU"/>
        </w:rPr>
        <w:t>akan</w:t>
      </w:r>
      <w:proofErr w:type="gramEnd"/>
      <w:r w:rsidRPr="001F3B71">
        <w:rPr>
          <w:rFonts w:ascii="Candara" w:hAnsi="Candara" w:cs="Arial"/>
          <w:color w:val="000000"/>
          <w:sz w:val="24"/>
          <w:szCs w:val="24"/>
          <w:lang w:val="en-AU"/>
        </w:rPr>
        <w:t xml:space="preserve"> bermanfaat bagi semua pihak yang terlibat (stakeholders) serta masyarakat secara keseluruhan. </w:t>
      </w:r>
      <w:proofErr w:type="gramStart"/>
      <w:r w:rsidRPr="001F3B71">
        <w:rPr>
          <w:rFonts w:ascii="Candara" w:hAnsi="Candara" w:cs="Arial"/>
          <w:color w:val="000000"/>
          <w:sz w:val="24"/>
          <w:szCs w:val="24"/>
          <w:lang w:val="en-AU"/>
        </w:rPr>
        <w:t>agar</w:t>
      </w:r>
      <w:proofErr w:type="gramEnd"/>
      <w:r w:rsidRPr="001F3B71">
        <w:rPr>
          <w:rFonts w:ascii="Candara" w:hAnsi="Candara" w:cs="Arial"/>
          <w:color w:val="000000"/>
          <w:sz w:val="24"/>
          <w:szCs w:val="24"/>
          <w:lang w:val="en-AU"/>
        </w:rPr>
        <w:t xml:space="preserve"> masyarakat dan pihak terkait (Stakeholders) meyakini sekolah sebagai lembaga pendidikan yang bersih dan berwibawa. Sekolah yang rapi dan terhormat bukan milik KKN dan bisa dipercaya. Salah satu faktor keberhasilan dalam menjalankan program dana BOS adalah pengelolaan dana yang menggunakan prinsip efisiensi</w:t>
      </w:r>
      <w:proofErr w:type="gramStart"/>
      <w:r w:rsidRPr="001F3B71">
        <w:rPr>
          <w:rFonts w:ascii="Candara" w:hAnsi="Candara" w:cs="Arial"/>
          <w:color w:val="000000"/>
          <w:sz w:val="24"/>
          <w:szCs w:val="24"/>
          <w:lang w:val="en-AU"/>
        </w:rPr>
        <w:t>,efektivitas</w:t>
      </w:r>
      <w:proofErr w:type="gramEnd"/>
      <w:r w:rsidRPr="001F3B71">
        <w:rPr>
          <w:rFonts w:ascii="Candara" w:hAnsi="Candara" w:cs="Arial"/>
          <w:color w:val="000000"/>
          <w:sz w:val="24"/>
          <w:szCs w:val="24"/>
          <w:lang w:val="en-AU"/>
        </w:rPr>
        <w:t xml:space="preserve">, akuntabilitas, dan transparansi serta didukung oleh sumber daya manusia yang </w:t>
      </w:r>
      <w:r w:rsidRPr="001F3B71">
        <w:rPr>
          <w:rFonts w:ascii="Candara" w:hAnsi="Candara" w:cs="Arial"/>
          <w:color w:val="000000"/>
          <w:sz w:val="24"/>
          <w:szCs w:val="24"/>
          <w:lang w:val="en-AU"/>
        </w:rPr>
        <w:lastRenderedPageBreak/>
        <w:t xml:space="preserve">kompeten dan handal. Karyawan yang handal dan kompeten </w:t>
      </w:r>
      <w:proofErr w:type="gramStart"/>
      <w:r w:rsidRPr="001F3B71">
        <w:rPr>
          <w:rFonts w:ascii="Candara" w:hAnsi="Candara" w:cs="Arial"/>
          <w:color w:val="000000"/>
          <w:sz w:val="24"/>
          <w:szCs w:val="24"/>
          <w:lang w:val="en-AU"/>
        </w:rPr>
        <w:t>akan</w:t>
      </w:r>
      <w:proofErr w:type="gramEnd"/>
      <w:r w:rsidRPr="001F3B71">
        <w:rPr>
          <w:rFonts w:ascii="Candara" w:hAnsi="Candara" w:cs="Arial"/>
          <w:color w:val="000000"/>
          <w:sz w:val="24"/>
          <w:szCs w:val="24"/>
          <w:lang w:val="en-AU"/>
        </w:rPr>
        <w:t xml:space="preserve"> menghasilkan laporan keuangan yang akurat.</w:t>
      </w:r>
    </w:p>
    <w:p w14:paraId="0D4D9355" w14:textId="77777777" w:rsidR="001F3B71" w:rsidRDefault="001F3B71" w:rsidP="008B0CB6">
      <w:pPr>
        <w:tabs>
          <w:tab w:val="left" w:pos="851"/>
        </w:tabs>
        <w:spacing w:after="0" w:line="240" w:lineRule="auto"/>
        <w:ind w:firstLine="720"/>
        <w:jc w:val="both"/>
        <w:rPr>
          <w:rFonts w:ascii="Candara" w:hAnsi="Candara" w:cs="Arial"/>
          <w:color w:val="000000"/>
          <w:sz w:val="24"/>
          <w:szCs w:val="24"/>
          <w:lang w:val="en-AU"/>
        </w:rPr>
      </w:pPr>
    </w:p>
    <w:p w14:paraId="6242144E" w14:textId="77777777" w:rsidR="008B0CB6" w:rsidRPr="00BD4284" w:rsidRDefault="008B0CB6" w:rsidP="002D51EB">
      <w:pPr>
        <w:spacing w:after="0" w:line="240" w:lineRule="auto"/>
        <w:contextualSpacing/>
        <w:jc w:val="both"/>
        <w:rPr>
          <w:rFonts w:ascii="Candara" w:hAnsi="Candara" w:cs="Arial"/>
          <w:color w:val="000000"/>
          <w:sz w:val="24"/>
          <w:szCs w:val="24"/>
          <w:lang w:val="en-US" w:eastAsia="id-ID"/>
        </w:rPr>
      </w:pPr>
    </w:p>
    <w:p w14:paraId="5525ED45" w14:textId="0D357306" w:rsidR="002D51EB" w:rsidRPr="00124779" w:rsidRDefault="008317A7" w:rsidP="002B29F0">
      <w:pPr>
        <w:spacing w:after="0" w:line="360" w:lineRule="auto"/>
        <w:jc w:val="both"/>
        <w:rPr>
          <w:rFonts w:ascii="Candara" w:hAnsi="Candara" w:cs="Arial"/>
          <w:b/>
          <w:color w:val="000000"/>
          <w:sz w:val="24"/>
          <w:szCs w:val="24"/>
          <w:lang w:val="en-US"/>
        </w:rPr>
      </w:pPr>
      <w:r>
        <w:rPr>
          <w:rFonts w:ascii="Candara" w:hAnsi="Candara" w:cs="Arial"/>
          <w:b/>
          <w:color w:val="000000"/>
          <w:sz w:val="24"/>
          <w:szCs w:val="24"/>
          <w:lang w:val="en-US"/>
        </w:rPr>
        <w:t>METODE PENELITIAN</w:t>
      </w:r>
      <w:r w:rsidR="00E9065F">
        <w:rPr>
          <w:rFonts w:ascii="Candara" w:hAnsi="Candara" w:cs="Arial"/>
          <w:b/>
          <w:color w:val="000000"/>
          <w:sz w:val="24"/>
          <w:szCs w:val="24"/>
          <w:lang w:val="en-US"/>
        </w:rPr>
        <w:t xml:space="preserve"> </w:t>
      </w:r>
    </w:p>
    <w:p w14:paraId="749C9A18" w14:textId="2FBD7203" w:rsidR="0041776A" w:rsidRDefault="002B29F0" w:rsidP="002B29F0">
      <w:pPr>
        <w:spacing w:after="0" w:line="240" w:lineRule="auto"/>
        <w:jc w:val="both"/>
        <w:rPr>
          <w:rFonts w:ascii="Candara" w:hAnsi="Candara" w:cs="Arial"/>
          <w:color w:val="000000"/>
          <w:sz w:val="24"/>
          <w:szCs w:val="24"/>
          <w:lang w:val="en-AU"/>
        </w:rPr>
      </w:pPr>
      <w:r>
        <w:rPr>
          <w:rFonts w:ascii="Candara" w:hAnsi="Candara" w:cs="Arial"/>
          <w:color w:val="000000"/>
          <w:sz w:val="24"/>
          <w:szCs w:val="24"/>
          <w:lang w:val="en-AU"/>
        </w:rPr>
        <w:t xml:space="preserve">          </w:t>
      </w:r>
      <w:r w:rsidRPr="002B29F0">
        <w:rPr>
          <w:rFonts w:ascii="Candara" w:hAnsi="Candara" w:cs="Arial"/>
          <w:color w:val="000000"/>
          <w:sz w:val="24"/>
          <w:szCs w:val="24"/>
          <w:lang w:val="en-AU"/>
        </w:rPr>
        <w:t xml:space="preserve">Penelitian ini menggunakan jenis penelitian deskriptif kualitatif yang menggambarkan dan menelaah kondisi sebenarnya dari objek penelitian. Untuk </w:t>
      </w:r>
      <w:proofErr w:type="gramStart"/>
      <w:r w:rsidRPr="002B29F0">
        <w:rPr>
          <w:rFonts w:ascii="Candara" w:hAnsi="Candara" w:cs="Arial"/>
          <w:color w:val="000000"/>
          <w:sz w:val="24"/>
          <w:szCs w:val="24"/>
          <w:lang w:val="en-AU"/>
        </w:rPr>
        <w:t>memberikan  gambaran</w:t>
      </w:r>
      <w:proofErr w:type="gramEnd"/>
      <w:r w:rsidRPr="002B29F0">
        <w:rPr>
          <w:rFonts w:ascii="Candara" w:hAnsi="Candara" w:cs="Arial"/>
          <w:color w:val="000000"/>
          <w:sz w:val="24"/>
          <w:szCs w:val="24"/>
          <w:lang w:val="en-AU"/>
        </w:rPr>
        <w:t xml:space="preserve"> tentang penyajian laporan, akan disertakan kutipan data hasil penelitian: "Observasi, wawancara, dokumentasi, dan kombinasi/triangulasi sebagai sumber data." Triangulasi yang terdiri dari observasi, wawancara, dan dokumentasi digunakan untuk mengumpulkan data. Data yang dikumpulkan biasanya bersifat kualitatif. Analisis data kualitatif/induktif Memahami makna, keunikan, fenomena, konstruksi fenomena, dan hipotesis merupakan tujuan dari penelitian kualitatif. Lokasi Penelitian di SDN Kalitengah II Kabupaten Sidoarjo. Peneliti memilih SDN Kalitengah II sebagai lokasi penelitian karena ingin mengetahui lebih jauh bagaimana transparansi dan akuntabilitas pengelolaan </w:t>
      </w:r>
      <w:proofErr w:type="gramStart"/>
      <w:r w:rsidRPr="002B29F0">
        <w:rPr>
          <w:rFonts w:ascii="Candara" w:hAnsi="Candara" w:cs="Arial"/>
          <w:color w:val="000000"/>
          <w:sz w:val="24"/>
          <w:szCs w:val="24"/>
          <w:lang w:val="en-AU"/>
        </w:rPr>
        <w:t>dana</w:t>
      </w:r>
      <w:proofErr w:type="gramEnd"/>
      <w:r w:rsidRPr="002B29F0">
        <w:rPr>
          <w:rFonts w:ascii="Candara" w:hAnsi="Candara" w:cs="Arial"/>
          <w:color w:val="000000"/>
          <w:sz w:val="24"/>
          <w:szCs w:val="24"/>
          <w:lang w:val="en-AU"/>
        </w:rPr>
        <w:t xml:space="preserve"> BOS di SDN Kalitengah II Kabupaten Sidoarjo, dan ada atau tidaknya dana telah dikelola dengan benar dan efisien. Teknik Analisis Data menggunakan model interaktif dari Miles and Huberman (2014).</w:t>
      </w:r>
    </w:p>
    <w:p w14:paraId="7B77BAC9" w14:textId="77777777" w:rsidR="002B29F0" w:rsidRDefault="002B29F0" w:rsidP="008B0CB6">
      <w:pPr>
        <w:jc w:val="both"/>
        <w:rPr>
          <w:rFonts w:ascii="Candara" w:hAnsi="Candara" w:cs="Arial"/>
          <w:color w:val="000000"/>
          <w:sz w:val="24"/>
          <w:szCs w:val="24"/>
          <w:lang w:val="en-AU"/>
        </w:rPr>
      </w:pPr>
    </w:p>
    <w:p w14:paraId="76C9575F" w14:textId="77777777" w:rsidR="00E9065F" w:rsidRDefault="00E9065F" w:rsidP="002D51EB">
      <w:pPr>
        <w:spacing w:after="0" w:line="240" w:lineRule="auto"/>
        <w:ind w:left="-18"/>
        <w:jc w:val="both"/>
        <w:rPr>
          <w:rFonts w:ascii="Candara" w:hAnsi="Candara" w:cs="Arial"/>
          <w:b/>
          <w:color w:val="000000"/>
          <w:sz w:val="24"/>
          <w:szCs w:val="24"/>
          <w:lang w:val="en-AU"/>
        </w:rPr>
      </w:pPr>
    </w:p>
    <w:p w14:paraId="40A1CAD2" w14:textId="41E8A97B" w:rsidR="00CE03A9" w:rsidRDefault="002B29F0" w:rsidP="00CE03A9">
      <w:pPr>
        <w:spacing w:after="0" w:line="240" w:lineRule="auto"/>
        <w:ind w:left="-18"/>
        <w:jc w:val="both"/>
        <w:rPr>
          <w:rFonts w:ascii="Candara" w:hAnsi="Candara" w:cs="Arial"/>
          <w:b/>
          <w:color w:val="000000"/>
          <w:sz w:val="24"/>
          <w:szCs w:val="24"/>
          <w:lang w:val="en-AU"/>
        </w:rPr>
      </w:pPr>
      <w:r>
        <w:rPr>
          <w:rFonts w:ascii="Candara" w:hAnsi="Candara" w:cs="Arial"/>
          <w:b/>
          <w:color w:val="000000"/>
          <w:sz w:val="24"/>
          <w:szCs w:val="24"/>
          <w:lang w:val="en-AU"/>
        </w:rPr>
        <w:t>HASIL DAN PEMBAHASAN</w:t>
      </w:r>
    </w:p>
    <w:p w14:paraId="15BAB83E" w14:textId="77777777" w:rsidR="002B29F0" w:rsidRDefault="002B29F0" w:rsidP="00CE03A9">
      <w:pPr>
        <w:spacing w:after="0" w:line="240" w:lineRule="auto"/>
        <w:ind w:left="-18"/>
        <w:jc w:val="both"/>
        <w:rPr>
          <w:rFonts w:ascii="Candara" w:hAnsi="Candara" w:cs="Arial"/>
          <w:color w:val="000000"/>
          <w:sz w:val="24"/>
          <w:szCs w:val="24"/>
          <w:lang w:val="en-AU"/>
        </w:rPr>
      </w:pPr>
    </w:p>
    <w:p w14:paraId="1A104A26" w14:textId="77777777" w:rsidR="00B424A3" w:rsidRPr="00B424A3" w:rsidRDefault="00B424A3" w:rsidP="00B424A3">
      <w:pPr>
        <w:spacing w:after="0" w:line="240" w:lineRule="auto"/>
        <w:ind w:left="-18"/>
        <w:jc w:val="both"/>
        <w:rPr>
          <w:rFonts w:ascii="Candara" w:hAnsi="Candara" w:cs="Arial"/>
          <w:b/>
          <w:color w:val="000000"/>
          <w:sz w:val="24"/>
          <w:szCs w:val="24"/>
          <w:lang w:val="en-AU"/>
        </w:rPr>
      </w:pPr>
      <w:r w:rsidRPr="00B424A3">
        <w:rPr>
          <w:rFonts w:ascii="Candara" w:hAnsi="Candara" w:cs="Arial"/>
          <w:b/>
          <w:color w:val="000000"/>
          <w:sz w:val="24"/>
          <w:szCs w:val="24"/>
          <w:lang w:val="en-AU"/>
        </w:rPr>
        <w:t>Transparansi</w:t>
      </w:r>
      <w:r w:rsidRPr="00B424A3">
        <w:rPr>
          <w:rFonts w:ascii="Candara" w:hAnsi="Candara" w:cs="Arial"/>
          <w:b/>
          <w:color w:val="000000"/>
          <w:sz w:val="24"/>
          <w:szCs w:val="24"/>
          <w:lang w:val="en-AU"/>
        </w:rPr>
        <w:tab/>
        <w:t>dan Akuntabilitas dalam Pengelolaan Dana BOS</w:t>
      </w:r>
    </w:p>
    <w:p w14:paraId="7DF94B06" w14:textId="341E465A" w:rsidR="00B424A3" w:rsidRPr="00B424A3" w:rsidRDefault="00B424A3" w:rsidP="00B424A3">
      <w:pPr>
        <w:spacing w:after="0" w:line="240" w:lineRule="auto"/>
        <w:ind w:left="-18"/>
        <w:jc w:val="both"/>
        <w:rPr>
          <w:rFonts w:ascii="Candara" w:hAnsi="Candara" w:cs="Arial"/>
          <w:color w:val="000000"/>
          <w:sz w:val="24"/>
          <w:szCs w:val="24"/>
          <w:lang w:val="en-AU"/>
        </w:rPr>
      </w:pPr>
      <w:r>
        <w:rPr>
          <w:rFonts w:ascii="Candara" w:hAnsi="Candara" w:cs="Arial"/>
          <w:color w:val="000000"/>
          <w:sz w:val="24"/>
          <w:szCs w:val="24"/>
          <w:lang w:val="en-AU"/>
        </w:rPr>
        <w:t xml:space="preserve">           </w:t>
      </w:r>
      <w:r w:rsidRPr="00B424A3">
        <w:rPr>
          <w:rFonts w:ascii="Candara" w:hAnsi="Candara" w:cs="Arial"/>
          <w:color w:val="000000"/>
          <w:sz w:val="24"/>
          <w:szCs w:val="24"/>
          <w:lang w:val="en-AU"/>
        </w:rPr>
        <w:t xml:space="preserve">Sebuah prinsip yang dikenal sebagai transparansi memastikan bahwa setiap orang memiliki akses ke informasi dan bebas melakukannya. Salah satu pedoman yang harus dipatuhi sekolah dalam menjalankan undang-undang system </w:t>
      </w:r>
      <w:r w:rsidRPr="00B424A3">
        <w:rPr>
          <w:rFonts w:ascii="Candara" w:hAnsi="Candara" w:cs="Arial"/>
          <w:color w:val="000000"/>
          <w:sz w:val="24"/>
          <w:szCs w:val="24"/>
          <w:lang w:val="en-AU"/>
        </w:rPr>
        <w:tab/>
        <w:t xml:space="preserve">pendidikan nasional tentang pengelolaan </w:t>
      </w:r>
      <w:proofErr w:type="gramStart"/>
      <w:r w:rsidRPr="00B424A3">
        <w:rPr>
          <w:rFonts w:ascii="Candara" w:hAnsi="Candara" w:cs="Arial"/>
          <w:color w:val="000000"/>
          <w:sz w:val="24"/>
          <w:szCs w:val="24"/>
          <w:lang w:val="en-AU"/>
        </w:rPr>
        <w:t>dana</w:t>
      </w:r>
      <w:proofErr w:type="gramEnd"/>
      <w:r w:rsidRPr="00B424A3">
        <w:rPr>
          <w:rFonts w:ascii="Candara" w:hAnsi="Candara" w:cs="Arial"/>
          <w:color w:val="000000"/>
          <w:sz w:val="24"/>
          <w:szCs w:val="24"/>
          <w:lang w:val="en-AU"/>
        </w:rPr>
        <w:t xml:space="preserve"> BOS adalah informasi mengenai</w:t>
      </w:r>
      <w:r w:rsidRPr="00B424A3">
        <w:rPr>
          <w:rFonts w:ascii="Candara" w:hAnsi="Candara" w:cs="Arial"/>
          <w:color w:val="000000"/>
          <w:sz w:val="24"/>
          <w:szCs w:val="24"/>
          <w:lang w:val="en-AU"/>
        </w:rPr>
        <w:tab/>
        <w:t xml:space="preserve">transparansi pengelolaan keuangan dana BOS. Prinsip keadilan, efisiensi, transparansi, dan akuntabilitas publik memandu pengelolaan </w:t>
      </w:r>
      <w:proofErr w:type="gramStart"/>
      <w:r w:rsidRPr="00B424A3">
        <w:rPr>
          <w:rFonts w:ascii="Candara" w:hAnsi="Candara" w:cs="Arial"/>
          <w:color w:val="000000"/>
          <w:sz w:val="24"/>
          <w:szCs w:val="24"/>
          <w:lang w:val="en-AU"/>
        </w:rPr>
        <w:t>dana</w:t>
      </w:r>
      <w:proofErr w:type="gramEnd"/>
      <w:r w:rsidRPr="00B424A3">
        <w:rPr>
          <w:rFonts w:ascii="Candara" w:hAnsi="Candara" w:cs="Arial"/>
          <w:color w:val="000000"/>
          <w:sz w:val="24"/>
          <w:szCs w:val="24"/>
          <w:lang w:val="en-AU"/>
        </w:rPr>
        <w:t xml:space="preserve"> BOS. Untuk mendapatkan kepercayaan dari orang tua, masyarakat, dan pemerintah, sekolah harus segera menerapkan ansparansi keuangan. (Nico, 2007) Adanya peraturan perundang-undangan yang mengatur masalah transparansi, akses pemangku kepentingan terhadap transparansi anggaran, audit yang independen dan efektif, serta partisipasi pemangku kepentingan dalam pengambilan keputusan merupakan indikator tercapainya transparansi di lembaga pendidikan. Peneliti menggunakan teknik wawancara, observasi, dan dokumen terkait untuk mengetahui implementasi transparansi dalam pengelolaan </w:t>
      </w:r>
      <w:proofErr w:type="gramStart"/>
      <w:r w:rsidRPr="00B424A3">
        <w:rPr>
          <w:rFonts w:ascii="Candara" w:hAnsi="Candara" w:cs="Arial"/>
          <w:color w:val="000000"/>
          <w:sz w:val="24"/>
          <w:szCs w:val="24"/>
          <w:lang w:val="en-AU"/>
        </w:rPr>
        <w:t>dana</w:t>
      </w:r>
      <w:proofErr w:type="gramEnd"/>
      <w:r w:rsidRPr="00B424A3">
        <w:rPr>
          <w:rFonts w:ascii="Candara" w:hAnsi="Candara" w:cs="Arial"/>
          <w:color w:val="000000"/>
          <w:sz w:val="24"/>
          <w:szCs w:val="24"/>
          <w:lang w:val="en-AU"/>
        </w:rPr>
        <w:t xml:space="preserve"> BOS di SDN Kalitengah II di Kabupaten Sidoarjo. Wawancara dilakukan dengan kepala sekolah, bendahara sekolah, dan guru yang berhubungan langsung dengan pengelolaan </w:t>
      </w:r>
      <w:proofErr w:type="gramStart"/>
      <w:r w:rsidRPr="00B424A3">
        <w:rPr>
          <w:rFonts w:ascii="Candara" w:hAnsi="Candara" w:cs="Arial"/>
          <w:color w:val="000000"/>
          <w:sz w:val="24"/>
          <w:szCs w:val="24"/>
          <w:lang w:val="en-AU"/>
        </w:rPr>
        <w:t>dana</w:t>
      </w:r>
      <w:proofErr w:type="gramEnd"/>
      <w:r w:rsidRPr="00B424A3">
        <w:rPr>
          <w:rFonts w:ascii="Candara" w:hAnsi="Candara" w:cs="Arial"/>
          <w:color w:val="000000"/>
          <w:sz w:val="24"/>
          <w:szCs w:val="24"/>
          <w:lang w:val="en-AU"/>
        </w:rPr>
        <w:t xml:space="preserve"> BOS untuk mendapatkan informasi tersebut dari informan. Dimulai dari perencanaan, pengelolaan, pemanfaatan, dan pengawasan </w:t>
      </w:r>
      <w:proofErr w:type="gramStart"/>
      <w:r w:rsidRPr="00B424A3">
        <w:rPr>
          <w:rFonts w:ascii="Candara" w:hAnsi="Candara" w:cs="Arial"/>
          <w:color w:val="000000"/>
          <w:sz w:val="24"/>
          <w:szCs w:val="24"/>
          <w:lang w:val="en-AU"/>
        </w:rPr>
        <w:t>dana</w:t>
      </w:r>
      <w:proofErr w:type="gramEnd"/>
      <w:r w:rsidRPr="00B424A3">
        <w:rPr>
          <w:rFonts w:ascii="Candara" w:hAnsi="Candara" w:cs="Arial"/>
          <w:color w:val="000000"/>
          <w:sz w:val="24"/>
          <w:szCs w:val="24"/>
          <w:lang w:val="en-AU"/>
        </w:rPr>
        <w:t xml:space="preserve"> BOS, dilakukan transparansi.</w:t>
      </w:r>
    </w:p>
    <w:p w14:paraId="5FC0205C" w14:textId="087DCA88" w:rsidR="00B424A3" w:rsidRPr="00B424A3" w:rsidRDefault="00B424A3" w:rsidP="00B424A3">
      <w:pPr>
        <w:spacing w:after="0" w:line="240" w:lineRule="auto"/>
        <w:ind w:left="-18"/>
        <w:jc w:val="both"/>
        <w:rPr>
          <w:rFonts w:ascii="Candara" w:hAnsi="Candara" w:cs="Arial"/>
          <w:color w:val="000000"/>
          <w:sz w:val="24"/>
          <w:szCs w:val="24"/>
          <w:lang w:val="en-AU"/>
        </w:rPr>
      </w:pPr>
      <w:r>
        <w:rPr>
          <w:rFonts w:ascii="Candara" w:hAnsi="Candara" w:cs="Arial"/>
          <w:color w:val="000000"/>
          <w:sz w:val="24"/>
          <w:szCs w:val="24"/>
          <w:lang w:val="en-AU"/>
        </w:rPr>
        <w:t xml:space="preserve">           </w:t>
      </w:r>
      <w:r w:rsidRPr="00B424A3">
        <w:rPr>
          <w:rFonts w:ascii="Candara" w:hAnsi="Candara" w:cs="Arial"/>
          <w:color w:val="000000"/>
          <w:sz w:val="24"/>
          <w:szCs w:val="24"/>
          <w:lang w:val="en-AU"/>
        </w:rPr>
        <w:t xml:space="preserve">Dalam pengelolaan </w:t>
      </w:r>
      <w:proofErr w:type="gramStart"/>
      <w:r w:rsidRPr="00B424A3">
        <w:rPr>
          <w:rFonts w:ascii="Candara" w:hAnsi="Candara" w:cs="Arial"/>
          <w:color w:val="000000"/>
          <w:sz w:val="24"/>
          <w:szCs w:val="24"/>
          <w:lang w:val="en-AU"/>
        </w:rPr>
        <w:t>dana</w:t>
      </w:r>
      <w:proofErr w:type="gramEnd"/>
      <w:r w:rsidRPr="00B424A3">
        <w:rPr>
          <w:rFonts w:ascii="Candara" w:hAnsi="Candara" w:cs="Arial"/>
          <w:color w:val="000000"/>
          <w:sz w:val="24"/>
          <w:szCs w:val="24"/>
          <w:lang w:val="en-AU"/>
        </w:rPr>
        <w:t xml:space="preserve"> BOS di sekolah, konsep akuntabilitas memegang peranan penting. Agar laporan pengelolaan keuangan sekolah dapat dipercaya dan </w:t>
      </w:r>
      <w:r w:rsidRPr="00B424A3">
        <w:rPr>
          <w:rFonts w:ascii="Candara" w:hAnsi="Candara" w:cs="Arial"/>
          <w:color w:val="000000"/>
          <w:sz w:val="24"/>
          <w:szCs w:val="24"/>
          <w:lang w:val="en-AU"/>
        </w:rPr>
        <w:lastRenderedPageBreak/>
        <w:t xml:space="preserve">berkualitas, diperlukan akuntabilitas. Dalam penelitian ini, pertanggungjawaban penggunaan </w:t>
      </w:r>
      <w:proofErr w:type="gramStart"/>
      <w:r w:rsidRPr="00B424A3">
        <w:rPr>
          <w:rFonts w:ascii="Candara" w:hAnsi="Candara" w:cs="Arial"/>
          <w:color w:val="000000"/>
          <w:sz w:val="24"/>
          <w:szCs w:val="24"/>
          <w:lang w:val="en-AU"/>
        </w:rPr>
        <w:t>dana</w:t>
      </w:r>
      <w:proofErr w:type="gramEnd"/>
      <w:r w:rsidRPr="00B424A3">
        <w:rPr>
          <w:rFonts w:ascii="Candara" w:hAnsi="Candara" w:cs="Arial"/>
          <w:color w:val="000000"/>
          <w:sz w:val="24"/>
          <w:szCs w:val="24"/>
          <w:lang w:val="en-AU"/>
        </w:rPr>
        <w:t xml:space="preserve"> sekolah pemerintah diterapkan pada prinsip akuntabilitas. Dana BOS (Bantuan Operasional Sekolah) adalah tempat sekolah mendapatkan uangnya. Sekolah menggunakan </w:t>
      </w:r>
      <w:proofErr w:type="gramStart"/>
      <w:r w:rsidRPr="00B424A3">
        <w:rPr>
          <w:rFonts w:ascii="Candara" w:hAnsi="Candara" w:cs="Arial"/>
          <w:color w:val="000000"/>
          <w:sz w:val="24"/>
          <w:szCs w:val="24"/>
          <w:lang w:val="en-AU"/>
        </w:rPr>
        <w:t>dana</w:t>
      </w:r>
      <w:proofErr w:type="gramEnd"/>
      <w:r w:rsidRPr="00B424A3">
        <w:rPr>
          <w:rFonts w:ascii="Candara" w:hAnsi="Candara" w:cs="Arial"/>
          <w:color w:val="000000"/>
          <w:sz w:val="24"/>
          <w:szCs w:val="24"/>
          <w:lang w:val="en-AU"/>
        </w:rPr>
        <w:t xml:space="preserve"> tersebut untuk memenuhi program kegiatan dan kebutuhan operasional sesuai dengan rencana yang telah ditetapkan. Bahwa keputusan tertulis dan tersedia untuk penduduk yang membutuhkan, bahwa mereka mematuhi standar dan nilai etika yang berlaku, bahwa tujuan kebijakan yang dipilih jelas, dan sejalan dengan visi, misi, dan standar organisasi yang berlaku. Ada </w:t>
      </w:r>
      <w:proofErr w:type="gramStart"/>
      <w:r w:rsidRPr="00B424A3">
        <w:rPr>
          <w:rFonts w:ascii="Candara" w:hAnsi="Candara" w:cs="Arial"/>
          <w:color w:val="000000"/>
          <w:sz w:val="24"/>
          <w:szCs w:val="24"/>
          <w:lang w:val="en-AU"/>
        </w:rPr>
        <w:t>cara</w:t>
      </w:r>
      <w:proofErr w:type="gramEnd"/>
      <w:r w:rsidRPr="00B424A3">
        <w:rPr>
          <w:rFonts w:ascii="Candara" w:hAnsi="Candara" w:cs="Arial"/>
          <w:color w:val="000000"/>
          <w:sz w:val="24"/>
          <w:szCs w:val="24"/>
          <w:lang w:val="en-AU"/>
        </w:rPr>
        <w:t xml:space="preserve"> untuk memeriksa bahwa standar telah dipenuhi, bahwa target operasional yang telah ditentukan sebelumnya dan prioritas untuk mencapainya konsisten dan dapat dicapai. Penerapan Akuntabilitas dapat dilihat dari Akuntabilitas dalam Pencatatan dan pelaporan </w:t>
      </w:r>
      <w:proofErr w:type="gramStart"/>
      <w:r w:rsidRPr="00B424A3">
        <w:rPr>
          <w:rFonts w:ascii="Candara" w:hAnsi="Candara" w:cs="Arial"/>
          <w:color w:val="000000"/>
          <w:sz w:val="24"/>
          <w:szCs w:val="24"/>
          <w:lang w:val="en-AU"/>
        </w:rPr>
        <w:t>dana</w:t>
      </w:r>
      <w:proofErr w:type="gramEnd"/>
      <w:r w:rsidRPr="00B424A3">
        <w:rPr>
          <w:rFonts w:ascii="Candara" w:hAnsi="Candara" w:cs="Arial"/>
          <w:color w:val="000000"/>
          <w:sz w:val="24"/>
          <w:szCs w:val="24"/>
          <w:lang w:val="en-AU"/>
        </w:rPr>
        <w:t xml:space="preserve"> BOS. Hasil penelitian dilapangan, akuntabilitas dalam pencatatan Dana BOS dapat dilihat dengan adanya dokumentasi dan informasi pengelolaan anggaran di sekolah yang dilaksanakan oleh SDN Kalitengah II di Kabupaten Sidoarjo. Catatan-catatan yang berkaitan dengan penatausahaan Aset BOS dapat diakses di sini, misalnya arsip RKAS dan Laporan Pertanggungjawaban Rencana Aksi Belanja disertai bukti-bukti aktual. JUKNIS 2022 yang berlaku diikuti saat pencatatan penggunaan Dana BOS.</w:t>
      </w:r>
    </w:p>
    <w:p w14:paraId="68A65AF0" w14:textId="77777777" w:rsidR="00B424A3" w:rsidRPr="00B424A3" w:rsidRDefault="00B424A3" w:rsidP="00B424A3">
      <w:pPr>
        <w:spacing w:after="0" w:line="240" w:lineRule="auto"/>
        <w:ind w:left="-18"/>
        <w:jc w:val="both"/>
        <w:rPr>
          <w:rFonts w:ascii="Candara" w:hAnsi="Candara" w:cs="Arial"/>
          <w:color w:val="000000"/>
          <w:sz w:val="24"/>
          <w:szCs w:val="24"/>
          <w:lang w:val="en-AU"/>
        </w:rPr>
      </w:pPr>
    </w:p>
    <w:p w14:paraId="50FB8A25" w14:textId="77777777" w:rsidR="00B424A3" w:rsidRPr="00F573FF" w:rsidRDefault="00B424A3" w:rsidP="00B424A3">
      <w:pPr>
        <w:spacing w:after="0" w:line="240" w:lineRule="auto"/>
        <w:ind w:left="-18"/>
        <w:jc w:val="both"/>
        <w:rPr>
          <w:rFonts w:ascii="Candara" w:hAnsi="Candara" w:cs="Arial"/>
          <w:b/>
          <w:color w:val="000000"/>
          <w:sz w:val="24"/>
          <w:szCs w:val="24"/>
          <w:lang w:val="en-AU"/>
        </w:rPr>
      </w:pPr>
      <w:r w:rsidRPr="00F573FF">
        <w:rPr>
          <w:rFonts w:ascii="Candara" w:hAnsi="Candara" w:cs="Arial"/>
          <w:b/>
          <w:color w:val="000000"/>
          <w:sz w:val="24"/>
          <w:szCs w:val="24"/>
          <w:lang w:val="en-AU"/>
        </w:rPr>
        <w:t>Hambatan-Hambatan Tentang Dana BOS</w:t>
      </w:r>
    </w:p>
    <w:p w14:paraId="5CEF88ED" w14:textId="5B99901D" w:rsidR="00B424A3" w:rsidRPr="00B424A3" w:rsidRDefault="00F573FF" w:rsidP="00B424A3">
      <w:pPr>
        <w:spacing w:after="0" w:line="240" w:lineRule="auto"/>
        <w:ind w:left="-18"/>
        <w:jc w:val="both"/>
        <w:rPr>
          <w:rFonts w:ascii="Candara" w:hAnsi="Candara" w:cs="Arial"/>
          <w:color w:val="000000"/>
          <w:sz w:val="24"/>
          <w:szCs w:val="24"/>
          <w:lang w:val="en-AU"/>
        </w:rPr>
      </w:pPr>
      <w:r>
        <w:rPr>
          <w:rFonts w:ascii="Candara" w:hAnsi="Candara" w:cs="Arial"/>
          <w:color w:val="000000"/>
          <w:sz w:val="24"/>
          <w:szCs w:val="24"/>
          <w:lang w:val="en-AU"/>
        </w:rPr>
        <w:t xml:space="preserve">          </w:t>
      </w:r>
      <w:r w:rsidR="00B424A3" w:rsidRPr="00B424A3">
        <w:rPr>
          <w:rFonts w:ascii="Candara" w:hAnsi="Candara" w:cs="Arial"/>
          <w:color w:val="000000"/>
          <w:sz w:val="24"/>
          <w:szCs w:val="24"/>
          <w:lang w:val="en-AU"/>
        </w:rPr>
        <w:t xml:space="preserve">Bantuan Operasional Sekolah (BOS) tidak selalu berjalan sesuai rencana saat dilaksanakan. Program BOS yang merupakan program pemerintah yang sangat populer mendapat tanggapan yang beragam dari berbagai pihak dan perspektif. Program BOS, </w:t>
      </w:r>
      <w:proofErr w:type="gramStart"/>
      <w:r w:rsidR="00B424A3" w:rsidRPr="00B424A3">
        <w:rPr>
          <w:rFonts w:ascii="Candara" w:hAnsi="Candara" w:cs="Arial"/>
          <w:color w:val="000000"/>
          <w:sz w:val="24"/>
          <w:szCs w:val="24"/>
          <w:lang w:val="en-AU"/>
        </w:rPr>
        <w:t>seperti  halnya</w:t>
      </w:r>
      <w:proofErr w:type="gramEnd"/>
      <w:r w:rsidR="00B424A3" w:rsidRPr="00B424A3">
        <w:rPr>
          <w:rFonts w:ascii="Candara" w:hAnsi="Candara" w:cs="Arial"/>
          <w:color w:val="000000"/>
          <w:sz w:val="24"/>
          <w:szCs w:val="24"/>
          <w:lang w:val="en-AU"/>
        </w:rPr>
        <w:t xml:space="preserve"> program pemerintah lainnya, memiliki banyak masalah dalam memulainya. Program Bantuan Operasional Sekolah (BOS) telah berjalan sejak tahun 2005. Banyak masyarakat (pihak) yang salah paham, menganggap bahwa BOS bukanlah beasiswa. Meski berdasarkan jumlah siswa, </w:t>
      </w:r>
      <w:proofErr w:type="gramStart"/>
      <w:r w:rsidR="00B424A3" w:rsidRPr="00B424A3">
        <w:rPr>
          <w:rFonts w:ascii="Candara" w:hAnsi="Candara" w:cs="Arial"/>
          <w:color w:val="000000"/>
          <w:sz w:val="24"/>
          <w:szCs w:val="24"/>
          <w:lang w:val="en-AU"/>
        </w:rPr>
        <w:t>dana</w:t>
      </w:r>
      <w:proofErr w:type="gramEnd"/>
      <w:r w:rsidR="00B424A3" w:rsidRPr="00B424A3">
        <w:rPr>
          <w:rFonts w:ascii="Candara" w:hAnsi="Candara" w:cs="Arial"/>
          <w:color w:val="000000"/>
          <w:sz w:val="24"/>
          <w:szCs w:val="24"/>
          <w:lang w:val="en-AU"/>
        </w:rPr>
        <w:t xml:space="preserve"> BOS diberikan kepada sekolah bukan siswa. Kegagalan sekolah untuk mensosialisasikan siswa dengan orang tua mereka adalah salah satu masalah. Meski sosialisasi ditangani oleh </w:t>
      </w:r>
      <w:proofErr w:type="gramStart"/>
      <w:r w:rsidR="00B424A3" w:rsidRPr="00B424A3">
        <w:rPr>
          <w:rFonts w:ascii="Candara" w:hAnsi="Candara" w:cs="Arial"/>
          <w:color w:val="000000"/>
          <w:sz w:val="24"/>
          <w:szCs w:val="24"/>
          <w:lang w:val="en-AU"/>
        </w:rPr>
        <w:t>dinas</w:t>
      </w:r>
      <w:proofErr w:type="gramEnd"/>
      <w:r w:rsidR="00B424A3" w:rsidRPr="00B424A3">
        <w:rPr>
          <w:rFonts w:ascii="Candara" w:hAnsi="Candara" w:cs="Arial"/>
          <w:color w:val="000000"/>
          <w:sz w:val="24"/>
          <w:szCs w:val="24"/>
          <w:lang w:val="en-AU"/>
        </w:rPr>
        <w:t xml:space="preserve"> pendidikan luar sekolah, sekolah yang diteliti mengaku hanya melakukan sosialisasi dengan komite sekolah.</w:t>
      </w:r>
    </w:p>
    <w:p w14:paraId="57A88461" w14:textId="77777777" w:rsidR="00F573FF" w:rsidRDefault="00F573FF" w:rsidP="00B424A3">
      <w:pPr>
        <w:spacing w:after="0" w:line="240" w:lineRule="auto"/>
        <w:ind w:left="-18"/>
        <w:jc w:val="both"/>
        <w:rPr>
          <w:rFonts w:ascii="Candara" w:hAnsi="Candara" w:cs="Arial"/>
          <w:color w:val="000000"/>
          <w:sz w:val="24"/>
          <w:szCs w:val="24"/>
          <w:lang w:val="en-AU"/>
        </w:rPr>
      </w:pPr>
      <w:r>
        <w:rPr>
          <w:rFonts w:ascii="Candara" w:hAnsi="Candara" w:cs="Arial"/>
          <w:color w:val="000000"/>
          <w:sz w:val="24"/>
          <w:szCs w:val="24"/>
          <w:lang w:val="en-AU"/>
        </w:rPr>
        <w:t xml:space="preserve">           </w:t>
      </w:r>
      <w:r w:rsidR="00B424A3" w:rsidRPr="00B424A3">
        <w:rPr>
          <w:rFonts w:ascii="Candara" w:hAnsi="Candara" w:cs="Arial"/>
          <w:color w:val="000000"/>
          <w:sz w:val="24"/>
          <w:szCs w:val="24"/>
          <w:lang w:val="en-AU"/>
        </w:rPr>
        <w:t xml:space="preserve">Hasilnya dianggap minim. Lagi-lagi karena sekolah hanya memiliki </w:t>
      </w:r>
      <w:proofErr w:type="gramStart"/>
      <w:r w:rsidR="00B424A3" w:rsidRPr="00B424A3">
        <w:rPr>
          <w:rFonts w:ascii="Candara" w:hAnsi="Candara" w:cs="Arial"/>
          <w:color w:val="000000"/>
          <w:sz w:val="24"/>
          <w:szCs w:val="24"/>
          <w:lang w:val="en-AU"/>
        </w:rPr>
        <w:t>dana</w:t>
      </w:r>
      <w:proofErr w:type="gramEnd"/>
      <w:r w:rsidR="00B424A3" w:rsidRPr="00B424A3">
        <w:rPr>
          <w:rFonts w:ascii="Candara" w:hAnsi="Candara" w:cs="Arial"/>
          <w:color w:val="000000"/>
          <w:sz w:val="24"/>
          <w:szCs w:val="24"/>
          <w:lang w:val="en-AU"/>
        </w:rPr>
        <w:t xml:space="preserve"> terbatas untuk sosialisasi. Secara umum terlihat bahwa sosialisasi merupakan tahap pelaksanaan yang dianggap paling tidak memuaskan di antara berbagai tahapan pelaksanaan program </w:t>
      </w:r>
      <w:proofErr w:type="gramStart"/>
      <w:r w:rsidR="00B424A3" w:rsidRPr="00B424A3">
        <w:rPr>
          <w:rFonts w:ascii="Candara" w:hAnsi="Candara" w:cs="Arial"/>
          <w:color w:val="000000"/>
          <w:sz w:val="24"/>
          <w:szCs w:val="24"/>
          <w:lang w:val="en-AU"/>
        </w:rPr>
        <w:t>dana</w:t>
      </w:r>
      <w:proofErr w:type="gramEnd"/>
      <w:r w:rsidR="00B424A3" w:rsidRPr="00B424A3">
        <w:rPr>
          <w:rFonts w:ascii="Candara" w:hAnsi="Candara" w:cs="Arial"/>
          <w:color w:val="000000"/>
          <w:sz w:val="24"/>
          <w:szCs w:val="24"/>
          <w:lang w:val="en-AU"/>
        </w:rPr>
        <w:t xml:space="preserve"> BOS. Sosialisasi dipandang sebagai tahapan yang krusial oleh sejumlah peneliti karena mempengaruhi keberhasilan dan kelancaran tahapan selanjutnya. Hasil ini secara tidak langsung menunjukkan kurangnya mekanisme penyampaian materi dan komunikasi dari pusat ke provinsi, kabupaten/kota ke pelaksana program di tingkat sekolah, dan kabupaten/kota ke orang tua siswa karena sosialisasi dalam program ini terjadi secara bertahap. Hal ini juga menjadi sumber masalah dalam beberapa tahapan pelaksanaan lainnya, termasuk penggunaan </w:t>
      </w:r>
      <w:proofErr w:type="gramStart"/>
      <w:r w:rsidR="00B424A3" w:rsidRPr="00B424A3">
        <w:rPr>
          <w:rFonts w:ascii="Candara" w:hAnsi="Candara" w:cs="Arial"/>
          <w:color w:val="000000"/>
          <w:sz w:val="24"/>
          <w:szCs w:val="24"/>
          <w:lang w:val="en-AU"/>
        </w:rPr>
        <w:t>dana</w:t>
      </w:r>
      <w:proofErr w:type="gramEnd"/>
      <w:r w:rsidR="00B424A3" w:rsidRPr="00B424A3">
        <w:rPr>
          <w:rFonts w:ascii="Candara" w:hAnsi="Candara" w:cs="Arial"/>
          <w:color w:val="000000"/>
          <w:sz w:val="24"/>
          <w:szCs w:val="24"/>
          <w:lang w:val="en-AU"/>
        </w:rPr>
        <w:t>, pelaporan, dan pemantauan, karena keterbatasan sumber daya, waktu, dan sosialisasi yang telah dimanfaatkan.</w:t>
      </w:r>
    </w:p>
    <w:p w14:paraId="4135A0DF" w14:textId="77777777" w:rsidR="00F573FF" w:rsidRDefault="00F573FF" w:rsidP="00B424A3">
      <w:pPr>
        <w:spacing w:after="0" w:line="240" w:lineRule="auto"/>
        <w:ind w:left="-18"/>
        <w:jc w:val="both"/>
        <w:rPr>
          <w:rFonts w:ascii="Candara" w:hAnsi="Candara" w:cs="Arial"/>
          <w:color w:val="000000"/>
          <w:sz w:val="24"/>
          <w:szCs w:val="24"/>
          <w:lang w:val="en-AU"/>
        </w:rPr>
      </w:pPr>
    </w:p>
    <w:p w14:paraId="758B05FF" w14:textId="76EB7007" w:rsidR="00B424A3" w:rsidRPr="00B424A3" w:rsidRDefault="00B424A3" w:rsidP="00B424A3">
      <w:pPr>
        <w:spacing w:after="0" w:line="240" w:lineRule="auto"/>
        <w:ind w:left="-18"/>
        <w:jc w:val="both"/>
        <w:rPr>
          <w:rFonts w:ascii="Candara" w:hAnsi="Candara" w:cs="Arial"/>
          <w:color w:val="000000"/>
          <w:sz w:val="24"/>
          <w:szCs w:val="24"/>
          <w:lang w:val="en-AU"/>
        </w:rPr>
      </w:pPr>
      <w:r w:rsidRPr="00B424A3">
        <w:rPr>
          <w:rFonts w:ascii="Candara" w:hAnsi="Candara" w:cs="Arial"/>
          <w:color w:val="000000"/>
          <w:sz w:val="24"/>
          <w:szCs w:val="24"/>
          <w:lang w:val="en-AU"/>
        </w:rPr>
        <w:t xml:space="preserve"> </w:t>
      </w:r>
    </w:p>
    <w:p w14:paraId="7172048A" w14:textId="77777777" w:rsidR="00B424A3" w:rsidRPr="00B424A3" w:rsidRDefault="00B424A3" w:rsidP="00B424A3">
      <w:pPr>
        <w:spacing w:after="0" w:line="240" w:lineRule="auto"/>
        <w:ind w:left="-18"/>
        <w:jc w:val="both"/>
        <w:rPr>
          <w:rFonts w:ascii="Candara" w:hAnsi="Candara" w:cs="Arial"/>
          <w:color w:val="000000"/>
          <w:sz w:val="24"/>
          <w:szCs w:val="24"/>
          <w:lang w:val="en-AU"/>
        </w:rPr>
      </w:pPr>
      <w:r w:rsidRPr="00B424A3">
        <w:rPr>
          <w:rFonts w:ascii="Candara" w:hAnsi="Candara" w:cs="Arial"/>
          <w:color w:val="000000"/>
          <w:sz w:val="24"/>
          <w:szCs w:val="24"/>
          <w:lang w:val="en-AU"/>
        </w:rPr>
        <w:lastRenderedPageBreak/>
        <w:t>Dalam program BOS, menghadapi tantangan sebagai berikut:</w:t>
      </w:r>
    </w:p>
    <w:p w14:paraId="3E251A8B" w14:textId="77777777" w:rsidR="00B424A3" w:rsidRPr="00B424A3" w:rsidRDefault="00B424A3" w:rsidP="00F573FF">
      <w:pPr>
        <w:spacing w:after="0" w:line="240" w:lineRule="auto"/>
        <w:ind w:left="284" w:hanging="302"/>
        <w:jc w:val="both"/>
        <w:rPr>
          <w:rFonts w:ascii="Candara" w:hAnsi="Candara" w:cs="Arial"/>
          <w:color w:val="000000"/>
          <w:sz w:val="24"/>
          <w:szCs w:val="24"/>
          <w:lang w:val="en-AU"/>
        </w:rPr>
      </w:pPr>
      <w:r w:rsidRPr="00B424A3">
        <w:rPr>
          <w:rFonts w:ascii="Candara" w:hAnsi="Candara" w:cs="Arial"/>
          <w:color w:val="000000"/>
          <w:sz w:val="24"/>
          <w:szCs w:val="24"/>
          <w:lang w:val="en-AU"/>
        </w:rPr>
        <w:t>a)</w:t>
      </w:r>
      <w:r w:rsidRPr="00B424A3">
        <w:rPr>
          <w:rFonts w:ascii="Candara" w:hAnsi="Candara" w:cs="Arial"/>
          <w:color w:val="000000"/>
          <w:sz w:val="24"/>
          <w:szCs w:val="24"/>
          <w:lang w:val="en-AU"/>
        </w:rPr>
        <w:tab/>
        <w:t xml:space="preserve">Sekolah menghadapi beberapa kendala, salah satunya </w:t>
      </w:r>
      <w:proofErr w:type="gramStart"/>
      <w:r w:rsidRPr="00B424A3">
        <w:rPr>
          <w:rFonts w:ascii="Candara" w:hAnsi="Candara" w:cs="Arial"/>
          <w:color w:val="000000"/>
          <w:sz w:val="24"/>
          <w:szCs w:val="24"/>
          <w:lang w:val="en-AU"/>
        </w:rPr>
        <w:t>dana</w:t>
      </w:r>
      <w:proofErr w:type="gramEnd"/>
      <w:r w:rsidRPr="00B424A3">
        <w:rPr>
          <w:rFonts w:ascii="Candara" w:hAnsi="Candara" w:cs="Arial"/>
          <w:color w:val="000000"/>
          <w:sz w:val="24"/>
          <w:szCs w:val="24"/>
          <w:lang w:val="en-AU"/>
        </w:rPr>
        <w:t xml:space="preserve"> yang masih terlambat cair, kadang di bulan kedua atau ketiga. Tahun lalu (2011), </w:t>
      </w:r>
      <w:proofErr w:type="gramStart"/>
      <w:r w:rsidRPr="00B424A3">
        <w:rPr>
          <w:rFonts w:ascii="Candara" w:hAnsi="Candara" w:cs="Arial"/>
          <w:color w:val="000000"/>
          <w:sz w:val="24"/>
          <w:szCs w:val="24"/>
          <w:lang w:val="en-AU"/>
        </w:rPr>
        <w:t>dana</w:t>
      </w:r>
      <w:proofErr w:type="gramEnd"/>
      <w:r w:rsidRPr="00B424A3">
        <w:rPr>
          <w:rFonts w:ascii="Candara" w:hAnsi="Candara" w:cs="Arial"/>
          <w:color w:val="000000"/>
          <w:sz w:val="24"/>
          <w:szCs w:val="24"/>
          <w:lang w:val="en-AU"/>
        </w:rPr>
        <w:t xml:space="preserve"> dikucurkan pada November karena sekolah lamban membayar gaji tenaga honorer. Selain itu, jumlahnya masih belum mencukupi untuk memenuhi berbagai kebutuhan operasional sekolah.</w:t>
      </w:r>
    </w:p>
    <w:p w14:paraId="30781C71" w14:textId="77777777" w:rsidR="00B424A3" w:rsidRPr="00B424A3" w:rsidRDefault="00B424A3" w:rsidP="00F573FF">
      <w:pPr>
        <w:spacing w:after="0" w:line="240" w:lineRule="auto"/>
        <w:ind w:left="284" w:hanging="302"/>
        <w:jc w:val="both"/>
        <w:rPr>
          <w:rFonts w:ascii="Candara" w:hAnsi="Candara" w:cs="Arial"/>
          <w:color w:val="000000"/>
          <w:sz w:val="24"/>
          <w:szCs w:val="24"/>
          <w:lang w:val="en-AU"/>
        </w:rPr>
      </w:pPr>
      <w:r w:rsidRPr="00B424A3">
        <w:rPr>
          <w:rFonts w:ascii="Candara" w:hAnsi="Candara" w:cs="Arial"/>
          <w:color w:val="000000"/>
          <w:sz w:val="24"/>
          <w:szCs w:val="24"/>
          <w:lang w:val="en-AU"/>
        </w:rPr>
        <w:t>b)</w:t>
      </w:r>
      <w:r w:rsidRPr="00B424A3">
        <w:rPr>
          <w:rFonts w:ascii="Candara" w:hAnsi="Candara" w:cs="Arial"/>
          <w:color w:val="000000"/>
          <w:sz w:val="24"/>
          <w:szCs w:val="24"/>
          <w:lang w:val="en-AU"/>
        </w:rPr>
        <w:tab/>
        <w:t xml:space="preserve">Dinas Pendidikan telah menetapkan jadwal laporan pertanggungjawaban </w:t>
      </w:r>
      <w:proofErr w:type="gramStart"/>
      <w:r w:rsidRPr="00B424A3">
        <w:rPr>
          <w:rFonts w:ascii="Candara" w:hAnsi="Candara" w:cs="Arial"/>
          <w:color w:val="000000"/>
          <w:sz w:val="24"/>
          <w:szCs w:val="24"/>
          <w:lang w:val="en-AU"/>
        </w:rPr>
        <w:t>dana</w:t>
      </w:r>
      <w:proofErr w:type="gramEnd"/>
      <w:r w:rsidRPr="00B424A3">
        <w:rPr>
          <w:rFonts w:ascii="Candara" w:hAnsi="Candara" w:cs="Arial"/>
          <w:color w:val="000000"/>
          <w:sz w:val="24"/>
          <w:szCs w:val="24"/>
          <w:lang w:val="en-AU"/>
        </w:rPr>
        <w:t xml:space="preserve"> BOS, dan sebagai kepala sekolah dan bendahara. Jika baik pemberi amanah maupun penerima amanat beriman dan bertakwa kepada Allah SWT, maka transparansi </w:t>
      </w:r>
      <w:proofErr w:type="gramStart"/>
      <w:r w:rsidRPr="00B424A3">
        <w:rPr>
          <w:rFonts w:ascii="Candara" w:hAnsi="Candara" w:cs="Arial"/>
          <w:color w:val="000000"/>
          <w:sz w:val="24"/>
          <w:szCs w:val="24"/>
          <w:lang w:val="en-AU"/>
        </w:rPr>
        <w:t>akan</w:t>
      </w:r>
      <w:proofErr w:type="gramEnd"/>
      <w:r w:rsidRPr="00B424A3">
        <w:rPr>
          <w:rFonts w:ascii="Candara" w:hAnsi="Candara" w:cs="Arial"/>
          <w:color w:val="000000"/>
          <w:sz w:val="24"/>
          <w:szCs w:val="24"/>
          <w:lang w:val="en-AU"/>
        </w:rPr>
        <w:t xml:space="preserve"> berjalan dengan baik. Keduanya </w:t>
      </w:r>
      <w:proofErr w:type="gramStart"/>
      <w:r w:rsidRPr="00B424A3">
        <w:rPr>
          <w:rFonts w:ascii="Candara" w:hAnsi="Candara" w:cs="Arial"/>
          <w:color w:val="000000"/>
          <w:sz w:val="24"/>
          <w:szCs w:val="24"/>
          <w:lang w:val="en-AU"/>
        </w:rPr>
        <w:t>akan</w:t>
      </w:r>
      <w:proofErr w:type="gramEnd"/>
      <w:r w:rsidRPr="00B424A3">
        <w:rPr>
          <w:rFonts w:ascii="Candara" w:hAnsi="Candara" w:cs="Arial"/>
          <w:color w:val="000000"/>
          <w:sz w:val="24"/>
          <w:szCs w:val="24"/>
          <w:lang w:val="en-AU"/>
        </w:rPr>
        <w:t xml:space="preserve"> menjaga hak, tanggung jawab, dan kepentingan yang lain dengan iman dan taqwa. Dalam hal perencanaan, persiapan, dan pelaksanaan anggaran, transparansi menyiratkan keterbukaan. Prinsip keterbukaan terhadap hak publik untuk mengakses informasi yang akurat, jujur, dan tidak diskriminatif mengenai operasional organisasi dikenal dengan istilah transparansi atau keterbukaan. Dengan pengakuan yang layak atas jaminan kebebasan dasar individu, perkumpulan dan rahasia negara. Dalam rangka meningkatkan mutu sekolah dan mendapatkan kepercayaan dari orang tua, masyarakat, dan pemerintah, transparansi dalam pengelolaan keuangan sekolah sangat diperlukan. Selain itu, sekolah wajib mengungkapkan sumber </w:t>
      </w:r>
      <w:proofErr w:type="gramStart"/>
      <w:r w:rsidRPr="00B424A3">
        <w:rPr>
          <w:rFonts w:ascii="Candara" w:hAnsi="Candara" w:cs="Arial"/>
          <w:color w:val="000000"/>
          <w:sz w:val="24"/>
          <w:szCs w:val="24"/>
          <w:lang w:val="en-AU"/>
        </w:rPr>
        <w:t>dana</w:t>
      </w:r>
      <w:proofErr w:type="gramEnd"/>
      <w:r w:rsidRPr="00B424A3">
        <w:rPr>
          <w:rFonts w:ascii="Candara" w:hAnsi="Candara" w:cs="Arial"/>
          <w:color w:val="000000"/>
          <w:sz w:val="24"/>
          <w:szCs w:val="24"/>
          <w:lang w:val="en-AU"/>
        </w:rPr>
        <w:t xml:space="preserve"> dan besaran dana yang diterima sekolah di kami berupaya keras untuk menyelesaikan laporan tersebut.</w:t>
      </w:r>
    </w:p>
    <w:p w14:paraId="0AE7DBA4" w14:textId="77777777" w:rsidR="00B424A3" w:rsidRPr="00B424A3" w:rsidRDefault="00B424A3" w:rsidP="00F573FF">
      <w:pPr>
        <w:spacing w:after="0" w:line="240" w:lineRule="auto"/>
        <w:ind w:left="284" w:hanging="302"/>
        <w:jc w:val="both"/>
        <w:rPr>
          <w:rFonts w:ascii="Candara" w:hAnsi="Candara" w:cs="Arial"/>
          <w:color w:val="000000"/>
          <w:sz w:val="24"/>
          <w:szCs w:val="24"/>
          <w:lang w:val="en-AU"/>
        </w:rPr>
      </w:pPr>
      <w:r w:rsidRPr="00B424A3">
        <w:rPr>
          <w:rFonts w:ascii="Candara" w:hAnsi="Candara" w:cs="Arial"/>
          <w:color w:val="000000"/>
          <w:sz w:val="24"/>
          <w:szCs w:val="24"/>
          <w:lang w:val="en-AU"/>
        </w:rPr>
        <w:t>c)</w:t>
      </w:r>
      <w:r w:rsidRPr="00B424A3">
        <w:rPr>
          <w:rFonts w:ascii="Candara" w:hAnsi="Candara" w:cs="Arial"/>
          <w:color w:val="000000"/>
          <w:sz w:val="24"/>
          <w:szCs w:val="24"/>
          <w:lang w:val="en-AU"/>
        </w:rPr>
        <w:tab/>
        <w:t>Selain itu,</w:t>
      </w:r>
      <w:r w:rsidRPr="00B424A3">
        <w:rPr>
          <w:rFonts w:ascii="Candara" w:hAnsi="Candara" w:cs="Arial"/>
          <w:color w:val="000000"/>
          <w:sz w:val="24"/>
          <w:szCs w:val="24"/>
          <w:lang w:val="en-AU"/>
        </w:rPr>
        <w:tab/>
        <w:t xml:space="preserve">kurangnya sosialisasi BOS, karena sekolah menghadapi keterbatasan </w:t>
      </w:r>
      <w:proofErr w:type="gramStart"/>
      <w:r w:rsidRPr="00B424A3">
        <w:rPr>
          <w:rFonts w:ascii="Candara" w:hAnsi="Candara" w:cs="Arial"/>
          <w:color w:val="000000"/>
          <w:sz w:val="24"/>
          <w:szCs w:val="24"/>
          <w:lang w:val="en-AU"/>
        </w:rPr>
        <w:t>dana</w:t>
      </w:r>
      <w:proofErr w:type="gramEnd"/>
      <w:r w:rsidRPr="00B424A3">
        <w:rPr>
          <w:rFonts w:ascii="Candara" w:hAnsi="Candara" w:cs="Arial"/>
          <w:color w:val="000000"/>
          <w:sz w:val="24"/>
          <w:szCs w:val="24"/>
          <w:lang w:val="en-AU"/>
        </w:rPr>
        <w:t>, sehingga sosialisasi ke masyarakat terbengkalai.</w:t>
      </w:r>
    </w:p>
    <w:p w14:paraId="7BE1EC14" w14:textId="77777777" w:rsidR="00B424A3" w:rsidRPr="00B424A3" w:rsidRDefault="00B424A3" w:rsidP="00B424A3">
      <w:pPr>
        <w:spacing w:after="0" w:line="240" w:lineRule="auto"/>
        <w:ind w:left="-18"/>
        <w:jc w:val="both"/>
        <w:rPr>
          <w:rFonts w:ascii="Candara" w:hAnsi="Candara" w:cs="Arial"/>
          <w:color w:val="000000"/>
          <w:sz w:val="24"/>
          <w:szCs w:val="24"/>
          <w:lang w:val="en-AU"/>
        </w:rPr>
      </w:pPr>
    </w:p>
    <w:p w14:paraId="252AC2BD" w14:textId="733AF13C" w:rsidR="00B424A3" w:rsidRPr="00B424A3" w:rsidRDefault="00B424A3" w:rsidP="00F573FF">
      <w:pPr>
        <w:spacing w:after="0" w:line="240" w:lineRule="auto"/>
        <w:ind w:left="-18" w:firstLine="585"/>
        <w:jc w:val="both"/>
        <w:rPr>
          <w:rFonts w:ascii="Candara" w:hAnsi="Candara" w:cs="Arial"/>
          <w:color w:val="000000"/>
          <w:sz w:val="24"/>
          <w:szCs w:val="24"/>
          <w:lang w:val="en-AU"/>
        </w:rPr>
      </w:pPr>
      <w:r w:rsidRPr="00B424A3">
        <w:rPr>
          <w:rFonts w:ascii="Candara" w:hAnsi="Candara" w:cs="Arial"/>
          <w:color w:val="000000"/>
          <w:sz w:val="24"/>
          <w:szCs w:val="24"/>
          <w:lang w:val="en-AU"/>
        </w:rPr>
        <w:t>Penerapan Prinsip Transparansi Pengelolaan Dana Bantuan Operasional Sekolah</w:t>
      </w:r>
      <w:r w:rsidR="00F573FF">
        <w:rPr>
          <w:rFonts w:ascii="Candara" w:hAnsi="Candara" w:cs="Arial"/>
          <w:color w:val="000000"/>
          <w:sz w:val="24"/>
          <w:szCs w:val="24"/>
          <w:lang w:val="en-AU"/>
        </w:rPr>
        <w:t xml:space="preserve"> </w:t>
      </w:r>
      <w:r w:rsidRPr="00B424A3">
        <w:rPr>
          <w:rFonts w:ascii="Candara" w:hAnsi="Candara" w:cs="Arial"/>
          <w:color w:val="000000"/>
          <w:sz w:val="24"/>
          <w:szCs w:val="24"/>
          <w:lang w:val="en-AU"/>
        </w:rPr>
        <w:t xml:space="preserve">(BOS) media </w:t>
      </w:r>
      <w:proofErr w:type="gramStart"/>
      <w:r w:rsidRPr="00B424A3">
        <w:rPr>
          <w:rFonts w:ascii="Candara" w:hAnsi="Candara" w:cs="Arial"/>
          <w:color w:val="000000"/>
          <w:sz w:val="24"/>
          <w:szCs w:val="24"/>
          <w:lang w:val="en-AU"/>
        </w:rPr>
        <w:t>massa</w:t>
      </w:r>
      <w:proofErr w:type="gramEnd"/>
      <w:r w:rsidRPr="00B424A3">
        <w:rPr>
          <w:rFonts w:ascii="Candara" w:hAnsi="Candara" w:cs="Arial"/>
          <w:color w:val="000000"/>
          <w:sz w:val="24"/>
          <w:szCs w:val="24"/>
          <w:lang w:val="en-AU"/>
        </w:rPr>
        <w:t xml:space="preserve"> yang dimiliki sekolah, seperti dengan cara memasangnya di papan pengumuman sekolah, sesuai dengan petunjuk teknis penggunaan dana BOS. </w:t>
      </w:r>
      <w:proofErr w:type="gramStart"/>
      <w:r w:rsidRPr="00B424A3">
        <w:rPr>
          <w:rFonts w:ascii="Candara" w:hAnsi="Candara" w:cs="Arial"/>
          <w:color w:val="000000"/>
          <w:sz w:val="24"/>
          <w:szCs w:val="24"/>
          <w:lang w:val="en-AU"/>
        </w:rPr>
        <w:t>dan</w:t>
      </w:r>
      <w:proofErr w:type="gramEnd"/>
      <w:r w:rsidRPr="00B424A3">
        <w:rPr>
          <w:rFonts w:ascii="Candara" w:hAnsi="Candara" w:cs="Arial"/>
          <w:color w:val="000000"/>
          <w:sz w:val="24"/>
          <w:szCs w:val="24"/>
          <w:lang w:val="en-AU"/>
        </w:rPr>
        <w:t xml:space="preserve"> akuntabilitas keuangan untuk mereka. Dalam kajian ini, transparansi berarti bahwa informasi tentang keuangan sekolah, seperti sumber </w:t>
      </w:r>
      <w:proofErr w:type="gramStart"/>
      <w:r w:rsidRPr="00B424A3">
        <w:rPr>
          <w:rFonts w:ascii="Candara" w:hAnsi="Candara" w:cs="Arial"/>
          <w:color w:val="000000"/>
          <w:sz w:val="24"/>
          <w:szCs w:val="24"/>
          <w:lang w:val="en-AU"/>
        </w:rPr>
        <w:t>dana</w:t>
      </w:r>
      <w:proofErr w:type="gramEnd"/>
      <w:r w:rsidRPr="00B424A3">
        <w:rPr>
          <w:rFonts w:ascii="Candara" w:hAnsi="Candara" w:cs="Arial"/>
          <w:color w:val="000000"/>
          <w:sz w:val="24"/>
          <w:szCs w:val="24"/>
          <w:lang w:val="en-AU"/>
        </w:rPr>
        <w:t xml:space="preserve"> dan jumlahnya, bagaimana penggunaannya,</w:t>
      </w:r>
      <w:r w:rsidRPr="00B424A3">
        <w:rPr>
          <w:rFonts w:ascii="Candara" w:hAnsi="Candara" w:cs="Arial"/>
          <w:color w:val="000000"/>
          <w:sz w:val="24"/>
          <w:szCs w:val="24"/>
          <w:lang w:val="en-AU"/>
        </w:rPr>
        <w:tab/>
        <w:t>dan pertanggungjawabannya, harus dibuat jelas untuk dipahami oleh pihak-pihak yang berkepentingan mengingat hasil penjajakan tentang pengaturan subsidi BOS di selama masa kesiapannya. Pelaksanaan Dana Bantuan Operasional Sekolah (BOS) dan Perencanaan penggunaan Dana BOS</w:t>
      </w:r>
    </w:p>
    <w:p w14:paraId="747D8FB8" w14:textId="77777777" w:rsidR="00B424A3" w:rsidRPr="00B424A3" w:rsidRDefault="00B424A3" w:rsidP="00B424A3">
      <w:pPr>
        <w:spacing w:after="0" w:line="240" w:lineRule="auto"/>
        <w:ind w:left="-18"/>
        <w:jc w:val="both"/>
        <w:rPr>
          <w:rFonts w:ascii="Candara" w:hAnsi="Candara" w:cs="Arial"/>
          <w:color w:val="000000"/>
          <w:sz w:val="24"/>
          <w:szCs w:val="24"/>
          <w:lang w:val="en-AU"/>
        </w:rPr>
      </w:pPr>
      <w:r w:rsidRPr="00B424A3">
        <w:rPr>
          <w:rFonts w:ascii="Candara" w:hAnsi="Candara" w:cs="Arial"/>
          <w:color w:val="000000"/>
          <w:sz w:val="24"/>
          <w:szCs w:val="24"/>
          <w:lang w:val="en-AU"/>
        </w:rPr>
        <w:t xml:space="preserve">Di SDN Kalitengah II Kabupaten Sidoarjo, langkah awal perencanaan </w:t>
      </w:r>
      <w:proofErr w:type="gramStart"/>
      <w:r w:rsidRPr="00B424A3">
        <w:rPr>
          <w:rFonts w:ascii="Candara" w:hAnsi="Candara" w:cs="Arial"/>
          <w:color w:val="000000"/>
          <w:sz w:val="24"/>
          <w:szCs w:val="24"/>
          <w:lang w:val="en-AU"/>
        </w:rPr>
        <w:t>dana</w:t>
      </w:r>
      <w:proofErr w:type="gramEnd"/>
      <w:r w:rsidRPr="00B424A3">
        <w:rPr>
          <w:rFonts w:ascii="Candara" w:hAnsi="Candara" w:cs="Arial"/>
          <w:color w:val="000000"/>
          <w:sz w:val="24"/>
          <w:szCs w:val="24"/>
          <w:lang w:val="en-AU"/>
        </w:rPr>
        <w:t xml:space="preserve"> BOS adalah membuat Rencana Kegiatan Anggaran Sekolah (RKAS). Rencana ini dibuat oleh satuan pendidikan sesuai dengan kewenangannya. RKAS disusun sesuai dengan pedoman teknis penggunaan Dana BOS. Sekolah dapat merencanakan kerja tahunannya dan menentukan anggaran pendapatan dan belanja Dana BOS tahunan dengan menggunakan RKAS.</w:t>
      </w:r>
    </w:p>
    <w:p w14:paraId="0FFF757D" w14:textId="77777777" w:rsidR="00B424A3" w:rsidRPr="00B424A3" w:rsidRDefault="00B424A3" w:rsidP="00B424A3">
      <w:pPr>
        <w:spacing w:after="0" w:line="240" w:lineRule="auto"/>
        <w:ind w:left="-18"/>
        <w:jc w:val="both"/>
        <w:rPr>
          <w:rFonts w:ascii="Candara" w:hAnsi="Candara" w:cs="Arial"/>
          <w:color w:val="000000"/>
          <w:sz w:val="24"/>
          <w:szCs w:val="24"/>
          <w:lang w:val="en-AU"/>
        </w:rPr>
      </w:pPr>
      <w:r w:rsidRPr="00B424A3">
        <w:rPr>
          <w:rFonts w:ascii="Candara" w:hAnsi="Candara" w:cs="Arial"/>
          <w:color w:val="000000"/>
          <w:sz w:val="24"/>
          <w:szCs w:val="24"/>
          <w:lang w:val="en-AU"/>
        </w:rPr>
        <w:t xml:space="preserve">Persyaratan jangka pendek, jangka menengah, dan jangka panjang dari masing-masing sumber daya manusia memandu penyusunan RKAS. RKAS memprioritaskan kegiatan yang membutuhkan perhatian segera sebagai prioritas tertinggi penganggaran. Sesuai dengan persyaratan yang digariskan dalam Pasal 53 Peraturan Pemerintah No. “Rencana kerja tahunan harus memuat rencana anggaran pendapatan dan belanja satuan pendidikan untuk masa kerja satu tahun,” </w:t>
      </w:r>
    </w:p>
    <w:p w14:paraId="564B08C3" w14:textId="2E0FC489" w:rsidR="00B424A3" w:rsidRPr="00B424A3" w:rsidRDefault="00F732EF" w:rsidP="00B424A3">
      <w:pPr>
        <w:spacing w:after="0" w:line="240" w:lineRule="auto"/>
        <w:ind w:left="-18"/>
        <w:jc w:val="both"/>
        <w:rPr>
          <w:rFonts w:ascii="Candara" w:hAnsi="Candara" w:cs="Arial"/>
          <w:color w:val="000000"/>
          <w:sz w:val="24"/>
          <w:szCs w:val="24"/>
          <w:lang w:val="en-AU"/>
        </w:rPr>
      </w:pPr>
      <w:r>
        <w:rPr>
          <w:rFonts w:ascii="Candara" w:hAnsi="Candara" w:cs="Arial"/>
          <w:color w:val="000000"/>
          <w:sz w:val="24"/>
          <w:szCs w:val="24"/>
          <w:lang w:val="en-AU"/>
        </w:rPr>
        <w:lastRenderedPageBreak/>
        <w:t xml:space="preserve">           </w:t>
      </w:r>
      <w:r w:rsidR="00B424A3" w:rsidRPr="00B424A3">
        <w:rPr>
          <w:rFonts w:ascii="Candara" w:hAnsi="Candara" w:cs="Arial"/>
          <w:color w:val="000000"/>
          <w:sz w:val="24"/>
          <w:szCs w:val="24"/>
          <w:lang w:val="en-AU"/>
        </w:rPr>
        <w:t xml:space="preserve">Undang-undang Standar Nasional Pendidikan tahun 2005. </w:t>
      </w:r>
      <w:proofErr w:type="gramStart"/>
      <w:r w:rsidR="00B424A3" w:rsidRPr="00B424A3">
        <w:rPr>
          <w:rFonts w:ascii="Candara" w:hAnsi="Candara" w:cs="Arial"/>
          <w:color w:val="000000"/>
          <w:sz w:val="24"/>
          <w:szCs w:val="24"/>
          <w:lang w:val="en-AU"/>
        </w:rPr>
        <w:t>tahun</w:t>
      </w:r>
      <w:proofErr w:type="gramEnd"/>
      <w:r w:rsidR="00B424A3" w:rsidRPr="00B424A3">
        <w:rPr>
          <w:rFonts w:ascii="Candara" w:hAnsi="Candara" w:cs="Arial"/>
          <w:color w:val="000000"/>
          <w:sz w:val="24"/>
          <w:szCs w:val="24"/>
          <w:lang w:val="en-AU"/>
        </w:rPr>
        <w:t xml:space="preserve">;" RAPBS merupakan strategi untuk mengamankan pembiayaan pendidikan dari berbagai aliran pendapatan. Di dalamnya juga memuat program kerja tahunan dengan sejumlah kegiatan rutin dan lainnya, serta rincian pembiayaannya. </w:t>
      </w:r>
      <w:proofErr w:type="gramStart"/>
      <w:r w:rsidR="00B424A3" w:rsidRPr="00B424A3">
        <w:rPr>
          <w:rFonts w:ascii="Candara" w:hAnsi="Candara" w:cs="Arial"/>
          <w:color w:val="000000"/>
          <w:sz w:val="24"/>
          <w:szCs w:val="24"/>
          <w:lang w:val="en-AU"/>
        </w:rPr>
        <w:t>rencana</w:t>
      </w:r>
      <w:proofErr w:type="gramEnd"/>
      <w:r w:rsidR="00B424A3" w:rsidRPr="00B424A3">
        <w:rPr>
          <w:rFonts w:ascii="Candara" w:hAnsi="Candara" w:cs="Arial"/>
          <w:color w:val="000000"/>
          <w:sz w:val="24"/>
          <w:szCs w:val="24"/>
          <w:lang w:val="en-AU"/>
        </w:rPr>
        <w:t xml:space="preserve">, untuk satu tahun anggaran. Untuk mengetahui pengelolaan </w:t>
      </w:r>
      <w:proofErr w:type="gramStart"/>
      <w:r w:rsidR="00B424A3" w:rsidRPr="00B424A3">
        <w:rPr>
          <w:rFonts w:ascii="Candara" w:hAnsi="Candara" w:cs="Arial"/>
          <w:color w:val="000000"/>
          <w:sz w:val="24"/>
          <w:szCs w:val="24"/>
          <w:lang w:val="en-AU"/>
        </w:rPr>
        <w:t>dana</w:t>
      </w:r>
      <w:proofErr w:type="gramEnd"/>
      <w:r w:rsidR="00B424A3" w:rsidRPr="00B424A3">
        <w:rPr>
          <w:rFonts w:ascii="Candara" w:hAnsi="Candara" w:cs="Arial"/>
          <w:color w:val="000000"/>
          <w:sz w:val="24"/>
          <w:szCs w:val="24"/>
          <w:lang w:val="en-AU"/>
        </w:rPr>
        <w:t xml:space="preserve"> BOS di SDN Kalitengah II Kabupaten Sidoarjo, peneliti menggunakan studi dokumentasi, wawancara, dan observasi untuk menguatkan teori tersebut di atas. Untuk mengkonfirmasikan dengan program dan kegiatan sekolah dalam merencanakan dan melaksanakan program </w:t>
      </w:r>
      <w:proofErr w:type="gramStart"/>
      <w:r w:rsidR="00B424A3" w:rsidRPr="00B424A3">
        <w:rPr>
          <w:rFonts w:ascii="Candara" w:hAnsi="Candara" w:cs="Arial"/>
          <w:color w:val="000000"/>
          <w:sz w:val="24"/>
          <w:szCs w:val="24"/>
          <w:lang w:val="en-AU"/>
        </w:rPr>
        <w:t>dana</w:t>
      </w:r>
      <w:proofErr w:type="gramEnd"/>
      <w:r w:rsidR="00B424A3" w:rsidRPr="00B424A3">
        <w:rPr>
          <w:rFonts w:ascii="Candara" w:hAnsi="Candara" w:cs="Arial"/>
          <w:color w:val="000000"/>
          <w:sz w:val="24"/>
          <w:szCs w:val="24"/>
          <w:lang w:val="en-AU"/>
        </w:rPr>
        <w:t xml:space="preserve"> BOS, informasi ini diperoleh dari informan yang terkait langsung dengan pengelolaan dana BOS antara lain Kepala SDN Kalitengah II Sidoarjo, Bendahara BOS, beberapa guru, dan perwakilan tenaga kependidikan. Menurut guru SDN Kalitengah II Sidoarjo, “Dalam proses penyusunan RKAS untuk guru, komite dan staf dilibatkan untuk mengumpulkan setiap kegiatan yang dibutuhkan dan Tim Manajemen BOS akan mempertimbangkannya.”</w:t>
      </w:r>
    </w:p>
    <w:p w14:paraId="179BFE34" w14:textId="2DF386A0" w:rsidR="00B424A3" w:rsidRPr="00B424A3" w:rsidRDefault="00F732EF" w:rsidP="00B424A3">
      <w:pPr>
        <w:spacing w:after="0" w:line="240" w:lineRule="auto"/>
        <w:ind w:left="-18"/>
        <w:jc w:val="both"/>
        <w:rPr>
          <w:rFonts w:ascii="Candara" w:hAnsi="Candara" w:cs="Arial"/>
          <w:color w:val="000000"/>
          <w:sz w:val="24"/>
          <w:szCs w:val="24"/>
          <w:lang w:val="en-AU"/>
        </w:rPr>
      </w:pPr>
      <w:r>
        <w:rPr>
          <w:rFonts w:ascii="Candara" w:hAnsi="Candara" w:cs="Arial"/>
          <w:color w:val="000000"/>
          <w:sz w:val="24"/>
          <w:szCs w:val="24"/>
          <w:lang w:val="en-AU"/>
        </w:rPr>
        <w:t xml:space="preserve">          </w:t>
      </w:r>
      <w:r w:rsidR="00B424A3" w:rsidRPr="00B424A3">
        <w:rPr>
          <w:rFonts w:ascii="Candara" w:hAnsi="Candara" w:cs="Arial"/>
          <w:color w:val="000000"/>
          <w:sz w:val="24"/>
          <w:szCs w:val="24"/>
          <w:lang w:val="en-AU"/>
        </w:rPr>
        <w:t xml:space="preserve">Setelah itu, kepala sekolah dan Tim Pengelola melakukan analisis kebutuhan untuk memperkirakan jumlah </w:t>
      </w:r>
      <w:proofErr w:type="gramStart"/>
      <w:r w:rsidR="00B424A3" w:rsidRPr="00B424A3">
        <w:rPr>
          <w:rFonts w:ascii="Candara" w:hAnsi="Candara" w:cs="Arial"/>
          <w:color w:val="000000"/>
          <w:sz w:val="24"/>
          <w:szCs w:val="24"/>
          <w:lang w:val="en-AU"/>
        </w:rPr>
        <w:t>dana</w:t>
      </w:r>
      <w:proofErr w:type="gramEnd"/>
      <w:r w:rsidR="00B424A3" w:rsidRPr="00B424A3">
        <w:rPr>
          <w:rFonts w:ascii="Candara" w:hAnsi="Candara" w:cs="Arial"/>
          <w:color w:val="000000"/>
          <w:sz w:val="24"/>
          <w:szCs w:val="24"/>
          <w:lang w:val="en-AU"/>
        </w:rPr>
        <w:t xml:space="preserve"> yang akan dikeluarkan untuk pendidikan selama satu tahun pelajaran. Para guru dan anggota staf membuat rencana anggaran dan program serta kegiatan untuk satu tahun pelajaran setelah analisis. Prinsipal dan Kepala Keuangan juga </w:t>
      </w:r>
      <w:proofErr w:type="gramStart"/>
      <w:r w:rsidR="00B424A3" w:rsidRPr="00B424A3">
        <w:rPr>
          <w:rFonts w:ascii="Candara" w:hAnsi="Candara" w:cs="Arial"/>
          <w:color w:val="000000"/>
          <w:sz w:val="24"/>
          <w:szCs w:val="24"/>
          <w:lang w:val="en-AU"/>
        </w:rPr>
        <w:t>akan</w:t>
      </w:r>
      <w:proofErr w:type="gramEnd"/>
      <w:r w:rsidR="00B424A3" w:rsidRPr="00B424A3">
        <w:rPr>
          <w:rFonts w:ascii="Candara" w:hAnsi="Candara" w:cs="Arial"/>
          <w:color w:val="000000"/>
          <w:sz w:val="24"/>
          <w:szCs w:val="24"/>
          <w:lang w:val="en-AU"/>
        </w:rPr>
        <w:t xml:space="preserve"> menyetujui rencana yang diajukan untuk persyaratan pendanaan. Rapat tersebut menghasilkan penyusunan Rencana Hasil Anggaran Pendapatan dan Belanja Sekolah (RKAS) Dana BOS sesuai dengan pedoman teknis (JUKNIS) yang telah ditetapkan sebelumnya. Termasuk di dalamnya pembuatan anggaran kebutuhan pokok sebagai persiapan pelaksanaan pembelajaran selama satu tahun. Berikut RKAS yang telah disusun di SDN Kalitengah II Sidoarjo tahun ajaran 2022/2023: Rencana pengeluaran dana BOS SDN Kalitengah II Kabupaten Sidoarjo pada tahun ajaran 2022/2023 dialokasikan untuk belanja pemeliharaan gedung sekolah sebesar Rp 2.210.000, belanja barang dan jasa sebesar Rp 34.295.000, belanja jasa kegiatan pembelajaran dan ekstra Cawu I sebesar Rp 6.800.000, belanja cetak dan penggadaan sebesar Rp 18.265.000, belanja obat-obatan untuk siswa sebesar Rp 527.000, honor petugas kebersihan, honor guru Tik, honor guru pramuka sebesar Rp 4.400.000, belanja jasa kantor sebesar Rp 2.770.000, belanja modal sebesar Rp 32.140.000, belanja perjalanan dinas sebesar Rp 450.000.</w:t>
      </w:r>
    </w:p>
    <w:p w14:paraId="57D3AC20" w14:textId="77098D11" w:rsidR="00B424A3" w:rsidRPr="00B424A3" w:rsidRDefault="008762CF" w:rsidP="00B424A3">
      <w:pPr>
        <w:spacing w:after="0" w:line="240" w:lineRule="auto"/>
        <w:ind w:left="-18"/>
        <w:jc w:val="both"/>
        <w:rPr>
          <w:rFonts w:ascii="Candara" w:hAnsi="Candara" w:cs="Arial"/>
          <w:color w:val="000000"/>
          <w:sz w:val="24"/>
          <w:szCs w:val="24"/>
          <w:lang w:val="en-AU"/>
        </w:rPr>
      </w:pPr>
      <w:r>
        <w:rPr>
          <w:rFonts w:ascii="Candara" w:hAnsi="Candara" w:cs="Arial"/>
          <w:color w:val="000000"/>
          <w:sz w:val="24"/>
          <w:szCs w:val="24"/>
          <w:lang w:val="en-AU"/>
        </w:rPr>
        <w:t xml:space="preserve">          </w:t>
      </w:r>
      <w:r w:rsidR="00B424A3" w:rsidRPr="00B424A3">
        <w:rPr>
          <w:rFonts w:ascii="Candara" w:hAnsi="Candara" w:cs="Arial"/>
          <w:color w:val="000000"/>
          <w:sz w:val="24"/>
          <w:szCs w:val="24"/>
          <w:lang w:val="en-AU"/>
        </w:rPr>
        <w:t xml:space="preserve">Di SDN Kalitengah II Sidoarjo aspek perencanaan pengelolaan </w:t>
      </w:r>
      <w:proofErr w:type="gramStart"/>
      <w:r w:rsidR="00B424A3" w:rsidRPr="00B424A3">
        <w:rPr>
          <w:rFonts w:ascii="Candara" w:hAnsi="Candara" w:cs="Arial"/>
          <w:color w:val="000000"/>
          <w:sz w:val="24"/>
          <w:szCs w:val="24"/>
          <w:lang w:val="en-AU"/>
        </w:rPr>
        <w:t>dana</w:t>
      </w:r>
      <w:proofErr w:type="gramEnd"/>
      <w:r w:rsidR="00B424A3" w:rsidRPr="00B424A3">
        <w:rPr>
          <w:rFonts w:ascii="Candara" w:hAnsi="Candara" w:cs="Arial"/>
          <w:color w:val="000000"/>
          <w:sz w:val="24"/>
          <w:szCs w:val="24"/>
          <w:lang w:val="en-AU"/>
        </w:rPr>
        <w:t xml:space="preserve"> BOS untuk RKAS sudah berjalan dengan baik. Setiap penanggung jawab setiap kegiatan bertanggung jawab, dan semua komponen sekolah terlibat dalam pembuatannya. Dimana, informasi tentang </w:t>
      </w:r>
      <w:proofErr w:type="gramStart"/>
      <w:r w:rsidR="00B424A3" w:rsidRPr="00B424A3">
        <w:rPr>
          <w:rFonts w:ascii="Candara" w:hAnsi="Candara" w:cs="Arial"/>
          <w:color w:val="000000"/>
          <w:sz w:val="24"/>
          <w:szCs w:val="24"/>
          <w:lang w:val="en-AU"/>
        </w:rPr>
        <w:t>dana</w:t>
      </w:r>
      <w:proofErr w:type="gramEnd"/>
      <w:r w:rsidR="00B424A3" w:rsidRPr="00B424A3">
        <w:rPr>
          <w:rFonts w:ascii="Candara" w:hAnsi="Candara" w:cs="Arial"/>
          <w:color w:val="000000"/>
          <w:sz w:val="24"/>
          <w:szCs w:val="24"/>
          <w:lang w:val="en-AU"/>
        </w:rPr>
        <w:t xml:space="preserve"> kegiatan untuk satu tahun ajaran telah disediakan oleh sekolah. Keterlibatan </w:t>
      </w:r>
      <w:proofErr w:type="gramStart"/>
      <w:r w:rsidR="00B424A3" w:rsidRPr="00B424A3">
        <w:rPr>
          <w:rFonts w:ascii="Candara" w:hAnsi="Candara" w:cs="Arial"/>
          <w:color w:val="000000"/>
          <w:sz w:val="24"/>
          <w:szCs w:val="24"/>
          <w:lang w:val="en-AU"/>
        </w:rPr>
        <w:t>tim</w:t>
      </w:r>
      <w:proofErr w:type="gramEnd"/>
      <w:r w:rsidR="00B424A3" w:rsidRPr="00B424A3">
        <w:rPr>
          <w:rFonts w:ascii="Candara" w:hAnsi="Candara" w:cs="Arial"/>
          <w:color w:val="000000"/>
          <w:sz w:val="24"/>
          <w:szCs w:val="24"/>
          <w:lang w:val="en-AU"/>
        </w:rPr>
        <w:t xml:space="preserve"> pengelola, guru, dan pegawai dalam perencanaan dan penyusunan anggaran Dana BOS dalam bentuk RKAS rencana kegiatan satu tahun menunjukkan bahwa sistem pengelolaan dana BOS dalam proses perencanaan Dana BOS SDN Kalitengah II di Kabupaten Sidoarjo sudah cukup bagus.</w:t>
      </w:r>
    </w:p>
    <w:p w14:paraId="11B78362" w14:textId="5432378E" w:rsidR="006B1A4A" w:rsidRPr="006049F7" w:rsidRDefault="006B1A4A" w:rsidP="00C55E06">
      <w:pPr>
        <w:spacing w:after="0" w:line="240" w:lineRule="auto"/>
        <w:ind w:firstLine="585"/>
        <w:jc w:val="center"/>
        <w:rPr>
          <w:rFonts w:ascii="Candara" w:hAnsi="Candara" w:cs="Arial"/>
          <w:b/>
          <w:color w:val="000000"/>
          <w:sz w:val="24"/>
          <w:szCs w:val="24"/>
          <w:lang w:val="en-US" w:eastAsia="id-ID"/>
        </w:rPr>
      </w:pPr>
    </w:p>
    <w:p w14:paraId="30FF5C9E" w14:textId="0909B02B" w:rsidR="00EA5A0C" w:rsidRDefault="00334DD0" w:rsidP="00EA5A0C">
      <w:pPr>
        <w:spacing w:after="0" w:line="240" w:lineRule="auto"/>
        <w:jc w:val="both"/>
        <w:rPr>
          <w:rFonts w:ascii="Candara" w:hAnsi="Candara" w:cs="Arial"/>
          <w:b/>
          <w:color w:val="000000"/>
          <w:sz w:val="24"/>
          <w:szCs w:val="24"/>
          <w:lang w:val="en-US"/>
        </w:rPr>
      </w:pPr>
      <w:r>
        <w:rPr>
          <w:rFonts w:ascii="Candara" w:hAnsi="Candara" w:cs="Arial"/>
          <w:b/>
          <w:color w:val="000000"/>
          <w:sz w:val="24"/>
          <w:szCs w:val="24"/>
          <w:lang w:val="en-US"/>
        </w:rPr>
        <w:t>KESIMPULAN DAN REKOMENDASI</w:t>
      </w:r>
    </w:p>
    <w:p w14:paraId="5EB438E9" w14:textId="77777777" w:rsidR="00334DD0" w:rsidRDefault="00334DD0" w:rsidP="00334DD0">
      <w:pPr>
        <w:pStyle w:val="ListParagraph"/>
        <w:numPr>
          <w:ilvl w:val="0"/>
          <w:numId w:val="40"/>
        </w:numPr>
        <w:spacing w:after="0" w:line="240" w:lineRule="auto"/>
        <w:ind w:left="284" w:hanging="284"/>
        <w:jc w:val="both"/>
        <w:rPr>
          <w:rFonts w:ascii="Candara" w:hAnsi="Candara" w:cs="Arial"/>
          <w:color w:val="000000"/>
          <w:sz w:val="24"/>
          <w:szCs w:val="24"/>
          <w:lang w:val="en-US"/>
        </w:rPr>
      </w:pPr>
      <w:r>
        <w:rPr>
          <w:rFonts w:ascii="Candara" w:hAnsi="Candara" w:cs="Arial"/>
          <w:color w:val="000000"/>
          <w:sz w:val="24"/>
          <w:szCs w:val="24"/>
          <w:lang w:val="en-US"/>
        </w:rPr>
        <w:t>Kesimpulan</w:t>
      </w:r>
    </w:p>
    <w:p w14:paraId="5A21DA30" w14:textId="443CD940" w:rsidR="00334DD0" w:rsidRPr="00334DD0" w:rsidRDefault="00334DD0" w:rsidP="00334DD0">
      <w:pPr>
        <w:pStyle w:val="ListParagraph"/>
        <w:spacing w:after="0" w:line="240" w:lineRule="auto"/>
        <w:ind w:left="284"/>
        <w:jc w:val="both"/>
        <w:rPr>
          <w:rFonts w:ascii="Candara" w:hAnsi="Candara" w:cs="Arial"/>
          <w:color w:val="000000"/>
          <w:sz w:val="24"/>
          <w:szCs w:val="24"/>
          <w:lang w:val="en-US"/>
        </w:rPr>
      </w:pPr>
      <w:r w:rsidRPr="00334DD0">
        <w:rPr>
          <w:rFonts w:ascii="Candara" w:hAnsi="Candara" w:cs="Arial"/>
          <w:color w:val="000000"/>
          <w:sz w:val="24"/>
          <w:szCs w:val="24"/>
          <w:lang w:val="en-US"/>
        </w:rPr>
        <w:t xml:space="preserve">          Kesimpulan dari hasil penelitian bahwa pengelolaan </w:t>
      </w:r>
      <w:proofErr w:type="gramStart"/>
      <w:r w:rsidRPr="00334DD0">
        <w:rPr>
          <w:rFonts w:ascii="Candara" w:hAnsi="Candara" w:cs="Arial"/>
          <w:color w:val="000000"/>
          <w:sz w:val="24"/>
          <w:szCs w:val="24"/>
          <w:lang w:val="en-US"/>
        </w:rPr>
        <w:t>dana</w:t>
      </w:r>
      <w:proofErr w:type="gramEnd"/>
      <w:r w:rsidRPr="00334DD0">
        <w:rPr>
          <w:rFonts w:ascii="Candara" w:hAnsi="Candara" w:cs="Arial"/>
          <w:color w:val="000000"/>
          <w:sz w:val="24"/>
          <w:szCs w:val="24"/>
          <w:lang w:val="en-US"/>
        </w:rPr>
        <w:t xml:space="preserve"> Bantuan Operasional Sekolah (BOS) SDN Kalitengah II sudah berjalan cukup baik sesuai </w:t>
      </w:r>
      <w:r w:rsidRPr="00334DD0">
        <w:rPr>
          <w:rFonts w:ascii="Candara" w:hAnsi="Candara" w:cs="Arial"/>
          <w:color w:val="000000"/>
          <w:sz w:val="24"/>
          <w:szCs w:val="24"/>
          <w:lang w:val="en-US"/>
        </w:rPr>
        <w:lastRenderedPageBreak/>
        <w:t>dengan prinsip transparansi dan akuntabilitas. Hal ini karena sejalan dengan indikator pencapaian transparansi</w:t>
      </w:r>
      <w:r w:rsidRPr="00334DD0">
        <w:rPr>
          <w:rFonts w:ascii="Candara" w:hAnsi="Candara" w:cs="Arial"/>
          <w:color w:val="000000"/>
          <w:sz w:val="24"/>
          <w:szCs w:val="24"/>
          <w:lang w:val="en-US"/>
        </w:rPr>
        <w:tab/>
        <w:t xml:space="preserve">dan akuntabilitas, khususnya partisipasi seluruh pemangku kepentingan dalam perencanaan, pelaksanaan, dan evaluasi anggaran, termasuk </w:t>
      </w:r>
      <w:proofErr w:type="gramStart"/>
      <w:r w:rsidRPr="00334DD0">
        <w:rPr>
          <w:rFonts w:ascii="Candara" w:hAnsi="Candara" w:cs="Arial"/>
          <w:color w:val="000000"/>
          <w:sz w:val="24"/>
          <w:szCs w:val="24"/>
          <w:lang w:val="en-US"/>
        </w:rPr>
        <w:t>dinas</w:t>
      </w:r>
      <w:proofErr w:type="gramEnd"/>
      <w:r w:rsidRPr="00334DD0">
        <w:rPr>
          <w:rFonts w:ascii="Candara" w:hAnsi="Candara" w:cs="Arial"/>
          <w:color w:val="000000"/>
          <w:sz w:val="24"/>
          <w:szCs w:val="24"/>
          <w:lang w:val="en-US"/>
        </w:rPr>
        <w:t xml:space="preserve"> pendidikan, manajemen sekolah, guru, dan staf. Hal ini menunjukkan bahwa sesuai dengan petunjuk teknis penggunaan </w:t>
      </w:r>
      <w:proofErr w:type="gramStart"/>
      <w:r w:rsidRPr="00334DD0">
        <w:rPr>
          <w:rFonts w:ascii="Candara" w:hAnsi="Candara" w:cs="Arial"/>
          <w:color w:val="000000"/>
          <w:sz w:val="24"/>
          <w:szCs w:val="24"/>
          <w:lang w:val="en-US"/>
        </w:rPr>
        <w:t>dana</w:t>
      </w:r>
      <w:proofErr w:type="gramEnd"/>
      <w:r w:rsidRPr="00334DD0">
        <w:rPr>
          <w:rFonts w:ascii="Candara" w:hAnsi="Candara" w:cs="Arial"/>
          <w:color w:val="000000"/>
          <w:sz w:val="24"/>
          <w:szCs w:val="24"/>
          <w:lang w:val="en-US"/>
        </w:rPr>
        <w:t xml:space="preserve"> BOS, sekolah-sekolah tersebut telah mengadakan diskusi anggaran terbuka. Sekolah Dasar (SD) Kalitengah II di Kabupaten Sidoarjo telah berhasil mengelola </w:t>
      </w:r>
      <w:proofErr w:type="gramStart"/>
      <w:r w:rsidRPr="00334DD0">
        <w:rPr>
          <w:rFonts w:ascii="Candara" w:hAnsi="Candara" w:cs="Arial"/>
          <w:color w:val="000000"/>
          <w:sz w:val="24"/>
          <w:szCs w:val="24"/>
          <w:lang w:val="en-US"/>
        </w:rPr>
        <w:t>dana</w:t>
      </w:r>
      <w:proofErr w:type="gramEnd"/>
      <w:r w:rsidRPr="00334DD0">
        <w:rPr>
          <w:rFonts w:ascii="Candara" w:hAnsi="Candara" w:cs="Arial"/>
          <w:color w:val="000000"/>
          <w:sz w:val="24"/>
          <w:szCs w:val="24"/>
          <w:lang w:val="en-US"/>
        </w:rPr>
        <w:t xml:space="preserve"> Bantuan Operasional Sekolah (BOS) sesuai prosedur. Tindakan yang dilakukan untuk menyalurkan </w:t>
      </w:r>
      <w:proofErr w:type="gramStart"/>
      <w:r w:rsidRPr="00334DD0">
        <w:rPr>
          <w:rFonts w:ascii="Candara" w:hAnsi="Candara" w:cs="Arial"/>
          <w:color w:val="000000"/>
          <w:sz w:val="24"/>
          <w:szCs w:val="24"/>
          <w:lang w:val="en-US"/>
        </w:rPr>
        <w:t>dana</w:t>
      </w:r>
      <w:proofErr w:type="gramEnd"/>
      <w:r w:rsidRPr="00334DD0">
        <w:rPr>
          <w:rFonts w:ascii="Candara" w:hAnsi="Candara" w:cs="Arial"/>
          <w:color w:val="000000"/>
          <w:sz w:val="24"/>
          <w:szCs w:val="24"/>
          <w:lang w:val="en-US"/>
        </w:rPr>
        <w:t xml:space="preserve"> BOS ke SDN Kalitengah II di Kabupaten Sidoarjo telah dilakukan sesuai dengan peraturan dan telah dijelaskan kepada yang bertanggung jawab. Pemanfaatan aset BOS di SDN Kalitengah II Peraturan Sidoarjo sudah berjalan dengan baik. Transaksi selalu dikirim ke bendahara BOS untuk pembukuan selanjutnya dimanapun hal ini terlihat dalam sistem pelaporan terbuka.</w:t>
      </w:r>
    </w:p>
    <w:p w14:paraId="6CCE3FF7" w14:textId="77777777" w:rsidR="002C6FD9" w:rsidRPr="00EA5A0C" w:rsidRDefault="002C6FD9" w:rsidP="00EA5A0C">
      <w:pPr>
        <w:spacing w:after="0" w:line="240" w:lineRule="auto"/>
        <w:ind w:firstLine="567"/>
        <w:jc w:val="both"/>
        <w:rPr>
          <w:rFonts w:ascii="Candara" w:hAnsi="Candara" w:cs="Arial"/>
          <w:color w:val="000000"/>
          <w:sz w:val="24"/>
          <w:szCs w:val="24"/>
          <w:lang w:val="en-US"/>
        </w:rPr>
      </w:pPr>
    </w:p>
    <w:p w14:paraId="3F78CEF5" w14:textId="541C05AA" w:rsidR="002C6FD9" w:rsidRDefault="002C6FD9" w:rsidP="00943900">
      <w:pPr>
        <w:pStyle w:val="ListParagraph"/>
        <w:numPr>
          <w:ilvl w:val="0"/>
          <w:numId w:val="40"/>
        </w:numPr>
        <w:spacing w:after="0" w:line="240" w:lineRule="auto"/>
        <w:ind w:left="284" w:hanging="295"/>
        <w:jc w:val="both"/>
        <w:rPr>
          <w:rFonts w:ascii="Candara" w:hAnsi="Candara" w:cs="Arial"/>
          <w:b/>
          <w:color w:val="000000"/>
          <w:sz w:val="24"/>
          <w:szCs w:val="24"/>
          <w:lang w:val="en-US"/>
        </w:rPr>
      </w:pPr>
      <w:r w:rsidRPr="002C6FD9">
        <w:rPr>
          <w:rFonts w:ascii="Candara" w:hAnsi="Candara" w:cs="Arial"/>
          <w:b/>
          <w:color w:val="000000"/>
          <w:sz w:val="24"/>
          <w:szCs w:val="24"/>
          <w:lang w:val="en-US"/>
        </w:rPr>
        <w:t>Recomendation</w:t>
      </w:r>
      <w:r w:rsidR="007B4756" w:rsidRPr="002C6FD9">
        <w:rPr>
          <w:rFonts w:ascii="Candara" w:hAnsi="Candara" w:cs="Arial"/>
          <w:b/>
          <w:color w:val="000000"/>
          <w:sz w:val="24"/>
          <w:szCs w:val="24"/>
          <w:lang w:val="en-US"/>
        </w:rPr>
        <w:tab/>
      </w:r>
    </w:p>
    <w:p w14:paraId="303E212B" w14:textId="2D2DFF9E" w:rsidR="000B6691" w:rsidRPr="000B6691" w:rsidRDefault="000B6691" w:rsidP="000B6691">
      <w:pPr>
        <w:pStyle w:val="ListParagraph"/>
        <w:spacing w:after="0" w:line="240" w:lineRule="auto"/>
        <w:ind w:left="284"/>
        <w:jc w:val="both"/>
        <w:rPr>
          <w:rFonts w:ascii="Candara" w:hAnsi="Candara" w:cs="Arial"/>
          <w:color w:val="000000"/>
          <w:sz w:val="24"/>
          <w:szCs w:val="24"/>
          <w:lang w:val="en-US"/>
        </w:rPr>
      </w:pPr>
      <w:r>
        <w:rPr>
          <w:rFonts w:ascii="Candara" w:hAnsi="Candara" w:cs="Arial"/>
          <w:color w:val="000000"/>
          <w:sz w:val="24"/>
          <w:szCs w:val="24"/>
          <w:lang w:val="en-US"/>
        </w:rPr>
        <w:t xml:space="preserve">            </w:t>
      </w:r>
      <w:bookmarkStart w:id="0" w:name="_GoBack"/>
      <w:bookmarkEnd w:id="0"/>
      <w:r w:rsidRPr="000B6691">
        <w:rPr>
          <w:rFonts w:ascii="Candara" w:hAnsi="Candara" w:cs="Arial"/>
          <w:color w:val="000000"/>
          <w:sz w:val="24"/>
          <w:szCs w:val="24"/>
          <w:lang w:val="en-US"/>
        </w:rPr>
        <w:t>Berdasarkan hasil temuan di lapangan, penulis memberikan rekomendasi agar seluruh stakeholder yang terkait dengan program kerja yang menggunakan anggaran Dana BOS untuk lebih aktif dan berpartisipasi dalam mengusulkan pembuatan RKAS. Selain itu, penggunaan anggaran perencanaan Dana BOS perlu disesuaikan dengan anggaran yang benar-benar digunakan agar tidak terjadi tindak pidana di kemudian hari.</w:t>
      </w:r>
    </w:p>
    <w:p w14:paraId="20191B61" w14:textId="5A8B4DA1" w:rsidR="000B6691" w:rsidRPr="000B6691" w:rsidRDefault="000B6691" w:rsidP="000B6691">
      <w:pPr>
        <w:pStyle w:val="ListParagraph"/>
        <w:spacing w:after="0" w:line="240" w:lineRule="auto"/>
        <w:ind w:left="284"/>
        <w:jc w:val="both"/>
        <w:rPr>
          <w:rFonts w:ascii="Candara" w:hAnsi="Candara" w:cs="Arial"/>
          <w:color w:val="000000"/>
          <w:sz w:val="24"/>
          <w:szCs w:val="24"/>
          <w:lang w:val="en-US"/>
        </w:rPr>
      </w:pPr>
      <w:r w:rsidRPr="000B6691">
        <w:rPr>
          <w:rFonts w:ascii="Candara" w:hAnsi="Candara" w:cs="Arial"/>
          <w:color w:val="000000"/>
          <w:sz w:val="24"/>
          <w:szCs w:val="24"/>
          <w:lang w:val="en-US"/>
        </w:rPr>
        <w:t xml:space="preserve">Pengelola BOS diharapkan dapat mengawasi penggunaan </w:t>
      </w:r>
      <w:proofErr w:type="gramStart"/>
      <w:r w:rsidRPr="000B6691">
        <w:rPr>
          <w:rFonts w:ascii="Candara" w:hAnsi="Candara" w:cs="Arial"/>
          <w:color w:val="000000"/>
          <w:sz w:val="24"/>
          <w:szCs w:val="24"/>
          <w:lang w:val="en-US"/>
        </w:rPr>
        <w:t>dana</w:t>
      </w:r>
      <w:proofErr w:type="gramEnd"/>
      <w:r w:rsidRPr="000B6691">
        <w:rPr>
          <w:rFonts w:ascii="Candara" w:hAnsi="Candara" w:cs="Arial"/>
          <w:color w:val="000000"/>
          <w:sz w:val="24"/>
          <w:szCs w:val="24"/>
          <w:lang w:val="en-US"/>
        </w:rPr>
        <w:t xml:space="preserve"> BOS dan proses pertanggungjawaban keuangannya sehingga dapat menetapkan peraturan yang diperlukan untuk menciptakan sekolah dan pengelolaan keuangan yang berkualitas. Seluruh lembaga pendidikan khususnya yang menerima </w:t>
      </w:r>
      <w:proofErr w:type="gramStart"/>
      <w:r w:rsidRPr="000B6691">
        <w:rPr>
          <w:rFonts w:ascii="Candara" w:hAnsi="Candara" w:cs="Arial"/>
          <w:color w:val="000000"/>
          <w:sz w:val="24"/>
          <w:szCs w:val="24"/>
          <w:lang w:val="en-US"/>
        </w:rPr>
        <w:t>dana</w:t>
      </w:r>
      <w:proofErr w:type="gramEnd"/>
      <w:r w:rsidRPr="000B6691">
        <w:rPr>
          <w:rFonts w:ascii="Candara" w:hAnsi="Candara" w:cs="Arial"/>
          <w:color w:val="000000"/>
          <w:sz w:val="24"/>
          <w:szCs w:val="24"/>
          <w:lang w:val="en-US"/>
        </w:rPr>
        <w:t xml:space="preserve"> BOS hendaknya memberikan pelayanan pendidikan dengan mengupayakan keringanan biaya pendidikan dan menggratiskan biaya pendidikan bagi siswa yang tidak mampu agar mereka bisa mendapatkan pelayanan pendidikan yang berkualitas dan berjalan dengan lancar.</w:t>
      </w:r>
    </w:p>
    <w:p w14:paraId="5A1FAFD0" w14:textId="77777777" w:rsidR="002551DA" w:rsidRPr="002C6FD9" w:rsidRDefault="002551DA" w:rsidP="005F1D41">
      <w:pPr>
        <w:spacing w:after="0" w:line="240" w:lineRule="auto"/>
        <w:jc w:val="both"/>
        <w:rPr>
          <w:rFonts w:ascii="Candara" w:hAnsi="Candara"/>
          <w:b/>
          <w:color w:val="000000"/>
          <w:sz w:val="24"/>
          <w:szCs w:val="24"/>
          <w:lang w:val="en-AU"/>
        </w:rPr>
      </w:pPr>
    </w:p>
    <w:p w14:paraId="2EBBEC61" w14:textId="77777777" w:rsidR="00EA5A0C" w:rsidRPr="00EA5A0C" w:rsidRDefault="00EA5A0C" w:rsidP="00EA5A0C">
      <w:pPr>
        <w:spacing w:after="0" w:line="240" w:lineRule="auto"/>
        <w:ind w:left="851" w:hanging="851"/>
        <w:jc w:val="both"/>
        <w:rPr>
          <w:rFonts w:ascii="Candara" w:hAnsi="Candara"/>
          <w:b/>
          <w:color w:val="000000"/>
          <w:sz w:val="24"/>
          <w:szCs w:val="24"/>
          <w:lang w:val="en-AU"/>
        </w:rPr>
      </w:pPr>
      <w:r w:rsidRPr="00EA5A0C">
        <w:rPr>
          <w:rFonts w:ascii="Candara" w:hAnsi="Candara"/>
          <w:b/>
          <w:color w:val="000000"/>
          <w:sz w:val="24"/>
          <w:szCs w:val="24"/>
          <w:lang w:val="en-AU"/>
        </w:rPr>
        <w:t>REFERENCES</w:t>
      </w:r>
    </w:p>
    <w:p w14:paraId="7A680B4B" w14:textId="77777777" w:rsidR="00EA5A0C" w:rsidRPr="00EA5A0C" w:rsidRDefault="00EA5A0C" w:rsidP="00EA5A0C">
      <w:pPr>
        <w:spacing w:after="0" w:line="240" w:lineRule="auto"/>
        <w:ind w:left="851" w:hanging="851"/>
        <w:jc w:val="both"/>
        <w:rPr>
          <w:rFonts w:ascii="Candara" w:hAnsi="Candara"/>
          <w:color w:val="000000"/>
          <w:sz w:val="24"/>
          <w:szCs w:val="24"/>
          <w:lang w:val="en-AU"/>
        </w:rPr>
      </w:pPr>
    </w:p>
    <w:p w14:paraId="09C76703" w14:textId="77777777" w:rsidR="00334DD0" w:rsidRPr="00334DD0" w:rsidRDefault="00334DD0" w:rsidP="00334DD0">
      <w:pPr>
        <w:spacing w:after="0" w:line="240" w:lineRule="auto"/>
        <w:ind w:left="851" w:hanging="851"/>
        <w:jc w:val="both"/>
        <w:rPr>
          <w:rFonts w:ascii="Candara" w:hAnsi="Candara"/>
          <w:color w:val="000000"/>
          <w:sz w:val="24"/>
          <w:szCs w:val="24"/>
          <w:lang w:val="en-AU"/>
        </w:rPr>
      </w:pPr>
      <w:r w:rsidRPr="00334DD0">
        <w:rPr>
          <w:rFonts w:ascii="Candara" w:hAnsi="Candara"/>
          <w:color w:val="000000"/>
          <w:sz w:val="24"/>
          <w:szCs w:val="24"/>
          <w:lang w:val="en-AU"/>
        </w:rPr>
        <w:t>Andrianto, N. (2007). Good e- government: transparansi dan akuntabilitas publik melalui e- government. Bayumedia.</w:t>
      </w:r>
    </w:p>
    <w:p w14:paraId="41C79F34" w14:textId="77777777" w:rsidR="00334DD0" w:rsidRPr="00334DD0" w:rsidRDefault="00334DD0" w:rsidP="00334DD0">
      <w:pPr>
        <w:spacing w:after="0" w:line="240" w:lineRule="auto"/>
        <w:ind w:left="851" w:hanging="851"/>
        <w:jc w:val="both"/>
        <w:rPr>
          <w:rFonts w:ascii="Candara" w:hAnsi="Candara"/>
          <w:color w:val="000000"/>
          <w:sz w:val="24"/>
          <w:szCs w:val="24"/>
          <w:lang w:val="en-AU"/>
        </w:rPr>
      </w:pPr>
      <w:r w:rsidRPr="00334DD0">
        <w:rPr>
          <w:rFonts w:ascii="Candara" w:hAnsi="Candara"/>
          <w:color w:val="000000"/>
          <w:sz w:val="24"/>
          <w:szCs w:val="24"/>
          <w:lang w:val="en-AU"/>
        </w:rPr>
        <w:t>Fauzan. 2014 Pengaruh Penerapan Good Corporate Governance Terhadap Perilaku Etis Dalam Pengelolaan Dana Bantuan Operasional Sekolah, Journal, Vol 10 No 3.</w:t>
      </w:r>
    </w:p>
    <w:p w14:paraId="22336D50" w14:textId="4EABA587" w:rsidR="00334DD0" w:rsidRPr="00334DD0" w:rsidRDefault="00334DD0" w:rsidP="00334DD0">
      <w:pPr>
        <w:spacing w:after="0" w:line="240" w:lineRule="auto"/>
        <w:ind w:left="851" w:hanging="851"/>
        <w:jc w:val="both"/>
        <w:rPr>
          <w:rFonts w:ascii="Candara" w:hAnsi="Candara"/>
          <w:color w:val="000000"/>
          <w:sz w:val="24"/>
          <w:szCs w:val="24"/>
          <w:lang w:val="en-AU"/>
        </w:rPr>
      </w:pPr>
      <w:r w:rsidRPr="00334DD0">
        <w:rPr>
          <w:rFonts w:ascii="Candara" w:hAnsi="Candara"/>
          <w:color w:val="000000"/>
          <w:sz w:val="24"/>
          <w:szCs w:val="24"/>
          <w:lang w:val="en-AU"/>
        </w:rPr>
        <w:t>Giyanto, G., Sardjono, Y., &amp; Sutrisno, B. (2013). Akuntabilitas Pengelolaan Dana Bantuan Operasional Sekolah (BOS) Di SD Negeri Belah I Kecamatan Donorojo Kabupaten Pacitan (Doctoral dissertation, Universitas</w:t>
      </w:r>
      <w:r>
        <w:rPr>
          <w:rFonts w:ascii="Candara" w:hAnsi="Candara"/>
          <w:color w:val="000000"/>
          <w:sz w:val="24"/>
          <w:szCs w:val="24"/>
          <w:lang w:val="en-AU"/>
        </w:rPr>
        <w:t xml:space="preserve"> </w:t>
      </w:r>
      <w:r w:rsidRPr="00334DD0">
        <w:rPr>
          <w:rFonts w:ascii="Candara" w:hAnsi="Candara"/>
          <w:color w:val="000000"/>
          <w:sz w:val="24"/>
          <w:szCs w:val="24"/>
          <w:lang w:val="en-AU"/>
        </w:rPr>
        <w:t>Muhammadiyah Surakarta).</w:t>
      </w:r>
    </w:p>
    <w:p w14:paraId="29F568EF" w14:textId="77777777" w:rsidR="00334DD0" w:rsidRPr="00334DD0" w:rsidRDefault="00334DD0" w:rsidP="00334DD0">
      <w:pPr>
        <w:spacing w:after="0" w:line="240" w:lineRule="auto"/>
        <w:ind w:left="851" w:hanging="851"/>
        <w:jc w:val="both"/>
        <w:rPr>
          <w:rFonts w:ascii="Candara" w:hAnsi="Candara"/>
          <w:color w:val="000000"/>
          <w:sz w:val="24"/>
          <w:szCs w:val="24"/>
          <w:lang w:val="en-AU"/>
        </w:rPr>
      </w:pPr>
      <w:r w:rsidRPr="00334DD0">
        <w:rPr>
          <w:rFonts w:ascii="Candara" w:hAnsi="Candara"/>
          <w:color w:val="000000"/>
          <w:sz w:val="24"/>
          <w:szCs w:val="24"/>
          <w:lang w:val="en-AU"/>
        </w:rPr>
        <w:t>Hidayati, A., &amp; Irianto, H. (2019). Strategi Pengembangan Kinerja Rantai Pasok Kentang di Kabupaten Magetan.</w:t>
      </w:r>
    </w:p>
    <w:p w14:paraId="46C76E9E" w14:textId="5FAFA745" w:rsidR="00334DD0" w:rsidRPr="00334DD0" w:rsidRDefault="00334DD0" w:rsidP="00334DD0">
      <w:pPr>
        <w:spacing w:after="0" w:line="240" w:lineRule="auto"/>
        <w:ind w:left="851" w:hanging="851"/>
        <w:jc w:val="both"/>
        <w:rPr>
          <w:rFonts w:ascii="Candara" w:hAnsi="Candara"/>
          <w:color w:val="000000"/>
          <w:sz w:val="24"/>
          <w:szCs w:val="24"/>
          <w:lang w:val="en-AU"/>
        </w:rPr>
      </w:pPr>
      <w:r w:rsidRPr="00334DD0">
        <w:rPr>
          <w:rFonts w:ascii="Candara" w:hAnsi="Candara"/>
          <w:color w:val="000000"/>
          <w:sz w:val="24"/>
          <w:szCs w:val="24"/>
          <w:lang w:val="en-AU"/>
        </w:rPr>
        <w:lastRenderedPageBreak/>
        <w:t xml:space="preserve">Hilendri, B. A., Rahmah, L., &amp; Nurabiah, N. (2016). Analisis </w:t>
      </w:r>
      <w:proofErr w:type="gramStart"/>
      <w:r w:rsidRPr="00334DD0">
        <w:rPr>
          <w:rFonts w:ascii="Candara" w:hAnsi="Candara"/>
          <w:color w:val="000000"/>
          <w:sz w:val="24"/>
          <w:szCs w:val="24"/>
          <w:lang w:val="en-AU"/>
        </w:rPr>
        <w:t>pengelolaan  dana</w:t>
      </w:r>
      <w:proofErr w:type="gramEnd"/>
      <w:r>
        <w:rPr>
          <w:rFonts w:ascii="Candara" w:hAnsi="Candara"/>
          <w:color w:val="000000"/>
          <w:sz w:val="24"/>
          <w:szCs w:val="24"/>
          <w:lang w:val="en-AU"/>
        </w:rPr>
        <w:t xml:space="preserve"> </w:t>
      </w:r>
      <w:r w:rsidRPr="00334DD0">
        <w:rPr>
          <w:rFonts w:ascii="Candara" w:hAnsi="Candara"/>
          <w:color w:val="000000"/>
          <w:sz w:val="24"/>
          <w:szCs w:val="24"/>
          <w:lang w:val="en-AU"/>
        </w:rPr>
        <w:t>bantuan operasional sekolah (BOS) di SD Negeri 1 Sukamulia kabupaten lombok timur. Bilancia: Jurnal Ilmiah Akuntansi, 6(4), 389-401.</w:t>
      </w:r>
    </w:p>
    <w:p w14:paraId="6BEB7C69" w14:textId="77777777" w:rsidR="00334DD0" w:rsidRPr="00334DD0" w:rsidRDefault="00334DD0" w:rsidP="00334DD0">
      <w:pPr>
        <w:spacing w:after="0" w:line="240" w:lineRule="auto"/>
        <w:ind w:left="851" w:hanging="851"/>
        <w:jc w:val="both"/>
        <w:rPr>
          <w:rFonts w:ascii="Candara" w:hAnsi="Candara"/>
          <w:color w:val="000000"/>
          <w:sz w:val="24"/>
          <w:szCs w:val="24"/>
          <w:lang w:val="en-AU"/>
        </w:rPr>
      </w:pPr>
      <w:r w:rsidRPr="00334DD0">
        <w:rPr>
          <w:rFonts w:ascii="Candara" w:hAnsi="Candara"/>
          <w:color w:val="000000"/>
          <w:sz w:val="24"/>
          <w:szCs w:val="24"/>
          <w:lang w:val="en-AU"/>
        </w:rPr>
        <w:t>Julantika, T., Kurrohman, T., &amp; Supatmoko, D. (2017). Akuntabilitas Pengelolaan Dana Bantuan Operasional Sekolah (Studi Kasus SDN Pringgowirawan 02 Jember). e- Journal Ekonomi Bisnis dan Akuntansi, 4(1), 30-34.</w:t>
      </w:r>
    </w:p>
    <w:p w14:paraId="4410C041" w14:textId="77777777" w:rsidR="00334DD0" w:rsidRPr="00334DD0" w:rsidRDefault="00334DD0" w:rsidP="00334DD0">
      <w:pPr>
        <w:spacing w:after="0" w:line="240" w:lineRule="auto"/>
        <w:ind w:left="851" w:hanging="851"/>
        <w:jc w:val="both"/>
        <w:rPr>
          <w:rFonts w:ascii="Candara" w:hAnsi="Candara"/>
          <w:color w:val="000000"/>
          <w:sz w:val="24"/>
          <w:szCs w:val="24"/>
          <w:lang w:val="en-AU"/>
        </w:rPr>
      </w:pPr>
      <w:r w:rsidRPr="00334DD0">
        <w:rPr>
          <w:rFonts w:ascii="Candara" w:hAnsi="Candara"/>
          <w:color w:val="000000"/>
          <w:sz w:val="24"/>
          <w:szCs w:val="24"/>
          <w:lang w:val="en-AU"/>
        </w:rPr>
        <w:t>Novie, K</w:t>
      </w:r>
      <w:proofErr w:type="gramStart"/>
      <w:r w:rsidRPr="00334DD0">
        <w:rPr>
          <w:rFonts w:ascii="Candara" w:hAnsi="Candara"/>
          <w:color w:val="000000"/>
          <w:sz w:val="24"/>
          <w:szCs w:val="24"/>
          <w:lang w:val="en-AU"/>
        </w:rPr>
        <w:t>,M</w:t>
      </w:r>
      <w:proofErr w:type="gramEnd"/>
      <w:r w:rsidRPr="00334DD0">
        <w:rPr>
          <w:rFonts w:ascii="Candara" w:hAnsi="Candara"/>
          <w:color w:val="000000"/>
          <w:sz w:val="24"/>
          <w:szCs w:val="24"/>
          <w:lang w:val="en-AU"/>
        </w:rPr>
        <w:t>. 2017. Menelaah Transparansi dan Akuntabilitas Pengelolaan Keuangan pada Yayasan Pendidikan Full Day Mardatillah Singaraja, e-Journal, Vol 7, No 1.</w:t>
      </w:r>
    </w:p>
    <w:p w14:paraId="51AC5E0C" w14:textId="77777777" w:rsidR="00334DD0" w:rsidRPr="00334DD0" w:rsidRDefault="00334DD0" w:rsidP="00334DD0">
      <w:pPr>
        <w:spacing w:after="0" w:line="240" w:lineRule="auto"/>
        <w:ind w:left="851" w:hanging="851"/>
        <w:jc w:val="both"/>
        <w:rPr>
          <w:rFonts w:ascii="Candara" w:hAnsi="Candara"/>
          <w:color w:val="000000"/>
          <w:sz w:val="24"/>
          <w:szCs w:val="24"/>
          <w:lang w:val="en-AU"/>
        </w:rPr>
      </w:pPr>
      <w:r w:rsidRPr="00334DD0">
        <w:rPr>
          <w:rFonts w:ascii="Candara" w:hAnsi="Candara"/>
          <w:color w:val="000000"/>
          <w:sz w:val="24"/>
          <w:szCs w:val="24"/>
          <w:lang w:val="en-AU"/>
        </w:rPr>
        <w:t xml:space="preserve">Peraturan Menteri Pendidikan Nasional No. 15 Tahun 2010 tentang SPM Pendidikan Dasar di Kota dan Kabupaten. </w:t>
      </w:r>
    </w:p>
    <w:p w14:paraId="5CA0C36E" w14:textId="77777777" w:rsidR="00334DD0" w:rsidRPr="00334DD0" w:rsidRDefault="00334DD0" w:rsidP="00334DD0">
      <w:pPr>
        <w:spacing w:after="0" w:line="240" w:lineRule="auto"/>
        <w:ind w:left="851" w:hanging="851"/>
        <w:jc w:val="both"/>
        <w:rPr>
          <w:rFonts w:ascii="Candara" w:hAnsi="Candara"/>
          <w:color w:val="000000"/>
          <w:sz w:val="24"/>
          <w:szCs w:val="24"/>
          <w:lang w:val="en-AU"/>
        </w:rPr>
      </w:pPr>
      <w:r w:rsidRPr="00334DD0">
        <w:rPr>
          <w:rFonts w:ascii="Candara" w:hAnsi="Candara"/>
          <w:color w:val="000000"/>
          <w:sz w:val="24"/>
          <w:szCs w:val="24"/>
          <w:lang w:val="en-AU"/>
        </w:rPr>
        <w:t>Peraturan Pemerintah No. Mengenai Pembiayaan Pendidikan, Pasal 1 Pasal 2 Ayat 1 UU 48 Tahun 2008</w:t>
      </w:r>
    </w:p>
    <w:p w14:paraId="1E764155" w14:textId="77777777" w:rsidR="00334DD0" w:rsidRPr="00334DD0" w:rsidRDefault="00334DD0" w:rsidP="00334DD0">
      <w:pPr>
        <w:spacing w:after="0" w:line="240" w:lineRule="auto"/>
        <w:ind w:left="851" w:hanging="851"/>
        <w:jc w:val="both"/>
        <w:rPr>
          <w:rFonts w:ascii="Candara" w:hAnsi="Candara"/>
          <w:color w:val="000000"/>
          <w:sz w:val="24"/>
          <w:szCs w:val="24"/>
          <w:lang w:val="en-AU"/>
        </w:rPr>
      </w:pPr>
      <w:r w:rsidRPr="00334DD0">
        <w:rPr>
          <w:rFonts w:ascii="Candara" w:hAnsi="Candara"/>
          <w:color w:val="000000"/>
          <w:sz w:val="24"/>
          <w:szCs w:val="24"/>
          <w:lang w:val="en-AU"/>
        </w:rPr>
        <w:t>Peraturan Pemerintah Nomor 17 Tahun 2010 Tentang Pengelolaan Dan Penyelenggaraan Pendidikan.</w:t>
      </w:r>
    </w:p>
    <w:p w14:paraId="39B522B6" w14:textId="3EDCA08C" w:rsidR="00334DD0" w:rsidRPr="00334DD0" w:rsidRDefault="00334DD0" w:rsidP="00334DD0">
      <w:pPr>
        <w:spacing w:after="0" w:line="240" w:lineRule="auto"/>
        <w:ind w:left="851" w:hanging="851"/>
        <w:jc w:val="both"/>
        <w:rPr>
          <w:rFonts w:ascii="Candara" w:hAnsi="Candara"/>
          <w:color w:val="000000"/>
          <w:sz w:val="24"/>
          <w:szCs w:val="24"/>
          <w:lang w:val="en-AU"/>
        </w:rPr>
      </w:pPr>
      <w:r w:rsidRPr="00334DD0">
        <w:rPr>
          <w:rFonts w:ascii="Candara" w:hAnsi="Candara"/>
          <w:color w:val="000000"/>
          <w:sz w:val="24"/>
          <w:szCs w:val="24"/>
          <w:lang w:val="en-AU"/>
        </w:rPr>
        <w:t>Peraturan</w:t>
      </w:r>
      <w:r>
        <w:rPr>
          <w:rFonts w:ascii="Candara" w:hAnsi="Candara"/>
          <w:color w:val="000000"/>
          <w:sz w:val="24"/>
          <w:szCs w:val="24"/>
          <w:lang w:val="en-AU"/>
        </w:rPr>
        <w:t xml:space="preserve"> </w:t>
      </w:r>
      <w:r w:rsidRPr="00334DD0">
        <w:rPr>
          <w:rFonts w:ascii="Candara" w:hAnsi="Candara"/>
          <w:color w:val="000000"/>
          <w:sz w:val="24"/>
          <w:szCs w:val="24"/>
          <w:lang w:val="en-AU"/>
        </w:rPr>
        <w:t>Perundang-Undangan Republik Indonesia Nomor 20 Tahun 2003 Tentang Sistem Pendidikan Nasional.</w:t>
      </w:r>
    </w:p>
    <w:p w14:paraId="750168DF" w14:textId="77777777" w:rsidR="00334DD0" w:rsidRPr="00334DD0" w:rsidRDefault="00334DD0" w:rsidP="00334DD0">
      <w:pPr>
        <w:spacing w:after="0" w:line="240" w:lineRule="auto"/>
        <w:ind w:left="851" w:hanging="851"/>
        <w:jc w:val="both"/>
        <w:rPr>
          <w:rFonts w:ascii="Candara" w:hAnsi="Candara"/>
          <w:color w:val="000000"/>
          <w:sz w:val="24"/>
          <w:szCs w:val="24"/>
          <w:lang w:val="en-AU"/>
        </w:rPr>
      </w:pPr>
      <w:r w:rsidRPr="00334DD0">
        <w:rPr>
          <w:rFonts w:ascii="Candara" w:hAnsi="Candara"/>
          <w:color w:val="000000"/>
          <w:sz w:val="24"/>
          <w:szCs w:val="24"/>
          <w:lang w:val="en-AU"/>
        </w:rPr>
        <w:t xml:space="preserve">Pramita, Z. E. (2015). Evaluasi realisasi anggaran </w:t>
      </w:r>
      <w:proofErr w:type="gramStart"/>
      <w:r w:rsidRPr="00334DD0">
        <w:rPr>
          <w:rFonts w:ascii="Candara" w:hAnsi="Candara"/>
          <w:color w:val="000000"/>
          <w:sz w:val="24"/>
          <w:szCs w:val="24"/>
          <w:lang w:val="en-AU"/>
        </w:rPr>
        <w:t>dana</w:t>
      </w:r>
      <w:proofErr w:type="gramEnd"/>
      <w:r w:rsidRPr="00334DD0">
        <w:rPr>
          <w:rFonts w:ascii="Candara" w:hAnsi="Candara"/>
          <w:color w:val="000000"/>
          <w:sz w:val="24"/>
          <w:szCs w:val="24"/>
          <w:lang w:val="en-AU"/>
        </w:rPr>
        <w:t xml:space="preserve"> Bantuan Operasional Sekolah (BOS) di SDN Mojorejo 02 Kec. Wates, Kab. Blitar (Doctoral dissertation, Universitas Islam Negeri Maulana Malik Ibrahim).</w:t>
      </w:r>
    </w:p>
    <w:p w14:paraId="52211B29" w14:textId="77777777" w:rsidR="00334DD0" w:rsidRPr="00334DD0" w:rsidRDefault="00334DD0" w:rsidP="00334DD0">
      <w:pPr>
        <w:spacing w:after="0" w:line="240" w:lineRule="auto"/>
        <w:ind w:left="851" w:hanging="851"/>
        <w:jc w:val="both"/>
        <w:rPr>
          <w:rFonts w:ascii="Candara" w:hAnsi="Candara"/>
          <w:color w:val="000000"/>
          <w:sz w:val="24"/>
          <w:szCs w:val="24"/>
          <w:lang w:val="en-AU"/>
        </w:rPr>
      </w:pPr>
      <w:r w:rsidRPr="00334DD0">
        <w:rPr>
          <w:rFonts w:ascii="Candara" w:hAnsi="Candara"/>
          <w:color w:val="000000"/>
          <w:sz w:val="24"/>
          <w:szCs w:val="24"/>
          <w:lang w:val="en-AU"/>
        </w:rPr>
        <w:t>Rapitasari, D., Nurani, J., &amp; Ratnawati, S. (2019). Analisis Kebijakan Kota Surabaya Tentang Kawasan Tanpa Rokok Pada Ruang Terbuka Publik. Wacana Publik, 13(02).</w:t>
      </w:r>
    </w:p>
    <w:p w14:paraId="5B1BE050" w14:textId="2EA3BD54" w:rsidR="00334DD0" w:rsidRPr="00334DD0" w:rsidRDefault="00334DD0" w:rsidP="00334DD0">
      <w:pPr>
        <w:spacing w:after="0" w:line="240" w:lineRule="auto"/>
        <w:ind w:left="851" w:hanging="851"/>
        <w:jc w:val="both"/>
        <w:rPr>
          <w:rFonts w:ascii="Candara" w:hAnsi="Candara"/>
          <w:color w:val="000000"/>
          <w:sz w:val="24"/>
          <w:szCs w:val="24"/>
          <w:lang w:val="en-AU"/>
        </w:rPr>
      </w:pPr>
      <w:r w:rsidRPr="00334DD0">
        <w:rPr>
          <w:rFonts w:ascii="Candara" w:hAnsi="Candara"/>
          <w:color w:val="000000"/>
          <w:sz w:val="24"/>
          <w:szCs w:val="24"/>
          <w:lang w:val="en-AU"/>
        </w:rPr>
        <w:t>Ratnawati, S. (2009). Model Pengembangan Sistem Pelayanan Dengan Menggunakan Citizen’S Charter Untuk Meningkatkan Pelayanan</w:t>
      </w:r>
      <w:r>
        <w:rPr>
          <w:rFonts w:ascii="Candara" w:hAnsi="Candara"/>
          <w:color w:val="000000"/>
          <w:sz w:val="24"/>
          <w:szCs w:val="24"/>
          <w:lang w:val="en-AU"/>
        </w:rPr>
        <w:t xml:space="preserve"> </w:t>
      </w:r>
      <w:r w:rsidRPr="00334DD0">
        <w:rPr>
          <w:rFonts w:ascii="Candara" w:hAnsi="Candara"/>
          <w:color w:val="000000"/>
          <w:sz w:val="24"/>
          <w:szCs w:val="24"/>
          <w:lang w:val="en-AU"/>
        </w:rPr>
        <w:t>Yang</w:t>
      </w:r>
      <w:r>
        <w:rPr>
          <w:rFonts w:ascii="Candara" w:hAnsi="Candara"/>
          <w:color w:val="000000"/>
          <w:sz w:val="24"/>
          <w:szCs w:val="24"/>
          <w:lang w:val="en-AU"/>
        </w:rPr>
        <w:t xml:space="preserve"> </w:t>
      </w:r>
      <w:r w:rsidRPr="00334DD0">
        <w:rPr>
          <w:rFonts w:ascii="Candara" w:hAnsi="Candara"/>
          <w:color w:val="000000"/>
          <w:sz w:val="24"/>
          <w:szCs w:val="24"/>
          <w:lang w:val="en-AU"/>
        </w:rPr>
        <w:t>Berbasis Masyarakat. CAKRAWALA, 4(1), 1-13.</w:t>
      </w:r>
    </w:p>
    <w:p w14:paraId="577956E5" w14:textId="77777777" w:rsidR="00334DD0" w:rsidRPr="00334DD0" w:rsidRDefault="00334DD0" w:rsidP="00334DD0">
      <w:pPr>
        <w:spacing w:after="0" w:line="240" w:lineRule="auto"/>
        <w:ind w:left="851" w:hanging="851"/>
        <w:jc w:val="both"/>
        <w:rPr>
          <w:rFonts w:ascii="Candara" w:hAnsi="Candara"/>
          <w:color w:val="000000"/>
          <w:sz w:val="24"/>
          <w:szCs w:val="24"/>
          <w:lang w:val="en-AU"/>
        </w:rPr>
      </w:pPr>
      <w:r w:rsidRPr="00334DD0">
        <w:rPr>
          <w:rFonts w:ascii="Candara" w:hAnsi="Candara"/>
          <w:color w:val="000000"/>
          <w:sz w:val="24"/>
          <w:szCs w:val="24"/>
          <w:lang w:val="en-AU"/>
        </w:rPr>
        <w:t xml:space="preserve">Shafratunnisa, F. (2015). Penerapan prinsip transparansi dan akuntabilitas dalam pengelolaan keuangan kepada stakeholders di </w:t>
      </w:r>
      <w:proofErr w:type="gramStart"/>
      <w:r w:rsidRPr="00334DD0">
        <w:rPr>
          <w:rFonts w:ascii="Candara" w:hAnsi="Candara"/>
          <w:color w:val="000000"/>
          <w:sz w:val="24"/>
          <w:szCs w:val="24"/>
          <w:lang w:val="en-AU"/>
        </w:rPr>
        <w:t>sd</w:t>
      </w:r>
      <w:proofErr w:type="gramEnd"/>
      <w:r w:rsidRPr="00334DD0">
        <w:rPr>
          <w:rFonts w:ascii="Candara" w:hAnsi="Candara"/>
          <w:color w:val="000000"/>
          <w:sz w:val="24"/>
          <w:szCs w:val="24"/>
          <w:lang w:val="en-AU"/>
        </w:rPr>
        <w:t xml:space="preserve"> islam binakheir.</w:t>
      </w:r>
    </w:p>
    <w:p w14:paraId="6507765E" w14:textId="77777777" w:rsidR="00334DD0" w:rsidRPr="00334DD0" w:rsidRDefault="00334DD0" w:rsidP="00334DD0">
      <w:pPr>
        <w:spacing w:after="0" w:line="240" w:lineRule="auto"/>
        <w:ind w:left="851" w:hanging="851"/>
        <w:jc w:val="both"/>
        <w:rPr>
          <w:rFonts w:ascii="Candara" w:hAnsi="Candara"/>
          <w:color w:val="000000"/>
          <w:sz w:val="24"/>
          <w:szCs w:val="24"/>
          <w:lang w:val="en-AU"/>
        </w:rPr>
      </w:pPr>
      <w:r w:rsidRPr="00334DD0">
        <w:rPr>
          <w:rFonts w:ascii="Candara" w:hAnsi="Candara"/>
          <w:color w:val="000000"/>
          <w:sz w:val="24"/>
          <w:szCs w:val="24"/>
          <w:lang w:val="en-AU"/>
        </w:rPr>
        <w:t>Solikhatun, I. (2016). Analisis Pengelolaan Dana Bantuan Operasional Sekolah (BOS</w:t>
      </w:r>
      <w:proofErr w:type="gramStart"/>
      <w:r w:rsidRPr="00334DD0">
        <w:rPr>
          <w:rFonts w:ascii="Candara" w:hAnsi="Candara"/>
          <w:color w:val="000000"/>
          <w:sz w:val="24"/>
          <w:szCs w:val="24"/>
          <w:lang w:val="en-AU"/>
        </w:rPr>
        <w:t>)(</w:t>
      </w:r>
      <w:proofErr w:type="gramEnd"/>
      <w:r w:rsidRPr="00334DD0">
        <w:rPr>
          <w:rFonts w:ascii="Candara" w:hAnsi="Candara"/>
          <w:color w:val="000000"/>
          <w:sz w:val="24"/>
          <w:szCs w:val="24"/>
          <w:lang w:val="en-AU"/>
        </w:rPr>
        <w:t xml:space="preserve">Studi Pada SMK Negeri 1 Yogyakarta). Kajian Pendidikan Akuntansi Indonesia, 5(5). </w:t>
      </w:r>
    </w:p>
    <w:p w14:paraId="6A54D28E" w14:textId="77777777" w:rsidR="00334DD0" w:rsidRPr="00334DD0" w:rsidRDefault="00334DD0" w:rsidP="00334DD0">
      <w:pPr>
        <w:spacing w:after="0" w:line="240" w:lineRule="auto"/>
        <w:ind w:left="851" w:hanging="851"/>
        <w:jc w:val="both"/>
        <w:rPr>
          <w:rFonts w:ascii="Candara" w:hAnsi="Candara"/>
          <w:color w:val="000000"/>
          <w:sz w:val="24"/>
          <w:szCs w:val="24"/>
          <w:lang w:val="en-AU"/>
        </w:rPr>
      </w:pPr>
      <w:r w:rsidRPr="00334DD0">
        <w:rPr>
          <w:rFonts w:ascii="Candara" w:hAnsi="Candara"/>
          <w:color w:val="000000"/>
          <w:sz w:val="24"/>
          <w:szCs w:val="24"/>
          <w:lang w:val="en-AU"/>
        </w:rPr>
        <w:t>Sutedjo, S. (2009). Persepsi stakeholder terhadap</w:t>
      </w:r>
      <w:r w:rsidRPr="00334DD0">
        <w:rPr>
          <w:rFonts w:ascii="Candara" w:hAnsi="Candara"/>
          <w:color w:val="000000"/>
          <w:sz w:val="24"/>
          <w:szCs w:val="24"/>
          <w:lang w:val="en-AU"/>
        </w:rPr>
        <w:tab/>
        <w:t>transparansi</w:t>
      </w:r>
      <w:r w:rsidRPr="00334DD0">
        <w:rPr>
          <w:rFonts w:ascii="Candara" w:hAnsi="Candara"/>
          <w:color w:val="000000"/>
          <w:sz w:val="24"/>
          <w:szCs w:val="24"/>
          <w:lang w:val="en-AU"/>
        </w:rPr>
        <w:tab/>
        <w:t>dan akuntabilitas pengelolaan keuangan sekolah (Studi Kasus di Sekolah Menengah Pertama Standar Nasional Kabupaten Kendal) (Doctoral dissertation, Universitas diponegoro).</w:t>
      </w:r>
    </w:p>
    <w:p w14:paraId="531E8CB1" w14:textId="77777777" w:rsidR="00334DD0" w:rsidRPr="00334DD0" w:rsidRDefault="00334DD0" w:rsidP="00334DD0">
      <w:pPr>
        <w:spacing w:after="0" w:line="240" w:lineRule="auto"/>
        <w:ind w:left="851" w:hanging="851"/>
        <w:jc w:val="both"/>
        <w:rPr>
          <w:rFonts w:ascii="Candara" w:hAnsi="Candara"/>
          <w:color w:val="000000"/>
          <w:sz w:val="24"/>
          <w:szCs w:val="24"/>
          <w:lang w:val="en-AU"/>
        </w:rPr>
      </w:pPr>
      <w:r w:rsidRPr="00334DD0">
        <w:rPr>
          <w:rFonts w:ascii="Candara" w:hAnsi="Candara"/>
          <w:color w:val="000000"/>
          <w:sz w:val="24"/>
          <w:szCs w:val="24"/>
          <w:lang w:val="en-AU"/>
        </w:rPr>
        <w:t xml:space="preserve">Uchyani, R., &amp; Irianto, H. (2016). Pengembangan Pasar Produk Olahan Kacang Melalui Perbaikan Kemasan. Asian Journal of Innovation and </w:t>
      </w:r>
      <w:proofErr w:type="gramStart"/>
      <w:r w:rsidRPr="00334DD0">
        <w:rPr>
          <w:rFonts w:ascii="Candara" w:hAnsi="Candara"/>
          <w:color w:val="000000"/>
          <w:sz w:val="24"/>
          <w:szCs w:val="24"/>
          <w:lang w:val="en-AU"/>
        </w:rPr>
        <w:t>Entrepreneurship  (</w:t>
      </w:r>
      <w:proofErr w:type="gramEnd"/>
      <w:r w:rsidRPr="00334DD0">
        <w:rPr>
          <w:rFonts w:ascii="Candara" w:hAnsi="Candara"/>
          <w:color w:val="000000"/>
          <w:sz w:val="24"/>
          <w:szCs w:val="24"/>
          <w:lang w:val="en-AU"/>
        </w:rPr>
        <w:t>AJIE),  1(01), 62-67.</w:t>
      </w:r>
    </w:p>
    <w:p w14:paraId="56084CD9" w14:textId="77777777" w:rsidR="00334DD0" w:rsidRPr="00334DD0" w:rsidRDefault="00334DD0" w:rsidP="00334DD0">
      <w:pPr>
        <w:spacing w:after="0" w:line="240" w:lineRule="auto"/>
        <w:ind w:left="851" w:hanging="851"/>
        <w:jc w:val="both"/>
        <w:rPr>
          <w:rFonts w:ascii="Candara" w:hAnsi="Candara"/>
          <w:color w:val="000000"/>
          <w:sz w:val="24"/>
          <w:szCs w:val="24"/>
          <w:lang w:val="en-AU"/>
        </w:rPr>
      </w:pPr>
      <w:r w:rsidRPr="00334DD0">
        <w:rPr>
          <w:rFonts w:ascii="Candara" w:hAnsi="Candara"/>
          <w:color w:val="000000"/>
          <w:sz w:val="24"/>
          <w:szCs w:val="24"/>
          <w:lang w:val="en-AU"/>
        </w:rPr>
        <w:t>Wahyuningsih, T. D. (2016). Pengelolaan Dana Bantuan Operasional Sekolah (BOS) di SMP Negeri 2 Gombong Kabupaten Kebumen Tahun Ajaran 2015/2016. Jurnal Pendidikan dan Ekonomi, 5(1), 30-41.</w:t>
      </w:r>
    </w:p>
    <w:p w14:paraId="177905EA" w14:textId="77777777" w:rsidR="00334DD0" w:rsidRPr="00334DD0" w:rsidRDefault="00334DD0" w:rsidP="00334DD0">
      <w:pPr>
        <w:spacing w:after="0" w:line="240" w:lineRule="auto"/>
        <w:ind w:left="851" w:hanging="851"/>
        <w:jc w:val="both"/>
        <w:rPr>
          <w:rFonts w:ascii="Candara" w:hAnsi="Candara"/>
          <w:color w:val="000000"/>
          <w:sz w:val="24"/>
          <w:szCs w:val="24"/>
          <w:lang w:val="en-AU"/>
        </w:rPr>
      </w:pPr>
    </w:p>
    <w:p w14:paraId="18E496C3" w14:textId="77777777" w:rsidR="00334DD0" w:rsidRPr="00334DD0" w:rsidRDefault="00334DD0" w:rsidP="00334DD0">
      <w:pPr>
        <w:spacing w:after="0" w:line="240" w:lineRule="auto"/>
        <w:ind w:left="851" w:hanging="851"/>
        <w:jc w:val="both"/>
        <w:rPr>
          <w:rFonts w:ascii="Candara" w:hAnsi="Candara"/>
          <w:color w:val="000000"/>
          <w:sz w:val="24"/>
          <w:szCs w:val="24"/>
          <w:lang w:val="en-AU"/>
        </w:rPr>
      </w:pPr>
    </w:p>
    <w:p w14:paraId="6752D7AA" w14:textId="77777777" w:rsidR="00334DD0" w:rsidRPr="00EA5A0C" w:rsidRDefault="00334DD0" w:rsidP="00EA5A0C">
      <w:pPr>
        <w:spacing w:after="0" w:line="240" w:lineRule="auto"/>
        <w:ind w:left="851" w:hanging="851"/>
        <w:jc w:val="both"/>
        <w:rPr>
          <w:rFonts w:ascii="Candara" w:hAnsi="Candara"/>
          <w:color w:val="000000"/>
          <w:sz w:val="24"/>
          <w:szCs w:val="24"/>
          <w:lang w:val="en-AU"/>
        </w:rPr>
      </w:pPr>
    </w:p>
    <w:sectPr w:rsidR="00334DD0" w:rsidRPr="00EA5A0C" w:rsidSect="00DB641D">
      <w:headerReference w:type="even" r:id="rId10"/>
      <w:headerReference w:type="default" r:id="rId11"/>
      <w:footerReference w:type="even" r:id="rId12"/>
      <w:footerReference w:type="default" r:id="rId13"/>
      <w:headerReference w:type="first" r:id="rId14"/>
      <w:footerReference w:type="first" r:id="rId15"/>
      <w:pgSz w:w="11906" w:h="16838" w:code="9"/>
      <w:pgMar w:top="1701" w:right="1701" w:bottom="1701" w:left="1701"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9B5C49" w14:textId="77777777" w:rsidR="00321EF2" w:rsidRDefault="00321EF2">
      <w:r>
        <w:separator/>
      </w:r>
    </w:p>
  </w:endnote>
  <w:endnote w:type="continuationSeparator" w:id="0">
    <w:p w14:paraId="57E481A1" w14:textId="77777777" w:rsidR="00321EF2" w:rsidRDefault="00321E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9B9FAA" w14:textId="77777777" w:rsidR="00A228A4" w:rsidRDefault="00DB641D" w:rsidP="008E20BA">
    <w:pPr>
      <w:pStyle w:val="Footer"/>
      <w:ind w:right="360"/>
    </w:pPr>
    <w:r>
      <w:rPr>
        <w:noProof/>
        <w:lang w:val="en-US"/>
      </w:rPr>
      <mc:AlternateContent>
        <mc:Choice Requires="wps">
          <w:drawing>
            <wp:anchor distT="0" distB="0" distL="114300" distR="114300" simplePos="0" relativeHeight="251660288" behindDoc="0" locked="0" layoutInCell="1" allowOverlap="1" wp14:anchorId="0DD64559" wp14:editId="702F2419">
              <wp:simplePos x="0" y="0"/>
              <wp:positionH relativeFrom="page">
                <wp:posOffset>3524885</wp:posOffset>
              </wp:positionH>
              <wp:positionV relativeFrom="page">
                <wp:posOffset>10036175</wp:posOffset>
              </wp:positionV>
              <wp:extent cx="504190" cy="238760"/>
              <wp:effectExtent l="12700" t="12700" r="6350" b="2540"/>
              <wp:wrapNone/>
              <wp:docPr id="556"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4190" cy="238760"/>
                      </a:xfrm>
                      <a:prstGeom prst="bracketPair">
                        <a:avLst>
                          <a:gd name="adj" fmla="val 16667"/>
                        </a:avLst>
                      </a:prstGeom>
                      <a:solidFill>
                        <a:srgbClr val="FFFFFF"/>
                      </a:solidFill>
                      <a:ln w="28575">
                        <a:solidFill>
                          <a:srgbClr val="808080"/>
                        </a:solidFill>
                        <a:round/>
                        <a:headEnd/>
                        <a:tailEnd/>
                      </a:ln>
                    </wps:spPr>
                    <wps:txbx>
                      <w:txbxContent>
                        <w:p w14:paraId="11F789AB" w14:textId="77777777" w:rsidR="00E118F8" w:rsidRDefault="00E118F8">
                          <w:pPr>
                            <w:jc w:val="center"/>
                          </w:pPr>
                          <w:r w:rsidRPr="00F01C4B">
                            <w:rPr>
                              <w:sz w:val="20"/>
                            </w:rPr>
                            <w:fldChar w:fldCharType="begin"/>
                          </w:r>
                          <w:r w:rsidRPr="00F01C4B">
                            <w:rPr>
                              <w:sz w:val="20"/>
                            </w:rPr>
                            <w:instrText xml:space="preserve"> PAGE    \* MERGEFORMAT </w:instrText>
                          </w:r>
                          <w:r w:rsidRPr="00F01C4B">
                            <w:rPr>
                              <w:sz w:val="20"/>
                            </w:rPr>
                            <w:fldChar w:fldCharType="separate"/>
                          </w:r>
                          <w:r w:rsidR="000B6691">
                            <w:rPr>
                              <w:noProof/>
                              <w:sz w:val="20"/>
                            </w:rPr>
                            <w:t>8</w:t>
                          </w:r>
                          <w:r w:rsidRPr="00F01C4B">
                            <w:rPr>
                              <w:noProof/>
                              <w:sz w:val="20"/>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0DD6455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2" o:spid="_x0000_s1026" type="#_x0000_t185" style="position:absolute;margin-left:277.55pt;margin-top:790.25pt;width:39.7pt;height:18.8pt;z-index:251660288;visibility:visible;mso-wrap-style:square;mso-width-percent:100;mso-height-percent:0;mso-wrap-distance-left:9pt;mso-wrap-distance-top:0;mso-wrap-distance-right:9pt;mso-wrap-distance-bottom:0;mso-position-horizontal:absolute;mso-position-horizontal-relative:page;mso-position-vertical:absolute;mso-position-vertical-relative:page;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" filled="t" strokecolor="gray" strokeweight="2.25pt">
              <v:path arrowok="t"/>
              <v:textbox inset=",0,,0">
                <w:txbxContent>
                  <w:p w14:paraId="11F789AB" w14:textId="77777777" w:rsidR="00E118F8" w:rsidRDefault="00E118F8">
                    <w:pPr>
                      <w:jc w:val="center"/>
                    </w:pPr>
                    <w:r w:rsidRPr="00F01C4B">
                      <w:rPr>
                        <w:sz w:val="20"/>
                      </w:rPr>
                      <w:fldChar w:fldCharType="begin"/>
                    </w:r>
                    <w:r w:rsidRPr="00F01C4B">
                      <w:rPr>
                        <w:sz w:val="20"/>
                      </w:rPr>
                      <w:instrText xml:space="preserve"> PAGE    \* MERGEFORMAT </w:instrText>
                    </w:r>
                    <w:r w:rsidRPr="00F01C4B">
                      <w:rPr>
                        <w:sz w:val="20"/>
                      </w:rPr>
                      <w:fldChar w:fldCharType="separate"/>
                    </w:r>
                    <w:r w:rsidR="000B6691">
                      <w:rPr>
                        <w:noProof/>
                        <w:sz w:val="20"/>
                      </w:rPr>
                      <w:t>8</w:t>
                    </w:r>
                    <w:r w:rsidRPr="00F01C4B">
                      <w:rPr>
                        <w:noProof/>
                        <w:sz w:val="20"/>
                      </w:rPr>
                      <w:fldChar w:fldCharType="end"/>
                    </w:r>
                  </w:p>
                </w:txbxContent>
              </v:textbox>
              <w10:wrap anchorx="page" anchory="page"/>
            </v:shape>
          </w:pict>
        </mc:Fallback>
      </mc:AlternateContent>
    </w:r>
    <w:r>
      <w:rPr>
        <w:noProof/>
        <w:lang w:val="en-US"/>
      </w:rPr>
      <mc:AlternateContent>
        <mc:Choice Requires="wps">
          <w:drawing>
            <wp:anchor distT="4294967294" distB="4294967294" distL="114300" distR="114300" simplePos="0" relativeHeight="251659264" behindDoc="0" locked="0" layoutInCell="1" allowOverlap="1" wp14:anchorId="5B88B8D5" wp14:editId="2727B6FF">
              <wp:simplePos x="0" y="0"/>
              <wp:positionH relativeFrom="page">
                <wp:posOffset>1021080</wp:posOffset>
              </wp:positionH>
              <wp:positionV relativeFrom="page">
                <wp:posOffset>10150474</wp:posOffset>
              </wp:positionV>
              <wp:extent cx="5518150" cy="0"/>
              <wp:effectExtent l="0" t="0" r="0" b="0"/>
              <wp:wrapNone/>
              <wp:docPr id="557"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a:graphicData>
              </a:graphic>
              <wp14:sizeRelH relativeFrom="page">
                <wp14:pctWidth>0</wp14:pctWidth>
              </wp14:sizeRelH>
              <wp14:sizeRelV relativeFrom="bott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32C67124" id="_x0000_t32" coordsize="21600,21600" o:spt="32" o:oned="t" path="m,l21600,21600e" filled="f">
              <v:path arrowok="t" fillok="f" o:connecttype="none"/>
              <o:lock v:ext="edit" shapetype="t"/>
            </v:shapetype>
            <v:shape id="AutoShape 21" o:spid="_x0000_s1026" type="#_x0000_t32" style="position:absolute;margin-left:80.4pt;margin-top:799.25pt;width:434.5pt;height:0;z-index:251659264;visibility:visible;mso-wrap-style:square;mso-width-percent:0;mso-height-percent:0;mso-wrap-distance-left:9pt;mso-wrap-distance-top:.mm;mso-wrap-distance-right:9pt;mso-wrap-distance-bottom:.mm;mso-position-horizontal:absolute;mso-position-horizontal-relative:page;mso-position-vertical:absolute;mso-position-vertical-relative:page;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" strokecolor="gray" strokeweight="1pt">
              <o:lock v:ext="edit" shapetype="f"/>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309815" w14:textId="77777777" w:rsidR="00A228A4" w:rsidRDefault="00DB641D">
    <w:pPr>
      <w:pStyle w:val="Footer"/>
    </w:pPr>
    <w:r>
      <w:rPr>
        <w:noProof/>
        <w:lang w:val="en-US"/>
      </w:rPr>
      <mc:AlternateContent>
        <mc:Choice Requires="wps">
          <w:drawing>
            <wp:anchor distT="0" distB="0" distL="114300" distR="114300" simplePos="0" relativeHeight="251656192" behindDoc="0" locked="0" layoutInCell="1" allowOverlap="1" wp14:anchorId="39A41287" wp14:editId="6667A03B">
              <wp:simplePos x="0" y="0"/>
              <wp:positionH relativeFrom="page">
                <wp:posOffset>3723005</wp:posOffset>
              </wp:positionH>
              <wp:positionV relativeFrom="page">
                <wp:posOffset>10032365</wp:posOffset>
              </wp:positionV>
              <wp:extent cx="499745" cy="238760"/>
              <wp:effectExtent l="12700" t="12700" r="6350" b="254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9745" cy="238760"/>
                      </a:xfrm>
                      <a:prstGeom prst="bracketPair">
                        <a:avLst>
                          <a:gd name="adj" fmla="val 16667"/>
                        </a:avLst>
                      </a:prstGeom>
                      <a:solidFill>
                        <a:srgbClr val="FFFFFF"/>
                      </a:solidFill>
                      <a:ln w="28575">
                        <a:solidFill>
                          <a:srgbClr val="808080"/>
                        </a:solidFill>
                        <a:round/>
                        <a:headEnd/>
                        <a:tailEnd/>
                      </a:ln>
                    </wps:spPr>
                    <wps:txbx>
                      <w:txbxContent>
                        <w:p w14:paraId="3ACA784A" w14:textId="77777777" w:rsidR="00A228A4" w:rsidRPr="003E19EE" w:rsidRDefault="00A228A4">
                          <w:pPr>
                            <w:jc w:val="center"/>
                            <w:rPr>
                              <w:rFonts w:ascii="Candara" w:hAnsi="Candara"/>
                              <w:sz w:val="20"/>
                              <w:szCs w:val="20"/>
                            </w:rPr>
                          </w:pPr>
                          <w:r w:rsidRPr="003E19EE">
                            <w:rPr>
                              <w:rFonts w:ascii="Candara" w:hAnsi="Candara"/>
                              <w:sz w:val="20"/>
                              <w:szCs w:val="20"/>
                            </w:rPr>
                            <w:fldChar w:fldCharType="begin"/>
                          </w:r>
                          <w:r w:rsidRPr="003E19EE">
                            <w:rPr>
                              <w:rFonts w:ascii="Candara" w:hAnsi="Candara"/>
                              <w:sz w:val="20"/>
                              <w:szCs w:val="20"/>
                            </w:rPr>
                            <w:instrText xml:space="preserve"> PAGE    \* MERGEFORMAT </w:instrText>
                          </w:r>
                          <w:r w:rsidRPr="003E19EE">
                            <w:rPr>
                              <w:rFonts w:ascii="Candara" w:hAnsi="Candara"/>
                              <w:sz w:val="20"/>
                              <w:szCs w:val="20"/>
                            </w:rPr>
                            <w:fldChar w:fldCharType="separate"/>
                          </w:r>
                          <w:r w:rsidR="000B6691">
                            <w:rPr>
                              <w:rFonts w:ascii="Candara" w:hAnsi="Candara"/>
                              <w:noProof/>
                              <w:sz w:val="20"/>
                              <w:szCs w:val="20"/>
                            </w:rPr>
                            <w:t>5</w:t>
                          </w:r>
                          <w:r w:rsidRPr="003E19EE">
                            <w:rPr>
                              <w:rFonts w:ascii="Candara" w:hAnsi="Candara"/>
                              <w:sz w:val="20"/>
                              <w:szCs w:val="20"/>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39A4128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7" type="#_x0000_t185" style="position:absolute;margin-left:293.15pt;margin-top:789.95pt;width:39.35pt;height:18.8pt;z-index:251656192;visibility:visible;mso-wrap-style:square;mso-width-percent:100;mso-height-percent:0;mso-wrap-distance-left:9pt;mso-wrap-distance-top:0;mso-wrap-distance-right:9pt;mso-wrap-distance-bottom:0;mso-position-horizontal:absolute;mso-position-horizontal-relative:page;mso-position-vertical:absolute;mso-position-vertical-relative:page;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" filled="t" strokecolor="gray" strokeweight="2.25pt">
              <v:path arrowok="t"/>
              <v:textbox inset=",0,,0">
                <w:txbxContent>
                  <w:p w14:paraId="3ACA784A" w14:textId="77777777" w:rsidR="00A228A4" w:rsidRPr="003E19EE" w:rsidRDefault="00A228A4">
                    <w:pPr>
                      <w:jc w:val="center"/>
                      <w:rPr>
                        <w:rFonts w:ascii="Candara" w:hAnsi="Candara"/>
                        <w:sz w:val="20"/>
                        <w:szCs w:val="20"/>
                      </w:rPr>
                    </w:pPr>
                    <w:r w:rsidRPr="003E19EE">
                      <w:rPr>
                        <w:rFonts w:ascii="Candara" w:hAnsi="Candara"/>
                        <w:sz w:val="20"/>
                        <w:szCs w:val="20"/>
                      </w:rPr>
                      <w:fldChar w:fldCharType="begin"/>
                    </w:r>
                    <w:r w:rsidRPr="003E19EE">
                      <w:rPr>
                        <w:rFonts w:ascii="Candara" w:hAnsi="Candara"/>
                        <w:sz w:val="20"/>
                        <w:szCs w:val="20"/>
                      </w:rPr>
                      <w:instrText xml:space="preserve"> PAGE    \* MERGEFORMAT </w:instrText>
                    </w:r>
                    <w:r w:rsidRPr="003E19EE">
                      <w:rPr>
                        <w:rFonts w:ascii="Candara" w:hAnsi="Candara"/>
                        <w:sz w:val="20"/>
                        <w:szCs w:val="20"/>
                      </w:rPr>
                      <w:fldChar w:fldCharType="separate"/>
                    </w:r>
                    <w:r w:rsidR="000B6691">
                      <w:rPr>
                        <w:rFonts w:ascii="Candara" w:hAnsi="Candara"/>
                        <w:noProof/>
                        <w:sz w:val="20"/>
                        <w:szCs w:val="20"/>
                      </w:rPr>
                      <w:t>5</w:t>
                    </w:r>
                    <w:r w:rsidRPr="003E19EE">
                      <w:rPr>
                        <w:rFonts w:ascii="Candara" w:hAnsi="Candara"/>
                        <w:sz w:val="20"/>
                        <w:szCs w:val="20"/>
                      </w:rPr>
                      <w:fldChar w:fldCharType="end"/>
                    </w:r>
                  </w:p>
                </w:txbxContent>
              </v:textbox>
              <w10:wrap anchorx="page" anchory="page"/>
            </v:shape>
          </w:pict>
        </mc:Fallback>
      </mc:AlternateContent>
    </w:r>
    <w:r>
      <w:rPr>
        <w:noProof/>
        <w:lang w:val="en-US"/>
      </w:rPr>
      <mc:AlternateContent>
        <mc:Choice Requires="wps">
          <w:drawing>
            <wp:anchor distT="4294967295" distB="4294967295" distL="114300" distR="114300" simplePos="0" relativeHeight="251655168" behindDoc="0" locked="0" layoutInCell="1" allowOverlap="1" wp14:anchorId="307AD372" wp14:editId="730E9859">
              <wp:simplePos x="0" y="0"/>
              <wp:positionH relativeFrom="page">
                <wp:posOffset>1202055</wp:posOffset>
              </wp:positionH>
              <wp:positionV relativeFrom="page">
                <wp:posOffset>10152379</wp:posOffset>
              </wp:positionV>
              <wp:extent cx="5518150" cy="0"/>
              <wp:effectExtent l="0" t="0" r="0" b="0"/>
              <wp:wrapNone/>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0D261BD8" id="_x0000_t32" coordsize="21600,21600" o:spt="32" o:oned="t" path="m,l21600,21600e" filled="f">
              <v:path arrowok="t" fillok="f" o:connecttype="none"/>
              <o:lock v:ext="edit" shapetype="t"/>
            </v:shapetype>
            <v:shape id="AutoShape 1" o:spid="_x0000_s1026" type="#_x0000_t32" style="position:absolute;margin-left:94.65pt;margin-top:799.4pt;width:434.5pt;height:0;z-index:251655168;visibility:visible;mso-wrap-style:square;mso-width-percent:0;mso-height-percent:0;mso-wrap-distance-left:9pt;mso-wrap-distance-top:.mm;mso-wrap-distance-right:9pt;mso-wrap-distance-bottom:.mm;mso-position-horizontal:absolute;mso-position-horizontal-relative:page;mso-position-vertical:absolute;mso-position-vertical-relative:page;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" strokecolor="gray" strokeweight="1pt">
              <o:lock v:ext="edit" shapetype="f"/>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2"/>
      <w:gridCol w:w="8215"/>
    </w:tblGrid>
    <w:tr w:rsidR="00E3386B" w:rsidRPr="008C639A" w14:paraId="56F44268" w14:textId="77777777" w:rsidTr="00E36EA4">
      <w:tc>
        <w:tcPr>
          <w:tcW w:w="279" w:type="dxa"/>
          <w:vAlign w:val="center"/>
        </w:tcPr>
        <w:p w14:paraId="3C88ED72" w14:textId="6FC3B38A" w:rsidR="00E3386B" w:rsidRPr="008C639A" w:rsidRDefault="00E3386B" w:rsidP="00044F1E">
          <w:pPr>
            <w:pStyle w:val="Footer"/>
            <w:rPr>
              <w:rFonts w:ascii="Candara" w:hAnsi="Candara"/>
              <w:sz w:val="13"/>
              <w:szCs w:val="13"/>
              <w:lang w:val="en-US"/>
            </w:rPr>
          </w:pPr>
          <w:r w:rsidRPr="008C639A">
            <w:rPr>
              <w:rFonts w:ascii="Candara" w:hAnsi="Candara"/>
              <w:sz w:val="13"/>
              <w:szCs w:val="13"/>
              <w:lang w:val="en-US"/>
            </w:rPr>
            <w:t>*</w:t>
          </w:r>
        </w:p>
      </w:tc>
      <w:tc>
        <w:tcPr>
          <w:tcW w:w="8215" w:type="dxa"/>
          <w:vAlign w:val="center"/>
        </w:tcPr>
        <w:p w14:paraId="6C0A01CF" w14:textId="7F873F53" w:rsidR="00E3386B" w:rsidRPr="008C639A" w:rsidRDefault="00E3386B" w:rsidP="00044F1E">
          <w:pPr>
            <w:pStyle w:val="Footer"/>
            <w:rPr>
              <w:rFonts w:ascii="Candara" w:hAnsi="Candara"/>
              <w:sz w:val="13"/>
              <w:szCs w:val="13"/>
              <w:lang w:val="en-US"/>
            </w:rPr>
          </w:pPr>
          <w:r w:rsidRPr="008C639A">
            <w:rPr>
              <w:rFonts w:ascii="Candara" w:hAnsi="Candara"/>
              <w:sz w:val="13"/>
              <w:szCs w:val="13"/>
              <w:lang w:val="en-US"/>
            </w:rPr>
            <w:t>DOI</w:t>
          </w:r>
          <w:proofErr w:type="gramStart"/>
          <w:r w:rsidRPr="008C639A">
            <w:rPr>
              <w:rFonts w:ascii="Candara" w:hAnsi="Candara"/>
              <w:sz w:val="13"/>
              <w:szCs w:val="13"/>
              <w:lang w:val="en-US"/>
            </w:rPr>
            <w:t>:</w:t>
          </w:r>
          <w:r w:rsidR="000C2BBC" w:rsidRPr="008C639A">
            <w:rPr>
              <w:rFonts w:ascii="Candara" w:hAnsi="Candara"/>
              <w:sz w:val="13"/>
              <w:szCs w:val="13"/>
              <w:lang w:val="en-US"/>
            </w:rPr>
            <w:t>......</w:t>
          </w:r>
          <w:proofErr w:type="gramEnd"/>
        </w:p>
      </w:tc>
    </w:tr>
    <w:tr w:rsidR="00E3386B" w:rsidRPr="008C639A" w14:paraId="646ED92E" w14:textId="77777777" w:rsidTr="00E36EA4">
      <w:tc>
        <w:tcPr>
          <w:tcW w:w="279" w:type="dxa"/>
          <w:vAlign w:val="center"/>
        </w:tcPr>
        <w:p w14:paraId="73A4724F" w14:textId="77777777" w:rsidR="00E3386B" w:rsidRPr="008C639A" w:rsidRDefault="00E3386B" w:rsidP="00044F1E">
          <w:pPr>
            <w:pStyle w:val="Footer"/>
            <w:rPr>
              <w:rFonts w:ascii="Candara" w:hAnsi="Candara"/>
              <w:sz w:val="13"/>
              <w:szCs w:val="13"/>
              <w:lang w:val="en-US"/>
            </w:rPr>
          </w:pPr>
        </w:p>
      </w:tc>
      <w:tc>
        <w:tcPr>
          <w:tcW w:w="8215" w:type="dxa"/>
          <w:vAlign w:val="center"/>
        </w:tcPr>
        <w:p w14:paraId="06C23B70" w14:textId="708B3E48" w:rsidR="00E3386B" w:rsidRPr="008C639A" w:rsidRDefault="000C2BBC" w:rsidP="00044F1E">
          <w:pPr>
            <w:pStyle w:val="Footer"/>
            <w:rPr>
              <w:rFonts w:ascii="Candara" w:hAnsi="Candara"/>
              <w:sz w:val="13"/>
              <w:szCs w:val="13"/>
              <w:lang w:val="en-US"/>
            </w:rPr>
          </w:pPr>
          <w:r w:rsidRPr="008C639A">
            <w:rPr>
              <w:rFonts w:ascii="Candara" w:hAnsi="Candara"/>
              <w:sz w:val="13"/>
              <w:szCs w:val="13"/>
              <w:lang w:val="en-US"/>
            </w:rPr>
            <w:t>Submit........ ; Revisi........; Diterima.......;</w:t>
          </w:r>
        </w:p>
      </w:tc>
    </w:tr>
    <w:tr w:rsidR="00E3386B" w:rsidRPr="008C639A" w14:paraId="282372C2" w14:textId="77777777" w:rsidTr="00E36EA4">
      <w:tc>
        <w:tcPr>
          <w:tcW w:w="279" w:type="dxa"/>
          <w:vAlign w:val="center"/>
        </w:tcPr>
        <w:p w14:paraId="0B8E9AF9" w14:textId="77777777" w:rsidR="00E3386B" w:rsidRPr="008C639A" w:rsidRDefault="00E3386B" w:rsidP="00044F1E">
          <w:pPr>
            <w:pStyle w:val="Footer"/>
            <w:rPr>
              <w:rFonts w:ascii="Candara" w:hAnsi="Candara"/>
              <w:sz w:val="13"/>
              <w:szCs w:val="13"/>
              <w:lang w:val="en-US"/>
            </w:rPr>
          </w:pPr>
        </w:p>
      </w:tc>
      <w:tc>
        <w:tcPr>
          <w:tcW w:w="8215" w:type="dxa"/>
          <w:vAlign w:val="center"/>
        </w:tcPr>
        <w:p w14:paraId="78DBED17" w14:textId="283BB670" w:rsidR="00E3386B" w:rsidRPr="008C639A" w:rsidRDefault="000C2BBC" w:rsidP="00044F1E">
          <w:pPr>
            <w:pStyle w:val="Footer"/>
            <w:rPr>
              <w:rFonts w:ascii="Candara" w:hAnsi="Candara"/>
              <w:sz w:val="13"/>
              <w:szCs w:val="13"/>
              <w:lang w:val="en-US"/>
            </w:rPr>
          </w:pPr>
          <w:r w:rsidRPr="008C639A">
            <w:rPr>
              <w:rFonts w:ascii="Candara" w:hAnsi="Candara"/>
              <w:sz w:val="13"/>
              <w:szCs w:val="13"/>
              <w:lang w:val="en-US"/>
            </w:rPr>
            <w:t>Avalaible Online........</w:t>
          </w:r>
        </w:p>
      </w:tc>
    </w:tr>
    <w:tr w:rsidR="000C2BBC" w:rsidRPr="008C639A" w14:paraId="7EC0A8C6" w14:textId="77777777" w:rsidTr="00E36EA4">
      <w:tc>
        <w:tcPr>
          <w:tcW w:w="279" w:type="dxa"/>
          <w:vAlign w:val="center"/>
        </w:tcPr>
        <w:p w14:paraId="508ED19D" w14:textId="77777777" w:rsidR="000C2BBC" w:rsidRPr="008C639A" w:rsidRDefault="000C2BBC" w:rsidP="00044F1E">
          <w:pPr>
            <w:pStyle w:val="Footer"/>
            <w:rPr>
              <w:rFonts w:ascii="Candara" w:hAnsi="Candara"/>
              <w:sz w:val="13"/>
              <w:szCs w:val="13"/>
              <w:lang w:val="en-US"/>
            </w:rPr>
          </w:pPr>
        </w:p>
      </w:tc>
      <w:tc>
        <w:tcPr>
          <w:tcW w:w="8215" w:type="dxa"/>
          <w:vAlign w:val="center"/>
        </w:tcPr>
        <w:p w14:paraId="7D9E6DB7" w14:textId="79501771" w:rsidR="000C2BBC" w:rsidRPr="008C639A" w:rsidRDefault="00E36EA4" w:rsidP="00044F1E">
          <w:pPr>
            <w:pStyle w:val="Footer"/>
            <w:rPr>
              <w:rFonts w:ascii="Candara" w:hAnsi="Candara"/>
              <w:sz w:val="13"/>
              <w:szCs w:val="13"/>
              <w:lang w:val="en-US"/>
            </w:rPr>
          </w:pPr>
          <w:r w:rsidRPr="008C639A">
            <w:rPr>
              <w:rFonts w:ascii="Candara" w:hAnsi="Candara"/>
              <w:sz w:val="13"/>
              <w:szCs w:val="13"/>
              <w:lang w:val="en-US"/>
            </w:rPr>
            <w:t>2</w:t>
          </w:r>
          <w:r w:rsidR="00044F1E" w:rsidRPr="008C639A">
            <w:rPr>
              <w:rFonts w:ascii="Candara" w:hAnsi="Candara"/>
              <w:sz w:val="13"/>
              <w:szCs w:val="13"/>
              <w:lang w:val="en-US"/>
            </w:rPr>
            <w:t>02</w:t>
          </w:r>
          <w:r w:rsidRPr="008C639A">
            <w:rPr>
              <w:rFonts w:ascii="Candara" w:hAnsi="Candara"/>
              <w:sz w:val="13"/>
              <w:szCs w:val="13"/>
              <w:lang w:val="en-US"/>
            </w:rPr>
            <w:t>1</w:t>
          </w:r>
          <w:r w:rsidR="00134CC5">
            <w:rPr>
              <w:rFonts w:ascii="Candara" w:hAnsi="Candara"/>
              <w:sz w:val="13"/>
              <w:szCs w:val="13"/>
              <w:lang w:val="en-US"/>
            </w:rPr>
            <w:t>.</w:t>
          </w:r>
          <w:r w:rsidR="00044F1E" w:rsidRPr="008C639A">
            <w:rPr>
              <w:rFonts w:ascii="Candara" w:hAnsi="Candara"/>
              <w:sz w:val="13"/>
              <w:szCs w:val="13"/>
              <w:lang w:val="en-US"/>
            </w:rPr>
            <w:t xml:space="preserve"> Published by Magister Administrasi Publik FISIP Universitas Mulawarman. This is an open access article under the</w:t>
          </w:r>
          <w:r w:rsidR="0075400C">
            <w:rPr>
              <w:rFonts w:ascii="Candara" w:hAnsi="Candara"/>
              <w:sz w:val="13"/>
              <w:szCs w:val="13"/>
              <w:lang w:val="en-US"/>
            </w:rPr>
            <w:t xml:space="preserve"> </w:t>
          </w:r>
          <w:r w:rsidR="0075400C" w:rsidRPr="0075400C">
            <w:rPr>
              <w:rFonts w:ascii="Candara" w:hAnsi="Candara"/>
              <w:sz w:val="13"/>
              <w:szCs w:val="13"/>
              <w:lang w:val="en-US"/>
            </w:rPr>
            <w:t>Creative Commons Attribution-NonCommercial-NoDerivatives 4.0 International License</w:t>
          </w:r>
          <w:proofErr w:type="gramStart"/>
          <w:r w:rsidR="0075400C" w:rsidRPr="0075400C">
            <w:rPr>
              <w:rFonts w:ascii="Candara" w:hAnsi="Candara"/>
              <w:sz w:val="13"/>
              <w:szCs w:val="13"/>
              <w:lang w:val="en-US"/>
            </w:rPr>
            <w:t>.</w:t>
          </w:r>
          <w:r w:rsidR="00044F1E" w:rsidRPr="008C639A">
            <w:rPr>
              <w:rFonts w:ascii="Candara" w:hAnsi="Candara"/>
              <w:sz w:val="13"/>
              <w:szCs w:val="13"/>
              <w:lang w:val="en-US"/>
            </w:rPr>
            <w:t>.</w:t>
          </w:r>
          <w:proofErr w:type="gramEnd"/>
        </w:p>
        <w:p w14:paraId="120C590B" w14:textId="27060899" w:rsidR="00E36EA4" w:rsidRPr="00D714CC" w:rsidRDefault="00D714CC" w:rsidP="00D714CC">
          <w:pPr>
            <w:spacing w:after="0" w:line="240" w:lineRule="auto"/>
            <w:rPr>
              <w:rFonts w:ascii="Times New Roman" w:hAnsi="Times New Roman"/>
              <w:sz w:val="24"/>
              <w:szCs w:val="24"/>
              <w:lang w:val="en-ID"/>
            </w:rPr>
          </w:pPr>
          <w:r>
            <w:fldChar w:fldCharType="begin"/>
          </w:r>
          <w:r>
            <w:instrText xml:space="preserve"> INCLUDEPICTURE "http://i.creativecommons.org/l/by-nc-nd/4.0/88x31.png" \* MERGEFORMATINET </w:instrText>
          </w:r>
          <w:r>
            <w:fldChar w:fldCharType="separate"/>
          </w:r>
          <w:r>
            <w:rPr>
              <w:noProof/>
              <w:lang w:val="en-US"/>
            </w:rPr>
            <w:drawing>
              <wp:inline distT="0" distB="0" distL="0" distR="0" wp14:anchorId="427FB794" wp14:editId="34AD631A">
                <wp:extent cx="488618" cy="171880"/>
                <wp:effectExtent l="0" t="0" r="0" b="6350"/>
                <wp:docPr id="11" name="Picture 11" descr="Creative Commons Lic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ative Commons Licens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216" cy="196362"/>
                        </a:xfrm>
                        <a:prstGeom prst="rect">
                          <a:avLst/>
                        </a:prstGeom>
                        <a:noFill/>
                        <a:ln>
                          <a:noFill/>
                        </a:ln>
                      </pic:spPr>
                    </pic:pic>
                  </a:graphicData>
                </a:graphic>
              </wp:inline>
            </w:drawing>
          </w:r>
          <w:r>
            <w:fldChar w:fldCharType="end"/>
          </w:r>
        </w:p>
      </w:tc>
    </w:tr>
  </w:tbl>
  <w:p w14:paraId="741FF813" w14:textId="7D25F33D" w:rsidR="007B59DC" w:rsidRPr="00E3386B" w:rsidRDefault="007B59DC">
    <w:pPr>
      <w:pStyle w:val="Footer"/>
      <w:rPr>
        <w:rFonts w:ascii="Candara" w:hAnsi="Candara"/>
        <w:sz w:val="16"/>
        <w:szCs w:val="16"/>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D6D6AF" w14:textId="77777777" w:rsidR="00321EF2" w:rsidRDefault="00321EF2">
      <w:r>
        <w:separator/>
      </w:r>
    </w:p>
  </w:footnote>
  <w:footnote w:type="continuationSeparator" w:id="0">
    <w:p w14:paraId="267302BC" w14:textId="77777777" w:rsidR="00321EF2" w:rsidRDefault="00321E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1D0C62" w14:textId="77777777" w:rsidR="00EE4A6C" w:rsidRDefault="00D919FB" w:rsidP="00DB641D">
    <w:pPr>
      <w:pStyle w:val="ListParagraph"/>
      <w:spacing w:after="0" w:line="240" w:lineRule="auto"/>
      <w:ind w:left="0"/>
      <w:jc w:val="right"/>
      <w:rPr>
        <w:rFonts w:ascii="Candara" w:hAnsi="Candara"/>
        <w:b/>
        <w:bCs/>
        <w:sz w:val="18"/>
        <w:szCs w:val="18"/>
        <w:lang w:val="en-US"/>
      </w:rPr>
    </w:pPr>
    <w:r>
      <w:rPr>
        <w:rFonts w:ascii="Candara" w:hAnsi="Candara"/>
        <w:b/>
        <w:i/>
        <w:sz w:val="18"/>
        <w:szCs w:val="18"/>
        <w:lang w:val="en-US"/>
      </w:rPr>
      <w:t>Nama Penulis</w:t>
    </w:r>
    <w:r w:rsidR="00EE4A6C">
      <w:rPr>
        <w:rFonts w:ascii="Candara" w:hAnsi="Candara"/>
        <w:b/>
        <w:i/>
        <w:sz w:val="18"/>
        <w:szCs w:val="18"/>
      </w:rPr>
      <w:t xml:space="preserve">, </w:t>
    </w:r>
    <w:r>
      <w:rPr>
        <w:rFonts w:ascii="Candara" w:hAnsi="Candara"/>
        <w:b/>
        <w:i/>
        <w:sz w:val="18"/>
        <w:szCs w:val="18"/>
        <w:lang w:val="en-US"/>
      </w:rPr>
      <w:t>Judul Artikel</w:t>
    </w:r>
    <w:r w:rsidR="00EE4A6C">
      <w:rPr>
        <w:rFonts w:ascii="Candara" w:hAnsi="Candara"/>
        <w:b/>
        <w:bCs/>
        <w:sz w:val="18"/>
        <w:szCs w:val="18"/>
      </w:rPr>
      <w:t>......</w:t>
    </w:r>
  </w:p>
  <w:p w14:paraId="7D70E177" w14:textId="77777777" w:rsidR="00A228A4" w:rsidRPr="00A228A4" w:rsidRDefault="00DB641D" w:rsidP="00A228A4">
    <w:pPr>
      <w:pStyle w:val="Header"/>
      <w:rPr>
        <w:lang w:val="en-US"/>
      </w:rPr>
    </w:pPr>
    <w:r>
      <w:rPr>
        <w:noProof/>
        <w:lang w:val="en-US"/>
      </w:rPr>
      <mc:AlternateContent>
        <mc:Choice Requires="wps">
          <w:drawing>
            <wp:anchor distT="4294967295" distB="4294967295" distL="114300" distR="114300" simplePos="0" relativeHeight="251658240" behindDoc="0" locked="0" layoutInCell="1" allowOverlap="1" wp14:anchorId="14F5EB16" wp14:editId="39485913">
              <wp:simplePos x="0" y="0"/>
              <wp:positionH relativeFrom="column">
                <wp:posOffset>-10795</wp:posOffset>
              </wp:positionH>
              <wp:positionV relativeFrom="paragraph">
                <wp:posOffset>33654</wp:posOffset>
              </wp:positionV>
              <wp:extent cx="5419090" cy="0"/>
              <wp:effectExtent l="0" t="12700" r="3810" b="0"/>
              <wp:wrapNone/>
              <wp:docPr id="5"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41909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75371F03" id="_x0000_t32" coordsize="21600,21600" o:spt="32" o:oned="t" path="m,l21600,21600e" filled="f">
              <v:path arrowok="t" fillok="f" o:connecttype="none"/>
              <o:lock v:ext="edit" shapetype="t"/>
            </v:shapetype>
            <v:shape id="AutoShape 11" o:spid="_x0000_s1026" type="#_x0000_t32" style="position:absolute;margin-left:-.85pt;margin-top:2.65pt;width:426.7pt;height:0;z-index:251658240;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" strokeweight="1.5pt">
              <o:lock v:ext="edit" shapetype="f"/>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983378" w14:textId="22B0DD74" w:rsidR="00EE4A6C" w:rsidRDefault="00EE4A6C" w:rsidP="00EE4A6C">
    <w:pPr>
      <w:pStyle w:val="Header"/>
      <w:jc w:val="both"/>
      <w:rPr>
        <w:rFonts w:ascii="Candara" w:hAnsi="Candara"/>
        <w:b/>
        <w:i/>
        <w:sz w:val="18"/>
        <w:szCs w:val="18"/>
      </w:rPr>
    </w:pPr>
    <w:r w:rsidRPr="003E19EE">
      <w:rPr>
        <w:rFonts w:ascii="Candara" w:hAnsi="Candara"/>
        <w:b/>
        <w:i/>
        <w:sz w:val="18"/>
        <w:szCs w:val="18"/>
      </w:rPr>
      <w:t>Jurnal Paradigma, Vol.</w:t>
    </w:r>
    <w:r>
      <w:rPr>
        <w:rFonts w:ascii="Candara" w:hAnsi="Candara"/>
        <w:b/>
        <w:i/>
        <w:sz w:val="18"/>
        <w:szCs w:val="18"/>
      </w:rPr>
      <w:t xml:space="preserve">  No.</w:t>
    </w:r>
    <w:r w:rsidR="007002FA">
      <w:rPr>
        <w:rFonts w:ascii="Candara" w:hAnsi="Candara"/>
        <w:b/>
        <w:i/>
        <w:sz w:val="18"/>
        <w:szCs w:val="18"/>
        <w:lang w:val="en-US"/>
      </w:rPr>
      <w:t xml:space="preserve"> </w:t>
    </w:r>
    <w:r>
      <w:rPr>
        <w:rFonts w:ascii="Candara" w:hAnsi="Candara"/>
        <w:b/>
        <w:i/>
        <w:sz w:val="18"/>
        <w:szCs w:val="18"/>
      </w:rPr>
      <w:t xml:space="preserve">, </w:t>
    </w:r>
    <w:r w:rsidR="00D919FB">
      <w:rPr>
        <w:rFonts w:ascii="Candara" w:hAnsi="Candara"/>
        <w:b/>
        <w:i/>
        <w:sz w:val="18"/>
        <w:szCs w:val="18"/>
        <w:lang w:val="en-US"/>
      </w:rPr>
      <w:t>Bulan</w:t>
    </w:r>
    <w:r w:rsidR="0047693C">
      <w:rPr>
        <w:rFonts w:ascii="Candara" w:hAnsi="Candara"/>
        <w:b/>
        <w:i/>
        <w:sz w:val="18"/>
        <w:szCs w:val="18"/>
      </w:rPr>
      <w:t xml:space="preserve"> </w:t>
    </w:r>
    <w:r w:rsidR="0047693C">
      <w:rPr>
        <w:rFonts w:ascii="Candara" w:hAnsi="Candara"/>
        <w:b/>
        <w:i/>
        <w:sz w:val="18"/>
        <w:szCs w:val="18"/>
        <w:lang w:val="en-AU"/>
      </w:rPr>
      <w:t xml:space="preserve">Tahun </w:t>
    </w:r>
    <w:r>
      <w:rPr>
        <w:rFonts w:ascii="Candara" w:hAnsi="Candara"/>
        <w:b/>
        <w:i/>
        <w:sz w:val="18"/>
        <w:szCs w:val="18"/>
      </w:rPr>
      <w:t xml:space="preserve">                                </w:t>
    </w:r>
    <w:r w:rsidR="0047693C">
      <w:rPr>
        <w:rFonts w:ascii="Candara" w:hAnsi="Candara"/>
        <w:b/>
        <w:i/>
        <w:sz w:val="18"/>
        <w:szCs w:val="18"/>
      </w:rPr>
      <w:t xml:space="preserve">  </w:t>
    </w:r>
    <w:r>
      <w:rPr>
        <w:rFonts w:ascii="Candara" w:hAnsi="Candara"/>
        <w:b/>
        <w:i/>
        <w:sz w:val="18"/>
        <w:szCs w:val="18"/>
      </w:rPr>
      <w:t xml:space="preserve">                                                   </w:t>
    </w:r>
    <w:r w:rsidR="00E876FF">
      <w:rPr>
        <w:rFonts w:ascii="Candara" w:hAnsi="Candara"/>
        <w:b/>
        <w:i/>
        <w:sz w:val="18"/>
        <w:szCs w:val="18"/>
      </w:rPr>
      <w:tab/>
    </w:r>
    <w:r w:rsidR="00C75EA3">
      <w:rPr>
        <w:rFonts w:ascii="Candara" w:hAnsi="Candara"/>
        <w:b/>
        <w:i/>
        <w:sz w:val="18"/>
        <w:szCs w:val="18"/>
        <w:lang w:val="en-US"/>
      </w:rPr>
      <w:t>P-</w:t>
    </w:r>
    <w:r w:rsidRPr="003E19EE">
      <w:rPr>
        <w:rFonts w:ascii="Candara" w:hAnsi="Candara"/>
        <w:b/>
        <w:i/>
        <w:sz w:val="18"/>
        <w:szCs w:val="18"/>
      </w:rPr>
      <w:t>ISSN: 2252-4266</w:t>
    </w:r>
  </w:p>
  <w:p w14:paraId="35FB4402" w14:textId="7FBA883A" w:rsidR="00EE4A6C" w:rsidRPr="005154B2" w:rsidRDefault="005154B2" w:rsidP="005154B2">
    <w:pPr>
      <w:pStyle w:val="Header"/>
      <w:jc w:val="both"/>
      <w:rPr>
        <w:rFonts w:ascii="Candara" w:hAnsi="Candara"/>
        <w:b/>
        <w:i/>
        <w:sz w:val="18"/>
        <w:szCs w:val="18"/>
        <w:lang w:val="en-US"/>
      </w:rPr>
    </w:pPr>
    <w:r>
      <w:rPr>
        <w:rFonts w:ascii="Candara" w:hAnsi="Candara"/>
        <w:b/>
        <w:i/>
        <w:sz w:val="18"/>
        <w:szCs w:val="18"/>
      </w:rPr>
      <w:tab/>
    </w:r>
    <w:r w:rsidR="00E876FF">
      <w:rPr>
        <w:rFonts w:ascii="Candara" w:hAnsi="Candara"/>
        <w:b/>
        <w:i/>
        <w:sz w:val="18"/>
        <w:szCs w:val="18"/>
        <w:lang w:val="en-US"/>
      </w:rPr>
      <w:t xml:space="preserve">                             </w:t>
    </w:r>
    <w:r w:rsidR="00E876FF">
      <w:rPr>
        <w:rFonts w:ascii="Candara" w:hAnsi="Candara"/>
        <w:b/>
        <w:i/>
        <w:sz w:val="18"/>
        <w:szCs w:val="18"/>
        <w:lang w:val="en-US"/>
      </w:rPr>
      <w:tab/>
    </w:r>
    <w:r>
      <w:rPr>
        <w:rFonts w:ascii="Candara" w:hAnsi="Candara"/>
        <w:b/>
        <w:i/>
        <w:sz w:val="18"/>
        <w:szCs w:val="18"/>
        <w:lang w:val="en-US"/>
      </w:rPr>
      <w:t>E-ISSN: 2615-3394</w:t>
    </w:r>
  </w:p>
  <w:p w14:paraId="036CCA29" w14:textId="77777777" w:rsidR="00A228A4" w:rsidRDefault="00DB641D">
    <w:pPr>
      <w:pStyle w:val="Header"/>
    </w:pPr>
    <w:r>
      <w:rPr>
        <w:noProof/>
        <w:lang w:val="en-US"/>
      </w:rPr>
      <mc:AlternateContent>
        <mc:Choice Requires="wps">
          <w:drawing>
            <wp:anchor distT="4294967295" distB="4294967295" distL="114300" distR="114300" simplePos="0" relativeHeight="251657216" behindDoc="0" locked="0" layoutInCell="1" allowOverlap="1" wp14:anchorId="278DFC94" wp14:editId="0D1F88F8">
              <wp:simplePos x="0" y="0"/>
              <wp:positionH relativeFrom="column">
                <wp:posOffset>-10795</wp:posOffset>
              </wp:positionH>
              <wp:positionV relativeFrom="paragraph">
                <wp:posOffset>33654</wp:posOffset>
              </wp:positionV>
              <wp:extent cx="5419090" cy="0"/>
              <wp:effectExtent l="0" t="12700" r="3810" b="0"/>
              <wp:wrapNone/>
              <wp:docPr id="4"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41909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4673741C" id="_x0000_t32" coordsize="21600,21600" o:spt="32" o:oned="t" path="m,l21600,21600e" filled="f">
              <v:path arrowok="t" fillok="f" o:connecttype="none"/>
              <o:lock v:ext="edit" shapetype="t"/>
            </v:shapetype>
            <v:shape id="AutoShape 4" o:spid="_x0000_s1026" type="#_x0000_t32" style="position:absolute;margin-left:-.85pt;margin-top:2.65pt;width:426.7pt;height:0;z-index:251657216;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" strokeweight="1.5pt">
              <o:lock v:ext="edit" shapetype="f"/>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90"/>
      <w:gridCol w:w="5735"/>
      <w:gridCol w:w="1269"/>
    </w:tblGrid>
    <w:tr w:rsidR="00A27BF7" w14:paraId="4B3C2EDA" w14:textId="77777777" w:rsidTr="008A4FDC">
      <w:trPr>
        <w:trHeight w:val="1406"/>
      </w:trPr>
      <w:tc>
        <w:tcPr>
          <w:tcW w:w="1490" w:type="dxa"/>
        </w:tcPr>
        <w:p w14:paraId="7B30D803" w14:textId="77777777" w:rsidR="00A27BF7" w:rsidRDefault="00A27BF7" w:rsidP="00A27BF7">
          <w:pPr>
            <w:spacing w:after="0" w:line="240" w:lineRule="auto"/>
            <w:jc w:val="center"/>
            <w:rPr>
              <w:rFonts w:ascii="Candara" w:hAnsi="Candara"/>
              <w:sz w:val="20"/>
              <w:szCs w:val="20"/>
              <w:lang w:val="en-AU"/>
            </w:rPr>
          </w:pPr>
        </w:p>
      </w:tc>
      <w:tc>
        <w:tcPr>
          <w:tcW w:w="5735" w:type="dxa"/>
          <w:shd w:val="clear" w:color="auto" w:fill="C5E0B3" w:themeFill="accent6" w:themeFillTint="66"/>
        </w:tcPr>
        <w:p w14:paraId="71A56114" w14:textId="77777777" w:rsidR="00A27BF7" w:rsidRDefault="00A27BF7" w:rsidP="00A27BF7">
          <w:pPr>
            <w:spacing w:after="0" w:line="240" w:lineRule="auto"/>
            <w:jc w:val="center"/>
            <w:rPr>
              <w:rFonts w:ascii="Candara" w:hAnsi="Candara"/>
              <w:sz w:val="24"/>
              <w:szCs w:val="24"/>
              <w:lang w:val="en-AU"/>
            </w:rPr>
          </w:pPr>
        </w:p>
        <w:p w14:paraId="2B839CA3" w14:textId="77777777" w:rsidR="00535C1A" w:rsidRPr="00FF73B3" w:rsidRDefault="00535C1A" w:rsidP="00A27BF7">
          <w:pPr>
            <w:spacing w:after="0" w:line="240" w:lineRule="auto"/>
            <w:jc w:val="center"/>
            <w:rPr>
              <w:rFonts w:ascii="Candara" w:hAnsi="Candara"/>
              <w:b/>
              <w:bCs/>
              <w:sz w:val="44"/>
              <w:szCs w:val="44"/>
              <w:lang w:val="en-AU"/>
            </w:rPr>
          </w:pPr>
          <w:r w:rsidRPr="00FF73B3">
            <w:rPr>
              <w:rFonts w:ascii="Candara" w:hAnsi="Candara"/>
              <w:b/>
              <w:bCs/>
              <w:sz w:val="44"/>
              <w:szCs w:val="44"/>
              <w:lang w:val="en-AU"/>
            </w:rPr>
            <w:t>JURNAL PARADIGMA</w:t>
          </w:r>
        </w:p>
        <w:p w14:paraId="3577B65C" w14:textId="77777777" w:rsidR="00535C1A" w:rsidRDefault="00535C1A" w:rsidP="00A27BF7">
          <w:pPr>
            <w:spacing w:after="0" w:line="240" w:lineRule="auto"/>
            <w:jc w:val="center"/>
            <w:rPr>
              <w:rFonts w:ascii="Candara" w:hAnsi="Candara"/>
              <w:sz w:val="24"/>
              <w:szCs w:val="24"/>
              <w:lang w:val="en-AU"/>
            </w:rPr>
          </w:pPr>
        </w:p>
        <w:p w14:paraId="1BDBEFF1" w14:textId="5169F43D" w:rsidR="00535C1A" w:rsidRPr="00535C1A" w:rsidRDefault="00535C1A" w:rsidP="00A27BF7">
          <w:pPr>
            <w:spacing w:after="0" w:line="240" w:lineRule="auto"/>
            <w:jc w:val="center"/>
            <w:rPr>
              <w:rFonts w:ascii="Candara" w:hAnsi="Candara"/>
              <w:sz w:val="16"/>
              <w:szCs w:val="16"/>
              <w:lang w:val="en-AU"/>
            </w:rPr>
          </w:pPr>
          <w:r w:rsidRPr="00535C1A">
            <w:rPr>
              <w:rFonts w:ascii="Candara" w:hAnsi="Candara"/>
              <w:sz w:val="16"/>
              <w:szCs w:val="16"/>
              <w:lang w:val="en-AU"/>
            </w:rPr>
            <w:t>Journal Homepage: http://e-journals.unmul.ac.id/index.php/JParadigma/</w:t>
          </w:r>
        </w:p>
      </w:tc>
      <w:tc>
        <w:tcPr>
          <w:tcW w:w="1269" w:type="dxa"/>
        </w:tcPr>
        <w:p w14:paraId="5F90A5F9" w14:textId="77777777" w:rsidR="00A27BF7" w:rsidRDefault="00A27BF7" w:rsidP="00A27BF7">
          <w:pPr>
            <w:spacing w:after="0" w:line="240" w:lineRule="auto"/>
            <w:jc w:val="center"/>
            <w:rPr>
              <w:rFonts w:ascii="Candara" w:hAnsi="Candara"/>
              <w:sz w:val="20"/>
              <w:szCs w:val="20"/>
              <w:lang w:val="en-AU"/>
            </w:rPr>
          </w:pPr>
        </w:p>
      </w:tc>
    </w:tr>
  </w:tbl>
  <w:p w14:paraId="311B85FA" w14:textId="2F27BFF8" w:rsidR="00A27BF7" w:rsidRPr="00763FF5" w:rsidRDefault="00A534BB">
    <w:pPr>
      <w:pStyle w:val="Header"/>
      <w:rPr>
        <w:lang w:val="en-US"/>
      </w:rPr>
    </w:pPr>
    <w:r>
      <w:rPr>
        <w:noProof/>
        <w:lang w:val="en-US"/>
      </w:rPr>
      <mc:AlternateContent>
        <mc:Choice Requires="wps">
          <w:drawing>
            <wp:anchor distT="0" distB="0" distL="114300" distR="114300" simplePos="0" relativeHeight="251661312" behindDoc="0" locked="0" layoutInCell="1" allowOverlap="1" wp14:anchorId="22FC4A03" wp14:editId="2D45A3B2">
              <wp:simplePos x="0" y="0"/>
              <wp:positionH relativeFrom="column">
                <wp:posOffset>30609</wp:posOffset>
              </wp:positionH>
              <wp:positionV relativeFrom="paragraph">
                <wp:posOffset>86103</wp:posOffset>
              </wp:positionV>
              <wp:extent cx="5355282" cy="0"/>
              <wp:effectExtent l="0" t="12700" r="29845" b="25400"/>
              <wp:wrapNone/>
              <wp:docPr id="8" name="Straight Connector 8"/>
              <wp:cNvGraphicFramePr/>
              <a:graphic xmlns:a="http://schemas.openxmlformats.org/drawingml/2006/main">
                <a:graphicData uri="http://schemas.microsoft.com/office/word/2010/wordprocessingShape">
                  <wps:wsp>
                    <wps:cNvCnPr/>
                    <wps:spPr>
                      <a:xfrm>
                        <a:off x="0" y="0"/>
                        <a:ext cx="5355282" cy="0"/>
                      </a:xfrm>
                      <a:prstGeom prst="line">
                        <a:avLst/>
                      </a:prstGeom>
                      <a:ln w="38100"/>
                    </wps:spPr>
                    <wps:style>
                      <a:lnRef idx="2">
                        <a:schemeClr val="dk1"/>
                      </a:lnRef>
                      <a:fillRef idx="0">
                        <a:schemeClr val="dk1"/>
                      </a:fillRef>
                      <a:effectRef idx="1">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16998FDC" id="Straight Connector 8"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4pt,6.8pt" to="424.1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" strokecolor="black [3200]" strokeweight="3pt">
              <v:stroke joinstyle="miter"/>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A82FE9"/>
    <w:multiLevelType w:val="multilevel"/>
    <w:tmpl w:val="505AF10A"/>
    <w:lvl w:ilvl="0">
      <w:start w:val="1"/>
      <w:numFmt w:val="decimal"/>
      <w:lvlText w:val="%1."/>
      <w:lvlJc w:val="left"/>
      <w:pPr>
        <w:ind w:left="677"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43" w:hanging="720"/>
      </w:pPr>
      <w:rPr>
        <w:rFonts w:hint="default"/>
      </w:rPr>
    </w:lvl>
    <w:lvl w:ilvl="3">
      <w:start w:val="1"/>
      <w:numFmt w:val="decimal"/>
      <w:isLgl/>
      <w:lvlText w:val="%1.%2.%3.%4."/>
      <w:lvlJc w:val="left"/>
      <w:pPr>
        <w:ind w:left="2246" w:hanging="720"/>
      </w:pPr>
      <w:rPr>
        <w:rFonts w:hint="default"/>
      </w:rPr>
    </w:lvl>
    <w:lvl w:ilvl="4">
      <w:start w:val="1"/>
      <w:numFmt w:val="decimal"/>
      <w:isLgl/>
      <w:lvlText w:val="%1.%2.%3.%4.%5."/>
      <w:lvlJc w:val="left"/>
      <w:pPr>
        <w:ind w:left="3009" w:hanging="1080"/>
      </w:pPr>
      <w:rPr>
        <w:rFonts w:hint="default"/>
      </w:rPr>
    </w:lvl>
    <w:lvl w:ilvl="5">
      <w:start w:val="1"/>
      <w:numFmt w:val="decimal"/>
      <w:isLgl/>
      <w:lvlText w:val="%1.%2.%3.%4.%5.%6."/>
      <w:lvlJc w:val="left"/>
      <w:pPr>
        <w:ind w:left="3412" w:hanging="1080"/>
      </w:pPr>
      <w:rPr>
        <w:rFonts w:hint="default"/>
      </w:rPr>
    </w:lvl>
    <w:lvl w:ilvl="6">
      <w:start w:val="1"/>
      <w:numFmt w:val="decimal"/>
      <w:isLgl/>
      <w:lvlText w:val="%1.%2.%3.%4.%5.%6.%7."/>
      <w:lvlJc w:val="left"/>
      <w:pPr>
        <w:ind w:left="4175" w:hanging="1440"/>
      </w:pPr>
      <w:rPr>
        <w:rFonts w:hint="default"/>
      </w:rPr>
    </w:lvl>
    <w:lvl w:ilvl="7">
      <w:start w:val="1"/>
      <w:numFmt w:val="decimal"/>
      <w:isLgl/>
      <w:lvlText w:val="%1.%2.%3.%4.%5.%6.%7.%8."/>
      <w:lvlJc w:val="left"/>
      <w:pPr>
        <w:ind w:left="4578" w:hanging="1440"/>
      </w:pPr>
      <w:rPr>
        <w:rFonts w:hint="default"/>
      </w:rPr>
    </w:lvl>
    <w:lvl w:ilvl="8">
      <w:start w:val="1"/>
      <w:numFmt w:val="decimal"/>
      <w:isLgl/>
      <w:lvlText w:val="%1.%2.%3.%4.%5.%6.%7.%8.%9."/>
      <w:lvlJc w:val="left"/>
      <w:pPr>
        <w:ind w:left="5341" w:hanging="1800"/>
      </w:pPr>
      <w:rPr>
        <w:rFonts w:hint="default"/>
      </w:rPr>
    </w:lvl>
  </w:abstractNum>
  <w:abstractNum w:abstractNumId="1">
    <w:nsid w:val="0C4327B0"/>
    <w:multiLevelType w:val="hybridMultilevel"/>
    <w:tmpl w:val="84C051E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EE63D37"/>
    <w:multiLevelType w:val="hybridMultilevel"/>
    <w:tmpl w:val="199603B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F277AAF"/>
    <w:multiLevelType w:val="hybridMultilevel"/>
    <w:tmpl w:val="66E82F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19F2AE4"/>
    <w:multiLevelType w:val="hybridMultilevel"/>
    <w:tmpl w:val="039858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40A7070"/>
    <w:multiLevelType w:val="hybridMultilevel"/>
    <w:tmpl w:val="6C1A8AF8"/>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nsid w:val="17E90E29"/>
    <w:multiLevelType w:val="hybridMultilevel"/>
    <w:tmpl w:val="025CC8D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1A8B0489"/>
    <w:multiLevelType w:val="hybridMultilevel"/>
    <w:tmpl w:val="68749CB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1FD325B4"/>
    <w:multiLevelType w:val="hybridMultilevel"/>
    <w:tmpl w:val="C94C08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7691B07"/>
    <w:multiLevelType w:val="hybridMultilevel"/>
    <w:tmpl w:val="AEFECF6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2DD0324A"/>
    <w:multiLevelType w:val="hybridMultilevel"/>
    <w:tmpl w:val="D744DE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045128F"/>
    <w:multiLevelType w:val="hybridMultilevel"/>
    <w:tmpl w:val="73E471C6"/>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30AF7680"/>
    <w:multiLevelType w:val="hybridMultilevel"/>
    <w:tmpl w:val="C7126F8A"/>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3">
    <w:nsid w:val="32895FF2"/>
    <w:multiLevelType w:val="hybridMultilevel"/>
    <w:tmpl w:val="4E4AD8E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3AA34723"/>
    <w:multiLevelType w:val="hybridMultilevel"/>
    <w:tmpl w:val="E4D8F8F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3ABE548A"/>
    <w:multiLevelType w:val="hybridMultilevel"/>
    <w:tmpl w:val="D93A1AE0"/>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3E9805ED"/>
    <w:multiLevelType w:val="hybridMultilevel"/>
    <w:tmpl w:val="117E643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40F527A4"/>
    <w:multiLevelType w:val="hybridMultilevel"/>
    <w:tmpl w:val="F28EE19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469E58C6"/>
    <w:multiLevelType w:val="hybridMultilevel"/>
    <w:tmpl w:val="E78210D8"/>
    <w:lvl w:ilvl="0" w:tplc="AD58B052">
      <w:start w:val="1"/>
      <w:numFmt w:val="decimal"/>
      <w:lvlText w:val="%1."/>
      <w:lvlJc w:val="left"/>
      <w:pPr>
        <w:ind w:left="342" w:hanging="360"/>
      </w:pPr>
      <w:rPr>
        <w:rFonts w:hint="default"/>
      </w:rPr>
    </w:lvl>
    <w:lvl w:ilvl="1" w:tplc="04090019" w:tentative="1">
      <w:start w:val="1"/>
      <w:numFmt w:val="lowerLetter"/>
      <w:lvlText w:val="%2."/>
      <w:lvlJc w:val="left"/>
      <w:pPr>
        <w:ind w:left="1062" w:hanging="360"/>
      </w:pPr>
    </w:lvl>
    <w:lvl w:ilvl="2" w:tplc="0409001B" w:tentative="1">
      <w:start w:val="1"/>
      <w:numFmt w:val="lowerRoman"/>
      <w:lvlText w:val="%3."/>
      <w:lvlJc w:val="right"/>
      <w:pPr>
        <w:ind w:left="1782" w:hanging="180"/>
      </w:pPr>
    </w:lvl>
    <w:lvl w:ilvl="3" w:tplc="0409000F" w:tentative="1">
      <w:start w:val="1"/>
      <w:numFmt w:val="decimal"/>
      <w:lvlText w:val="%4."/>
      <w:lvlJc w:val="left"/>
      <w:pPr>
        <w:ind w:left="2502" w:hanging="360"/>
      </w:pPr>
    </w:lvl>
    <w:lvl w:ilvl="4" w:tplc="04090019" w:tentative="1">
      <w:start w:val="1"/>
      <w:numFmt w:val="lowerLetter"/>
      <w:lvlText w:val="%5."/>
      <w:lvlJc w:val="left"/>
      <w:pPr>
        <w:ind w:left="3222" w:hanging="360"/>
      </w:pPr>
    </w:lvl>
    <w:lvl w:ilvl="5" w:tplc="0409001B" w:tentative="1">
      <w:start w:val="1"/>
      <w:numFmt w:val="lowerRoman"/>
      <w:lvlText w:val="%6."/>
      <w:lvlJc w:val="right"/>
      <w:pPr>
        <w:ind w:left="3942" w:hanging="180"/>
      </w:pPr>
    </w:lvl>
    <w:lvl w:ilvl="6" w:tplc="0409000F" w:tentative="1">
      <w:start w:val="1"/>
      <w:numFmt w:val="decimal"/>
      <w:lvlText w:val="%7."/>
      <w:lvlJc w:val="left"/>
      <w:pPr>
        <w:ind w:left="4662" w:hanging="360"/>
      </w:pPr>
    </w:lvl>
    <w:lvl w:ilvl="7" w:tplc="04090019" w:tentative="1">
      <w:start w:val="1"/>
      <w:numFmt w:val="lowerLetter"/>
      <w:lvlText w:val="%8."/>
      <w:lvlJc w:val="left"/>
      <w:pPr>
        <w:ind w:left="5382" w:hanging="360"/>
      </w:pPr>
    </w:lvl>
    <w:lvl w:ilvl="8" w:tplc="0409001B" w:tentative="1">
      <w:start w:val="1"/>
      <w:numFmt w:val="lowerRoman"/>
      <w:lvlText w:val="%9."/>
      <w:lvlJc w:val="right"/>
      <w:pPr>
        <w:ind w:left="6102" w:hanging="180"/>
      </w:pPr>
    </w:lvl>
  </w:abstractNum>
  <w:abstractNum w:abstractNumId="19">
    <w:nsid w:val="47060466"/>
    <w:multiLevelType w:val="hybridMultilevel"/>
    <w:tmpl w:val="7D1AD85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4CCA3679"/>
    <w:multiLevelType w:val="hybridMultilevel"/>
    <w:tmpl w:val="F5AA17D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4D0617A7"/>
    <w:multiLevelType w:val="hybridMultilevel"/>
    <w:tmpl w:val="ADB8E70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4D295CEB"/>
    <w:multiLevelType w:val="hybridMultilevel"/>
    <w:tmpl w:val="812049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F8269CE"/>
    <w:multiLevelType w:val="multilevel"/>
    <w:tmpl w:val="3A16EF66"/>
    <w:lvl w:ilvl="0">
      <w:start w:val="1"/>
      <w:numFmt w:val="decimal"/>
      <w:lvlText w:val="%1."/>
      <w:lvlJc w:val="left"/>
      <w:pPr>
        <w:ind w:left="780" w:hanging="360"/>
      </w:pPr>
      <w:rPr>
        <w:b w:val="0"/>
      </w:rPr>
    </w:lvl>
    <w:lvl w:ilvl="1">
      <w:start w:val="1"/>
      <w:numFmt w:val="decimal"/>
      <w:isLgl/>
      <w:lvlText w:val="%1.%2"/>
      <w:lvlJc w:val="left"/>
      <w:pPr>
        <w:ind w:left="900" w:hanging="480"/>
      </w:pPr>
      <w:rPr>
        <w:rFonts w:hint="default"/>
      </w:rPr>
    </w:lvl>
    <w:lvl w:ilvl="2">
      <w:start w:val="2"/>
      <w:numFmt w:val="decimal"/>
      <w:isLgl/>
      <w:lvlText w:val="%1.%2.%3"/>
      <w:lvlJc w:val="left"/>
      <w:pPr>
        <w:ind w:left="1140" w:hanging="720"/>
      </w:pPr>
      <w:rPr>
        <w:rFonts w:hint="default"/>
      </w:rPr>
    </w:lvl>
    <w:lvl w:ilvl="3">
      <w:start w:val="1"/>
      <w:numFmt w:val="decimal"/>
      <w:isLgl/>
      <w:lvlText w:val="%1.%2.%3.%4"/>
      <w:lvlJc w:val="left"/>
      <w:pPr>
        <w:ind w:left="1140" w:hanging="72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2220" w:hanging="1800"/>
      </w:pPr>
      <w:rPr>
        <w:rFonts w:hint="default"/>
      </w:rPr>
    </w:lvl>
  </w:abstractNum>
  <w:abstractNum w:abstractNumId="24">
    <w:nsid w:val="50577014"/>
    <w:multiLevelType w:val="hybridMultilevel"/>
    <w:tmpl w:val="D98690B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50F34B01"/>
    <w:multiLevelType w:val="hybridMultilevel"/>
    <w:tmpl w:val="C95441E2"/>
    <w:lvl w:ilvl="0" w:tplc="0421000F">
      <w:start w:val="1"/>
      <w:numFmt w:val="decimal"/>
      <w:lvlText w:val="%1."/>
      <w:lvlJc w:val="left"/>
      <w:pPr>
        <w:ind w:left="720" w:hanging="360"/>
      </w:pPr>
    </w:lvl>
    <w:lvl w:ilvl="1" w:tplc="81948EA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12714CC"/>
    <w:multiLevelType w:val="hybridMultilevel"/>
    <w:tmpl w:val="A68CD75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553D3BD4"/>
    <w:multiLevelType w:val="hybridMultilevel"/>
    <w:tmpl w:val="C950967C"/>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8">
    <w:nsid w:val="56030121"/>
    <w:multiLevelType w:val="hybridMultilevel"/>
    <w:tmpl w:val="ED02EA6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nsid w:val="672B2A15"/>
    <w:multiLevelType w:val="hybridMultilevel"/>
    <w:tmpl w:val="56569FF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nsid w:val="6793521C"/>
    <w:multiLevelType w:val="hybridMultilevel"/>
    <w:tmpl w:val="D744DE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83B6D91"/>
    <w:multiLevelType w:val="hybridMultilevel"/>
    <w:tmpl w:val="9EC69D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9814E0A"/>
    <w:multiLevelType w:val="hybridMultilevel"/>
    <w:tmpl w:val="EA10EAA2"/>
    <w:lvl w:ilvl="0" w:tplc="E6BEBA22">
      <w:start w:val="1"/>
      <w:numFmt w:val="decimal"/>
      <w:lvlText w:val="%1."/>
      <w:lvlJc w:val="left"/>
      <w:pPr>
        <w:ind w:left="720" w:hanging="360"/>
      </w:pPr>
      <w:rPr>
        <w:rFonts w:ascii="Candara" w:hAnsi="Candar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A39575A"/>
    <w:multiLevelType w:val="hybridMultilevel"/>
    <w:tmpl w:val="AA0051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ABA40F7"/>
    <w:multiLevelType w:val="hybridMultilevel"/>
    <w:tmpl w:val="FFB67E0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EFE64A1"/>
    <w:multiLevelType w:val="hybridMultilevel"/>
    <w:tmpl w:val="A846338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nsid w:val="718B3F65"/>
    <w:multiLevelType w:val="hybridMultilevel"/>
    <w:tmpl w:val="FC783A02"/>
    <w:lvl w:ilvl="0" w:tplc="61486324">
      <w:start w:val="1"/>
      <w:numFmt w:val="lowerLetter"/>
      <w:lvlText w:val="%1."/>
      <w:lvlJc w:val="left"/>
      <w:pPr>
        <w:ind w:left="644" w:hanging="360"/>
      </w:pPr>
      <w:rPr>
        <w:rFonts w:cs="Times New Roman"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7">
    <w:nsid w:val="77CC2B56"/>
    <w:multiLevelType w:val="hybridMultilevel"/>
    <w:tmpl w:val="8CB6C7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A805306"/>
    <w:multiLevelType w:val="hybridMultilevel"/>
    <w:tmpl w:val="9EB29E9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nsid w:val="7B1B1FBE"/>
    <w:multiLevelType w:val="hybridMultilevel"/>
    <w:tmpl w:val="F10E331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6"/>
  </w:num>
  <w:num w:numId="2">
    <w:abstractNumId w:val="32"/>
  </w:num>
  <w:num w:numId="3">
    <w:abstractNumId w:val="13"/>
  </w:num>
  <w:num w:numId="4">
    <w:abstractNumId w:val="21"/>
  </w:num>
  <w:num w:numId="5">
    <w:abstractNumId w:val="22"/>
  </w:num>
  <w:num w:numId="6">
    <w:abstractNumId w:val="19"/>
  </w:num>
  <w:num w:numId="7">
    <w:abstractNumId w:val="2"/>
  </w:num>
  <w:num w:numId="8">
    <w:abstractNumId w:val="9"/>
  </w:num>
  <w:num w:numId="9">
    <w:abstractNumId w:val="7"/>
  </w:num>
  <w:num w:numId="10">
    <w:abstractNumId w:val="35"/>
  </w:num>
  <w:num w:numId="11">
    <w:abstractNumId w:val="6"/>
  </w:num>
  <w:num w:numId="12">
    <w:abstractNumId w:val="24"/>
  </w:num>
  <w:num w:numId="13">
    <w:abstractNumId w:val="39"/>
  </w:num>
  <w:num w:numId="14">
    <w:abstractNumId w:val="29"/>
  </w:num>
  <w:num w:numId="15">
    <w:abstractNumId w:val="20"/>
  </w:num>
  <w:num w:numId="16">
    <w:abstractNumId w:val="38"/>
  </w:num>
  <w:num w:numId="17">
    <w:abstractNumId w:val="1"/>
  </w:num>
  <w:num w:numId="18">
    <w:abstractNumId w:val="17"/>
  </w:num>
  <w:num w:numId="19">
    <w:abstractNumId w:val="11"/>
  </w:num>
  <w:num w:numId="20">
    <w:abstractNumId w:val="26"/>
  </w:num>
  <w:num w:numId="21">
    <w:abstractNumId w:val="15"/>
  </w:num>
  <w:num w:numId="22">
    <w:abstractNumId w:val="27"/>
  </w:num>
  <w:num w:numId="23">
    <w:abstractNumId w:val="5"/>
  </w:num>
  <w:num w:numId="24">
    <w:abstractNumId w:val="4"/>
  </w:num>
  <w:num w:numId="25">
    <w:abstractNumId w:val="28"/>
  </w:num>
  <w:num w:numId="26">
    <w:abstractNumId w:val="31"/>
  </w:num>
  <w:num w:numId="27">
    <w:abstractNumId w:val="0"/>
  </w:num>
  <w:num w:numId="28">
    <w:abstractNumId w:val="36"/>
  </w:num>
  <w:num w:numId="29">
    <w:abstractNumId w:val="3"/>
  </w:num>
  <w:num w:numId="30">
    <w:abstractNumId w:val="25"/>
  </w:num>
  <w:num w:numId="31">
    <w:abstractNumId w:val="12"/>
  </w:num>
  <w:num w:numId="32">
    <w:abstractNumId w:val="23"/>
  </w:num>
  <w:num w:numId="33">
    <w:abstractNumId w:val="10"/>
  </w:num>
  <w:num w:numId="34">
    <w:abstractNumId w:val="34"/>
  </w:num>
  <w:num w:numId="35">
    <w:abstractNumId w:val="30"/>
  </w:num>
  <w:num w:numId="36">
    <w:abstractNumId w:val="14"/>
  </w:num>
  <w:num w:numId="37">
    <w:abstractNumId w:val="37"/>
  </w:num>
  <w:num w:numId="38">
    <w:abstractNumId w:val="33"/>
  </w:num>
  <w:num w:numId="39">
    <w:abstractNumId w:val="18"/>
  </w:num>
  <w:num w:numId="40">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59E3"/>
    <w:rsid w:val="00002920"/>
    <w:rsid w:val="00003E7E"/>
    <w:rsid w:val="000041D4"/>
    <w:rsid w:val="00005328"/>
    <w:rsid w:val="00017249"/>
    <w:rsid w:val="00017C3E"/>
    <w:rsid w:val="00020E10"/>
    <w:rsid w:val="00021EBF"/>
    <w:rsid w:val="0002337C"/>
    <w:rsid w:val="0002476E"/>
    <w:rsid w:val="00034857"/>
    <w:rsid w:val="00044851"/>
    <w:rsid w:val="00044F1E"/>
    <w:rsid w:val="00045A39"/>
    <w:rsid w:val="00057A41"/>
    <w:rsid w:val="00060F8B"/>
    <w:rsid w:val="00062525"/>
    <w:rsid w:val="00066221"/>
    <w:rsid w:val="00066451"/>
    <w:rsid w:val="00067644"/>
    <w:rsid w:val="00067AC5"/>
    <w:rsid w:val="00072138"/>
    <w:rsid w:val="00072F93"/>
    <w:rsid w:val="0007397E"/>
    <w:rsid w:val="0007508D"/>
    <w:rsid w:val="00076770"/>
    <w:rsid w:val="00080E3B"/>
    <w:rsid w:val="000833C9"/>
    <w:rsid w:val="00085762"/>
    <w:rsid w:val="00085B18"/>
    <w:rsid w:val="00090000"/>
    <w:rsid w:val="00090338"/>
    <w:rsid w:val="00096FF8"/>
    <w:rsid w:val="000A047B"/>
    <w:rsid w:val="000A2453"/>
    <w:rsid w:val="000A4653"/>
    <w:rsid w:val="000A48BD"/>
    <w:rsid w:val="000A49DB"/>
    <w:rsid w:val="000A59BB"/>
    <w:rsid w:val="000A6EF1"/>
    <w:rsid w:val="000B0A27"/>
    <w:rsid w:val="000B1C65"/>
    <w:rsid w:val="000B1C9C"/>
    <w:rsid w:val="000B4711"/>
    <w:rsid w:val="000B4F95"/>
    <w:rsid w:val="000B54BD"/>
    <w:rsid w:val="000B6109"/>
    <w:rsid w:val="000B6691"/>
    <w:rsid w:val="000B777A"/>
    <w:rsid w:val="000C0963"/>
    <w:rsid w:val="000C21AB"/>
    <w:rsid w:val="000C2386"/>
    <w:rsid w:val="000C24C8"/>
    <w:rsid w:val="000C2BBC"/>
    <w:rsid w:val="000C4519"/>
    <w:rsid w:val="000C4527"/>
    <w:rsid w:val="000D08B6"/>
    <w:rsid w:val="000E00C2"/>
    <w:rsid w:val="000E4FC0"/>
    <w:rsid w:val="000E5CCD"/>
    <w:rsid w:val="000F3107"/>
    <w:rsid w:val="001001B4"/>
    <w:rsid w:val="00100C31"/>
    <w:rsid w:val="001053F1"/>
    <w:rsid w:val="00110CE9"/>
    <w:rsid w:val="00113114"/>
    <w:rsid w:val="00120CC8"/>
    <w:rsid w:val="0012459D"/>
    <w:rsid w:val="00124779"/>
    <w:rsid w:val="0012550B"/>
    <w:rsid w:val="00126FEA"/>
    <w:rsid w:val="00131CCE"/>
    <w:rsid w:val="0013425A"/>
    <w:rsid w:val="00134CC5"/>
    <w:rsid w:val="0013647B"/>
    <w:rsid w:val="00136874"/>
    <w:rsid w:val="00141186"/>
    <w:rsid w:val="00141B0B"/>
    <w:rsid w:val="001451AF"/>
    <w:rsid w:val="001463F5"/>
    <w:rsid w:val="00147A29"/>
    <w:rsid w:val="00152B23"/>
    <w:rsid w:val="00156EF3"/>
    <w:rsid w:val="0016012F"/>
    <w:rsid w:val="00162B5B"/>
    <w:rsid w:val="00171017"/>
    <w:rsid w:val="0017194A"/>
    <w:rsid w:val="00174261"/>
    <w:rsid w:val="00175639"/>
    <w:rsid w:val="00184C95"/>
    <w:rsid w:val="00185EF3"/>
    <w:rsid w:val="00195DEA"/>
    <w:rsid w:val="0019613F"/>
    <w:rsid w:val="001963F4"/>
    <w:rsid w:val="001975B1"/>
    <w:rsid w:val="001A57A6"/>
    <w:rsid w:val="001A5F42"/>
    <w:rsid w:val="001A61D5"/>
    <w:rsid w:val="001B28D8"/>
    <w:rsid w:val="001B2F43"/>
    <w:rsid w:val="001B5252"/>
    <w:rsid w:val="001B6D7D"/>
    <w:rsid w:val="001C16FC"/>
    <w:rsid w:val="001C3A8A"/>
    <w:rsid w:val="001C3B74"/>
    <w:rsid w:val="001D07B8"/>
    <w:rsid w:val="001D22EB"/>
    <w:rsid w:val="001D3E9F"/>
    <w:rsid w:val="001D7D30"/>
    <w:rsid w:val="001E0796"/>
    <w:rsid w:val="001E12E6"/>
    <w:rsid w:val="001F22E7"/>
    <w:rsid w:val="001F24B3"/>
    <w:rsid w:val="001F2AE1"/>
    <w:rsid w:val="001F2F0C"/>
    <w:rsid w:val="001F3B71"/>
    <w:rsid w:val="001F3C76"/>
    <w:rsid w:val="001F4B38"/>
    <w:rsid w:val="002025CC"/>
    <w:rsid w:val="00205A9F"/>
    <w:rsid w:val="00210DED"/>
    <w:rsid w:val="00216EA6"/>
    <w:rsid w:val="00223E0D"/>
    <w:rsid w:val="00230F3B"/>
    <w:rsid w:val="0023257D"/>
    <w:rsid w:val="00240901"/>
    <w:rsid w:val="002424A8"/>
    <w:rsid w:val="0024493F"/>
    <w:rsid w:val="00245649"/>
    <w:rsid w:val="002512C1"/>
    <w:rsid w:val="002551DA"/>
    <w:rsid w:val="002576C0"/>
    <w:rsid w:val="00260B69"/>
    <w:rsid w:val="002615EC"/>
    <w:rsid w:val="002616F4"/>
    <w:rsid w:val="002647AD"/>
    <w:rsid w:val="00267E92"/>
    <w:rsid w:val="00270249"/>
    <w:rsid w:val="002722C9"/>
    <w:rsid w:val="00275377"/>
    <w:rsid w:val="00276E7B"/>
    <w:rsid w:val="00283E71"/>
    <w:rsid w:val="0028627C"/>
    <w:rsid w:val="002953A8"/>
    <w:rsid w:val="002A0677"/>
    <w:rsid w:val="002A1567"/>
    <w:rsid w:val="002A51AB"/>
    <w:rsid w:val="002A7091"/>
    <w:rsid w:val="002B29F0"/>
    <w:rsid w:val="002B5990"/>
    <w:rsid w:val="002B6636"/>
    <w:rsid w:val="002C092C"/>
    <w:rsid w:val="002C3838"/>
    <w:rsid w:val="002C6011"/>
    <w:rsid w:val="002C6FD9"/>
    <w:rsid w:val="002C733E"/>
    <w:rsid w:val="002D3207"/>
    <w:rsid w:val="002D51EB"/>
    <w:rsid w:val="002D5B77"/>
    <w:rsid w:val="002E4505"/>
    <w:rsid w:val="002E570C"/>
    <w:rsid w:val="002E5D32"/>
    <w:rsid w:val="002F4A2A"/>
    <w:rsid w:val="002F4E65"/>
    <w:rsid w:val="003003BB"/>
    <w:rsid w:val="003024E3"/>
    <w:rsid w:val="00302705"/>
    <w:rsid w:val="003057FF"/>
    <w:rsid w:val="00306272"/>
    <w:rsid w:val="00307AA6"/>
    <w:rsid w:val="00314736"/>
    <w:rsid w:val="00317081"/>
    <w:rsid w:val="00321EF2"/>
    <w:rsid w:val="003279ED"/>
    <w:rsid w:val="00332899"/>
    <w:rsid w:val="0033388F"/>
    <w:rsid w:val="0033404E"/>
    <w:rsid w:val="00334DD0"/>
    <w:rsid w:val="00337899"/>
    <w:rsid w:val="00342F60"/>
    <w:rsid w:val="003448DD"/>
    <w:rsid w:val="00347A62"/>
    <w:rsid w:val="00347CA8"/>
    <w:rsid w:val="0035034C"/>
    <w:rsid w:val="00352C90"/>
    <w:rsid w:val="003654B8"/>
    <w:rsid w:val="003718D4"/>
    <w:rsid w:val="00373D18"/>
    <w:rsid w:val="00376BC4"/>
    <w:rsid w:val="00377C3D"/>
    <w:rsid w:val="00380988"/>
    <w:rsid w:val="00381059"/>
    <w:rsid w:val="00381915"/>
    <w:rsid w:val="00383078"/>
    <w:rsid w:val="00387902"/>
    <w:rsid w:val="00390C1D"/>
    <w:rsid w:val="00395021"/>
    <w:rsid w:val="003963A9"/>
    <w:rsid w:val="003978EF"/>
    <w:rsid w:val="003A06EB"/>
    <w:rsid w:val="003A098A"/>
    <w:rsid w:val="003A1872"/>
    <w:rsid w:val="003A6BA0"/>
    <w:rsid w:val="003B24E8"/>
    <w:rsid w:val="003B6EDA"/>
    <w:rsid w:val="003C39BD"/>
    <w:rsid w:val="003C402F"/>
    <w:rsid w:val="003C67CB"/>
    <w:rsid w:val="003D1470"/>
    <w:rsid w:val="003D1B4B"/>
    <w:rsid w:val="003D5FDE"/>
    <w:rsid w:val="003E06EE"/>
    <w:rsid w:val="003E19EE"/>
    <w:rsid w:val="003E5B42"/>
    <w:rsid w:val="003F0643"/>
    <w:rsid w:val="003F09BF"/>
    <w:rsid w:val="00400CE8"/>
    <w:rsid w:val="00401F51"/>
    <w:rsid w:val="00405FF2"/>
    <w:rsid w:val="004146FE"/>
    <w:rsid w:val="00415066"/>
    <w:rsid w:val="00415717"/>
    <w:rsid w:val="0041776A"/>
    <w:rsid w:val="00424600"/>
    <w:rsid w:val="00424F4E"/>
    <w:rsid w:val="00430E82"/>
    <w:rsid w:val="00437056"/>
    <w:rsid w:val="0044122E"/>
    <w:rsid w:val="00442883"/>
    <w:rsid w:val="00443E0A"/>
    <w:rsid w:val="00447318"/>
    <w:rsid w:val="004558D2"/>
    <w:rsid w:val="00460C2E"/>
    <w:rsid w:val="00461A70"/>
    <w:rsid w:val="00463065"/>
    <w:rsid w:val="0046365D"/>
    <w:rsid w:val="00463BCB"/>
    <w:rsid w:val="00463E5E"/>
    <w:rsid w:val="00464FE0"/>
    <w:rsid w:val="0046528F"/>
    <w:rsid w:val="00465DF7"/>
    <w:rsid w:val="00470A8F"/>
    <w:rsid w:val="0047259B"/>
    <w:rsid w:val="004748E2"/>
    <w:rsid w:val="0047693C"/>
    <w:rsid w:val="0048752C"/>
    <w:rsid w:val="00487CF2"/>
    <w:rsid w:val="00487F53"/>
    <w:rsid w:val="00491B0A"/>
    <w:rsid w:val="004A2E14"/>
    <w:rsid w:val="004A30EC"/>
    <w:rsid w:val="004A3BD2"/>
    <w:rsid w:val="004A40D0"/>
    <w:rsid w:val="004A4E03"/>
    <w:rsid w:val="004A4F5E"/>
    <w:rsid w:val="004A57B5"/>
    <w:rsid w:val="004A58B8"/>
    <w:rsid w:val="004A7FA3"/>
    <w:rsid w:val="004B09FD"/>
    <w:rsid w:val="004B5B0E"/>
    <w:rsid w:val="004C285E"/>
    <w:rsid w:val="004C4F2E"/>
    <w:rsid w:val="004C5202"/>
    <w:rsid w:val="004C69C9"/>
    <w:rsid w:val="004C6E76"/>
    <w:rsid w:val="004D2750"/>
    <w:rsid w:val="004D66D9"/>
    <w:rsid w:val="004D6EBF"/>
    <w:rsid w:val="004D7D38"/>
    <w:rsid w:val="004F049F"/>
    <w:rsid w:val="004F4A1C"/>
    <w:rsid w:val="004F7D1F"/>
    <w:rsid w:val="00500022"/>
    <w:rsid w:val="00501247"/>
    <w:rsid w:val="00501D12"/>
    <w:rsid w:val="00505B69"/>
    <w:rsid w:val="005078B0"/>
    <w:rsid w:val="00507FA3"/>
    <w:rsid w:val="00511FAE"/>
    <w:rsid w:val="00514D27"/>
    <w:rsid w:val="005154B2"/>
    <w:rsid w:val="00522B5A"/>
    <w:rsid w:val="00525DF5"/>
    <w:rsid w:val="00533422"/>
    <w:rsid w:val="00533805"/>
    <w:rsid w:val="00535C1A"/>
    <w:rsid w:val="00537B63"/>
    <w:rsid w:val="00543D11"/>
    <w:rsid w:val="00544716"/>
    <w:rsid w:val="0054483C"/>
    <w:rsid w:val="00544BCE"/>
    <w:rsid w:val="00547F14"/>
    <w:rsid w:val="005531F1"/>
    <w:rsid w:val="005543F4"/>
    <w:rsid w:val="005548D0"/>
    <w:rsid w:val="0055529A"/>
    <w:rsid w:val="00557B53"/>
    <w:rsid w:val="005608DD"/>
    <w:rsid w:val="00562049"/>
    <w:rsid w:val="00562EF5"/>
    <w:rsid w:val="00563865"/>
    <w:rsid w:val="005719A0"/>
    <w:rsid w:val="0057367B"/>
    <w:rsid w:val="00577F44"/>
    <w:rsid w:val="00577FAC"/>
    <w:rsid w:val="0058008F"/>
    <w:rsid w:val="005813B8"/>
    <w:rsid w:val="0058275B"/>
    <w:rsid w:val="00582FE6"/>
    <w:rsid w:val="00583EDD"/>
    <w:rsid w:val="00587E18"/>
    <w:rsid w:val="00590594"/>
    <w:rsid w:val="0059206A"/>
    <w:rsid w:val="00596A2E"/>
    <w:rsid w:val="005A03B4"/>
    <w:rsid w:val="005A0D3A"/>
    <w:rsid w:val="005A279A"/>
    <w:rsid w:val="005A279F"/>
    <w:rsid w:val="005A2A38"/>
    <w:rsid w:val="005A32ED"/>
    <w:rsid w:val="005A6EB0"/>
    <w:rsid w:val="005B1B01"/>
    <w:rsid w:val="005B60CE"/>
    <w:rsid w:val="005C4362"/>
    <w:rsid w:val="005C747B"/>
    <w:rsid w:val="005C7C36"/>
    <w:rsid w:val="005D397D"/>
    <w:rsid w:val="005D3DC9"/>
    <w:rsid w:val="005D6E0F"/>
    <w:rsid w:val="005E3370"/>
    <w:rsid w:val="005E4F4C"/>
    <w:rsid w:val="005E716D"/>
    <w:rsid w:val="005F0400"/>
    <w:rsid w:val="005F1D41"/>
    <w:rsid w:val="00600E84"/>
    <w:rsid w:val="006049F7"/>
    <w:rsid w:val="00607C7C"/>
    <w:rsid w:val="00617CFE"/>
    <w:rsid w:val="006231F4"/>
    <w:rsid w:val="00627877"/>
    <w:rsid w:val="006305F0"/>
    <w:rsid w:val="0063106B"/>
    <w:rsid w:val="00632210"/>
    <w:rsid w:val="00633630"/>
    <w:rsid w:val="00634127"/>
    <w:rsid w:val="006463E7"/>
    <w:rsid w:val="00646ABF"/>
    <w:rsid w:val="006474D4"/>
    <w:rsid w:val="00651AF6"/>
    <w:rsid w:val="00651EBB"/>
    <w:rsid w:val="0065797A"/>
    <w:rsid w:val="00666C41"/>
    <w:rsid w:val="006702B4"/>
    <w:rsid w:val="00676106"/>
    <w:rsid w:val="00683FAE"/>
    <w:rsid w:val="00687A40"/>
    <w:rsid w:val="00687AE9"/>
    <w:rsid w:val="0069317D"/>
    <w:rsid w:val="00693F52"/>
    <w:rsid w:val="006952C7"/>
    <w:rsid w:val="006A04DF"/>
    <w:rsid w:val="006A3492"/>
    <w:rsid w:val="006A38BC"/>
    <w:rsid w:val="006A5485"/>
    <w:rsid w:val="006A693E"/>
    <w:rsid w:val="006A6991"/>
    <w:rsid w:val="006A7524"/>
    <w:rsid w:val="006B1A4A"/>
    <w:rsid w:val="006B1C12"/>
    <w:rsid w:val="006B29F1"/>
    <w:rsid w:val="006B4AD0"/>
    <w:rsid w:val="006C0440"/>
    <w:rsid w:val="006C4B81"/>
    <w:rsid w:val="006D097E"/>
    <w:rsid w:val="006D17B1"/>
    <w:rsid w:val="006D4D02"/>
    <w:rsid w:val="006E0DAF"/>
    <w:rsid w:val="006E65C4"/>
    <w:rsid w:val="006E6E9E"/>
    <w:rsid w:val="006F040F"/>
    <w:rsid w:val="006F1943"/>
    <w:rsid w:val="006F3076"/>
    <w:rsid w:val="006F50F9"/>
    <w:rsid w:val="006F543A"/>
    <w:rsid w:val="006F57AE"/>
    <w:rsid w:val="006F6882"/>
    <w:rsid w:val="007002FA"/>
    <w:rsid w:val="00702EAA"/>
    <w:rsid w:val="00703C5A"/>
    <w:rsid w:val="007058E4"/>
    <w:rsid w:val="00711BF8"/>
    <w:rsid w:val="00712928"/>
    <w:rsid w:val="00713101"/>
    <w:rsid w:val="00713240"/>
    <w:rsid w:val="00713280"/>
    <w:rsid w:val="007138C6"/>
    <w:rsid w:val="0071551E"/>
    <w:rsid w:val="00720F74"/>
    <w:rsid w:val="0072551A"/>
    <w:rsid w:val="00727927"/>
    <w:rsid w:val="00727A36"/>
    <w:rsid w:val="00731B62"/>
    <w:rsid w:val="00734FC9"/>
    <w:rsid w:val="00737EA5"/>
    <w:rsid w:val="00743949"/>
    <w:rsid w:val="007450A1"/>
    <w:rsid w:val="00746229"/>
    <w:rsid w:val="0075400C"/>
    <w:rsid w:val="00760E8D"/>
    <w:rsid w:val="00763FF5"/>
    <w:rsid w:val="007642D6"/>
    <w:rsid w:val="00764A1A"/>
    <w:rsid w:val="00764ADD"/>
    <w:rsid w:val="00767B67"/>
    <w:rsid w:val="0077091E"/>
    <w:rsid w:val="007770FA"/>
    <w:rsid w:val="007808B8"/>
    <w:rsid w:val="00783807"/>
    <w:rsid w:val="00785090"/>
    <w:rsid w:val="0079217E"/>
    <w:rsid w:val="00794982"/>
    <w:rsid w:val="007A3478"/>
    <w:rsid w:val="007A4A57"/>
    <w:rsid w:val="007A7A4F"/>
    <w:rsid w:val="007B1647"/>
    <w:rsid w:val="007B1EE9"/>
    <w:rsid w:val="007B4756"/>
    <w:rsid w:val="007B59DC"/>
    <w:rsid w:val="007B5D9F"/>
    <w:rsid w:val="007B656F"/>
    <w:rsid w:val="007C1524"/>
    <w:rsid w:val="007C654C"/>
    <w:rsid w:val="007C7250"/>
    <w:rsid w:val="007D1039"/>
    <w:rsid w:val="007D11EF"/>
    <w:rsid w:val="007E0B60"/>
    <w:rsid w:val="007E61DD"/>
    <w:rsid w:val="007F4178"/>
    <w:rsid w:val="007F5A07"/>
    <w:rsid w:val="007F5ADF"/>
    <w:rsid w:val="007F63D2"/>
    <w:rsid w:val="007F6445"/>
    <w:rsid w:val="00801C26"/>
    <w:rsid w:val="0080496D"/>
    <w:rsid w:val="00810C1E"/>
    <w:rsid w:val="00812850"/>
    <w:rsid w:val="00817494"/>
    <w:rsid w:val="00822378"/>
    <w:rsid w:val="00830BE3"/>
    <w:rsid w:val="0083107F"/>
    <w:rsid w:val="00831420"/>
    <w:rsid w:val="008317A7"/>
    <w:rsid w:val="00831A3E"/>
    <w:rsid w:val="008338E5"/>
    <w:rsid w:val="00834507"/>
    <w:rsid w:val="00834576"/>
    <w:rsid w:val="00834F10"/>
    <w:rsid w:val="00835C20"/>
    <w:rsid w:val="00844027"/>
    <w:rsid w:val="00847082"/>
    <w:rsid w:val="0084733E"/>
    <w:rsid w:val="00854F94"/>
    <w:rsid w:val="008568A0"/>
    <w:rsid w:val="00857F6F"/>
    <w:rsid w:val="00860732"/>
    <w:rsid w:val="00863566"/>
    <w:rsid w:val="00864105"/>
    <w:rsid w:val="00864F54"/>
    <w:rsid w:val="00867985"/>
    <w:rsid w:val="0087285E"/>
    <w:rsid w:val="00872E88"/>
    <w:rsid w:val="0087486F"/>
    <w:rsid w:val="00876032"/>
    <w:rsid w:val="008762CF"/>
    <w:rsid w:val="00877013"/>
    <w:rsid w:val="008865DD"/>
    <w:rsid w:val="0088713F"/>
    <w:rsid w:val="00895449"/>
    <w:rsid w:val="008A47A3"/>
    <w:rsid w:val="008A4FDC"/>
    <w:rsid w:val="008A6D73"/>
    <w:rsid w:val="008B0CB6"/>
    <w:rsid w:val="008B43E5"/>
    <w:rsid w:val="008B51D3"/>
    <w:rsid w:val="008B5A1D"/>
    <w:rsid w:val="008B67EA"/>
    <w:rsid w:val="008B6878"/>
    <w:rsid w:val="008B7210"/>
    <w:rsid w:val="008C08A7"/>
    <w:rsid w:val="008C3051"/>
    <w:rsid w:val="008C3A9E"/>
    <w:rsid w:val="008C639A"/>
    <w:rsid w:val="008C75A3"/>
    <w:rsid w:val="008D0791"/>
    <w:rsid w:val="008D6136"/>
    <w:rsid w:val="008E0AF0"/>
    <w:rsid w:val="008E20BA"/>
    <w:rsid w:val="008E58EA"/>
    <w:rsid w:val="008F7948"/>
    <w:rsid w:val="00900E8B"/>
    <w:rsid w:val="0090396D"/>
    <w:rsid w:val="0090626F"/>
    <w:rsid w:val="009070C6"/>
    <w:rsid w:val="00911B90"/>
    <w:rsid w:val="00916946"/>
    <w:rsid w:val="0091725B"/>
    <w:rsid w:val="009172D4"/>
    <w:rsid w:val="009174B9"/>
    <w:rsid w:val="00923FD1"/>
    <w:rsid w:val="0093241E"/>
    <w:rsid w:val="00941CBA"/>
    <w:rsid w:val="009472B4"/>
    <w:rsid w:val="00947D64"/>
    <w:rsid w:val="0095757A"/>
    <w:rsid w:val="00957F87"/>
    <w:rsid w:val="00970E5C"/>
    <w:rsid w:val="00984F51"/>
    <w:rsid w:val="00986932"/>
    <w:rsid w:val="009900BC"/>
    <w:rsid w:val="00991C85"/>
    <w:rsid w:val="009A1BCA"/>
    <w:rsid w:val="009A4050"/>
    <w:rsid w:val="009B15B6"/>
    <w:rsid w:val="009B2AD3"/>
    <w:rsid w:val="009B2D8F"/>
    <w:rsid w:val="009C0E61"/>
    <w:rsid w:val="009C38FE"/>
    <w:rsid w:val="009C61F6"/>
    <w:rsid w:val="009D0826"/>
    <w:rsid w:val="009D5BEA"/>
    <w:rsid w:val="009E3763"/>
    <w:rsid w:val="009E596C"/>
    <w:rsid w:val="009E6F42"/>
    <w:rsid w:val="009F1799"/>
    <w:rsid w:val="009F2148"/>
    <w:rsid w:val="009F2152"/>
    <w:rsid w:val="009F697D"/>
    <w:rsid w:val="00A012E2"/>
    <w:rsid w:val="00A01BBC"/>
    <w:rsid w:val="00A03AFE"/>
    <w:rsid w:val="00A0410D"/>
    <w:rsid w:val="00A050C8"/>
    <w:rsid w:val="00A06DA0"/>
    <w:rsid w:val="00A06E92"/>
    <w:rsid w:val="00A12E36"/>
    <w:rsid w:val="00A1437E"/>
    <w:rsid w:val="00A228A4"/>
    <w:rsid w:val="00A22A6C"/>
    <w:rsid w:val="00A240C1"/>
    <w:rsid w:val="00A27BF7"/>
    <w:rsid w:val="00A320A2"/>
    <w:rsid w:val="00A32120"/>
    <w:rsid w:val="00A331EE"/>
    <w:rsid w:val="00A35A6A"/>
    <w:rsid w:val="00A36F15"/>
    <w:rsid w:val="00A400BA"/>
    <w:rsid w:val="00A4057F"/>
    <w:rsid w:val="00A41542"/>
    <w:rsid w:val="00A45D8C"/>
    <w:rsid w:val="00A479F0"/>
    <w:rsid w:val="00A47F36"/>
    <w:rsid w:val="00A500E9"/>
    <w:rsid w:val="00A512F0"/>
    <w:rsid w:val="00A51D1F"/>
    <w:rsid w:val="00A53138"/>
    <w:rsid w:val="00A534BB"/>
    <w:rsid w:val="00A55048"/>
    <w:rsid w:val="00A550D0"/>
    <w:rsid w:val="00A57AA4"/>
    <w:rsid w:val="00A65747"/>
    <w:rsid w:val="00A70F54"/>
    <w:rsid w:val="00A70FFB"/>
    <w:rsid w:val="00A73F7E"/>
    <w:rsid w:val="00A74533"/>
    <w:rsid w:val="00A77A2A"/>
    <w:rsid w:val="00A87470"/>
    <w:rsid w:val="00A87902"/>
    <w:rsid w:val="00A87AED"/>
    <w:rsid w:val="00A92B9D"/>
    <w:rsid w:val="00A9425D"/>
    <w:rsid w:val="00A96430"/>
    <w:rsid w:val="00AA0F3A"/>
    <w:rsid w:val="00AA2650"/>
    <w:rsid w:val="00AA486B"/>
    <w:rsid w:val="00AA4A5D"/>
    <w:rsid w:val="00AA66D6"/>
    <w:rsid w:val="00AB6140"/>
    <w:rsid w:val="00AB6280"/>
    <w:rsid w:val="00AC0FD2"/>
    <w:rsid w:val="00AC2E36"/>
    <w:rsid w:val="00AC5ABC"/>
    <w:rsid w:val="00AD150C"/>
    <w:rsid w:val="00AD4235"/>
    <w:rsid w:val="00AD4D31"/>
    <w:rsid w:val="00AD5381"/>
    <w:rsid w:val="00AD688C"/>
    <w:rsid w:val="00AE0394"/>
    <w:rsid w:val="00AE70FB"/>
    <w:rsid w:val="00AF6176"/>
    <w:rsid w:val="00B01E01"/>
    <w:rsid w:val="00B02EC8"/>
    <w:rsid w:val="00B03258"/>
    <w:rsid w:val="00B233BC"/>
    <w:rsid w:val="00B23B00"/>
    <w:rsid w:val="00B24C9C"/>
    <w:rsid w:val="00B25FC0"/>
    <w:rsid w:val="00B303EF"/>
    <w:rsid w:val="00B30F81"/>
    <w:rsid w:val="00B30FC1"/>
    <w:rsid w:val="00B33FDA"/>
    <w:rsid w:val="00B34433"/>
    <w:rsid w:val="00B352F5"/>
    <w:rsid w:val="00B37B0B"/>
    <w:rsid w:val="00B4212B"/>
    <w:rsid w:val="00B424A3"/>
    <w:rsid w:val="00B446CD"/>
    <w:rsid w:val="00B44EC9"/>
    <w:rsid w:val="00B45917"/>
    <w:rsid w:val="00B462CC"/>
    <w:rsid w:val="00B54E0C"/>
    <w:rsid w:val="00B563AA"/>
    <w:rsid w:val="00B56DDA"/>
    <w:rsid w:val="00B60C30"/>
    <w:rsid w:val="00B60E96"/>
    <w:rsid w:val="00B61196"/>
    <w:rsid w:val="00B63DDD"/>
    <w:rsid w:val="00B651A1"/>
    <w:rsid w:val="00B65552"/>
    <w:rsid w:val="00B67956"/>
    <w:rsid w:val="00B70B1C"/>
    <w:rsid w:val="00B7422A"/>
    <w:rsid w:val="00B80BE9"/>
    <w:rsid w:val="00B82325"/>
    <w:rsid w:val="00B92EA5"/>
    <w:rsid w:val="00B93790"/>
    <w:rsid w:val="00B94228"/>
    <w:rsid w:val="00B94E7F"/>
    <w:rsid w:val="00B96ABF"/>
    <w:rsid w:val="00B9725C"/>
    <w:rsid w:val="00BA42FE"/>
    <w:rsid w:val="00BB106C"/>
    <w:rsid w:val="00BC30C1"/>
    <w:rsid w:val="00BC33C0"/>
    <w:rsid w:val="00BC44FE"/>
    <w:rsid w:val="00BD3E2B"/>
    <w:rsid w:val="00BD4284"/>
    <w:rsid w:val="00BD4EBC"/>
    <w:rsid w:val="00BD7C65"/>
    <w:rsid w:val="00BE0DC5"/>
    <w:rsid w:val="00BF02F8"/>
    <w:rsid w:val="00C0094B"/>
    <w:rsid w:val="00C0216E"/>
    <w:rsid w:val="00C03292"/>
    <w:rsid w:val="00C03FA0"/>
    <w:rsid w:val="00C05ACE"/>
    <w:rsid w:val="00C1017D"/>
    <w:rsid w:val="00C10BA8"/>
    <w:rsid w:val="00C12FFD"/>
    <w:rsid w:val="00C132DA"/>
    <w:rsid w:val="00C15C79"/>
    <w:rsid w:val="00C16BAC"/>
    <w:rsid w:val="00C211C9"/>
    <w:rsid w:val="00C237C7"/>
    <w:rsid w:val="00C26C4E"/>
    <w:rsid w:val="00C27272"/>
    <w:rsid w:val="00C32B18"/>
    <w:rsid w:val="00C35851"/>
    <w:rsid w:val="00C41BBE"/>
    <w:rsid w:val="00C42694"/>
    <w:rsid w:val="00C44898"/>
    <w:rsid w:val="00C4693F"/>
    <w:rsid w:val="00C47CC4"/>
    <w:rsid w:val="00C55E06"/>
    <w:rsid w:val="00C569BD"/>
    <w:rsid w:val="00C60948"/>
    <w:rsid w:val="00C6393F"/>
    <w:rsid w:val="00C65609"/>
    <w:rsid w:val="00C65AEA"/>
    <w:rsid w:val="00C677EB"/>
    <w:rsid w:val="00C74B5C"/>
    <w:rsid w:val="00C75EA3"/>
    <w:rsid w:val="00C77820"/>
    <w:rsid w:val="00C83184"/>
    <w:rsid w:val="00C83810"/>
    <w:rsid w:val="00C95F8E"/>
    <w:rsid w:val="00C97D85"/>
    <w:rsid w:val="00CA1F3A"/>
    <w:rsid w:val="00CA26F6"/>
    <w:rsid w:val="00CA602D"/>
    <w:rsid w:val="00CB3CAC"/>
    <w:rsid w:val="00CB49BF"/>
    <w:rsid w:val="00CB5784"/>
    <w:rsid w:val="00CB7DB9"/>
    <w:rsid w:val="00CC1141"/>
    <w:rsid w:val="00CC356F"/>
    <w:rsid w:val="00CD198D"/>
    <w:rsid w:val="00CD2BE0"/>
    <w:rsid w:val="00CE03A9"/>
    <w:rsid w:val="00CE1990"/>
    <w:rsid w:val="00CE1F94"/>
    <w:rsid w:val="00CE2A01"/>
    <w:rsid w:val="00CE3A2B"/>
    <w:rsid w:val="00CE5C61"/>
    <w:rsid w:val="00CE681B"/>
    <w:rsid w:val="00CF34D6"/>
    <w:rsid w:val="00CF7F66"/>
    <w:rsid w:val="00D0040F"/>
    <w:rsid w:val="00D07105"/>
    <w:rsid w:val="00D108C6"/>
    <w:rsid w:val="00D16057"/>
    <w:rsid w:val="00D203A7"/>
    <w:rsid w:val="00D20F21"/>
    <w:rsid w:val="00D221B1"/>
    <w:rsid w:val="00D2495F"/>
    <w:rsid w:val="00D273F7"/>
    <w:rsid w:val="00D3078A"/>
    <w:rsid w:val="00D31806"/>
    <w:rsid w:val="00D34052"/>
    <w:rsid w:val="00D41E89"/>
    <w:rsid w:val="00D4609B"/>
    <w:rsid w:val="00D556F5"/>
    <w:rsid w:val="00D55754"/>
    <w:rsid w:val="00D561C6"/>
    <w:rsid w:val="00D6494C"/>
    <w:rsid w:val="00D65C76"/>
    <w:rsid w:val="00D71251"/>
    <w:rsid w:val="00D714CC"/>
    <w:rsid w:val="00D719AF"/>
    <w:rsid w:val="00D72DA1"/>
    <w:rsid w:val="00D809EA"/>
    <w:rsid w:val="00D86E1F"/>
    <w:rsid w:val="00D873A9"/>
    <w:rsid w:val="00D919FB"/>
    <w:rsid w:val="00D93AA9"/>
    <w:rsid w:val="00D94455"/>
    <w:rsid w:val="00D96F5E"/>
    <w:rsid w:val="00D97242"/>
    <w:rsid w:val="00DA2EF3"/>
    <w:rsid w:val="00DB07C5"/>
    <w:rsid w:val="00DB52FE"/>
    <w:rsid w:val="00DB641D"/>
    <w:rsid w:val="00DD2760"/>
    <w:rsid w:val="00DE0EE8"/>
    <w:rsid w:val="00DE7C74"/>
    <w:rsid w:val="00DF33D1"/>
    <w:rsid w:val="00DF77CD"/>
    <w:rsid w:val="00E0047A"/>
    <w:rsid w:val="00E074A2"/>
    <w:rsid w:val="00E118F8"/>
    <w:rsid w:val="00E167FF"/>
    <w:rsid w:val="00E20D9C"/>
    <w:rsid w:val="00E2287E"/>
    <w:rsid w:val="00E238F6"/>
    <w:rsid w:val="00E30EB0"/>
    <w:rsid w:val="00E31FD4"/>
    <w:rsid w:val="00E336F4"/>
    <w:rsid w:val="00E3386B"/>
    <w:rsid w:val="00E36EA4"/>
    <w:rsid w:val="00E426CD"/>
    <w:rsid w:val="00E47101"/>
    <w:rsid w:val="00E478A5"/>
    <w:rsid w:val="00E503AD"/>
    <w:rsid w:val="00E538A8"/>
    <w:rsid w:val="00E54D8C"/>
    <w:rsid w:val="00E62ADA"/>
    <w:rsid w:val="00E63EFD"/>
    <w:rsid w:val="00E63F5D"/>
    <w:rsid w:val="00E74490"/>
    <w:rsid w:val="00E7453A"/>
    <w:rsid w:val="00E75C22"/>
    <w:rsid w:val="00E80488"/>
    <w:rsid w:val="00E87399"/>
    <w:rsid w:val="00E876FF"/>
    <w:rsid w:val="00E87D60"/>
    <w:rsid w:val="00E9065F"/>
    <w:rsid w:val="00E91232"/>
    <w:rsid w:val="00E9559E"/>
    <w:rsid w:val="00E9792B"/>
    <w:rsid w:val="00EA151F"/>
    <w:rsid w:val="00EA156B"/>
    <w:rsid w:val="00EA5A0C"/>
    <w:rsid w:val="00EA7893"/>
    <w:rsid w:val="00EA7ABD"/>
    <w:rsid w:val="00EB0830"/>
    <w:rsid w:val="00EB1021"/>
    <w:rsid w:val="00EB395F"/>
    <w:rsid w:val="00EB48C7"/>
    <w:rsid w:val="00EC00BF"/>
    <w:rsid w:val="00ED028E"/>
    <w:rsid w:val="00ED3C04"/>
    <w:rsid w:val="00ED46E9"/>
    <w:rsid w:val="00ED6239"/>
    <w:rsid w:val="00ED7D0F"/>
    <w:rsid w:val="00EE105C"/>
    <w:rsid w:val="00EE4A6C"/>
    <w:rsid w:val="00EE52F4"/>
    <w:rsid w:val="00EF00C7"/>
    <w:rsid w:val="00EF11F8"/>
    <w:rsid w:val="00EF1861"/>
    <w:rsid w:val="00EF68CA"/>
    <w:rsid w:val="00EF6921"/>
    <w:rsid w:val="00EF79E2"/>
    <w:rsid w:val="00F01C4B"/>
    <w:rsid w:val="00F0237F"/>
    <w:rsid w:val="00F03AD8"/>
    <w:rsid w:val="00F10206"/>
    <w:rsid w:val="00F10BEC"/>
    <w:rsid w:val="00F13196"/>
    <w:rsid w:val="00F1364A"/>
    <w:rsid w:val="00F20651"/>
    <w:rsid w:val="00F20AD3"/>
    <w:rsid w:val="00F22EEB"/>
    <w:rsid w:val="00F27E9E"/>
    <w:rsid w:val="00F3324C"/>
    <w:rsid w:val="00F35F8A"/>
    <w:rsid w:val="00F36BEA"/>
    <w:rsid w:val="00F403C3"/>
    <w:rsid w:val="00F413AD"/>
    <w:rsid w:val="00F44117"/>
    <w:rsid w:val="00F44CCC"/>
    <w:rsid w:val="00F459E3"/>
    <w:rsid w:val="00F46823"/>
    <w:rsid w:val="00F51522"/>
    <w:rsid w:val="00F548C1"/>
    <w:rsid w:val="00F5507E"/>
    <w:rsid w:val="00F573FF"/>
    <w:rsid w:val="00F5753C"/>
    <w:rsid w:val="00F57B72"/>
    <w:rsid w:val="00F663BD"/>
    <w:rsid w:val="00F732EF"/>
    <w:rsid w:val="00F74709"/>
    <w:rsid w:val="00F75707"/>
    <w:rsid w:val="00F77F45"/>
    <w:rsid w:val="00F80C47"/>
    <w:rsid w:val="00F83206"/>
    <w:rsid w:val="00F87D29"/>
    <w:rsid w:val="00F9164B"/>
    <w:rsid w:val="00F926E3"/>
    <w:rsid w:val="00F949B6"/>
    <w:rsid w:val="00F95078"/>
    <w:rsid w:val="00FA140F"/>
    <w:rsid w:val="00FA2A3F"/>
    <w:rsid w:val="00FA408A"/>
    <w:rsid w:val="00FA7DD8"/>
    <w:rsid w:val="00FB05DF"/>
    <w:rsid w:val="00FB0FA7"/>
    <w:rsid w:val="00FB17C7"/>
    <w:rsid w:val="00FB5E65"/>
    <w:rsid w:val="00FC0F76"/>
    <w:rsid w:val="00FC1685"/>
    <w:rsid w:val="00FC3CCD"/>
    <w:rsid w:val="00FD15AF"/>
    <w:rsid w:val="00FD30A5"/>
    <w:rsid w:val="00FD50CB"/>
    <w:rsid w:val="00FD7688"/>
    <w:rsid w:val="00FE1688"/>
    <w:rsid w:val="00FE33CB"/>
    <w:rsid w:val="00FE3D63"/>
    <w:rsid w:val="00FF29F1"/>
    <w:rsid w:val="00FF4CA7"/>
    <w:rsid w:val="00FF4CB6"/>
    <w:rsid w:val="00FF660F"/>
    <w:rsid w:val="00FF73B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A83FF66"/>
  <w15:chartTrackingRefBased/>
  <w15:docId w15:val="{27F1BE78-93E9-7445-ACC7-09E9B24D2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ID"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59E3"/>
    <w:pPr>
      <w:spacing w:after="200" w:line="276" w:lineRule="auto"/>
    </w:pPr>
    <w:rPr>
      <w:rFonts w:ascii="Calibri" w:hAnsi="Calibri"/>
      <w:sz w:val="22"/>
      <w:szCs w:val="22"/>
      <w:lang w:val="id-ID"/>
    </w:rPr>
  </w:style>
  <w:style w:type="paragraph" w:styleId="Heading1">
    <w:name w:val="heading 1"/>
    <w:basedOn w:val="Normal"/>
    <w:next w:val="Normal"/>
    <w:link w:val="Heading1Char"/>
    <w:qFormat/>
    <w:rsid w:val="00F459E3"/>
    <w:pPr>
      <w:keepNext/>
      <w:spacing w:after="0" w:line="360" w:lineRule="auto"/>
      <w:jc w:val="both"/>
      <w:outlineLvl w:val="0"/>
    </w:pPr>
    <w:rPr>
      <w:rFonts w:ascii="Times New Roman" w:eastAsia="Calibri" w:hAnsi="Times New Roman"/>
      <w:b/>
      <w:bCs/>
      <w:color w:val="000000"/>
      <w:sz w:val="24"/>
      <w:szCs w:val="24"/>
      <w:lang w:val="en-US"/>
    </w:rPr>
  </w:style>
  <w:style w:type="paragraph" w:styleId="Heading2">
    <w:name w:val="heading 2"/>
    <w:basedOn w:val="Normal"/>
    <w:next w:val="Normal"/>
    <w:link w:val="Heading2Char"/>
    <w:qFormat/>
    <w:rsid w:val="00F459E3"/>
    <w:pPr>
      <w:keepNext/>
      <w:spacing w:after="0" w:line="360" w:lineRule="auto"/>
      <w:jc w:val="both"/>
      <w:outlineLvl w:val="1"/>
    </w:pPr>
    <w:rPr>
      <w:rFonts w:ascii="Times New Roman" w:eastAsia="Calibri" w:hAnsi="Times New Roman"/>
      <w:b/>
      <w:bCs/>
      <w:color w:val="000000"/>
      <w:sz w:val="20"/>
      <w:szCs w:val="20"/>
      <w:lang w:val="en-US"/>
    </w:rPr>
  </w:style>
  <w:style w:type="paragraph" w:styleId="Heading3">
    <w:name w:val="heading 3"/>
    <w:basedOn w:val="Normal"/>
    <w:next w:val="Normal"/>
    <w:link w:val="Heading3Char"/>
    <w:qFormat/>
    <w:rsid w:val="00F459E3"/>
    <w:pPr>
      <w:keepNext/>
      <w:spacing w:after="0" w:line="360" w:lineRule="auto"/>
      <w:ind w:left="360" w:hanging="360"/>
      <w:jc w:val="both"/>
      <w:outlineLvl w:val="2"/>
    </w:pPr>
    <w:rPr>
      <w:rFonts w:ascii="Times New Roman" w:eastAsia="Calibri" w:hAnsi="Times New Roman"/>
      <w:b/>
      <w:bCs/>
      <w:color w:val="000000"/>
      <w:sz w:val="24"/>
      <w:szCs w:val="24"/>
      <w:lang w:val="en-US"/>
    </w:rPr>
  </w:style>
  <w:style w:type="paragraph" w:styleId="Heading5">
    <w:name w:val="heading 5"/>
    <w:basedOn w:val="Normal"/>
    <w:next w:val="Normal"/>
    <w:link w:val="Heading5Char"/>
    <w:qFormat/>
    <w:rsid w:val="00F459E3"/>
    <w:pPr>
      <w:keepNext/>
      <w:spacing w:after="0" w:line="240" w:lineRule="auto"/>
      <w:jc w:val="center"/>
      <w:outlineLvl w:val="4"/>
    </w:pPr>
    <w:rPr>
      <w:rFonts w:ascii="Times New Roman" w:eastAsia="Calibri" w:hAnsi="Times New Roman"/>
      <w:b/>
      <w:bCs/>
      <w:color w:val="000000"/>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F459E3"/>
    <w:rPr>
      <w:rFonts w:eastAsia="Calibri"/>
      <w:b/>
      <w:bCs/>
      <w:color w:val="000000"/>
      <w:sz w:val="24"/>
      <w:szCs w:val="24"/>
      <w:lang w:val="en-US" w:eastAsia="en-US" w:bidi="ar-SA"/>
    </w:rPr>
  </w:style>
  <w:style w:type="character" w:customStyle="1" w:styleId="Heading2Char">
    <w:name w:val="Heading 2 Char"/>
    <w:link w:val="Heading2"/>
    <w:locked/>
    <w:rsid w:val="00F459E3"/>
    <w:rPr>
      <w:rFonts w:eastAsia="Calibri"/>
      <w:b/>
      <w:bCs/>
      <w:color w:val="000000"/>
      <w:lang w:val="en-US" w:eastAsia="en-US" w:bidi="ar-SA"/>
    </w:rPr>
  </w:style>
  <w:style w:type="character" w:customStyle="1" w:styleId="Heading3Char">
    <w:name w:val="Heading 3 Char"/>
    <w:link w:val="Heading3"/>
    <w:locked/>
    <w:rsid w:val="00F459E3"/>
    <w:rPr>
      <w:rFonts w:eastAsia="Calibri"/>
      <w:b/>
      <w:bCs/>
      <w:color w:val="000000"/>
      <w:sz w:val="24"/>
      <w:szCs w:val="24"/>
      <w:lang w:val="en-US" w:eastAsia="en-US" w:bidi="ar-SA"/>
    </w:rPr>
  </w:style>
  <w:style w:type="character" w:customStyle="1" w:styleId="Heading5Char">
    <w:name w:val="Heading 5 Char"/>
    <w:link w:val="Heading5"/>
    <w:locked/>
    <w:rsid w:val="00F459E3"/>
    <w:rPr>
      <w:rFonts w:eastAsia="Calibri"/>
      <w:b/>
      <w:bCs/>
      <w:color w:val="000000"/>
      <w:sz w:val="24"/>
      <w:szCs w:val="24"/>
      <w:lang w:val="en-US" w:eastAsia="en-US" w:bidi="ar-SA"/>
    </w:rPr>
  </w:style>
  <w:style w:type="paragraph" w:styleId="BodyTextIndent">
    <w:name w:val="Body Text Indent"/>
    <w:basedOn w:val="Normal"/>
    <w:link w:val="BodyTextIndentChar"/>
    <w:rsid w:val="00F459E3"/>
    <w:pPr>
      <w:spacing w:after="0" w:line="480" w:lineRule="auto"/>
      <w:ind w:left="567" w:firstLine="709"/>
      <w:jc w:val="both"/>
    </w:pPr>
    <w:rPr>
      <w:rFonts w:ascii="Times New Roman" w:eastAsia="Calibri" w:hAnsi="Times New Roman"/>
      <w:sz w:val="24"/>
      <w:szCs w:val="20"/>
      <w:lang w:val="en-US"/>
    </w:rPr>
  </w:style>
  <w:style w:type="character" w:customStyle="1" w:styleId="BodyTextIndentChar">
    <w:name w:val="Body Text Indent Char"/>
    <w:link w:val="BodyTextIndent"/>
    <w:locked/>
    <w:rsid w:val="00F459E3"/>
    <w:rPr>
      <w:rFonts w:eastAsia="Calibri"/>
      <w:sz w:val="24"/>
      <w:lang w:val="en-US" w:eastAsia="en-US" w:bidi="ar-SA"/>
    </w:rPr>
  </w:style>
  <w:style w:type="paragraph" w:styleId="BodyTextIndent2">
    <w:name w:val="Body Text Indent 2"/>
    <w:basedOn w:val="Normal"/>
    <w:link w:val="BodyTextIndent2Char"/>
    <w:rsid w:val="00F459E3"/>
    <w:pPr>
      <w:spacing w:after="120" w:line="480" w:lineRule="auto"/>
      <w:ind w:left="283"/>
    </w:pPr>
    <w:rPr>
      <w:rFonts w:ascii="Times New Roman" w:eastAsia="Calibri" w:hAnsi="Times New Roman"/>
      <w:sz w:val="24"/>
      <w:szCs w:val="24"/>
      <w:lang w:val="en-US"/>
    </w:rPr>
  </w:style>
  <w:style w:type="character" w:customStyle="1" w:styleId="BodyTextIndent2Char">
    <w:name w:val="Body Text Indent 2 Char"/>
    <w:link w:val="BodyTextIndent2"/>
    <w:locked/>
    <w:rsid w:val="00F459E3"/>
    <w:rPr>
      <w:rFonts w:eastAsia="Calibri"/>
      <w:sz w:val="24"/>
      <w:szCs w:val="24"/>
      <w:lang w:val="en-US" w:eastAsia="en-US" w:bidi="ar-SA"/>
    </w:rPr>
  </w:style>
  <w:style w:type="paragraph" w:styleId="BodyText">
    <w:name w:val="Body Text"/>
    <w:basedOn w:val="Normal"/>
    <w:link w:val="BodyTextChar"/>
    <w:rsid w:val="00F459E3"/>
    <w:pPr>
      <w:spacing w:after="120" w:line="240" w:lineRule="auto"/>
    </w:pPr>
    <w:rPr>
      <w:rFonts w:ascii="Times New Roman" w:eastAsia="Calibri" w:hAnsi="Times New Roman"/>
      <w:sz w:val="24"/>
      <w:szCs w:val="24"/>
      <w:lang w:val="en-US"/>
    </w:rPr>
  </w:style>
  <w:style w:type="character" w:customStyle="1" w:styleId="BodyTextChar">
    <w:name w:val="Body Text Char"/>
    <w:link w:val="BodyText"/>
    <w:locked/>
    <w:rsid w:val="00F459E3"/>
    <w:rPr>
      <w:rFonts w:eastAsia="Calibri"/>
      <w:sz w:val="24"/>
      <w:szCs w:val="24"/>
      <w:lang w:val="en-US" w:eastAsia="en-US" w:bidi="ar-SA"/>
    </w:rPr>
  </w:style>
  <w:style w:type="paragraph" w:styleId="FootnoteText">
    <w:name w:val="footnote text"/>
    <w:basedOn w:val="Normal"/>
    <w:link w:val="FootnoteTextChar"/>
    <w:uiPriority w:val="99"/>
    <w:rsid w:val="00F459E3"/>
    <w:pPr>
      <w:spacing w:after="0" w:line="240" w:lineRule="auto"/>
    </w:pPr>
    <w:rPr>
      <w:rFonts w:ascii="Times New Roman" w:eastAsia="Calibri" w:hAnsi="Times New Roman"/>
      <w:sz w:val="20"/>
      <w:szCs w:val="20"/>
      <w:lang w:val="en-US"/>
    </w:rPr>
  </w:style>
  <w:style w:type="character" w:customStyle="1" w:styleId="FootnoteTextChar">
    <w:name w:val="Footnote Text Char"/>
    <w:link w:val="FootnoteText"/>
    <w:uiPriority w:val="99"/>
    <w:locked/>
    <w:rsid w:val="00F459E3"/>
    <w:rPr>
      <w:rFonts w:eastAsia="Calibri"/>
      <w:lang w:val="en-US" w:eastAsia="en-US" w:bidi="ar-SA"/>
    </w:rPr>
  </w:style>
  <w:style w:type="paragraph" w:styleId="ListParagraph">
    <w:name w:val="List Paragraph"/>
    <w:basedOn w:val="Normal"/>
    <w:link w:val="ListParagraphChar"/>
    <w:uiPriority w:val="34"/>
    <w:qFormat/>
    <w:rsid w:val="00F459E3"/>
    <w:pPr>
      <w:ind w:left="720"/>
    </w:pPr>
    <w:rPr>
      <w:lang w:eastAsia="x-none"/>
    </w:rPr>
  </w:style>
  <w:style w:type="paragraph" w:styleId="Header">
    <w:name w:val="header"/>
    <w:basedOn w:val="Normal"/>
    <w:link w:val="HeaderChar"/>
    <w:uiPriority w:val="99"/>
    <w:rsid w:val="00F459E3"/>
    <w:pPr>
      <w:tabs>
        <w:tab w:val="center" w:pos="4513"/>
        <w:tab w:val="right" w:pos="9026"/>
      </w:tabs>
      <w:spacing w:after="0" w:line="240" w:lineRule="auto"/>
    </w:pPr>
  </w:style>
  <w:style w:type="character" w:customStyle="1" w:styleId="HeaderChar">
    <w:name w:val="Header Char"/>
    <w:link w:val="Header"/>
    <w:uiPriority w:val="99"/>
    <w:locked/>
    <w:rsid w:val="00F459E3"/>
    <w:rPr>
      <w:rFonts w:ascii="Calibri" w:hAnsi="Calibri"/>
      <w:sz w:val="22"/>
      <w:szCs w:val="22"/>
      <w:lang w:val="id-ID" w:eastAsia="en-US" w:bidi="ar-SA"/>
    </w:rPr>
  </w:style>
  <w:style w:type="paragraph" w:styleId="Footer">
    <w:name w:val="footer"/>
    <w:basedOn w:val="Normal"/>
    <w:link w:val="FooterChar"/>
    <w:uiPriority w:val="99"/>
    <w:rsid w:val="00F459E3"/>
    <w:pPr>
      <w:tabs>
        <w:tab w:val="center" w:pos="4513"/>
        <w:tab w:val="right" w:pos="9026"/>
      </w:tabs>
      <w:spacing w:after="0" w:line="240" w:lineRule="auto"/>
    </w:pPr>
  </w:style>
  <w:style w:type="character" w:customStyle="1" w:styleId="FooterChar">
    <w:name w:val="Footer Char"/>
    <w:link w:val="Footer"/>
    <w:uiPriority w:val="99"/>
    <w:locked/>
    <w:rsid w:val="00F459E3"/>
    <w:rPr>
      <w:rFonts w:ascii="Calibri" w:hAnsi="Calibri"/>
      <w:sz w:val="22"/>
      <w:szCs w:val="22"/>
      <w:lang w:val="id-ID" w:eastAsia="en-US" w:bidi="ar-SA"/>
    </w:rPr>
  </w:style>
  <w:style w:type="paragraph" w:styleId="BodyText2">
    <w:name w:val="Body Text 2"/>
    <w:basedOn w:val="Normal"/>
    <w:link w:val="BodyText2Char"/>
    <w:semiHidden/>
    <w:rsid w:val="00F459E3"/>
    <w:pPr>
      <w:spacing w:after="120" w:line="480" w:lineRule="auto"/>
    </w:pPr>
  </w:style>
  <w:style w:type="character" w:customStyle="1" w:styleId="BodyText2Char">
    <w:name w:val="Body Text 2 Char"/>
    <w:link w:val="BodyText2"/>
    <w:semiHidden/>
    <w:locked/>
    <w:rsid w:val="00F459E3"/>
    <w:rPr>
      <w:rFonts w:ascii="Calibri" w:hAnsi="Calibri"/>
      <w:sz w:val="22"/>
      <w:szCs w:val="22"/>
      <w:lang w:val="id-ID" w:eastAsia="en-US" w:bidi="ar-SA"/>
    </w:rPr>
  </w:style>
  <w:style w:type="paragraph" w:styleId="NormalWeb">
    <w:name w:val="Normal (Web)"/>
    <w:basedOn w:val="Normal"/>
    <w:link w:val="NormalWebChar"/>
    <w:rsid w:val="00F459E3"/>
    <w:pPr>
      <w:spacing w:before="100" w:after="100" w:line="240" w:lineRule="auto"/>
    </w:pPr>
    <w:rPr>
      <w:rFonts w:ascii="Times New Roman" w:eastAsia="Calibri" w:hAnsi="Times New Roman"/>
      <w:sz w:val="24"/>
      <w:szCs w:val="24"/>
      <w:lang w:val="en-US"/>
    </w:rPr>
  </w:style>
  <w:style w:type="character" w:customStyle="1" w:styleId="NormalWebChar">
    <w:name w:val="Normal (Web) Char"/>
    <w:link w:val="NormalWeb"/>
    <w:locked/>
    <w:rsid w:val="00F459E3"/>
    <w:rPr>
      <w:rFonts w:eastAsia="Calibri"/>
      <w:sz w:val="24"/>
      <w:szCs w:val="24"/>
      <w:lang w:val="en-US" w:eastAsia="en-US" w:bidi="ar-SA"/>
    </w:rPr>
  </w:style>
  <w:style w:type="paragraph" w:styleId="BalloonText">
    <w:name w:val="Balloon Text"/>
    <w:basedOn w:val="Normal"/>
    <w:link w:val="BalloonTextChar"/>
    <w:semiHidden/>
    <w:rsid w:val="00F459E3"/>
    <w:pPr>
      <w:spacing w:after="0" w:line="240" w:lineRule="auto"/>
    </w:pPr>
    <w:rPr>
      <w:rFonts w:ascii="Tahoma" w:hAnsi="Tahoma" w:cs="Tahoma"/>
      <w:sz w:val="16"/>
      <w:szCs w:val="16"/>
    </w:rPr>
  </w:style>
  <w:style w:type="character" w:customStyle="1" w:styleId="BalloonTextChar">
    <w:name w:val="Balloon Text Char"/>
    <w:link w:val="BalloonText"/>
    <w:semiHidden/>
    <w:locked/>
    <w:rsid w:val="00F459E3"/>
    <w:rPr>
      <w:rFonts w:ascii="Tahoma" w:hAnsi="Tahoma" w:cs="Tahoma"/>
      <w:sz w:val="16"/>
      <w:szCs w:val="16"/>
      <w:lang w:val="id-ID" w:eastAsia="en-US" w:bidi="ar-SA"/>
    </w:rPr>
  </w:style>
  <w:style w:type="paragraph" w:customStyle="1" w:styleId="Default">
    <w:name w:val="Default"/>
    <w:rsid w:val="00F459E3"/>
    <w:pPr>
      <w:autoSpaceDE w:val="0"/>
      <w:autoSpaceDN w:val="0"/>
      <w:adjustRightInd w:val="0"/>
    </w:pPr>
    <w:rPr>
      <w:rFonts w:ascii="Calibri" w:hAnsi="Calibri" w:cs="Calibri"/>
      <w:color w:val="000000"/>
      <w:sz w:val="24"/>
      <w:szCs w:val="24"/>
      <w:lang w:val="en-US"/>
    </w:rPr>
  </w:style>
  <w:style w:type="paragraph" w:customStyle="1" w:styleId="Para-0">
    <w:name w:val="Para-0"/>
    <w:basedOn w:val="Normal"/>
    <w:link w:val="Para-0Char"/>
    <w:rsid w:val="00F459E3"/>
    <w:pPr>
      <w:tabs>
        <w:tab w:val="left" w:pos="357"/>
      </w:tabs>
      <w:spacing w:after="0" w:line="260" w:lineRule="atLeast"/>
      <w:jc w:val="both"/>
    </w:pPr>
    <w:rPr>
      <w:sz w:val="24"/>
      <w:szCs w:val="24"/>
      <w:lang w:val="en-US"/>
    </w:rPr>
  </w:style>
  <w:style w:type="character" w:customStyle="1" w:styleId="Para-0Char">
    <w:name w:val="Para-0 Char"/>
    <w:link w:val="Para-0"/>
    <w:locked/>
    <w:rsid w:val="00F459E3"/>
    <w:rPr>
      <w:rFonts w:ascii="Calibri" w:hAnsi="Calibri"/>
      <w:sz w:val="24"/>
      <w:szCs w:val="24"/>
      <w:lang w:val="en-US" w:eastAsia="en-US" w:bidi="ar-SA"/>
    </w:rPr>
  </w:style>
  <w:style w:type="character" w:styleId="Hyperlink">
    <w:name w:val="Hyperlink"/>
    <w:rsid w:val="00F459E3"/>
    <w:rPr>
      <w:rFonts w:cs="Times New Roman"/>
      <w:color w:val="0000FF"/>
      <w:u w:val="single"/>
    </w:rPr>
  </w:style>
  <w:style w:type="paragraph" w:styleId="CommentText">
    <w:name w:val="annotation text"/>
    <w:basedOn w:val="Normal"/>
    <w:link w:val="CommentTextChar"/>
    <w:semiHidden/>
    <w:rsid w:val="00F459E3"/>
    <w:pPr>
      <w:spacing w:line="240" w:lineRule="auto"/>
    </w:pPr>
    <w:rPr>
      <w:rFonts w:eastAsia="Calibri"/>
      <w:sz w:val="20"/>
      <w:szCs w:val="20"/>
      <w:lang w:val="en-US"/>
    </w:rPr>
  </w:style>
  <w:style w:type="character" w:customStyle="1" w:styleId="CommentTextChar">
    <w:name w:val="Comment Text Char"/>
    <w:link w:val="CommentText"/>
    <w:semiHidden/>
    <w:locked/>
    <w:rsid w:val="00F459E3"/>
    <w:rPr>
      <w:rFonts w:ascii="Calibri" w:eastAsia="Calibri" w:hAnsi="Calibri"/>
      <w:lang w:val="en-US" w:eastAsia="en-US" w:bidi="ar-SA"/>
    </w:rPr>
  </w:style>
  <w:style w:type="paragraph" w:styleId="BodyText3">
    <w:name w:val="Body Text 3"/>
    <w:basedOn w:val="Normal"/>
    <w:link w:val="BodyText3Char"/>
    <w:semiHidden/>
    <w:rsid w:val="00F459E3"/>
    <w:pPr>
      <w:spacing w:after="120"/>
    </w:pPr>
    <w:rPr>
      <w:sz w:val="16"/>
      <w:szCs w:val="16"/>
    </w:rPr>
  </w:style>
  <w:style w:type="character" w:customStyle="1" w:styleId="BodyText3Char">
    <w:name w:val="Body Text 3 Char"/>
    <w:link w:val="BodyText3"/>
    <w:semiHidden/>
    <w:locked/>
    <w:rsid w:val="00F459E3"/>
    <w:rPr>
      <w:rFonts w:ascii="Calibri" w:hAnsi="Calibri"/>
      <w:sz w:val="16"/>
      <w:szCs w:val="16"/>
      <w:lang w:val="id-ID" w:eastAsia="en-US" w:bidi="ar-SA"/>
    </w:rPr>
  </w:style>
  <w:style w:type="paragraph" w:styleId="DocumentMap">
    <w:name w:val="Document Map"/>
    <w:basedOn w:val="Normal"/>
    <w:link w:val="DocumentMapChar"/>
    <w:semiHidden/>
    <w:rsid w:val="00F459E3"/>
    <w:pPr>
      <w:spacing w:after="0" w:line="240" w:lineRule="auto"/>
    </w:pPr>
    <w:rPr>
      <w:rFonts w:ascii="Tahoma" w:hAnsi="Tahoma" w:cs="Tahoma"/>
      <w:sz w:val="16"/>
      <w:szCs w:val="16"/>
    </w:rPr>
  </w:style>
  <w:style w:type="character" w:customStyle="1" w:styleId="DocumentMapChar">
    <w:name w:val="Document Map Char"/>
    <w:link w:val="DocumentMap"/>
    <w:semiHidden/>
    <w:locked/>
    <w:rsid w:val="00F459E3"/>
    <w:rPr>
      <w:rFonts w:ascii="Tahoma" w:hAnsi="Tahoma" w:cs="Tahoma"/>
      <w:sz w:val="16"/>
      <w:szCs w:val="16"/>
      <w:lang w:val="id-ID" w:eastAsia="en-US" w:bidi="ar-SA"/>
    </w:rPr>
  </w:style>
  <w:style w:type="paragraph" w:styleId="NoSpacing">
    <w:name w:val="No Spacing"/>
    <w:uiPriority w:val="1"/>
    <w:qFormat/>
    <w:rsid w:val="00F459E3"/>
    <w:rPr>
      <w:rFonts w:ascii="Calibri" w:hAnsi="Calibri"/>
      <w:sz w:val="22"/>
      <w:szCs w:val="22"/>
      <w:lang w:val="id-ID"/>
    </w:rPr>
  </w:style>
  <w:style w:type="character" w:styleId="PageNumber">
    <w:name w:val="page number"/>
    <w:basedOn w:val="DefaultParagraphFont"/>
    <w:rsid w:val="00F459E3"/>
  </w:style>
  <w:style w:type="paragraph" w:customStyle="1" w:styleId="Body-teks">
    <w:name w:val="Body-teks"/>
    <w:basedOn w:val="Normal"/>
    <w:link w:val="Body-teksChar"/>
    <w:rsid w:val="00F459E3"/>
    <w:pPr>
      <w:spacing w:after="0" w:line="260" w:lineRule="atLeast"/>
      <w:ind w:firstLine="360"/>
      <w:jc w:val="both"/>
    </w:pPr>
    <w:rPr>
      <w:rFonts w:ascii="Times New Roman" w:hAnsi="Times New Roman"/>
      <w:sz w:val="20"/>
      <w:szCs w:val="24"/>
    </w:rPr>
  </w:style>
  <w:style w:type="character" w:customStyle="1" w:styleId="Body-teksChar">
    <w:name w:val="Body-teks Char"/>
    <w:link w:val="Body-teks"/>
    <w:rsid w:val="00F459E3"/>
    <w:rPr>
      <w:szCs w:val="24"/>
      <w:lang w:val="id-ID" w:eastAsia="en-US" w:bidi="ar-SA"/>
    </w:rPr>
  </w:style>
  <w:style w:type="table" w:styleId="TableGrid">
    <w:name w:val="Table Grid"/>
    <w:basedOn w:val="TableNormal"/>
    <w:rsid w:val="00984F51"/>
    <w:rPr>
      <w:rFonts w:ascii="Calibri" w:hAnsi="Calibri" w:cs="Calibri"/>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Emphasis">
    <w:name w:val="Emphasis"/>
    <w:qFormat/>
    <w:rsid w:val="00E31FD4"/>
    <w:rPr>
      <w:i/>
      <w:iCs/>
    </w:rPr>
  </w:style>
  <w:style w:type="character" w:customStyle="1" w:styleId="personname">
    <w:name w:val="person_name"/>
    <w:basedOn w:val="DefaultParagraphFont"/>
    <w:rsid w:val="00E31FD4"/>
  </w:style>
  <w:style w:type="character" w:customStyle="1" w:styleId="longtext">
    <w:name w:val="long_text"/>
    <w:basedOn w:val="DefaultParagraphFont"/>
    <w:rsid w:val="00D203A7"/>
  </w:style>
  <w:style w:type="character" w:styleId="FootnoteReference">
    <w:name w:val="footnote reference"/>
    <w:rsid w:val="00381915"/>
    <w:rPr>
      <w:vertAlign w:val="superscript"/>
    </w:rPr>
  </w:style>
  <w:style w:type="character" w:customStyle="1" w:styleId="hps">
    <w:name w:val="hps"/>
    <w:basedOn w:val="DefaultParagraphFont"/>
    <w:rsid w:val="00A73F7E"/>
  </w:style>
  <w:style w:type="character" w:customStyle="1" w:styleId="hpsatn">
    <w:name w:val="hps atn"/>
    <w:basedOn w:val="DefaultParagraphFont"/>
    <w:rsid w:val="00A73F7E"/>
  </w:style>
  <w:style w:type="paragraph" w:styleId="BodyTextIndent3">
    <w:name w:val="Body Text Indent 3"/>
    <w:basedOn w:val="Normal"/>
    <w:link w:val="BodyTextIndent3Char"/>
    <w:rsid w:val="00FA2A3F"/>
    <w:pPr>
      <w:spacing w:after="120"/>
      <w:ind w:left="360"/>
    </w:pPr>
    <w:rPr>
      <w:sz w:val="16"/>
      <w:szCs w:val="16"/>
      <w:lang w:val="x-none"/>
    </w:rPr>
  </w:style>
  <w:style w:type="character" w:customStyle="1" w:styleId="BodyTextIndent3Char">
    <w:name w:val="Body Text Indent 3 Char"/>
    <w:link w:val="BodyTextIndent3"/>
    <w:rsid w:val="00FA2A3F"/>
    <w:rPr>
      <w:rFonts w:ascii="Calibri" w:hAnsi="Calibri"/>
      <w:sz w:val="16"/>
      <w:szCs w:val="16"/>
      <w:lang w:eastAsia="en-US"/>
    </w:rPr>
  </w:style>
  <w:style w:type="paragraph" w:styleId="Title">
    <w:name w:val="Title"/>
    <w:basedOn w:val="Normal"/>
    <w:link w:val="TitleChar"/>
    <w:qFormat/>
    <w:rsid w:val="00FA2A3F"/>
    <w:pPr>
      <w:spacing w:after="0" w:line="240" w:lineRule="auto"/>
      <w:jc w:val="center"/>
    </w:pPr>
    <w:rPr>
      <w:rFonts w:ascii="Times New Roman" w:hAnsi="Times New Roman"/>
      <w:b/>
      <w:bCs/>
      <w:sz w:val="24"/>
      <w:szCs w:val="24"/>
      <w:lang w:val="en-GB"/>
    </w:rPr>
  </w:style>
  <w:style w:type="character" w:customStyle="1" w:styleId="TitleChar">
    <w:name w:val="Title Char"/>
    <w:link w:val="Title"/>
    <w:rsid w:val="00FA2A3F"/>
    <w:rPr>
      <w:b/>
      <w:bCs/>
      <w:sz w:val="24"/>
      <w:szCs w:val="24"/>
      <w:lang w:val="en-GB" w:eastAsia="en-US"/>
    </w:rPr>
  </w:style>
  <w:style w:type="character" w:customStyle="1" w:styleId="ListParagraphChar">
    <w:name w:val="List Paragraph Char"/>
    <w:link w:val="ListParagraph"/>
    <w:uiPriority w:val="34"/>
    <w:locked/>
    <w:rsid w:val="001B6D7D"/>
    <w:rPr>
      <w:rFonts w:ascii="Calibri" w:hAnsi="Calibri"/>
      <w:sz w:val="22"/>
      <w:szCs w:val="22"/>
      <w:lang w:val="id-ID"/>
    </w:rPr>
  </w:style>
  <w:style w:type="character" w:customStyle="1" w:styleId="UnresolvedMention">
    <w:name w:val="Unresolved Mention"/>
    <w:basedOn w:val="DefaultParagraphFont"/>
    <w:uiPriority w:val="99"/>
    <w:semiHidden/>
    <w:unhideWhenUsed/>
    <w:rsid w:val="00E36E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0114575">
      <w:bodyDiv w:val="1"/>
      <w:marLeft w:val="0"/>
      <w:marRight w:val="0"/>
      <w:marTop w:val="0"/>
      <w:marBottom w:val="0"/>
      <w:divBdr>
        <w:top w:val="none" w:sz="0" w:space="0" w:color="auto"/>
        <w:left w:val="none" w:sz="0" w:space="0" w:color="auto"/>
        <w:bottom w:val="none" w:sz="0" w:space="0" w:color="auto"/>
        <w:right w:val="none" w:sz="0" w:space="0" w:color="auto"/>
      </w:divBdr>
    </w:div>
    <w:div w:id="324013575">
      <w:bodyDiv w:val="1"/>
      <w:marLeft w:val="0"/>
      <w:marRight w:val="0"/>
      <w:marTop w:val="0"/>
      <w:marBottom w:val="0"/>
      <w:divBdr>
        <w:top w:val="none" w:sz="0" w:space="0" w:color="auto"/>
        <w:left w:val="none" w:sz="0" w:space="0" w:color="auto"/>
        <w:bottom w:val="none" w:sz="0" w:space="0" w:color="auto"/>
        <w:right w:val="none" w:sz="0" w:space="0" w:color="auto"/>
      </w:divBdr>
    </w:div>
    <w:div w:id="446316668">
      <w:bodyDiv w:val="1"/>
      <w:marLeft w:val="0"/>
      <w:marRight w:val="0"/>
      <w:marTop w:val="0"/>
      <w:marBottom w:val="0"/>
      <w:divBdr>
        <w:top w:val="none" w:sz="0" w:space="0" w:color="auto"/>
        <w:left w:val="none" w:sz="0" w:space="0" w:color="auto"/>
        <w:bottom w:val="none" w:sz="0" w:space="0" w:color="auto"/>
        <w:right w:val="none" w:sz="0" w:space="0" w:color="auto"/>
      </w:divBdr>
    </w:div>
    <w:div w:id="677268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18FE063-0BDB-41EA-8132-D7303EDF1F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8</Pages>
  <Words>3418</Words>
  <Characters>19486</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TUGAS AKHIR PROGRAM MAGISTER</vt:lpstr>
    </vt:vector>
  </TitlesOfParts>
  <Company>DISBUDPARPORA KAB MALRA</Company>
  <LinksUpToDate>false</LinksUpToDate>
  <CharactersWithSpaces>22859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TUGAS AKHIR PROGRAM MAGISTER</dc:title>
  <dc:subject/>
  <dc:creator>ASRIL UMAGAP</dc:creator>
  <cp:keywords/>
  <cp:lastModifiedBy>SUSI JASMINE</cp:lastModifiedBy>
  <cp:revision>17</cp:revision>
  <cp:lastPrinted>2017-07-27T03:48:00Z</cp:lastPrinted>
  <dcterms:created xsi:type="dcterms:W3CDTF">2023-10-13T04:24:00Z</dcterms:created>
  <dcterms:modified xsi:type="dcterms:W3CDTF">2023-10-13T07:43:00Z</dcterms:modified>
</cp:coreProperties>
</file>