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799"/>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799" w:type="dxa"/>
          </w:tcPr>
          <w:p>
            <w:pPr>
              <w:rPr>
                <w:rFonts w:ascii="Candara" w:hAnsi="Candara" w:cs="Arial"/>
                <w:sz w:val="16"/>
                <w:szCs w:val="16"/>
              </w:rPr>
            </w:pPr>
          </w:p>
        </w:tc>
      </w:tr>
    </w:tbl>
    <w:p>
      <w:pPr>
        <w:pStyle w:val="27"/>
        <w:jc w:val="both"/>
        <w:rPr>
          <w:rFonts w:ascii="Candara" w:hAnsi="Candara"/>
          <w:sz w:val="28"/>
          <w:szCs w:val="28"/>
        </w:rPr>
      </w:pPr>
    </w:p>
    <w:p>
      <w:pPr>
        <w:pStyle w:val="27"/>
        <w:jc w:val="center"/>
        <w:rPr>
          <w:rFonts w:ascii="Candara" w:hAnsi="Candara"/>
          <w:b/>
          <w:bCs/>
          <w:sz w:val="24"/>
          <w:szCs w:val="24"/>
        </w:rPr>
      </w:pPr>
      <w:r>
        <w:rPr>
          <w:rFonts w:ascii="Candara" w:hAnsi="Candara"/>
          <w:b/>
          <w:bCs/>
          <w:sz w:val="24"/>
          <w:szCs w:val="24"/>
        </w:rPr>
        <w:t>EVALUASI KEBIJAKAN PUBLIK PROGRAM KELUARGA HARAPAN (PKH) DI KECAMATAN MUARA ANCALONG KABUPATEN KUTAI TIMUR</w:t>
      </w:r>
    </w:p>
    <w:p>
      <w:pPr>
        <w:pStyle w:val="27"/>
        <w:jc w:val="center"/>
        <w:rPr>
          <w:rFonts w:ascii="Candara" w:hAnsi="Candara"/>
          <w:b/>
          <w:bCs/>
          <w:sz w:val="28"/>
          <w:szCs w:val="28"/>
        </w:rPr>
      </w:pPr>
    </w:p>
    <w:p>
      <w:pPr>
        <w:pStyle w:val="27"/>
        <w:jc w:val="center"/>
        <w:rPr>
          <w:rFonts w:hint="default" w:ascii="Candara" w:hAnsi="Candara"/>
          <w:b/>
          <w:bCs/>
          <w:sz w:val="22"/>
          <w:szCs w:val="22"/>
          <w:lang w:val="en-US"/>
        </w:rPr>
      </w:pPr>
      <w:r>
        <w:rPr>
          <w:rFonts w:ascii="Candara" w:hAnsi="Candara"/>
          <w:b/>
          <w:bCs/>
          <w:sz w:val="22"/>
          <w:szCs w:val="22"/>
        </w:rPr>
        <w:t>Raphika Buang</w:t>
      </w:r>
      <w:r>
        <w:rPr>
          <w:rStyle w:val="26"/>
          <w:rFonts w:ascii="Candara" w:hAnsi="Candara"/>
          <w:b/>
          <w:bCs/>
          <w:sz w:val="22"/>
          <w:szCs w:val="22"/>
        </w:rPr>
        <w:footnoteReference w:id="0"/>
      </w:r>
      <w:r>
        <w:rPr>
          <w:rFonts w:ascii="Candara" w:hAnsi="Candara"/>
          <w:b/>
          <w:bCs/>
          <w:sz w:val="22"/>
          <w:szCs w:val="22"/>
        </w:rPr>
        <w:t>, Silviana Purwanti</w:t>
      </w:r>
      <w:r>
        <w:rPr>
          <w:rStyle w:val="26"/>
          <w:rFonts w:ascii="Candara" w:hAnsi="Candara"/>
          <w:b/>
          <w:bCs/>
          <w:sz w:val="22"/>
          <w:szCs w:val="22"/>
        </w:rPr>
        <w:footnoteReference w:id="1"/>
      </w:r>
      <w:r>
        <w:rPr>
          <w:rFonts w:hint="default" w:ascii="Candara" w:hAnsi="Candara"/>
          <w:b/>
          <w:bCs/>
          <w:sz w:val="22"/>
          <w:szCs w:val="22"/>
          <w:lang w:val="en-US"/>
        </w:rPr>
        <w:t>*</w:t>
      </w:r>
    </w:p>
    <w:p>
      <w:pPr>
        <w:pStyle w:val="27"/>
        <w:jc w:val="center"/>
        <w:rPr>
          <w:rFonts w:hint="default" w:ascii="Candara" w:hAnsi="Candara"/>
          <w:b/>
          <w:bCs/>
          <w:sz w:val="22"/>
          <w:szCs w:val="22"/>
          <w:lang w:val="en-US"/>
        </w:rPr>
      </w:pPr>
      <w:r>
        <w:rPr>
          <w:rFonts w:hint="default" w:ascii="Candara" w:hAnsi="Candara"/>
          <w:b/>
          <w:bCs/>
          <w:sz w:val="22"/>
          <w:szCs w:val="22"/>
          <w:lang w:val="en-US"/>
        </w:rPr>
        <w:t xml:space="preserve">Corresponding Author: </w:t>
      </w:r>
      <w:r>
        <w:rPr>
          <w:rFonts w:hint="default" w:ascii="Candara" w:hAnsi="Candara"/>
          <w:b/>
          <w:bCs/>
          <w:sz w:val="22"/>
          <w:szCs w:val="22"/>
          <w:lang w:val="en-US"/>
        </w:rPr>
        <w:fldChar w:fldCharType="begin"/>
      </w:r>
      <w:r>
        <w:rPr>
          <w:rFonts w:hint="default" w:ascii="Candara" w:hAnsi="Candara"/>
          <w:b/>
          <w:bCs/>
          <w:sz w:val="22"/>
          <w:szCs w:val="22"/>
          <w:lang w:val="en-US"/>
        </w:rPr>
        <w:instrText xml:space="preserve"> HYPERLINK "mailto:silvianapurwanti@gmail.com" </w:instrText>
      </w:r>
      <w:r>
        <w:rPr>
          <w:rFonts w:hint="default" w:ascii="Candara" w:hAnsi="Candara"/>
          <w:b/>
          <w:bCs/>
          <w:sz w:val="22"/>
          <w:szCs w:val="22"/>
          <w:lang w:val="en-US"/>
        </w:rPr>
        <w:fldChar w:fldCharType="separate"/>
      </w:r>
      <w:r>
        <w:rPr>
          <w:rStyle w:val="30"/>
          <w:rFonts w:hint="default" w:ascii="Candara" w:hAnsi="Candara"/>
          <w:b/>
          <w:bCs/>
          <w:sz w:val="22"/>
          <w:szCs w:val="22"/>
          <w:lang w:val="en-US"/>
        </w:rPr>
        <w:t>silvianapurwanti@gmail.com</w:t>
      </w:r>
      <w:r>
        <w:rPr>
          <w:rFonts w:hint="default" w:ascii="Candara" w:hAnsi="Candara"/>
          <w:b/>
          <w:bCs/>
          <w:sz w:val="22"/>
          <w:szCs w:val="22"/>
          <w:lang w:val="en-US"/>
        </w:rPr>
        <w:fldChar w:fldCharType="end"/>
      </w:r>
    </w:p>
    <w:p>
      <w:pPr>
        <w:pStyle w:val="27"/>
        <w:jc w:val="center"/>
        <w:rPr>
          <w:rFonts w:hint="default" w:ascii="Candara" w:hAnsi="Candara"/>
          <w:b/>
          <w:bCs/>
          <w:sz w:val="22"/>
          <w:szCs w:val="22"/>
          <w:lang w:val="en-US"/>
        </w:rPr>
      </w:pPr>
    </w:p>
    <w:p>
      <w:pPr>
        <w:pStyle w:val="27"/>
        <w:jc w:val="center"/>
        <w:rPr>
          <w:rFonts w:ascii="Candara" w:hAnsi="Candara"/>
          <w:b/>
          <w:bCs/>
          <w:sz w:val="22"/>
          <w:szCs w:val="22"/>
        </w:rPr>
      </w:pPr>
    </w:p>
    <w:p>
      <w:pPr>
        <w:pStyle w:val="27"/>
        <w:jc w:val="center"/>
        <w:rPr>
          <w:rFonts w:ascii="Candara" w:hAnsi="Candara"/>
          <w:b/>
          <w:bCs/>
        </w:rPr>
      </w:pPr>
      <w:r>
        <w:rPr>
          <w:rFonts w:ascii="Candara" w:hAnsi="Candara"/>
          <w:b/>
          <w:bCs/>
        </w:rPr>
        <w:t>Abstract</w:t>
      </w:r>
    </w:p>
    <w:p>
      <w:pPr>
        <w:pStyle w:val="27"/>
        <w:keepNext w:val="0"/>
        <w:keepLines w:val="0"/>
        <w:pageBreakBefore w:val="0"/>
        <w:widowControl/>
        <w:kinsoku/>
        <w:wordWrap/>
        <w:overflowPunct/>
        <w:topLinePunct w:val="0"/>
        <w:autoSpaceDE/>
        <w:autoSpaceDN/>
        <w:bidi w:val="0"/>
        <w:adjustRightInd/>
        <w:snapToGrid/>
        <w:ind w:hanging="11"/>
        <w:jc w:val="both"/>
        <w:textAlignment w:val="auto"/>
        <w:rPr>
          <w:rFonts w:ascii="Candara" w:hAnsi="Candara"/>
          <w:bCs/>
        </w:rPr>
      </w:pPr>
      <w:r>
        <w:rPr>
          <w:rFonts w:ascii="Candara" w:hAnsi="Candara"/>
          <w:b/>
          <w:bCs/>
        </w:rPr>
        <w:t>RAPHIKA BUANG</w:t>
      </w:r>
      <w:r>
        <w:rPr>
          <w:rFonts w:ascii="Candara" w:hAnsi="Candara"/>
          <w:bCs/>
        </w:rPr>
        <w:t xml:space="preserve">, Undergraduate Integrative Government Study Program, Faculty of Social and Political Sciences, Mulawarman University. Evaluation Of The Public Policy Of The Conditional Cash Transfer (CCT) In Muara Ancalong District, Kutai Timur Regency. The data collection technique in this study was obtained using the Purposive Sampling Technique. The data analysis used in this research is Descriptive Qualitative which aims to describe in depth the Evaluation Of The Public Policy Of The Conditional Cash Transfer (CCT) In Muara Ancalong District, Kutai Timur Regency. Intactive model data analysis from </w:t>
      </w:r>
      <w:r>
        <w:rPr>
          <w:rFonts w:ascii="Candara" w:hAnsi="Candara"/>
        </w:rPr>
        <w:t xml:space="preserve">B. Miles dan a. Huberman, which begin with data reduction, data presentation, data condensation and drawing conclusion/verification. The research on Evaluation Of The Conditional Cash Transfer (CCT) In Muara Ancalong District Uses William N. Dun’s theory which includes 5 (five) evaluation indicators, Effectiveness, Efficiency, Adequacy, Equity, Responsiveness, and Accuracy. </w:t>
      </w:r>
      <w:r>
        <w:rPr>
          <w:rFonts w:ascii="Candara" w:hAnsi="Candara"/>
          <w:bCs/>
        </w:rPr>
        <w:t>The Family Hope Program (PKH) in Muara Ancalong District has been carried out to the maximum, namely it can have a positive impact on the community, especially those belonging to the category of underprivileged communities to have a better quality of life. With the many assistance programs provided by the Family Hope Program (PKH) it helps the economy and also the community's financial independence.</w:t>
      </w:r>
    </w:p>
    <w:p>
      <w:pPr>
        <w:pStyle w:val="27"/>
        <w:ind w:hanging="14"/>
        <w:jc w:val="both"/>
        <w:rPr>
          <w:rFonts w:ascii="Candara" w:hAnsi="Candara"/>
        </w:rPr>
      </w:pPr>
    </w:p>
    <w:p>
      <w:pPr>
        <w:pStyle w:val="27"/>
        <w:ind w:hanging="14"/>
        <w:jc w:val="both"/>
        <w:rPr>
          <w:rFonts w:ascii="Candara" w:hAnsi="Candara"/>
          <w:bCs/>
        </w:rPr>
      </w:pPr>
      <w:r>
        <w:rPr>
          <w:rFonts w:ascii="Candara" w:hAnsi="Candara"/>
          <w:b/>
          <w:bCs/>
          <w:sz w:val="22"/>
          <w:szCs w:val="22"/>
        </w:rPr>
        <w:t>Keywords</w:t>
      </w:r>
      <w:r>
        <w:rPr>
          <w:rFonts w:ascii="Candara" w:hAnsi="Candara"/>
          <w:bCs/>
        </w:rPr>
        <w:t xml:space="preserve"> : PKH, Facilitator, Evaluation, Public Policy</w:t>
      </w:r>
    </w:p>
    <w:p>
      <w:pPr>
        <w:pStyle w:val="27"/>
        <w:rPr>
          <w:rFonts w:ascii="Candara" w:hAnsi="Candara"/>
          <w:b/>
          <w:bCs/>
          <w:i/>
        </w:rPr>
      </w:pPr>
    </w:p>
    <w:p>
      <w:pPr>
        <w:pStyle w:val="27"/>
        <w:rPr>
          <w:rFonts w:ascii="Candara" w:hAnsi="Candara"/>
          <w:b/>
          <w:bCs/>
          <w:i/>
        </w:rPr>
      </w:pPr>
    </w:p>
    <w:p>
      <w:pPr>
        <w:pStyle w:val="27"/>
        <w:rPr>
          <w:rFonts w:ascii="Candara" w:hAnsi="Candara"/>
          <w:b/>
          <w:bCs/>
          <w:i/>
        </w:rPr>
      </w:pPr>
    </w:p>
    <w:p>
      <w:pPr>
        <w:pStyle w:val="27"/>
        <w:ind w:hanging="14"/>
        <w:jc w:val="center"/>
        <w:rPr>
          <w:rFonts w:ascii="Candara" w:hAnsi="Candara"/>
          <w:b/>
          <w:bCs/>
        </w:rPr>
      </w:pPr>
      <w:r>
        <w:rPr>
          <w:rFonts w:ascii="Candara" w:hAnsi="Candara"/>
          <w:b/>
          <w:bCs/>
        </w:rPr>
        <w:t>Abstrak</w:t>
      </w:r>
    </w:p>
    <w:p>
      <w:pPr>
        <w:pStyle w:val="27"/>
        <w:ind w:hanging="14"/>
        <w:jc w:val="both"/>
        <w:rPr>
          <w:rFonts w:ascii="Candara" w:hAnsi="Candara"/>
          <w:b/>
          <w:bCs/>
        </w:rPr>
      </w:pPr>
      <w:r>
        <w:rPr>
          <w:rFonts w:ascii="Candara" w:hAnsi="Candara"/>
          <w:b/>
          <w:bCs/>
        </w:rPr>
        <w:t xml:space="preserve">RAPHIKA BUANG, </w:t>
      </w:r>
      <w:r>
        <w:rPr>
          <w:rFonts w:ascii="Candara" w:hAnsi="Candara"/>
        </w:rPr>
        <w:t xml:space="preserve">Program Studi S1 Pemerintahan Integratif, Fakultas Ilmu Sosial Ilmu Politik, Universitas Mulawarman. Evaluasi Kebijakan Publik Program Keluarga Harapan (PKH) di Kecamatan Muara Ancalong Kabupaten Kutai Timur. Bimbingan Ibu Dr. Silviana Purwanti, S.Sos, M.Si, Tujuan dalam penelitian ini adalah untuk Mendeskripsikan dan menganalisis hasi Evaluasi Kebijakan Publik Program Keluarga Harapan (PKH) di Kecamatan Muara Ancalong Kabupaten Kutai Timur. Teknik pengumpulan data dalam penelitian ini diproleh dengan menggunakan Teknik </w:t>
      </w:r>
      <w:r>
        <w:rPr>
          <w:rFonts w:ascii="Candara" w:hAnsi="Candara"/>
          <w:iCs/>
        </w:rPr>
        <w:t xml:space="preserve">Purposive Sampling. </w:t>
      </w:r>
      <w:r>
        <w:rPr>
          <w:rFonts w:ascii="Candara" w:hAnsi="Candara"/>
        </w:rPr>
        <w:t xml:space="preserve">Analisis data yang digunakan dalam penelitian ini adalah deskriptif kualitatif yang bertujuan mendeskripsikan secara mendalam mengenai Evaluasi Kebijakan Publik Program Keluarga Harapan (PKH) di Kecamatan Muara Ancalong Kabupaten Kutai Timur. Analisis data model interaktif dari B. Miles dan a. Huberman, yang diawali dengan reduksi data, penyajian data, kondensasi data dan penarikan kesimpulan/verifikasi. Penelitian Evaluasi Program Keluarga Harapan (PKH) di Kecamatan Muara Ancalong menggunakan teori William N. Dun yang mencakup 5 (lima) indikator Evaluasi yaitu, Efektifitas, Efisiensi, Kecukupan, Perataan, Responsivitas, dan Ketetapatan. </w:t>
      </w:r>
      <w:r>
        <w:rPr>
          <w:rFonts w:ascii="Candara" w:hAnsi="Candara" w:eastAsia="SimSun"/>
        </w:rPr>
        <w:t>Program Keluarga Harapan (PKH)</w:t>
      </w:r>
      <w:r>
        <w:rPr>
          <w:rFonts w:ascii="Candara" w:hAnsi="Candara"/>
          <w:lang w:val="id-ID"/>
        </w:rPr>
        <w:t xml:space="preserve"> di Kecamatan Muara Ancalong telah dilaksanakan dengan</w:t>
      </w:r>
      <w:r>
        <w:rPr>
          <w:rFonts w:ascii="Candara" w:hAnsi="Candara"/>
        </w:rPr>
        <w:t xml:space="preserve"> maksimal yaitu</w:t>
      </w:r>
      <w:r>
        <w:rPr>
          <w:rFonts w:ascii="Candara" w:hAnsi="Candara"/>
          <w:lang w:val="id-ID"/>
        </w:rPr>
        <w:t xml:space="preserve"> </w:t>
      </w:r>
      <w:r>
        <w:rPr>
          <w:rFonts w:ascii="Candara" w:hAnsi="Candara" w:eastAsia="SimSun"/>
        </w:rPr>
        <w:t xml:space="preserve">dapat </w:t>
      </w:r>
      <w:r>
        <w:rPr>
          <w:rFonts w:ascii="Candara" w:hAnsi="Candara"/>
          <w:lang w:val="id-ID"/>
        </w:rPr>
        <w:t>memberikan dampak positif kepada masyarakat khusu</w:t>
      </w:r>
      <w:r>
        <w:rPr>
          <w:rFonts w:ascii="Candara" w:hAnsi="Candara"/>
        </w:rPr>
        <w:t>s</w:t>
      </w:r>
      <w:r>
        <w:rPr>
          <w:rFonts w:ascii="Candara" w:hAnsi="Candara"/>
          <w:lang w:val="id-ID"/>
        </w:rPr>
        <w:t>nya yang termasuk dalam kategori masyarakat prasejahtera untuk memiliki k</w:t>
      </w:r>
      <w:r>
        <w:rPr>
          <w:rFonts w:ascii="Candara" w:hAnsi="Candara"/>
        </w:rPr>
        <w:t>u</w:t>
      </w:r>
      <w:r>
        <w:rPr>
          <w:rFonts w:ascii="Candara" w:hAnsi="Candara"/>
          <w:lang w:val="id-ID"/>
        </w:rPr>
        <w:t>alitas hidup yang lebih bai</w:t>
      </w:r>
      <w:r>
        <w:rPr>
          <w:rFonts w:ascii="Candara" w:hAnsi="Candara"/>
        </w:rPr>
        <w:t xml:space="preserve">k. Dengan banyaknya program bantuan yang diberikan oleh </w:t>
      </w:r>
      <w:r>
        <w:rPr>
          <w:rFonts w:ascii="Candara" w:hAnsi="Candara" w:eastAsia="SimSun"/>
        </w:rPr>
        <w:t>Program Keluarga Harapan (PKH)</w:t>
      </w:r>
      <w:r>
        <w:rPr>
          <w:rFonts w:ascii="Candara" w:hAnsi="Candara"/>
        </w:rPr>
        <w:t xml:space="preserve"> membantu perekonomian dan juga kemandirian masyarakat dalam hal finansial.</w:t>
      </w:r>
    </w:p>
    <w:p>
      <w:pPr>
        <w:tabs>
          <w:tab w:val="left" w:pos="567"/>
        </w:tabs>
        <w:spacing w:after="240"/>
        <w:jc w:val="both"/>
        <w:rPr>
          <w:rFonts w:ascii="Candara" w:hAnsi="Candara"/>
          <w:sz w:val="20"/>
          <w:szCs w:val="20"/>
        </w:rPr>
      </w:pPr>
    </w:p>
    <w:p>
      <w:pPr>
        <w:tabs>
          <w:tab w:val="left" w:pos="567"/>
        </w:tabs>
        <w:spacing w:after="240"/>
        <w:jc w:val="both"/>
        <w:rPr>
          <w:rFonts w:ascii="Candara" w:hAnsi="Candara"/>
          <w:sz w:val="20"/>
          <w:szCs w:val="20"/>
        </w:rPr>
      </w:pPr>
      <w:r>
        <w:rPr>
          <w:b/>
          <w:bCs/>
          <w:iCs/>
          <w:sz w:val="22"/>
          <w:szCs w:val="22"/>
        </w:rPr>
        <w:t>Kata Kunci</w:t>
      </w:r>
      <w:r>
        <w:rPr>
          <w:rFonts w:ascii="Candara" w:hAnsi="Candara"/>
          <w:b/>
          <w:bCs/>
          <w:iCs/>
          <w:sz w:val="20"/>
          <w:szCs w:val="20"/>
        </w:rPr>
        <w:t xml:space="preserve"> </w:t>
      </w:r>
      <w:r>
        <w:rPr>
          <w:b/>
          <w:bCs/>
          <w:iCs/>
          <w:sz w:val="20"/>
          <w:szCs w:val="20"/>
        </w:rPr>
        <w:t>:</w:t>
      </w:r>
      <w:r>
        <w:rPr>
          <w:b/>
          <w:bCs/>
          <w:i/>
          <w:iCs/>
          <w:sz w:val="20"/>
          <w:szCs w:val="20"/>
        </w:rPr>
        <w:t xml:space="preserve"> </w:t>
      </w:r>
      <w:r>
        <w:rPr>
          <w:sz w:val="20"/>
          <w:szCs w:val="20"/>
        </w:rPr>
        <w:t>PKH, Pendamping, Evaluasi,  Kebijakan Publik</w:t>
      </w:r>
    </w:p>
    <w:p>
      <w:pPr>
        <w:tabs>
          <w:tab w:val="left" w:pos="567"/>
        </w:tabs>
        <w:spacing w:after="240"/>
        <w:jc w:val="both"/>
        <w:rPr>
          <w:rFonts w:ascii="Candara" w:hAnsi="Candara"/>
          <w:sz w:val="23"/>
          <w:szCs w:val="23"/>
        </w:rPr>
      </w:pPr>
    </w:p>
    <w:p>
      <w:pPr>
        <w:tabs>
          <w:tab w:val="left" w:pos="567"/>
        </w:tabs>
        <w:spacing w:after="240"/>
        <w:jc w:val="both"/>
        <w:rPr>
          <w:rFonts w:ascii="Candara" w:hAnsi="Candara"/>
          <w:sz w:val="23"/>
          <w:szCs w:val="23"/>
        </w:rPr>
      </w:pPr>
    </w:p>
    <w:p>
      <w:pPr>
        <w:tabs>
          <w:tab w:val="left" w:pos="567"/>
        </w:tabs>
        <w:spacing w:after="240"/>
        <w:jc w:val="both"/>
        <w:rPr>
          <w:rFonts w:ascii="Candara" w:hAnsi="Candara"/>
          <w:sz w:val="23"/>
          <w:szCs w:val="23"/>
        </w:rPr>
      </w:pPr>
    </w:p>
    <w:p>
      <w:pPr>
        <w:tabs>
          <w:tab w:val="left" w:pos="567"/>
        </w:tabs>
        <w:spacing w:after="240"/>
        <w:jc w:val="both"/>
        <w:rPr>
          <w:rFonts w:ascii="Candara" w:hAnsi="Candara"/>
          <w:sz w:val="23"/>
          <w:szCs w:val="23"/>
        </w:rPr>
      </w:pPr>
    </w:p>
    <w:p>
      <w:pPr>
        <w:tabs>
          <w:tab w:val="left" w:pos="567"/>
        </w:tabs>
        <w:spacing w:after="240"/>
        <w:jc w:val="both"/>
        <w:rPr>
          <w:rFonts w:ascii="Candara" w:hAnsi="Candara"/>
          <w:sz w:val="23"/>
          <w:szCs w:val="23"/>
        </w:rPr>
      </w:pPr>
    </w:p>
    <w:p>
      <w:pPr>
        <w:tabs>
          <w:tab w:val="left" w:pos="567"/>
        </w:tabs>
        <w:spacing w:after="240"/>
        <w:jc w:val="both"/>
        <w:rPr>
          <w:rFonts w:ascii="Candara" w:hAnsi="Candara"/>
          <w:sz w:val="23"/>
          <w:szCs w:val="23"/>
        </w:rPr>
      </w:pPr>
    </w:p>
    <w:p>
      <w:pPr>
        <w:pStyle w:val="27"/>
        <w:rPr>
          <w:rFonts w:ascii="Candara" w:hAnsi="Candara"/>
          <w:sz w:val="23"/>
          <w:szCs w:val="23"/>
          <w:lang w:val="en-US"/>
        </w:rPr>
      </w:pPr>
    </w:p>
    <w:p>
      <w:pPr>
        <w:pStyle w:val="27"/>
        <w:rPr>
          <w:rFonts w:ascii="Candara" w:hAnsi="Candara"/>
          <w:sz w:val="23"/>
          <w:szCs w:val="23"/>
          <w:lang w:val="en-US"/>
        </w:rPr>
      </w:pPr>
    </w:p>
    <w:p>
      <w:pPr>
        <w:pStyle w:val="27"/>
        <w:rPr>
          <w:rFonts w:ascii="Candara" w:hAnsi="Candara"/>
          <w:sz w:val="23"/>
          <w:szCs w:val="23"/>
          <w:lang w:val="en-US"/>
        </w:rPr>
      </w:pPr>
    </w:p>
    <w:p>
      <w:pPr>
        <w:pStyle w:val="27"/>
        <w:rPr>
          <w:rFonts w:ascii="Candara" w:hAnsi="Candara"/>
          <w:sz w:val="23"/>
          <w:szCs w:val="23"/>
          <w:lang w:val="en-US"/>
        </w:rPr>
      </w:pPr>
    </w:p>
    <w:p>
      <w:pPr>
        <w:pStyle w:val="27"/>
        <w:rPr>
          <w:rFonts w:ascii="Candara" w:hAnsi="Candara"/>
          <w:b/>
          <w:bCs/>
          <w:sz w:val="24"/>
          <w:szCs w:val="24"/>
          <w:lang w:val="fi-FI"/>
        </w:rPr>
      </w:pPr>
      <w:r>
        <w:rPr>
          <w:rFonts w:ascii="Candara" w:hAnsi="Candara"/>
          <w:b/>
          <w:bCs/>
          <w:sz w:val="24"/>
          <w:szCs w:val="24"/>
          <w:lang w:val="fi-FI"/>
        </w:rPr>
        <w:t>Pendahuluan</w:t>
      </w:r>
    </w:p>
    <w:p>
      <w:pPr>
        <w:tabs>
          <w:tab w:val="left" w:pos="567"/>
        </w:tabs>
        <w:spacing w:before="240"/>
        <w:ind w:right="-1"/>
        <w:jc w:val="both"/>
        <w:rPr>
          <w:rFonts w:ascii="Candara" w:hAnsi="Candara"/>
        </w:rPr>
      </w:pPr>
      <w:r>
        <w:rPr>
          <w:rFonts w:ascii="Candara" w:hAnsi="Candara"/>
          <w:sz w:val="23"/>
          <w:szCs w:val="23"/>
          <w:lang w:val="id-ID"/>
        </w:rPr>
        <w:tab/>
      </w:r>
      <w:r>
        <w:rPr>
          <w:rFonts w:ascii="Candara" w:hAnsi="Candara"/>
          <w:lang w:val="id-ID"/>
        </w:rPr>
        <w:t>Pada tahun 2007 Pemerintah Indonesia meluncurkan sebuah program</w:t>
      </w:r>
      <w:r>
        <w:rPr>
          <w:rFonts w:ascii="Candara" w:hAnsi="Candara"/>
        </w:rPr>
        <w:t xml:space="preserve"> </w:t>
      </w:r>
      <w:r>
        <w:rPr>
          <w:rFonts w:ascii="Candara" w:hAnsi="Candara"/>
          <w:lang w:val="id-ID"/>
        </w:rPr>
        <w:t>bantuan sosial, yaitu Program Keluarga Harapan (PKH). PKH bertujuan untuk mengurangi angka kemiskinan, meningkatkan kualitas sumber daya manusia, serta mengubah perilaku yang kurang mendukung peningkatan kesejahteraan dari kelompok paling miskin. Berdasarkan Peraturan Menteri Sosial No 1 Tahun 2018 PKH merupakan program bantuan dana tunai bersyarat pertama di Indonesia yang berupa bantuan kepada keluarga atau seseorang yang miskin yang terdaftar dan ditetatapkan sebagai keluarga penerima manfaat PKH.</w:t>
      </w:r>
    </w:p>
    <w:p>
      <w:pPr>
        <w:tabs>
          <w:tab w:val="left" w:pos="567"/>
        </w:tabs>
        <w:spacing w:before="240"/>
        <w:ind w:right="-1"/>
        <w:jc w:val="both"/>
        <w:rPr>
          <w:rFonts w:ascii="Candara" w:hAnsi="Candara"/>
          <w:lang w:val="id-ID"/>
        </w:rPr>
      </w:pPr>
      <w:r>
        <w:rPr>
          <w:rFonts w:ascii="Candara" w:hAnsi="Candara"/>
        </w:rPr>
        <w:tab/>
      </w:r>
      <w:r>
        <w:rPr>
          <w:rFonts w:ascii="Candara" w:hAnsi="Candara"/>
          <w:lang w:val="id-ID"/>
        </w:rPr>
        <w:t>Kementerian Sosial Republik Indonesia menyatakan, tujuan utama PKH dalam jangka pendek adalah megurangi beban Keluarga Penerima Manfaat</w:t>
      </w:r>
      <w:r>
        <w:rPr>
          <w:rFonts w:ascii="Candara" w:hAnsi="Candara"/>
        </w:rPr>
        <w:t xml:space="preserve"> </w:t>
      </w:r>
      <w:r>
        <w:rPr>
          <w:rFonts w:ascii="Candara" w:hAnsi="Candara"/>
          <w:lang w:val="id-ID"/>
        </w:rPr>
        <w:t>(KPM), dan dalam jangka panjang diharapkan dapat memutus rantai kemiskinan antar generasi, sehingga generasi berikutnya dapat keluar dari lingkaran kemiskinan.</w:t>
      </w:r>
    </w:p>
    <w:p>
      <w:pPr>
        <w:tabs>
          <w:tab w:val="left" w:pos="0"/>
          <w:tab w:val="left" w:pos="567"/>
        </w:tabs>
        <w:spacing w:before="240"/>
        <w:ind w:right="-1"/>
        <w:jc w:val="both"/>
        <w:rPr>
          <w:rFonts w:ascii="Candara" w:hAnsi="Candara"/>
          <w:lang w:val="id-ID"/>
        </w:rPr>
      </w:pPr>
      <w:r>
        <w:rPr>
          <w:rFonts w:ascii="Candara" w:hAnsi="Candara"/>
        </w:rPr>
        <w:tab/>
      </w:r>
      <w:r>
        <w:rPr>
          <w:rFonts w:ascii="Candara" w:hAnsi="Candara"/>
          <w:lang w:val="id-ID"/>
        </w:rPr>
        <w:t>Kemiskinan merupakan masalah yang dialami banyak negara, baik itu negara berkembang hingga negara maju sekalipun tidak terlepas dari permasalahan ini, meskipun jumlah dan tingkat kemiskinan di setiap negara berbeda-beda. Indonesia juga merupakan negara yang tidak terlepas dari masalah kemiskinan.</w:t>
      </w:r>
    </w:p>
    <w:p>
      <w:pPr>
        <w:tabs>
          <w:tab w:val="left" w:pos="567"/>
        </w:tabs>
        <w:spacing w:before="240"/>
        <w:ind w:right="-1"/>
        <w:jc w:val="both"/>
        <w:rPr>
          <w:rFonts w:ascii="Candara" w:hAnsi="Candara"/>
        </w:rPr>
      </w:pPr>
      <w:r>
        <w:rPr>
          <w:rFonts w:ascii="Candara" w:hAnsi="Candara"/>
          <w:lang w:val="id-ID"/>
        </w:rPr>
        <w:tab/>
      </w:r>
      <w:r>
        <w:rPr>
          <w:rFonts w:ascii="Candara" w:hAnsi="Candara"/>
          <w:lang w:val="id-ID"/>
        </w:rPr>
        <w:t>Penelitian ini dibuat berdasarkan fenomena</w:t>
      </w:r>
      <w:r>
        <w:rPr>
          <w:rFonts w:ascii="Candara" w:hAnsi="Candara"/>
        </w:rPr>
        <w:t xml:space="preserve"> </w:t>
      </w:r>
      <w:r>
        <w:rPr>
          <w:rFonts w:ascii="Candara" w:hAnsi="Candara"/>
          <w:lang w:val="id-ID"/>
        </w:rPr>
        <w:t>bahwa banyak sekali ditemukan permasalahan-permasalahan terkait dari PKH, dimulai dari bantuan yang diberikan tidak tepat sasaran dan juga masyarakat yang tidak dapat memandirikan diri sendiri. (Hasil waw</w:t>
      </w:r>
      <w:r>
        <w:rPr>
          <w:rFonts w:ascii="Candara" w:hAnsi="Candara"/>
        </w:rPr>
        <w:t>a</w:t>
      </w:r>
      <w:r>
        <w:rPr>
          <w:rFonts w:ascii="Candara" w:hAnsi="Candara"/>
          <w:lang w:val="id-ID"/>
        </w:rPr>
        <w:t xml:space="preserve">ncara dengan </w:t>
      </w:r>
      <w:r>
        <w:rPr>
          <w:rFonts w:ascii="Candara" w:hAnsi="Candara"/>
        </w:rPr>
        <w:t xml:space="preserve">Faizal Riza Hawindra, S.Sos, </w:t>
      </w:r>
      <w:r>
        <w:rPr>
          <w:rFonts w:ascii="Candara" w:hAnsi="Candara"/>
          <w:lang w:val="id-ID"/>
        </w:rPr>
        <w:t xml:space="preserve">pendamping PKH, 22 </w:t>
      </w:r>
      <w:r>
        <w:rPr>
          <w:rFonts w:ascii="Candara" w:hAnsi="Candara"/>
        </w:rPr>
        <w:t>Ja</w:t>
      </w:r>
      <w:r>
        <w:rPr>
          <w:rFonts w:ascii="Candara" w:hAnsi="Candara"/>
          <w:lang w:val="id-ID"/>
        </w:rPr>
        <w:t>nuari 2021).</w:t>
      </w:r>
    </w:p>
    <w:p>
      <w:pPr>
        <w:tabs>
          <w:tab w:val="left" w:pos="567"/>
        </w:tabs>
        <w:spacing w:before="240"/>
        <w:ind w:right="-1"/>
        <w:jc w:val="both"/>
        <w:rPr>
          <w:rFonts w:ascii="Candara" w:hAnsi="Candara"/>
        </w:rPr>
      </w:pPr>
      <w:r>
        <w:rPr>
          <w:rFonts w:ascii="Candara" w:hAnsi="Candara"/>
        </w:rPr>
        <w:tab/>
      </w:r>
      <w:r>
        <w:rPr>
          <w:rFonts w:ascii="Candara" w:hAnsi="Candara"/>
          <w:lang w:val="id-ID"/>
        </w:rPr>
        <w:t>PKH yang ditujukan untuk masyarakat miskin ini banyak sekali yang tidak sesuai</w:t>
      </w:r>
      <w:r>
        <w:rPr>
          <w:rFonts w:ascii="Candara" w:hAnsi="Candara"/>
        </w:rPr>
        <w:t xml:space="preserve"> penempatannya</w:t>
      </w:r>
      <w:r>
        <w:rPr>
          <w:rFonts w:ascii="Candara" w:hAnsi="Candara"/>
          <w:lang w:val="id-ID"/>
        </w:rPr>
        <w:t>, ada beberapa masyarakat di Muara Ancalong yang sebenarnya berkecukupan secara finansial tetapi malah mendapatkan bantuan PKH. Masyarakat berlomba-lomba mendaftarkan dirinya sebagai masyarakat miskin</w:t>
      </w:r>
      <w:r>
        <w:rPr>
          <w:rFonts w:ascii="Candara" w:hAnsi="Candara"/>
        </w:rPr>
        <w:t xml:space="preserve"> kemudian</w:t>
      </w:r>
      <w:r>
        <w:rPr>
          <w:rFonts w:ascii="Candara" w:hAnsi="Candara"/>
          <w:lang w:val="id-ID"/>
        </w:rPr>
        <w:t xml:space="preserve"> ketika hal ini kemudian diketahui oleh pendamping lalu kemudian ditawarkan untuk pemberhentian, banyak masyarakat yang melakukan protes dan menolak untuk diberhentikan sebagai penerima manfaat PKH dan mengklaim dirinya sebagai masyarakat miskin.</w:t>
      </w:r>
    </w:p>
    <w:p>
      <w:pPr>
        <w:tabs>
          <w:tab w:val="left" w:pos="567"/>
        </w:tabs>
        <w:spacing w:before="240"/>
        <w:ind w:right="-1"/>
        <w:jc w:val="both"/>
        <w:rPr>
          <w:rFonts w:ascii="Candara" w:hAnsi="Candara"/>
        </w:rPr>
      </w:pPr>
      <w:r>
        <w:rPr>
          <w:rFonts w:ascii="Candara" w:hAnsi="Candara"/>
        </w:rPr>
        <w:tab/>
      </w:r>
      <w:r>
        <w:rPr>
          <w:rFonts w:ascii="Candara" w:hAnsi="Candara"/>
          <w:lang w:val="id-ID"/>
        </w:rPr>
        <w:t>Selain itu masyarakat yang menerima PKH ini hanya bergantun</w:t>
      </w:r>
      <w:r>
        <w:rPr>
          <w:rFonts w:ascii="Candara" w:hAnsi="Candara"/>
        </w:rPr>
        <w:t xml:space="preserve">g </w:t>
      </w:r>
      <w:r>
        <w:rPr>
          <w:rFonts w:ascii="Candara" w:hAnsi="Candara"/>
          <w:lang w:val="id-ID"/>
        </w:rPr>
        <w:t>kepada</w:t>
      </w:r>
      <w:r>
        <w:rPr>
          <w:rFonts w:ascii="Candara" w:hAnsi="Candara"/>
        </w:rPr>
        <w:t xml:space="preserve">  </w:t>
      </w:r>
      <w:r>
        <w:rPr>
          <w:rFonts w:ascii="Candara" w:hAnsi="Candara"/>
          <w:lang w:val="id-ID"/>
        </w:rPr>
        <w:t>bantuan yang diberikan tanpa melakukan upaya apapun, bantuan yang diberikan tidak digunakan untuk menciptakan kemandirian secara finansial. Bahkan ada masyarakat yang menggunakan bantuan PKH untuk melengkapi</w:t>
      </w:r>
      <w:r>
        <w:rPr>
          <w:rFonts w:ascii="Candara" w:hAnsi="Candara"/>
        </w:rPr>
        <w:t xml:space="preserve"> </w:t>
      </w:r>
      <w:r>
        <w:rPr>
          <w:rFonts w:ascii="Candara" w:hAnsi="Candara"/>
          <w:lang w:val="id-ID"/>
        </w:rPr>
        <w:t>kebutuhan yang tidak sesuai dengan komponennya. Hal ini akan menciptakan permasalahan baru apabila terus berlanjut, masyarakat akan semakin menggantungkan diri dengan bantuan PKH dan secara tidak langsung mendukung masyarakat untuk menjadi pengangguran. Kondisi ini kemudian mengakibatkan terjadinya ketidaksesuaian antara harapan dan juga kenyataan dilapangan</w:t>
      </w:r>
      <w:r>
        <w:rPr>
          <w:rFonts w:ascii="Candara" w:hAnsi="Candara"/>
        </w:rPr>
        <w:t>, maka dari itu diperlukan evaluasi kebijakan untuk Program Keluarga Harapan di Kecamatan Muara Ancalong.</w:t>
      </w:r>
    </w:p>
    <w:p>
      <w:pPr>
        <w:tabs>
          <w:tab w:val="left" w:pos="567"/>
        </w:tabs>
        <w:spacing w:before="240"/>
        <w:ind w:right="-1"/>
        <w:jc w:val="both"/>
        <w:rPr>
          <w:rFonts w:ascii="Candara" w:hAnsi="Candara"/>
          <w:sz w:val="23"/>
          <w:szCs w:val="23"/>
        </w:rPr>
      </w:pPr>
      <w:r>
        <w:rPr>
          <w:rFonts w:ascii="Candara" w:hAnsi="Candara"/>
          <w:lang w:val="id-ID"/>
        </w:rPr>
        <w:t>Berda</w:t>
      </w:r>
      <w:r>
        <w:rPr>
          <w:rFonts w:ascii="Candara" w:hAnsi="Candara"/>
        </w:rPr>
        <w:t>sa</w:t>
      </w:r>
      <w:r>
        <w:rPr>
          <w:rFonts w:ascii="Candara" w:hAnsi="Candara"/>
          <w:lang w:val="id-ID"/>
        </w:rPr>
        <w:t xml:space="preserve">rkan </w:t>
      </w:r>
      <w:r>
        <w:rPr>
          <w:rFonts w:ascii="Candara" w:hAnsi="Candara"/>
        </w:rPr>
        <w:t xml:space="preserve">fenomena </w:t>
      </w:r>
      <w:r>
        <w:rPr>
          <w:rFonts w:ascii="Candara" w:hAnsi="Candara"/>
          <w:lang w:val="id-ID"/>
        </w:rPr>
        <w:t>di</w:t>
      </w:r>
      <w:r>
        <w:rPr>
          <w:rFonts w:ascii="Candara" w:hAnsi="Candara"/>
        </w:rPr>
        <w:t>atas</w:t>
      </w:r>
      <w:r>
        <w:rPr>
          <w:rFonts w:ascii="Candara" w:hAnsi="Candara"/>
          <w:lang w:val="id-ID"/>
        </w:rPr>
        <w:t>, pen</w:t>
      </w:r>
      <w:r>
        <w:rPr>
          <w:rFonts w:ascii="Candara" w:hAnsi="Candara"/>
        </w:rPr>
        <w:t>eliti</w:t>
      </w:r>
      <w:r>
        <w:rPr>
          <w:rFonts w:ascii="Candara" w:hAnsi="Candara"/>
          <w:lang w:val="id-ID"/>
        </w:rPr>
        <w:t xml:space="preserve"> </w:t>
      </w:r>
      <w:r>
        <w:rPr>
          <w:rFonts w:ascii="Candara" w:hAnsi="Candara" w:eastAsia="latoregular"/>
          <w:shd w:val="clear" w:color="auto" w:fill="FFFFFF"/>
        </w:rPr>
        <w:t xml:space="preserve">tertarik </w:t>
      </w:r>
      <w:r>
        <w:rPr>
          <w:rFonts w:ascii="Candara" w:hAnsi="Candara"/>
        </w:rPr>
        <w:t>mengangkat judul</w:t>
      </w:r>
      <w:r>
        <w:rPr>
          <w:rFonts w:ascii="Candara" w:hAnsi="Candara"/>
          <w:lang w:val="id-ID"/>
        </w:rPr>
        <w:t xml:space="preserve"> “Evaluasi Kebijakan Publik Program Keluarga Harapan Di Kecamatan Muara Ancalong Kabupaten Kutai Timur”</w:t>
      </w:r>
      <w:r>
        <w:rPr>
          <w:rFonts w:ascii="Candara" w:hAnsi="Candara"/>
        </w:rPr>
        <w:t>.</w:t>
      </w:r>
    </w:p>
    <w:p>
      <w:pPr>
        <w:pStyle w:val="27"/>
        <w:spacing w:before="240"/>
        <w:rPr>
          <w:rFonts w:ascii="Candara" w:hAnsi="Candara"/>
          <w:b/>
          <w:bCs/>
          <w:sz w:val="24"/>
          <w:szCs w:val="24"/>
          <w:lang w:val="fi-FI"/>
        </w:rPr>
      </w:pPr>
      <w:r>
        <w:rPr>
          <w:rFonts w:ascii="Candara" w:hAnsi="Candara"/>
          <w:b/>
          <w:bCs/>
          <w:sz w:val="24"/>
          <w:szCs w:val="24"/>
          <w:lang w:val="fi-FI"/>
        </w:rPr>
        <w:t>Kerangka Dasar Teori</w:t>
      </w:r>
    </w:p>
    <w:p>
      <w:pPr>
        <w:pStyle w:val="27"/>
        <w:spacing w:before="240"/>
        <w:rPr>
          <w:rFonts w:ascii="Candara" w:hAnsi="Candara"/>
          <w:b/>
          <w:bCs/>
          <w:sz w:val="24"/>
          <w:szCs w:val="24"/>
          <w:lang w:val="fi-FI"/>
        </w:rPr>
      </w:pPr>
      <w:r>
        <w:rPr>
          <w:rFonts w:ascii="Candara" w:hAnsi="Candara"/>
          <w:b/>
          <w:i/>
          <w:sz w:val="24"/>
          <w:szCs w:val="24"/>
          <w:lang w:val="id-ID"/>
        </w:rPr>
        <w:t>Program Keluarga Harapan (PKH</w:t>
      </w:r>
      <w:r>
        <w:rPr>
          <w:rFonts w:ascii="Candara" w:hAnsi="Candara"/>
          <w:b/>
          <w:sz w:val="24"/>
          <w:szCs w:val="24"/>
          <w:lang w:val="id-ID"/>
        </w:rPr>
        <w:t>)</w:t>
      </w:r>
    </w:p>
    <w:p>
      <w:pPr>
        <w:tabs>
          <w:tab w:val="left" w:pos="0"/>
          <w:tab w:val="left" w:pos="567"/>
        </w:tabs>
        <w:spacing w:before="240"/>
        <w:ind w:right="-1"/>
        <w:jc w:val="both"/>
        <w:rPr>
          <w:rFonts w:ascii="Candara" w:hAnsi="Candara"/>
        </w:rPr>
      </w:pPr>
      <w:r>
        <w:rPr>
          <w:rFonts w:ascii="Candara" w:hAnsi="Candara"/>
          <w:sz w:val="23"/>
          <w:szCs w:val="23"/>
          <w:lang w:val="id-ID"/>
        </w:rPr>
        <w:tab/>
      </w:r>
      <w:r>
        <w:rPr>
          <w:rFonts w:ascii="Candara" w:hAnsi="Candara"/>
          <w:lang w:val="id-ID"/>
        </w:rPr>
        <w:t>Berdasarkan Peraturan Menteri Sosial Nomor 1 Tahun 2018 Tentang Program Keluarga Harapan, PKH merupakan pemberian bantuan sosial bersyarat kepada keluarga atau seseorang yang miskin yang terdaftar dan</w:t>
      </w:r>
      <w:r>
        <w:rPr>
          <w:rFonts w:ascii="Candara" w:hAnsi="Candara"/>
        </w:rPr>
        <w:t xml:space="preserve"> </w:t>
      </w:r>
      <w:r>
        <w:rPr>
          <w:rFonts w:ascii="Candara" w:hAnsi="Candara"/>
          <w:lang w:val="id-ID"/>
        </w:rPr>
        <w:t>diteta</w:t>
      </w:r>
      <w:r>
        <w:rPr>
          <w:rFonts w:ascii="Candara" w:hAnsi="Candara"/>
        </w:rPr>
        <w:t>p</w:t>
      </w:r>
      <w:r>
        <w:rPr>
          <w:rFonts w:ascii="Candara" w:hAnsi="Candara"/>
          <w:lang w:val="id-ID"/>
        </w:rPr>
        <w:t>kan sebagai keluarga penerima manfaat PKH. Bantuan ini diberikan berupa uang, barang dan jasa keluarga tidak mampu ataupun yang rentan terhadap risiko sosial. Bantuan diberikan sebanyak empat kali dalam setahun untuk komponen, dan diberikan satu tahun sekali untuk bantuan PKH tetap dimana PKH tetap ini terbagi lagi menjadi dua bagian, yakni PKH akses dan PKH regular.</w:t>
      </w:r>
    </w:p>
    <w:p>
      <w:pPr>
        <w:pStyle w:val="27"/>
        <w:spacing w:before="240"/>
        <w:rPr>
          <w:rFonts w:ascii="Candara" w:hAnsi="Candara"/>
          <w:i/>
          <w:sz w:val="24"/>
          <w:szCs w:val="24"/>
          <w:lang w:val="fi-FI"/>
        </w:rPr>
      </w:pPr>
      <w:r>
        <w:rPr>
          <w:rFonts w:ascii="Candara" w:hAnsi="Candara" w:eastAsia="SimSun"/>
          <w:b/>
          <w:i/>
          <w:sz w:val="24"/>
          <w:szCs w:val="24"/>
          <w:lang w:val="id-ID"/>
        </w:rPr>
        <w:t>Kebijakan Publik</w:t>
      </w:r>
    </w:p>
    <w:p>
      <w:pPr>
        <w:tabs>
          <w:tab w:val="left" w:pos="567"/>
        </w:tabs>
        <w:spacing w:before="240"/>
        <w:ind w:right="-1"/>
        <w:jc w:val="both"/>
        <w:rPr>
          <w:rFonts w:ascii="Candara" w:hAnsi="Candara"/>
        </w:rPr>
      </w:pPr>
      <w:r>
        <w:rPr>
          <w:rFonts w:ascii="Candara" w:hAnsi="Candara"/>
        </w:rPr>
        <w:tab/>
      </w:r>
      <w:r>
        <w:rPr>
          <w:rFonts w:ascii="Candara" w:hAnsi="Candara"/>
        </w:rPr>
        <w:t xml:space="preserve">Winarno menerangkan bahwa definisi tepat dalam menggambarkan kebijakan publik adalah sebagaimana yang didefinisikan oleh James Anderson (1969, dalam Winarno 2007: 18) yaitu “kebijakan merupakan arah tindakan yang mempunyai maksud yang ditetapkan oleh seorang aktor atau sejumlah aktor dalam mengatasi suatu masalah atau suatu persoalan”. Konsep kebijakan ini diyakini tepat karena merujuk pada apa yang sebenarnya dilakukan dan bukan pada apa yang diusulkan atau dimaksudkan oleh pemerintah. </w:t>
      </w:r>
    </w:p>
    <w:p>
      <w:pPr>
        <w:pStyle w:val="27"/>
        <w:spacing w:before="240"/>
        <w:ind w:firstLine="720"/>
        <w:jc w:val="both"/>
        <w:rPr>
          <w:rFonts w:ascii="Candara" w:hAnsi="Candara"/>
          <w:sz w:val="24"/>
          <w:szCs w:val="24"/>
          <w:lang w:val="fi-FI"/>
        </w:rPr>
      </w:pPr>
      <w:r>
        <w:rPr>
          <w:rFonts w:ascii="Candara" w:hAnsi="Candara"/>
          <w:sz w:val="24"/>
          <w:szCs w:val="24"/>
        </w:rPr>
        <w:t>Effendi dalam Syafiie (2006: 106) menerangkan bahwa definisi kebijakan publik dapat dirumuskan sebagai, Kebijakan publik merupakan pengetahuan terkait sebab-sebab, konsekuensi dan kinerja kebijakan serta program publik, dimana kebijakan publik merupakan proses merumuskan kebijakan dan meningkatkan kinerja dari kebijakan itu sendiri.</w:t>
      </w:r>
    </w:p>
    <w:p>
      <w:pPr>
        <w:pStyle w:val="27"/>
        <w:spacing w:before="240"/>
        <w:rPr>
          <w:rFonts w:ascii="Candara" w:hAnsi="Candara"/>
          <w:i/>
          <w:sz w:val="24"/>
          <w:szCs w:val="24"/>
          <w:lang w:val="en-US"/>
        </w:rPr>
      </w:pPr>
      <w:r>
        <w:rPr>
          <w:rFonts w:ascii="Candara" w:hAnsi="Candara" w:eastAsia="SimSun"/>
          <w:b/>
          <w:i/>
          <w:sz w:val="24"/>
          <w:szCs w:val="24"/>
          <w:lang w:val="en-US"/>
        </w:rPr>
        <w:t>Evaluasi</w:t>
      </w:r>
    </w:p>
    <w:p>
      <w:pPr>
        <w:tabs>
          <w:tab w:val="left" w:pos="0"/>
          <w:tab w:val="left" w:pos="567"/>
        </w:tabs>
        <w:spacing w:before="240"/>
        <w:ind w:right="-1"/>
        <w:jc w:val="both"/>
        <w:rPr>
          <w:rFonts w:ascii="Candara" w:hAnsi="Candara" w:eastAsia="SimSun"/>
          <w:lang w:val="id-ID"/>
        </w:rPr>
      </w:pPr>
      <w:r>
        <w:rPr>
          <w:rFonts w:ascii="Candara" w:hAnsi="Candara"/>
        </w:rPr>
        <w:tab/>
      </w:r>
      <w:r>
        <w:rPr>
          <w:rFonts w:ascii="Candara" w:hAnsi="Candara"/>
        </w:rPr>
        <w:t xml:space="preserve">Merujuk pada </w:t>
      </w:r>
      <w:r>
        <w:rPr>
          <w:rFonts w:ascii="Candara" w:hAnsi="Candara" w:eastAsia="SimSun"/>
          <w:lang w:val="id-ID"/>
        </w:rPr>
        <w:t xml:space="preserve">Anderson </w:t>
      </w:r>
      <w:r>
        <w:rPr>
          <w:rFonts w:ascii="Candara" w:hAnsi="Candara" w:eastAsia="SimSun"/>
        </w:rPr>
        <w:t xml:space="preserve">(1979) </w:t>
      </w:r>
      <w:r>
        <w:rPr>
          <w:rFonts w:ascii="Candara" w:hAnsi="Candara" w:eastAsia="SimSun"/>
          <w:lang w:val="id-ID"/>
        </w:rPr>
        <w:t xml:space="preserve">melihat evaluasi sebagai </w:t>
      </w:r>
      <w:r>
        <w:rPr>
          <w:rFonts w:ascii="Candara" w:hAnsi="Candara" w:eastAsia="SimSun"/>
        </w:rPr>
        <w:t>“</w:t>
      </w:r>
      <w:r>
        <w:rPr>
          <w:rFonts w:ascii="Candara" w:hAnsi="Candara" w:eastAsia="SimSun"/>
          <w:lang w:val="id-ID"/>
        </w:rPr>
        <w:t>proses menentukan hasil yang telah dicapai beberapa kegiatan yang direncanakan untuk mendukung terwujudnya tujuan yang diinginkan</w:t>
      </w:r>
      <w:r>
        <w:rPr>
          <w:rFonts w:ascii="Candara" w:hAnsi="Candara" w:eastAsia="SimSun"/>
        </w:rPr>
        <w:t>”.</w:t>
      </w:r>
      <w:r>
        <w:rPr>
          <w:rFonts w:ascii="Candara" w:hAnsi="Candara" w:eastAsia="SimSun"/>
          <w:lang w:val="id-ID"/>
        </w:rPr>
        <w:t xml:space="preserve"> </w:t>
      </w:r>
      <w:r>
        <w:rPr>
          <w:rFonts w:ascii="Candara" w:hAnsi="Candara"/>
        </w:rPr>
        <w:t>Evaluasi dilakukan pada keseluruhan proses kebijakan bukan hanya berlaku pada tahap akhir saja. Maka, evaluasi kebijakan mencakup tahap perumusan masalah kebijakan, implementasi kebijakan dan kinerja kebijakan.</w:t>
      </w:r>
    </w:p>
    <w:p>
      <w:pPr>
        <w:tabs>
          <w:tab w:val="left" w:pos="0"/>
          <w:tab w:val="left" w:pos="567"/>
        </w:tabs>
        <w:spacing w:before="240"/>
        <w:ind w:right="-1"/>
        <w:jc w:val="both"/>
        <w:rPr>
          <w:rFonts w:ascii="Candara" w:hAnsi="Candara" w:eastAsia="SimSun"/>
          <w:lang w:val="id-ID"/>
        </w:rPr>
      </w:pPr>
      <w:r>
        <w:rPr>
          <w:rFonts w:ascii="Candara" w:hAnsi="Candara" w:eastAsia="SimSun"/>
          <w:lang w:val="id-ID"/>
        </w:rPr>
        <w:tab/>
      </w:r>
      <w:r>
        <w:rPr>
          <w:rFonts w:ascii="Candara" w:hAnsi="Candara" w:eastAsia="SimSun"/>
          <w:lang w:val="id-ID"/>
        </w:rPr>
        <w:t xml:space="preserve">Thomas R. Dye dalam Parsons (2011:187) menerangkan bahwa evaluasi kebijakan adalah “pembelajaran tentang konsekuensi dari kebijakan publik”. Lebih tepatnya ia menjelaskan bahwa </w:t>
      </w:r>
      <w:r>
        <w:rPr>
          <w:rFonts w:ascii="Candara" w:hAnsi="Candara" w:eastAsia="SimSun"/>
        </w:rPr>
        <w:t>“</w:t>
      </w:r>
      <w:r>
        <w:rPr>
          <w:rFonts w:ascii="Candara" w:hAnsi="Candara" w:eastAsia="SimSun"/>
          <w:lang w:val="id-ID"/>
        </w:rPr>
        <w:t>evaluasi kebijakan adalah pemeriksaan yang objektif, sistematis, dan empiris terhadap hasil dari kebijakan dan</w:t>
      </w:r>
      <w:r>
        <w:rPr>
          <w:rFonts w:ascii="Candara" w:hAnsi="Candara" w:eastAsia="SimSun"/>
        </w:rPr>
        <w:t xml:space="preserve"> </w:t>
      </w:r>
      <w:r>
        <w:rPr>
          <w:rFonts w:ascii="Candara" w:hAnsi="Candara" w:eastAsia="SimSun"/>
          <w:lang w:val="id-ID"/>
        </w:rPr>
        <w:t>program publik terhadap targetnya dari segi tujuan yang ingin dicapai</w:t>
      </w:r>
      <w:r>
        <w:rPr>
          <w:rFonts w:ascii="Candara" w:hAnsi="Candara" w:eastAsia="SimSun"/>
        </w:rPr>
        <w:t>.”.</w:t>
      </w:r>
    </w:p>
    <w:p>
      <w:pPr>
        <w:tabs>
          <w:tab w:val="left" w:pos="0"/>
        </w:tabs>
        <w:spacing w:before="240"/>
        <w:ind w:right="-1"/>
        <w:rPr>
          <w:rFonts w:ascii="Candara" w:hAnsi="Candara" w:eastAsia="SimSun"/>
          <w:b/>
          <w:i/>
        </w:rPr>
      </w:pPr>
      <w:r>
        <w:rPr>
          <w:rFonts w:ascii="Candara" w:hAnsi="Candara" w:eastAsia="SimSun"/>
          <w:b/>
          <w:i/>
        </w:rPr>
        <w:t xml:space="preserve">Indikator Evaluasi </w:t>
      </w:r>
    </w:p>
    <w:p>
      <w:pPr>
        <w:tabs>
          <w:tab w:val="left" w:pos="567"/>
        </w:tabs>
        <w:ind w:right="-1"/>
        <w:jc w:val="both"/>
        <w:rPr>
          <w:rFonts w:ascii="Candara" w:hAnsi="Candara" w:eastAsia="SimSun"/>
          <w:lang w:val="id-ID"/>
        </w:rPr>
      </w:pPr>
      <w:r>
        <w:rPr>
          <w:rFonts w:ascii="Candara" w:hAnsi="Candara" w:eastAsia="SimSun"/>
          <w:lang w:val="id-ID"/>
        </w:rPr>
        <w:tab/>
      </w:r>
      <w:r>
        <w:rPr>
          <w:rFonts w:ascii="Candara" w:hAnsi="Candara" w:eastAsia="SimSun"/>
          <w:lang w:val="id-ID"/>
        </w:rPr>
        <w:t xml:space="preserve">Indikator/kriteria evaluasi yang dikembangkan oleh Dunn </w:t>
      </w:r>
      <w:r>
        <w:rPr>
          <w:rFonts w:ascii="Candara" w:hAnsi="Candara" w:eastAsia="SimSun"/>
        </w:rPr>
        <w:t>(2003)</w:t>
      </w:r>
      <w:r>
        <w:rPr>
          <w:rFonts w:ascii="Candara" w:hAnsi="Candara" w:eastAsia="SimSun"/>
          <w:lang w:val="id-ID"/>
        </w:rPr>
        <w:t xml:space="preserve"> mencakup </w:t>
      </w:r>
      <w:r>
        <w:rPr>
          <w:rFonts w:ascii="Candara" w:hAnsi="Candara" w:eastAsia="SimSun"/>
        </w:rPr>
        <w:t>6</w:t>
      </w:r>
      <w:r>
        <w:rPr>
          <w:rFonts w:ascii="Candara" w:hAnsi="Candara" w:eastAsia="SimSun"/>
          <w:lang w:val="id-ID"/>
        </w:rPr>
        <w:t xml:space="preserve"> </w:t>
      </w:r>
      <w:r>
        <w:rPr>
          <w:rFonts w:ascii="Candara" w:hAnsi="Candara" w:eastAsia="SimSun"/>
        </w:rPr>
        <w:t xml:space="preserve">(enam) </w:t>
      </w:r>
      <w:r>
        <w:rPr>
          <w:rFonts w:ascii="Candara" w:hAnsi="Candara" w:eastAsia="SimSun"/>
          <w:lang w:val="id-ID"/>
        </w:rPr>
        <w:t>indikator yakni sebagai berikut :</w:t>
      </w:r>
    </w:p>
    <w:p>
      <w:pPr>
        <w:pStyle w:val="36"/>
        <w:numPr>
          <w:ilvl w:val="0"/>
          <w:numId w:val="1"/>
        </w:numPr>
        <w:spacing w:before="240" w:line="240" w:lineRule="auto"/>
        <w:jc w:val="both"/>
        <w:rPr>
          <w:rFonts w:ascii="Candara" w:hAnsi="Candara" w:eastAsia="Times New Roman" w:cs="Times New Roman"/>
          <w:sz w:val="24"/>
          <w:szCs w:val="24"/>
          <w:lang w:val="zh-CN" w:eastAsia="zh-CN"/>
        </w:rPr>
      </w:pPr>
      <w:r>
        <w:rPr>
          <w:rFonts w:ascii="Candara" w:hAnsi="Candara" w:eastAsia="SimSun" w:cs="Times New Roman"/>
          <w:sz w:val="24"/>
          <w:szCs w:val="24"/>
        </w:rPr>
        <w:t xml:space="preserve">Efektivitas, </w:t>
      </w:r>
      <w:r>
        <w:rPr>
          <w:rFonts w:ascii="Candara" w:hAnsi="Candara" w:eastAsia="Times New Roman" w:cs="Times New Roman"/>
          <w:sz w:val="24"/>
          <w:szCs w:val="24"/>
          <w:lang w:val="zh-CN" w:eastAsia="zh-CN"/>
        </w:rPr>
        <w:t>William N. Dunn dalam bukunya yang berjudul Pengantar Analisis Kebijakan Publik: Edisi Kedua, menyatakan bahwa : Efektivitas berkenaan dengan apakah suatu alternatif mencapai hasil (akibat) yang diharapkan, atau mencapai tujuan dari diadakannya tindakan. Yang secara dekat berhubungan dengan rasionalitas teknis, selalu diukur dari unit produk atau layanan atau nilai moneternya. (Dunn, 2003:429).</w:t>
      </w:r>
    </w:p>
    <w:p>
      <w:pPr>
        <w:pStyle w:val="36"/>
        <w:numPr>
          <w:ilvl w:val="0"/>
          <w:numId w:val="1"/>
        </w:numPr>
        <w:spacing w:before="240" w:line="240" w:lineRule="auto"/>
        <w:jc w:val="both"/>
        <w:rPr>
          <w:rFonts w:ascii="Candara" w:hAnsi="Candara" w:eastAsia="Times New Roman" w:cs="Times New Roman"/>
          <w:sz w:val="24"/>
          <w:szCs w:val="24"/>
          <w:lang w:val="zh-CN" w:eastAsia="zh-CN"/>
        </w:rPr>
      </w:pPr>
      <w:r>
        <w:rPr>
          <w:rFonts w:ascii="Candara" w:hAnsi="Candara" w:eastAsia="Times New Roman" w:cs="Times New Roman"/>
          <w:sz w:val="24"/>
          <w:szCs w:val="24"/>
          <w:lang w:val="zh-CN" w:eastAsia="zh-CN"/>
        </w:rPr>
        <w:t>Efisiensi, berkenaan dengan jumlah usaha yang diperlukan untuk menghasilkan tingkat efektivitas tertentu. Efisiensi yang merupakan sinonim dari rasionalitas ekonomi, adalah merupakan hubungan antara efektivitas dan usaha, yang terakhir umumnya diukur dari ongkos moneter. Efisiensi biasanya ditentukan melalui perhitungan biaya per unit produk atau layanan. Kebijakan yang mencapai efektivitas tertinggi dengan biaya terkecil dinamakan efisien” (Dunn, 2003:430).</w:t>
      </w:r>
    </w:p>
    <w:p>
      <w:pPr>
        <w:pStyle w:val="36"/>
        <w:numPr>
          <w:ilvl w:val="0"/>
          <w:numId w:val="1"/>
        </w:numPr>
        <w:spacing w:before="240" w:line="240" w:lineRule="auto"/>
        <w:jc w:val="both"/>
        <w:rPr>
          <w:rFonts w:ascii="Candara" w:hAnsi="Candara" w:eastAsia="Times New Roman" w:cs="Times New Roman"/>
          <w:sz w:val="24"/>
          <w:szCs w:val="24"/>
          <w:lang w:val="zh-CN" w:eastAsia="zh-CN"/>
        </w:rPr>
      </w:pPr>
      <w:r>
        <w:rPr>
          <w:rFonts w:ascii="Candara" w:hAnsi="Candara" w:eastAsia="Times New Roman" w:cs="Times New Roman"/>
          <w:sz w:val="24"/>
          <w:szCs w:val="24"/>
          <w:lang w:val="zh-CN" w:eastAsia="zh-CN"/>
        </w:rPr>
        <w:t>Kecukupan, William N. Dunn mengemukakan bahwa kecukupan berkenaan dengan seberapa jauh suatu tingkat efektivitas memuaskan kebutuhan, nilai, atau kesempatan yang menumbuhkan adanya masalah (Dunn, 2003:430).</w:t>
      </w:r>
    </w:p>
    <w:p>
      <w:pPr>
        <w:pStyle w:val="36"/>
        <w:numPr>
          <w:ilvl w:val="0"/>
          <w:numId w:val="1"/>
        </w:numPr>
        <w:spacing w:before="240" w:line="240" w:lineRule="auto"/>
        <w:jc w:val="both"/>
        <w:rPr>
          <w:rFonts w:ascii="Candara" w:hAnsi="Candara" w:eastAsia="Times New Roman" w:cs="Times New Roman"/>
          <w:sz w:val="24"/>
          <w:szCs w:val="24"/>
          <w:lang w:val="zh-CN" w:eastAsia="zh-CN"/>
        </w:rPr>
      </w:pPr>
      <w:r>
        <w:rPr>
          <w:rFonts w:ascii="Candara" w:hAnsi="Candara" w:eastAsia="Times New Roman" w:cs="Times New Roman"/>
          <w:sz w:val="24"/>
          <w:szCs w:val="24"/>
          <w:lang w:val="zh-CN" w:eastAsia="zh-CN"/>
        </w:rPr>
        <w:t>Perataan, William N. Dunn menyatakan perataan erat berhubungan dengan rasionalitas legal dan sosial dan menunjuk pada distribusi akibat dan usaha antara kelompok-kelompok yang berbeda dalam masyarakat (Dunn, 2003:434).</w:t>
      </w:r>
    </w:p>
    <w:p>
      <w:pPr>
        <w:pStyle w:val="36"/>
        <w:numPr>
          <w:ilvl w:val="0"/>
          <w:numId w:val="1"/>
        </w:numPr>
        <w:spacing w:before="240" w:line="240" w:lineRule="auto"/>
        <w:jc w:val="both"/>
        <w:rPr>
          <w:rFonts w:ascii="Candara" w:hAnsi="Candara" w:eastAsia="Times New Roman" w:cs="Times New Roman"/>
          <w:sz w:val="24"/>
          <w:szCs w:val="24"/>
          <w:lang w:val="zh-CN" w:eastAsia="zh-CN"/>
        </w:rPr>
      </w:pPr>
      <w:r>
        <w:rPr>
          <w:rFonts w:ascii="Candara" w:hAnsi="Candara" w:eastAsia="Times New Roman" w:cs="Times New Roman"/>
          <w:sz w:val="24"/>
          <w:szCs w:val="24"/>
          <w:lang w:val="zh-CN" w:eastAsia="zh-CN"/>
        </w:rPr>
        <w:t>Responsifitas dalam kebijakan publik berarti tanggapan sasaran kebijakan publik atas penerapan suatu kebijakan. Menurut William N. Dunn responsivitas (responsiveness) berkenaan dengan seberapa jauh suatu kebijakan dapat memuaskan kebutuhan, preferensi, atau nilai kelompok kelompok masyarakat tertentu (Dunn, 2003:437).</w:t>
      </w:r>
    </w:p>
    <w:p>
      <w:pPr>
        <w:pStyle w:val="36"/>
        <w:numPr>
          <w:ilvl w:val="0"/>
          <w:numId w:val="1"/>
        </w:numPr>
        <w:spacing w:before="240" w:line="240" w:lineRule="auto"/>
        <w:jc w:val="both"/>
        <w:rPr>
          <w:rFonts w:ascii="Candara" w:hAnsi="Candara" w:eastAsia="Times New Roman" w:cs="Times New Roman"/>
          <w:sz w:val="24"/>
          <w:szCs w:val="24"/>
          <w:lang w:val="zh-CN" w:eastAsia="zh-CN"/>
        </w:rPr>
      </w:pPr>
      <w:r>
        <w:rPr>
          <w:rFonts w:ascii="Candara" w:hAnsi="Candara" w:eastAsia="Times New Roman" w:cs="Times New Roman"/>
          <w:sz w:val="24"/>
          <w:szCs w:val="24"/>
          <w:lang w:val="zh-CN" w:eastAsia="zh-CN"/>
        </w:rPr>
        <w:t>Ketetapan adalah kriteria yang dipakai untuk menseleksi sejumlah alternatif untuk dijadikan rekomendasi dengan menilai apakah hasil dari alternatif yang direkomendasikan tersebut merupakan pilihan tujuan yang layak. Kriteria kelayakan dihubungkan dengan rasionalitas substantif, karena kriteria ini menyangkut substansi tujuan bukan cara atau instrumen untuk merealisasikan tujuan tersebut (Dunn, 2003:499).</w:t>
      </w:r>
    </w:p>
    <w:p>
      <w:pPr>
        <w:tabs>
          <w:tab w:val="left" w:pos="0"/>
        </w:tabs>
        <w:spacing w:before="240" w:after="240"/>
        <w:ind w:right="-1"/>
        <w:rPr>
          <w:rFonts w:ascii="Candara" w:hAnsi="Candara"/>
          <w:b/>
          <w:lang w:val="id-ID"/>
        </w:rPr>
      </w:pPr>
      <w:r>
        <w:rPr>
          <w:rFonts w:ascii="Candara" w:hAnsi="Candara"/>
          <w:b/>
        </w:rPr>
        <w:t>Metode</w:t>
      </w:r>
      <w:r>
        <w:rPr>
          <w:rFonts w:ascii="Candara" w:hAnsi="Candara"/>
          <w:b/>
          <w:lang w:val="id-ID"/>
        </w:rPr>
        <w:t xml:space="preserve"> Penelitian</w:t>
      </w:r>
    </w:p>
    <w:p>
      <w:pPr>
        <w:tabs>
          <w:tab w:val="left" w:pos="0"/>
        </w:tabs>
        <w:spacing w:before="240" w:after="240"/>
        <w:ind w:right="-1"/>
        <w:jc w:val="both"/>
        <w:rPr>
          <w:rFonts w:ascii="Candara" w:hAnsi="Candara"/>
        </w:rPr>
      </w:pPr>
      <w:r>
        <w:rPr>
          <w:rFonts w:ascii="Candara" w:hAnsi="Candara"/>
          <w:sz w:val="23"/>
          <w:szCs w:val="23"/>
        </w:rPr>
        <w:tab/>
      </w:r>
      <w:r>
        <w:rPr>
          <w:rFonts w:ascii="Candara" w:hAnsi="Candara"/>
        </w:rPr>
        <w:t>J</w:t>
      </w:r>
      <w:r>
        <w:rPr>
          <w:rFonts w:ascii="Candara" w:hAnsi="Candara"/>
          <w:lang w:val="id-ID"/>
        </w:rPr>
        <w:t>enis penelitian</w:t>
      </w:r>
      <w:r>
        <w:rPr>
          <w:rFonts w:ascii="Candara" w:hAnsi="Candara"/>
        </w:rPr>
        <w:t xml:space="preserve"> ini</w:t>
      </w:r>
      <w:r>
        <w:rPr>
          <w:rFonts w:ascii="Candara" w:hAnsi="Candara"/>
          <w:lang w:val="id-ID"/>
        </w:rPr>
        <w:t xml:space="preserve"> adalah</w:t>
      </w:r>
      <w:r>
        <w:rPr>
          <w:rFonts w:ascii="Candara" w:hAnsi="Candara"/>
        </w:rPr>
        <w:t xml:space="preserve"> deskriptif dengan pendekatan</w:t>
      </w:r>
      <w:r>
        <w:rPr>
          <w:rFonts w:ascii="Candara" w:hAnsi="Candara"/>
          <w:lang w:val="id-ID"/>
        </w:rPr>
        <w:t xml:space="preserve"> Kualitatif, </w:t>
      </w:r>
      <w:r>
        <w:rPr>
          <w:rFonts w:ascii="Candara" w:hAnsi="Candara"/>
        </w:rPr>
        <w:t>dimana penelitian kualitatif merupakan penelitian yang menggunakan alat analisis dengan fokus penelitian yang dikaji oleh peneliti. Sugiyono (2014:223).</w:t>
      </w:r>
    </w:p>
    <w:p>
      <w:pPr>
        <w:tabs>
          <w:tab w:val="left" w:pos="0"/>
          <w:tab w:val="left" w:pos="567"/>
        </w:tabs>
        <w:ind w:right="-1"/>
        <w:jc w:val="both"/>
        <w:rPr>
          <w:rFonts w:ascii="Candara" w:hAnsi="Candara"/>
          <w:i/>
        </w:rPr>
      </w:pPr>
      <w:r>
        <w:rPr>
          <w:rFonts w:ascii="Candara" w:hAnsi="Candara"/>
        </w:rPr>
        <w:tab/>
      </w:r>
      <w:r>
        <w:rPr>
          <w:rFonts w:ascii="Candara" w:hAnsi="Candara"/>
        </w:rPr>
        <w:t xml:space="preserve">Peneliti menggunakan pendekatan </w:t>
      </w:r>
      <w:r>
        <w:rPr>
          <w:rFonts w:ascii="Candara" w:hAnsi="Candara"/>
          <w:i/>
        </w:rPr>
        <w:t>Actual Versus Planned Performance Comparisons</w:t>
      </w:r>
      <w:r>
        <w:rPr>
          <w:rFonts w:ascii="Candara" w:hAnsi="Candara"/>
        </w:rPr>
        <w:t xml:space="preserve">, yang mana metode ini adalah alat yang digunakan untuk mengkaji suatu objek yang diteliti dengan “Memberikan perbandingan terhadap kondisi yang ada </w:t>
      </w:r>
      <w:r>
        <w:rPr>
          <w:rFonts w:ascii="Candara" w:hAnsi="Candara"/>
          <w:i/>
        </w:rPr>
        <w:t>(actual)</w:t>
      </w:r>
      <w:r>
        <w:rPr>
          <w:rFonts w:ascii="Candara" w:hAnsi="Candara"/>
        </w:rPr>
        <w:t xml:space="preserve"> dengan ketetapan-ketetapan perencanaan yang ada </w:t>
      </w:r>
      <w:r>
        <w:rPr>
          <w:rFonts w:ascii="Candara" w:hAnsi="Candara"/>
          <w:i/>
        </w:rPr>
        <w:t xml:space="preserve">(Planned)”. </w:t>
      </w:r>
      <w:r>
        <w:rPr>
          <w:rFonts w:ascii="Candara" w:hAnsi="Candara"/>
        </w:rPr>
        <w:t>Patton dan Sawicki (dalam Arikunto, 2002:14)</w:t>
      </w:r>
      <w:r>
        <w:rPr>
          <w:rFonts w:ascii="Candara" w:hAnsi="Candara"/>
          <w:i/>
        </w:rPr>
        <w:t>.</w:t>
      </w:r>
    </w:p>
    <w:p>
      <w:pPr>
        <w:tabs>
          <w:tab w:val="left" w:pos="0"/>
          <w:tab w:val="left" w:pos="567"/>
        </w:tabs>
        <w:spacing w:before="240"/>
        <w:ind w:right="-1"/>
        <w:rPr>
          <w:rFonts w:ascii="Candara" w:hAnsi="Candara"/>
          <w:b/>
          <w:bCs/>
          <w:iCs/>
        </w:rPr>
      </w:pPr>
      <w:r>
        <w:rPr>
          <w:rFonts w:ascii="Candara" w:hAnsi="Candara"/>
          <w:b/>
          <w:bCs/>
          <w:iCs/>
        </w:rPr>
        <w:t>Hasil Penelitian dan Pembahasan</w:t>
      </w:r>
    </w:p>
    <w:p>
      <w:pPr>
        <w:pStyle w:val="2"/>
        <w:tabs>
          <w:tab w:val="left" w:pos="0"/>
        </w:tabs>
        <w:spacing w:before="215"/>
        <w:ind w:right="3"/>
        <w:jc w:val="left"/>
        <w:rPr>
          <w:rFonts w:ascii="Candara" w:hAnsi="Candara"/>
          <w:i/>
          <w:lang w:val="id-ID"/>
        </w:rPr>
      </w:pPr>
      <w:r>
        <w:rPr>
          <w:rFonts w:ascii="Candara" w:hAnsi="Candara"/>
          <w:i/>
          <w:lang w:val="id-ID"/>
        </w:rPr>
        <w:t>Efektivitas</w:t>
      </w:r>
      <w:r>
        <w:rPr>
          <w:rFonts w:ascii="Candara" w:hAnsi="Candara"/>
          <w:i/>
        </w:rPr>
        <w:t xml:space="preserve"> </w:t>
      </w:r>
      <w:r>
        <w:rPr>
          <w:rFonts w:ascii="Candara" w:hAnsi="Candara"/>
          <w:i/>
          <w:lang w:val="id-ID"/>
        </w:rPr>
        <w:t xml:space="preserve">Program Keluarga </w:t>
      </w:r>
      <w:r>
        <w:rPr>
          <w:rFonts w:ascii="Candara" w:hAnsi="Candara"/>
          <w:i/>
          <w:spacing w:val="-3"/>
          <w:lang w:val="id-ID"/>
        </w:rPr>
        <w:t xml:space="preserve">Harapan </w:t>
      </w:r>
      <w:r>
        <w:rPr>
          <w:rFonts w:ascii="Candara" w:hAnsi="Candara"/>
          <w:i/>
          <w:lang w:val="id-ID"/>
        </w:rPr>
        <w:t>di Kecamatan Muara Ancalong</w:t>
      </w:r>
    </w:p>
    <w:p>
      <w:pPr>
        <w:pStyle w:val="15"/>
        <w:tabs>
          <w:tab w:val="left" w:pos="567"/>
        </w:tabs>
        <w:spacing w:before="194"/>
        <w:ind w:right="3"/>
        <w:rPr>
          <w:rFonts w:ascii="Candara" w:hAnsi="Candara"/>
          <w:lang w:val="id-ID"/>
        </w:rPr>
      </w:pPr>
      <w:r>
        <w:rPr>
          <w:rFonts w:ascii="Candara" w:hAnsi="Candara"/>
          <w:lang w:val="id-ID"/>
        </w:rPr>
        <w:tab/>
      </w:r>
      <w:r>
        <w:rPr>
          <w:rFonts w:ascii="Candara" w:hAnsi="Candara"/>
          <w:lang w:val="id-ID"/>
        </w:rPr>
        <w:t xml:space="preserve">Peserta </w:t>
      </w:r>
      <w:r>
        <w:rPr>
          <w:rFonts w:ascii="Candara" w:hAnsi="Candara"/>
        </w:rPr>
        <w:t>PKH</w:t>
      </w:r>
      <w:r>
        <w:rPr>
          <w:rFonts w:ascii="Candara" w:hAnsi="Candara"/>
          <w:lang w:val="id-ID"/>
        </w:rPr>
        <w:t xml:space="preserve"> di </w:t>
      </w:r>
      <w:r>
        <w:rPr>
          <w:rFonts w:ascii="Candara" w:hAnsi="Candara"/>
        </w:rPr>
        <w:t>k</w:t>
      </w:r>
      <w:r>
        <w:rPr>
          <w:rFonts w:ascii="Candara" w:hAnsi="Candara"/>
          <w:lang w:val="id-ID"/>
        </w:rPr>
        <w:t xml:space="preserve">ecamatan Muara Ancalong pada tahun 2021 berjumlah 1.252 </w:t>
      </w:r>
      <w:r>
        <w:rPr>
          <w:rFonts w:ascii="Candara" w:hAnsi="Candara"/>
          <w:lang w:val="en-GB"/>
        </w:rPr>
        <w:t>peserta</w:t>
      </w:r>
      <w:r>
        <w:rPr>
          <w:rFonts w:ascii="Candara" w:hAnsi="Candara"/>
          <w:lang w:val="id-ID"/>
        </w:rPr>
        <w:t xml:space="preserve">, angka penerima bantuan ini menurun dibandingkan tahun lalu dikarenakan adanya graduasi peserta </w:t>
      </w:r>
      <w:r>
        <w:rPr>
          <w:rFonts w:ascii="Candara" w:hAnsi="Candara" w:eastAsia="SimSun"/>
          <w:lang w:val="en-GB"/>
        </w:rPr>
        <w:t>PKH</w:t>
      </w:r>
      <w:r>
        <w:rPr>
          <w:rFonts w:ascii="Candara" w:hAnsi="Candara"/>
          <w:lang w:val="id-ID"/>
        </w:rPr>
        <w:t xml:space="preserve">, jumlah peserta </w:t>
      </w:r>
      <w:r>
        <w:rPr>
          <w:rFonts w:ascii="Candara" w:hAnsi="Candara" w:eastAsia="SimSun"/>
          <w:lang w:val="en-GB"/>
        </w:rPr>
        <w:t xml:space="preserve">PKH </w:t>
      </w:r>
      <w:r>
        <w:rPr>
          <w:rFonts w:ascii="Candara" w:hAnsi="Candara"/>
          <w:lang w:val="id-ID"/>
        </w:rPr>
        <w:t xml:space="preserve">yang graduasi adalah sekitar 36 peserta, hal ini disebabkan oleh komponen penerima </w:t>
      </w:r>
      <w:r>
        <w:rPr>
          <w:rFonts w:ascii="Candara" w:hAnsi="Candara" w:eastAsia="SimSun"/>
          <w:lang w:val="en-GB"/>
        </w:rPr>
        <w:t>PKH</w:t>
      </w:r>
      <w:r>
        <w:rPr>
          <w:rFonts w:ascii="Candara" w:hAnsi="Candara"/>
          <w:lang w:val="id-ID"/>
        </w:rPr>
        <w:t xml:space="preserve"> yang telah selesai.</w:t>
      </w:r>
    </w:p>
    <w:p>
      <w:pPr>
        <w:spacing w:before="240"/>
        <w:ind w:right="3"/>
        <w:jc w:val="center"/>
        <w:rPr>
          <w:rFonts w:ascii="Candara" w:hAnsi="Candara"/>
          <w:b/>
          <w:lang w:val="id-ID"/>
        </w:rPr>
      </w:pPr>
      <w:r>
        <w:rPr>
          <w:rFonts w:ascii="Candara" w:hAnsi="Candara"/>
          <w:b/>
          <w:lang w:val="id-ID"/>
        </w:rPr>
        <w:t>Jumlah KPM di Kecamatan Muara Ancalong</w:t>
      </w:r>
    </w:p>
    <w:p>
      <w:pPr>
        <w:ind w:right="324"/>
        <w:jc w:val="center"/>
        <w:rPr>
          <w:rFonts w:ascii="Candara" w:hAnsi="Candara"/>
          <w:b/>
          <w:lang w:val="id-ID"/>
        </w:rPr>
      </w:pPr>
    </w:p>
    <w:tbl>
      <w:tblPr>
        <w:tblStyle w:val="12"/>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3977"/>
        <w:gridCol w:w="1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67"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No</w:t>
            </w:r>
          </w:p>
        </w:tc>
        <w:tc>
          <w:tcPr>
            <w:tcW w:w="3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416" w:right="1386"/>
              <w:jc w:val="center"/>
              <w:rPr>
                <w:rFonts w:ascii="Candara" w:hAnsi="Candara"/>
                <w:sz w:val="24"/>
                <w:szCs w:val="24"/>
                <w:lang w:val="id-ID"/>
              </w:rPr>
            </w:pPr>
            <w:r>
              <w:rPr>
                <w:rFonts w:ascii="Candara" w:hAnsi="Candara"/>
                <w:sz w:val="24"/>
                <w:szCs w:val="24"/>
                <w:lang w:val="id-ID"/>
              </w:rPr>
              <w:t>Desa</w:t>
            </w:r>
          </w:p>
        </w:tc>
        <w:tc>
          <w:tcPr>
            <w:tcW w:w="1977" w:type="dxa"/>
            <w:tcBorders>
              <w:top w:val="single" w:color="000000" w:sz="4" w:space="0"/>
              <w:left w:val="single" w:color="000000" w:sz="4" w:space="0"/>
              <w:bottom w:val="single" w:color="000000" w:sz="4" w:space="0"/>
              <w:right w:val="single" w:color="000000" w:sz="4" w:space="0"/>
            </w:tcBorders>
          </w:tcPr>
          <w:p>
            <w:pPr>
              <w:pStyle w:val="37"/>
              <w:spacing w:line="240" w:lineRule="auto"/>
              <w:jc w:val="center"/>
              <w:rPr>
                <w:rFonts w:ascii="Candara" w:hAnsi="Candara"/>
                <w:sz w:val="24"/>
                <w:szCs w:val="24"/>
                <w:lang w:val="id-ID"/>
              </w:rPr>
            </w:pPr>
            <w:r>
              <w:rPr>
                <w:rFonts w:ascii="Candara" w:hAnsi="Candara"/>
                <w:sz w:val="24"/>
                <w:szCs w:val="24"/>
                <w:lang w:val="id-ID"/>
              </w:rPr>
              <w:t>Jumlah KPM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67"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1.</w:t>
            </w:r>
          </w:p>
        </w:tc>
        <w:tc>
          <w:tcPr>
            <w:tcW w:w="3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20"/>
              <w:rPr>
                <w:rFonts w:ascii="Candara" w:hAnsi="Candara"/>
                <w:sz w:val="24"/>
                <w:szCs w:val="24"/>
                <w:lang w:val="id-ID"/>
              </w:rPr>
            </w:pPr>
            <w:r>
              <w:rPr>
                <w:rFonts w:ascii="Candara" w:hAnsi="Candara"/>
                <w:sz w:val="24"/>
                <w:szCs w:val="24"/>
                <w:lang w:val="id-ID"/>
              </w:rPr>
              <w:t>Desa Kelijau Ulu</w:t>
            </w:r>
          </w:p>
        </w:tc>
        <w:tc>
          <w:tcPr>
            <w:tcW w:w="1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11"/>
              <w:jc w:val="center"/>
              <w:rPr>
                <w:rFonts w:ascii="Candara" w:hAnsi="Candara"/>
                <w:sz w:val="24"/>
                <w:szCs w:val="24"/>
                <w:lang w:val="id-ID"/>
              </w:rPr>
            </w:pPr>
            <w:r>
              <w:rPr>
                <w:rFonts w:ascii="Candara" w:hAnsi="Candara"/>
                <w:sz w:val="24"/>
                <w:szCs w:val="24"/>
                <w:lang w:val="id-ID"/>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67"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2.</w:t>
            </w:r>
          </w:p>
        </w:tc>
        <w:tc>
          <w:tcPr>
            <w:tcW w:w="3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20"/>
              <w:rPr>
                <w:rFonts w:ascii="Candara" w:hAnsi="Candara"/>
                <w:sz w:val="24"/>
                <w:szCs w:val="24"/>
                <w:lang w:val="id-ID"/>
              </w:rPr>
            </w:pPr>
            <w:r>
              <w:rPr>
                <w:rFonts w:ascii="Candara" w:hAnsi="Candara"/>
                <w:sz w:val="24"/>
                <w:szCs w:val="24"/>
                <w:lang w:val="id-ID"/>
              </w:rPr>
              <w:t>Desa Kelinjau Ilir</w:t>
            </w:r>
          </w:p>
        </w:tc>
        <w:tc>
          <w:tcPr>
            <w:tcW w:w="1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11"/>
              <w:jc w:val="center"/>
              <w:rPr>
                <w:rFonts w:ascii="Candara" w:hAnsi="Candara"/>
                <w:sz w:val="24"/>
                <w:szCs w:val="24"/>
                <w:lang w:val="id-ID"/>
              </w:rPr>
            </w:pPr>
            <w:r>
              <w:rPr>
                <w:rFonts w:ascii="Candara" w:hAnsi="Candara"/>
                <w:sz w:val="24"/>
                <w:szCs w:val="24"/>
                <w:lang w:val="id-ID"/>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67"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3.</w:t>
            </w:r>
          </w:p>
        </w:tc>
        <w:tc>
          <w:tcPr>
            <w:tcW w:w="3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20"/>
              <w:rPr>
                <w:rFonts w:ascii="Candara" w:hAnsi="Candara"/>
                <w:sz w:val="24"/>
                <w:szCs w:val="24"/>
                <w:lang w:val="id-ID"/>
              </w:rPr>
            </w:pPr>
            <w:r>
              <w:rPr>
                <w:rFonts w:ascii="Candara" w:hAnsi="Candara"/>
                <w:sz w:val="24"/>
                <w:szCs w:val="24"/>
                <w:lang w:val="id-ID"/>
              </w:rPr>
              <w:t>Desa Senyiur</w:t>
            </w:r>
          </w:p>
        </w:tc>
        <w:tc>
          <w:tcPr>
            <w:tcW w:w="1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11"/>
              <w:jc w:val="center"/>
              <w:rPr>
                <w:rFonts w:ascii="Candara" w:hAnsi="Candara"/>
                <w:sz w:val="24"/>
                <w:szCs w:val="24"/>
                <w:lang w:val="id-ID"/>
              </w:rPr>
            </w:pPr>
            <w:r>
              <w:rPr>
                <w:rFonts w:ascii="Candara" w:hAnsi="Candara"/>
                <w:sz w:val="24"/>
                <w:szCs w:val="24"/>
                <w:lang w:val="id-ID"/>
              </w:rPr>
              <w:t>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567"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4.</w:t>
            </w:r>
          </w:p>
        </w:tc>
        <w:tc>
          <w:tcPr>
            <w:tcW w:w="3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20"/>
              <w:rPr>
                <w:rFonts w:ascii="Candara" w:hAnsi="Candara"/>
                <w:sz w:val="24"/>
                <w:szCs w:val="24"/>
                <w:lang w:val="id-ID"/>
              </w:rPr>
            </w:pPr>
            <w:r>
              <w:rPr>
                <w:rFonts w:ascii="Candara" w:hAnsi="Candara"/>
                <w:sz w:val="24"/>
                <w:szCs w:val="24"/>
                <w:lang w:val="id-ID"/>
              </w:rPr>
              <w:t>Desa Gemar Baru</w:t>
            </w:r>
          </w:p>
        </w:tc>
        <w:tc>
          <w:tcPr>
            <w:tcW w:w="1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11"/>
              <w:jc w:val="center"/>
              <w:rPr>
                <w:rFonts w:ascii="Candara" w:hAnsi="Candara"/>
                <w:sz w:val="24"/>
                <w:szCs w:val="24"/>
                <w:lang w:val="id-ID"/>
              </w:rPr>
            </w:pPr>
            <w:r>
              <w:rPr>
                <w:rFonts w:ascii="Candara" w:hAnsi="Candara"/>
                <w:sz w:val="24"/>
                <w:szCs w:val="24"/>
                <w:lang w:val="id-ID"/>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67"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5.</w:t>
            </w:r>
          </w:p>
        </w:tc>
        <w:tc>
          <w:tcPr>
            <w:tcW w:w="3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20"/>
              <w:rPr>
                <w:rFonts w:ascii="Candara" w:hAnsi="Candara"/>
                <w:sz w:val="24"/>
                <w:szCs w:val="24"/>
                <w:lang w:val="id-ID"/>
              </w:rPr>
            </w:pPr>
            <w:r>
              <w:rPr>
                <w:rFonts w:ascii="Candara" w:hAnsi="Candara"/>
                <w:sz w:val="24"/>
                <w:szCs w:val="24"/>
                <w:lang w:val="id-ID"/>
              </w:rPr>
              <w:t>Desa Long Tesak</w:t>
            </w:r>
          </w:p>
        </w:tc>
        <w:tc>
          <w:tcPr>
            <w:tcW w:w="1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11"/>
              <w:jc w:val="center"/>
              <w:rPr>
                <w:rFonts w:ascii="Candara" w:hAnsi="Candara"/>
                <w:sz w:val="24"/>
                <w:szCs w:val="24"/>
                <w:lang w:val="id-ID"/>
              </w:rPr>
            </w:pPr>
            <w:r>
              <w:rPr>
                <w:rFonts w:ascii="Candara" w:hAnsi="Candara"/>
                <w:sz w:val="24"/>
                <w:szCs w:val="24"/>
                <w:lang w:val="id-ID"/>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67"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6.</w:t>
            </w:r>
          </w:p>
        </w:tc>
        <w:tc>
          <w:tcPr>
            <w:tcW w:w="3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20"/>
              <w:rPr>
                <w:rFonts w:ascii="Candara" w:hAnsi="Candara"/>
                <w:sz w:val="24"/>
                <w:szCs w:val="24"/>
                <w:lang w:val="id-ID"/>
              </w:rPr>
            </w:pPr>
            <w:r>
              <w:rPr>
                <w:rFonts w:ascii="Candara" w:hAnsi="Candara"/>
                <w:sz w:val="24"/>
                <w:szCs w:val="24"/>
                <w:lang w:val="id-ID"/>
              </w:rPr>
              <w:t>Desa Muara Dun</w:t>
            </w:r>
          </w:p>
        </w:tc>
        <w:tc>
          <w:tcPr>
            <w:tcW w:w="1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11"/>
              <w:jc w:val="center"/>
              <w:rPr>
                <w:rFonts w:ascii="Candara" w:hAnsi="Candara"/>
                <w:sz w:val="24"/>
                <w:szCs w:val="24"/>
                <w:lang w:val="id-ID"/>
              </w:rPr>
            </w:pPr>
            <w:r>
              <w:rPr>
                <w:rFonts w:ascii="Candara" w:hAnsi="Candara"/>
                <w:sz w:val="24"/>
                <w:szCs w:val="24"/>
                <w:lang w:val="id-ID"/>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7.</w:t>
            </w:r>
          </w:p>
        </w:tc>
        <w:tc>
          <w:tcPr>
            <w:tcW w:w="3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20"/>
              <w:rPr>
                <w:rFonts w:ascii="Candara" w:hAnsi="Candara"/>
                <w:sz w:val="24"/>
                <w:szCs w:val="24"/>
                <w:lang w:val="id-ID"/>
              </w:rPr>
            </w:pPr>
            <w:r>
              <w:rPr>
                <w:rFonts w:ascii="Candara" w:hAnsi="Candara"/>
                <w:sz w:val="24"/>
                <w:szCs w:val="24"/>
                <w:lang w:val="id-ID"/>
              </w:rPr>
              <w:t>Desa Long Nah</w:t>
            </w:r>
          </w:p>
        </w:tc>
        <w:tc>
          <w:tcPr>
            <w:tcW w:w="1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11"/>
              <w:jc w:val="center"/>
              <w:rPr>
                <w:rFonts w:ascii="Candara" w:hAnsi="Candara"/>
                <w:sz w:val="24"/>
                <w:szCs w:val="24"/>
                <w:lang w:val="id-ID"/>
              </w:rPr>
            </w:pPr>
            <w:r>
              <w:rPr>
                <w:rFonts w:ascii="Candara" w:hAnsi="Candara"/>
                <w:sz w:val="24"/>
                <w:szCs w:val="24"/>
                <w:lang w:val="id-ID"/>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67"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8.</w:t>
            </w:r>
          </w:p>
        </w:tc>
        <w:tc>
          <w:tcPr>
            <w:tcW w:w="3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20"/>
              <w:rPr>
                <w:rFonts w:ascii="Candara" w:hAnsi="Candara"/>
                <w:sz w:val="24"/>
                <w:szCs w:val="24"/>
                <w:lang w:val="id-ID"/>
              </w:rPr>
            </w:pPr>
            <w:r>
              <w:rPr>
                <w:rFonts w:ascii="Candara" w:hAnsi="Candara"/>
                <w:sz w:val="24"/>
                <w:szCs w:val="24"/>
                <w:lang w:val="id-ID"/>
              </w:rPr>
              <w:t>Desa Teluk Baru</w:t>
            </w:r>
          </w:p>
        </w:tc>
        <w:tc>
          <w:tcPr>
            <w:tcW w:w="1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11"/>
              <w:jc w:val="center"/>
              <w:rPr>
                <w:rFonts w:ascii="Candara" w:hAnsi="Candara"/>
                <w:sz w:val="24"/>
                <w:szCs w:val="24"/>
                <w:lang w:val="id-ID"/>
              </w:rPr>
            </w:pPr>
            <w:r>
              <w:rPr>
                <w:rFonts w:ascii="Candara" w:hAnsi="Candara"/>
                <w:sz w:val="24"/>
                <w:szCs w:val="24"/>
                <w:lang w:val="id-ID"/>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67"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9.</w:t>
            </w:r>
          </w:p>
        </w:tc>
        <w:tc>
          <w:tcPr>
            <w:tcW w:w="3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20"/>
              <w:rPr>
                <w:rFonts w:ascii="Candara" w:hAnsi="Candara"/>
                <w:sz w:val="24"/>
                <w:szCs w:val="24"/>
                <w:lang w:val="id-ID"/>
              </w:rPr>
            </w:pPr>
            <w:r>
              <w:rPr>
                <w:rFonts w:ascii="Candara" w:hAnsi="Candara"/>
                <w:sz w:val="24"/>
                <w:szCs w:val="24"/>
                <w:lang w:val="id-ID"/>
              </w:rPr>
              <w:t>Desa Long Pok</w:t>
            </w:r>
          </w:p>
        </w:tc>
        <w:tc>
          <w:tcPr>
            <w:tcW w:w="1977" w:type="dxa"/>
            <w:tcBorders>
              <w:top w:val="single" w:color="000000" w:sz="4" w:space="0"/>
              <w:left w:val="single" w:color="000000" w:sz="4" w:space="0"/>
              <w:bottom w:val="single" w:color="000000" w:sz="4" w:space="0"/>
              <w:right w:val="single" w:color="000000" w:sz="4" w:space="0"/>
            </w:tcBorders>
          </w:tcPr>
          <w:p>
            <w:pPr>
              <w:pStyle w:val="37"/>
              <w:spacing w:line="240" w:lineRule="auto"/>
              <w:ind w:left="111"/>
              <w:jc w:val="center"/>
              <w:rPr>
                <w:rFonts w:ascii="Candara" w:hAnsi="Candara"/>
                <w:sz w:val="24"/>
                <w:szCs w:val="24"/>
                <w:lang w:val="id-ID"/>
              </w:rPr>
            </w:pPr>
            <w:r>
              <w:rPr>
                <w:rFonts w:ascii="Candara" w:hAnsi="Candara"/>
                <w:sz w:val="24"/>
                <w:szCs w:val="24"/>
                <w:lang w:val="id-ID"/>
              </w:rPr>
              <w:t>35</w:t>
            </w:r>
          </w:p>
        </w:tc>
      </w:tr>
    </w:tbl>
    <w:p>
      <w:pPr>
        <w:rPr>
          <w:rFonts w:ascii="Candara" w:hAnsi="Candara"/>
          <w:i/>
          <w:lang w:val="id-ID"/>
        </w:rPr>
      </w:pPr>
      <w:r>
        <w:rPr>
          <w:rFonts w:ascii="Candara" w:hAnsi="Candara"/>
          <w:i/>
          <w:lang w:val="id-ID"/>
        </w:rPr>
        <w:t xml:space="preserve">      Sumber : di olah dari data primer </w:t>
      </w:r>
    </w:p>
    <w:p>
      <w:pPr>
        <w:tabs>
          <w:tab w:val="left" w:pos="0"/>
          <w:tab w:val="left" w:pos="567"/>
        </w:tabs>
        <w:spacing w:before="240"/>
        <w:ind w:right="-1"/>
        <w:jc w:val="both"/>
        <w:rPr>
          <w:rFonts w:ascii="Candara" w:hAnsi="Candara"/>
          <w:lang w:val="id-ID"/>
        </w:rPr>
      </w:pPr>
      <w:r>
        <w:rPr>
          <w:rFonts w:ascii="Candara" w:hAnsi="Candara"/>
          <w:lang w:val="id-ID"/>
        </w:rPr>
        <w:tab/>
      </w:r>
      <w:r>
        <w:rPr>
          <w:rFonts w:ascii="Candara" w:hAnsi="Candara"/>
          <w:lang w:val="id-ID"/>
        </w:rPr>
        <w:t xml:space="preserve">Dalam proses penunjukan </w:t>
      </w:r>
      <w:r>
        <w:rPr>
          <w:rFonts w:ascii="Candara" w:hAnsi="Candara"/>
          <w:lang w:val="en-GB"/>
        </w:rPr>
        <w:t xml:space="preserve">peserta </w:t>
      </w:r>
      <w:r>
        <w:rPr>
          <w:rFonts w:ascii="Candara" w:hAnsi="Candara" w:eastAsia="SimSun"/>
          <w:lang w:val="en-GB"/>
        </w:rPr>
        <w:t>PKH</w:t>
      </w:r>
      <w:r>
        <w:rPr>
          <w:rFonts w:ascii="Candara" w:hAnsi="Candara"/>
          <w:lang w:val="id-ID"/>
        </w:rPr>
        <w:t xml:space="preserve"> langsung dari pihak pusat dengan berbekal data Badan Pusat Statistik (BPS) yang menunjukan jumlah masyarakat miskin yang ada di </w:t>
      </w:r>
      <w:r>
        <w:rPr>
          <w:rFonts w:ascii="Candara" w:hAnsi="Candara"/>
        </w:rPr>
        <w:t>k</w:t>
      </w:r>
      <w:r>
        <w:rPr>
          <w:rFonts w:ascii="Candara" w:hAnsi="Candara"/>
          <w:lang w:val="id-ID"/>
        </w:rPr>
        <w:t xml:space="preserve">ecamaan Muara Ancalong. Setelah nama-nama </w:t>
      </w:r>
      <w:r>
        <w:rPr>
          <w:rFonts w:ascii="Candara" w:hAnsi="Candara"/>
          <w:lang w:val="en-GB"/>
        </w:rPr>
        <w:t>peserta</w:t>
      </w:r>
      <w:r>
        <w:rPr>
          <w:rFonts w:ascii="Candara" w:hAnsi="Candara"/>
          <w:lang w:val="id-ID"/>
        </w:rPr>
        <w:t xml:space="preserve"> ada, pihak </w:t>
      </w:r>
      <w:r>
        <w:rPr>
          <w:rFonts w:ascii="Candara" w:hAnsi="Candara"/>
        </w:rPr>
        <w:t>d</w:t>
      </w:r>
      <w:r>
        <w:rPr>
          <w:rFonts w:ascii="Candara" w:hAnsi="Candara"/>
          <w:lang w:val="id-ID"/>
        </w:rPr>
        <w:t xml:space="preserve">inas </w:t>
      </w:r>
      <w:r>
        <w:rPr>
          <w:rFonts w:ascii="Candara" w:hAnsi="Candara"/>
        </w:rPr>
        <w:t>s</w:t>
      </w:r>
      <w:r>
        <w:rPr>
          <w:rFonts w:ascii="Candara" w:hAnsi="Candara"/>
          <w:lang w:val="id-ID"/>
        </w:rPr>
        <w:t xml:space="preserve">osial </w:t>
      </w:r>
      <w:r>
        <w:rPr>
          <w:rFonts w:ascii="Candara" w:hAnsi="Candara"/>
        </w:rPr>
        <w:t>k</w:t>
      </w:r>
      <w:r>
        <w:rPr>
          <w:rFonts w:ascii="Candara" w:hAnsi="Candara"/>
          <w:lang w:val="id-ID"/>
        </w:rPr>
        <w:t>abupaten Kutai Timur langsung memberikan data tersebut kepada Pendamping untuk dilakukannya validasi data. Pada daftar penerima yang diberikan telah terera Nama, NIK dan Alamat.</w:t>
      </w:r>
    </w:p>
    <w:p>
      <w:pPr>
        <w:tabs>
          <w:tab w:val="left" w:pos="0"/>
          <w:tab w:val="left" w:pos="567"/>
        </w:tabs>
        <w:spacing w:before="240"/>
        <w:ind w:right="-1"/>
        <w:jc w:val="both"/>
        <w:rPr>
          <w:rFonts w:ascii="Candara" w:hAnsi="Candara"/>
          <w:lang w:val="id-ID"/>
        </w:rPr>
      </w:pPr>
      <w:r>
        <w:rPr>
          <w:rFonts w:ascii="Candara" w:hAnsi="Candara"/>
        </w:rPr>
        <w:tab/>
      </w:r>
      <w:r>
        <w:rPr>
          <w:rFonts w:ascii="Candara" w:hAnsi="Candara"/>
        </w:rPr>
        <w:t xml:space="preserve">PKH juga memiliki </w:t>
      </w:r>
      <w:r>
        <w:rPr>
          <w:rFonts w:ascii="Candara" w:hAnsi="Candara"/>
          <w:lang w:val="id-ID"/>
        </w:rPr>
        <w:t xml:space="preserve">kegiatan pendampingan yang dilakukan oleh pihak Pendamping, para </w:t>
      </w:r>
      <w:r>
        <w:rPr>
          <w:rFonts w:ascii="Candara" w:hAnsi="Candara"/>
          <w:lang w:val="en-GB"/>
        </w:rPr>
        <w:t xml:space="preserve">peserta </w:t>
      </w:r>
      <w:r>
        <w:rPr>
          <w:rFonts w:ascii="Candara" w:hAnsi="Candara" w:eastAsia="SimSun"/>
          <w:lang w:val="en-GB"/>
        </w:rPr>
        <w:t>PKH</w:t>
      </w:r>
      <w:r>
        <w:rPr>
          <w:rFonts w:ascii="Candara" w:hAnsi="Candara"/>
          <w:lang w:val="id-ID"/>
        </w:rPr>
        <w:t xml:space="preserve"> di Muara Ancalong tidak hanya menerima bantuan berupa uang, tetapi juga diberikan pelayanan yang disebut Pertemuan Peningkatan Kemampuan Keluarga (P2K2). Pertemuan yang dilakukan setiap bulannya ini berisikan pemberian materi yang dilakukan oleh pihak pendamping kepada masyarakat. Dinas Sosial Kabupaten Kutai Timur telah memberikan modul yang berisikan materi terkait tumbuh kembang anak, nilai gizi, pentingnya pendidikan minimal </w:t>
      </w:r>
      <w:r>
        <w:rPr>
          <w:rFonts w:ascii="Candara" w:hAnsi="Candara"/>
          <w:spacing w:val="-3"/>
          <w:lang w:val="id-ID"/>
        </w:rPr>
        <w:t>12</w:t>
      </w:r>
      <w:r>
        <w:rPr>
          <w:rFonts w:ascii="Candara" w:hAnsi="Candara"/>
          <w:spacing w:val="-3"/>
        </w:rPr>
        <w:t xml:space="preserve"> (dua belas)</w:t>
      </w:r>
      <w:r>
        <w:rPr>
          <w:rFonts w:ascii="Candara" w:hAnsi="Candara"/>
          <w:spacing w:val="-3"/>
          <w:lang w:val="id-ID"/>
        </w:rPr>
        <w:t xml:space="preserve"> </w:t>
      </w:r>
      <w:r>
        <w:rPr>
          <w:rFonts w:ascii="Candara" w:hAnsi="Candara"/>
          <w:spacing w:val="2"/>
          <w:lang w:val="id-ID"/>
        </w:rPr>
        <w:t xml:space="preserve">tahun, </w:t>
      </w:r>
      <w:r>
        <w:rPr>
          <w:rFonts w:ascii="Candara" w:hAnsi="Candara"/>
          <w:lang w:val="id-ID"/>
        </w:rPr>
        <w:t xml:space="preserve">motivasi kepada penderita disabilitas, cara merawat </w:t>
      </w:r>
      <w:r>
        <w:rPr>
          <w:rFonts w:ascii="Candara" w:hAnsi="Candara"/>
          <w:spacing w:val="-3"/>
          <w:lang w:val="id-ID"/>
        </w:rPr>
        <w:t xml:space="preserve">lansia </w:t>
      </w:r>
      <w:r>
        <w:rPr>
          <w:rFonts w:ascii="Candara" w:hAnsi="Candara"/>
          <w:lang w:val="id-ID"/>
        </w:rPr>
        <w:t>dan masih banyak materi informat</w:t>
      </w:r>
      <w:r>
        <w:rPr>
          <w:rFonts w:ascii="Candara" w:hAnsi="Candara"/>
        </w:rPr>
        <w:t>if</w:t>
      </w:r>
      <w:r>
        <w:rPr>
          <w:rFonts w:ascii="Candara" w:hAnsi="Candara"/>
          <w:lang w:val="id-ID"/>
        </w:rPr>
        <w:t xml:space="preserve"> lainnya. Setiap </w:t>
      </w:r>
      <w:r>
        <w:rPr>
          <w:rFonts w:ascii="Candara" w:hAnsi="Candara"/>
        </w:rPr>
        <w:t>PKH</w:t>
      </w:r>
      <w:r>
        <w:rPr>
          <w:rFonts w:ascii="Candara" w:hAnsi="Candara" w:eastAsia="SimSun"/>
          <w:lang w:val="en-GB"/>
        </w:rPr>
        <w:t xml:space="preserve"> </w:t>
      </w:r>
      <w:r>
        <w:rPr>
          <w:rFonts w:ascii="Candara" w:hAnsi="Candara"/>
          <w:lang w:val="id-ID"/>
        </w:rPr>
        <w:t xml:space="preserve">di </w:t>
      </w:r>
      <w:r>
        <w:rPr>
          <w:rFonts w:ascii="Candara" w:hAnsi="Candara"/>
        </w:rPr>
        <w:t>k</w:t>
      </w:r>
      <w:r>
        <w:rPr>
          <w:rFonts w:ascii="Candara" w:hAnsi="Candara"/>
          <w:lang w:val="id-ID"/>
        </w:rPr>
        <w:t>ecamata</w:t>
      </w:r>
      <w:r>
        <w:rPr>
          <w:rFonts w:ascii="Candara" w:hAnsi="Candara"/>
        </w:rPr>
        <w:t>n</w:t>
      </w:r>
      <w:r>
        <w:rPr>
          <w:rFonts w:ascii="Candara" w:hAnsi="Candara"/>
          <w:lang w:val="id-ID"/>
        </w:rPr>
        <w:t xml:space="preserve"> Muara Ancalong akan melakukan hal tersebut setiap bulannya dan melaporkan hasil kegiatan tersebut di aplikasi E-PKH. </w:t>
      </w:r>
      <w:r>
        <w:rPr>
          <w:rFonts w:ascii="Candara" w:hAnsi="Candara"/>
          <w:spacing w:val="2"/>
          <w:lang w:val="id-ID"/>
        </w:rPr>
        <w:t xml:space="preserve">Hal </w:t>
      </w:r>
      <w:r>
        <w:rPr>
          <w:rFonts w:ascii="Candara" w:hAnsi="Candara"/>
          <w:lang w:val="id-ID"/>
        </w:rPr>
        <w:t xml:space="preserve">ini dinamakan pemenuhan komitmen bagi </w:t>
      </w:r>
      <w:r>
        <w:rPr>
          <w:rFonts w:ascii="Candara" w:hAnsi="Candara"/>
          <w:lang w:val="en-GB"/>
        </w:rPr>
        <w:t>peserta</w:t>
      </w:r>
      <w:r>
        <w:rPr>
          <w:rFonts w:ascii="Candara" w:hAnsi="Candara"/>
          <w:lang w:val="id-ID"/>
        </w:rPr>
        <w:t xml:space="preserve"> dimana langsung diabsen malalui Aplikasi, apabila ada </w:t>
      </w:r>
      <w:r>
        <w:rPr>
          <w:rFonts w:ascii="Candara" w:hAnsi="Candara"/>
          <w:lang w:val="en-GB"/>
        </w:rPr>
        <w:t>peserta</w:t>
      </w:r>
      <w:r>
        <w:rPr>
          <w:rFonts w:ascii="Candara" w:hAnsi="Candara"/>
          <w:lang w:val="id-ID"/>
        </w:rPr>
        <w:t xml:space="preserve"> yang tidak mengikuti kegiatan ini tiga kali berurut-turut tanpa keterangan maka akan langsung dikeluarkan secara otomatis dari</w:t>
      </w:r>
      <w:r>
        <w:rPr>
          <w:rFonts w:ascii="Candara" w:hAnsi="Candara"/>
          <w:spacing w:val="-14"/>
          <w:lang w:val="id-ID"/>
        </w:rPr>
        <w:t xml:space="preserve"> </w:t>
      </w:r>
      <w:r>
        <w:rPr>
          <w:rFonts w:ascii="Candara" w:hAnsi="Candara" w:eastAsia="SimSun"/>
          <w:lang w:val="en-GB"/>
        </w:rPr>
        <w:t>PKH</w:t>
      </w:r>
      <w:r>
        <w:rPr>
          <w:rFonts w:ascii="Candara" w:hAnsi="Candara"/>
          <w:lang w:val="id-ID"/>
        </w:rPr>
        <w:t>.</w:t>
      </w:r>
    </w:p>
    <w:p>
      <w:pPr>
        <w:tabs>
          <w:tab w:val="left" w:pos="0"/>
          <w:tab w:val="left" w:pos="567"/>
        </w:tabs>
        <w:spacing w:before="240"/>
        <w:ind w:right="-1"/>
        <w:rPr>
          <w:rFonts w:ascii="Candara" w:hAnsi="Candara"/>
          <w:b/>
          <w:bCs/>
          <w:i/>
          <w:lang w:val="id-ID"/>
        </w:rPr>
      </w:pPr>
      <w:r>
        <w:rPr>
          <w:rFonts w:ascii="Candara" w:hAnsi="Candara"/>
          <w:b/>
          <w:bCs/>
          <w:i/>
          <w:lang w:val="id-ID"/>
        </w:rPr>
        <w:t>Efisiensi Pelaksanaan Program Keluarga Harapan di Kecamatan Muara</w:t>
      </w:r>
      <w:r>
        <w:rPr>
          <w:rFonts w:ascii="Candara" w:hAnsi="Candara"/>
          <w:b/>
          <w:bCs/>
          <w:i/>
          <w:spacing w:val="-9"/>
          <w:lang w:val="id-ID"/>
        </w:rPr>
        <w:t xml:space="preserve"> </w:t>
      </w:r>
      <w:r>
        <w:rPr>
          <w:rFonts w:ascii="Candara" w:hAnsi="Candara"/>
          <w:b/>
          <w:bCs/>
          <w:i/>
          <w:lang w:val="id-ID"/>
        </w:rPr>
        <w:t>Ancalong</w:t>
      </w:r>
    </w:p>
    <w:p>
      <w:pPr>
        <w:tabs>
          <w:tab w:val="left" w:pos="0"/>
          <w:tab w:val="left" w:pos="567"/>
        </w:tabs>
        <w:spacing w:before="240"/>
        <w:ind w:right="-1"/>
        <w:jc w:val="both"/>
        <w:rPr>
          <w:rFonts w:ascii="Candara" w:hAnsi="Candara"/>
        </w:rPr>
      </w:pPr>
      <w:r>
        <w:rPr>
          <w:rFonts w:ascii="Candara" w:hAnsi="Candara"/>
          <w:lang w:val="id-ID"/>
        </w:rPr>
        <w:tab/>
      </w:r>
      <w:r>
        <w:rPr>
          <w:rFonts w:ascii="Candara" w:hAnsi="Candara"/>
          <w:lang w:val="id-ID"/>
        </w:rPr>
        <w:t xml:space="preserve">Dalam </w:t>
      </w:r>
      <w:r>
        <w:rPr>
          <w:rFonts w:ascii="Candara" w:hAnsi="Candara" w:eastAsia="SimSun"/>
          <w:lang w:val="en-GB"/>
        </w:rPr>
        <w:t>PKH</w:t>
      </w:r>
      <w:r>
        <w:rPr>
          <w:rFonts w:ascii="Candara" w:hAnsi="Candara"/>
          <w:lang w:val="id-ID"/>
        </w:rPr>
        <w:t xml:space="preserve"> sendiri pendamping merupakan pihak yang memberikan jasa kepada para peserta </w:t>
      </w:r>
      <w:r>
        <w:rPr>
          <w:rFonts w:ascii="Candara" w:hAnsi="Candara" w:eastAsia="SimSun"/>
          <w:lang w:val="en-GB"/>
        </w:rPr>
        <w:t xml:space="preserve">PKH </w:t>
      </w:r>
      <w:r>
        <w:rPr>
          <w:rFonts w:ascii="Candara" w:hAnsi="Candara"/>
          <w:lang w:val="id-ID"/>
        </w:rPr>
        <w:t>dan bertanggung jawab untuk mendampingi masyarakat dalam pencairan dana bantuan, pendamping juga memiliki peran-peran penting lainnya</w:t>
      </w:r>
      <w:r>
        <w:rPr>
          <w:rFonts w:ascii="Candara" w:hAnsi="Candara"/>
        </w:rPr>
        <w:t>.</w:t>
      </w:r>
    </w:p>
    <w:p>
      <w:pPr>
        <w:pStyle w:val="2"/>
        <w:ind w:right="3"/>
        <w:rPr>
          <w:rFonts w:ascii="Candara" w:hAnsi="Candara"/>
          <w:lang w:val="id-ID"/>
        </w:rPr>
      </w:pPr>
      <w:r>
        <w:rPr>
          <w:rFonts w:ascii="Candara" w:hAnsi="Candara"/>
          <w:lang w:val="id-ID"/>
        </w:rPr>
        <w:t>Tabel 4.2</w:t>
      </w:r>
    </w:p>
    <w:p>
      <w:pPr>
        <w:pStyle w:val="2"/>
        <w:tabs>
          <w:tab w:val="left" w:pos="0"/>
        </w:tabs>
        <w:ind w:right="3"/>
        <w:rPr>
          <w:rFonts w:ascii="Candara" w:hAnsi="Candara"/>
          <w:lang w:val="id-ID"/>
        </w:rPr>
      </w:pPr>
      <w:r>
        <w:rPr>
          <w:rFonts w:ascii="Candara" w:hAnsi="Candara"/>
          <w:lang w:val="id-ID"/>
        </w:rPr>
        <w:t>Pendampingan PKH</w:t>
      </w:r>
    </w:p>
    <w:tbl>
      <w:tblPr>
        <w:tblStyle w:val="12"/>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5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709" w:type="dxa"/>
            <w:tcBorders>
              <w:top w:val="single" w:color="000000" w:sz="4" w:space="0"/>
              <w:left w:val="single" w:color="000000" w:sz="4" w:space="0"/>
              <w:bottom w:val="single" w:color="000000" w:sz="4" w:space="0"/>
              <w:right w:val="single" w:color="000000" w:sz="4" w:space="0"/>
            </w:tcBorders>
          </w:tcPr>
          <w:p>
            <w:pPr>
              <w:pStyle w:val="37"/>
              <w:spacing w:line="240" w:lineRule="auto"/>
              <w:ind w:left="187" w:right="190"/>
              <w:jc w:val="center"/>
              <w:rPr>
                <w:rFonts w:ascii="Candara" w:hAnsi="Candara"/>
                <w:b/>
                <w:sz w:val="24"/>
                <w:szCs w:val="24"/>
                <w:lang w:val="id-ID"/>
              </w:rPr>
            </w:pPr>
            <w:r>
              <w:rPr>
                <w:rFonts w:ascii="Candara" w:hAnsi="Candara"/>
                <w:b/>
                <w:sz w:val="24"/>
                <w:szCs w:val="24"/>
                <w:lang w:val="id-ID"/>
              </w:rPr>
              <w:t>No</w:t>
            </w:r>
          </w:p>
        </w:tc>
        <w:tc>
          <w:tcPr>
            <w:tcW w:w="5953" w:type="dxa"/>
            <w:tcBorders>
              <w:top w:val="single" w:color="000000" w:sz="4" w:space="0"/>
              <w:left w:val="single" w:color="000000" w:sz="4" w:space="0"/>
              <w:bottom w:val="single" w:color="000000" w:sz="4" w:space="0"/>
              <w:right w:val="single" w:color="000000" w:sz="4" w:space="0"/>
            </w:tcBorders>
          </w:tcPr>
          <w:p>
            <w:pPr>
              <w:pStyle w:val="37"/>
              <w:spacing w:line="240" w:lineRule="auto"/>
              <w:ind w:left="1945" w:right="1941"/>
              <w:jc w:val="center"/>
              <w:rPr>
                <w:rFonts w:ascii="Candara" w:hAnsi="Candara"/>
                <w:b/>
                <w:sz w:val="24"/>
                <w:szCs w:val="24"/>
                <w:lang w:val="id-ID"/>
              </w:rPr>
            </w:pPr>
            <w:r>
              <w:rPr>
                <w:rFonts w:ascii="Candara" w:hAnsi="Candara"/>
                <w:b/>
                <w:sz w:val="24"/>
                <w:szCs w:val="24"/>
                <w:lang w:val="id-ID"/>
              </w:rPr>
              <w:t>Tugas dan Fungsi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9" w:type="dxa"/>
            <w:tcBorders>
              <w:top w:val="single" w:color="000000" w:sz="4" w:space="0"/>
              <w:left w:val="single" w:color="000000" w:sz="4" w:space="0"/>
              <w:bottom w:val="single" w:color="000000" w:sz="4" w:space="0"/>
              <w:right w:val="single" w:color="000000" w:sz="4" w:space="0"/>
            </w:tcBorders>
          </w:tcPr>
          <w:p>
            <w:pPr>
              <w:pStyle w:val="37"/>
              <w:spacing w:line="240" w:lineRule="auto"/>
              <w:ind w:left="187" w:right="180"/>
              <w:jc w:val="center"/>
              <w:rPr>
                <w:rFonts w:ascii="Candara" w:hAnsi="Candara"/>
                <w:b/>
                <w:sz w:val="24"/>
                <w:szCs w:val="24"/>
                <w:lang w:val="id-ID"/>
              </w:rPr>
            </w:pPr>
            <w:r>
              <w:rPr>
                <w:rFonts w:ascii="Candara" w:hAnsi="Candara"/>
                <w:b/>
                <w:sz w:val="24"/>
                <w:szCs w:val="24"/>
                <w:lang w:val="id-ID"/>
              </w:rPr>
              <w:t>1.</w:t>
            </w:r>
          </w:p>
        </w:tc>
        <w:tc>
          <w:tcPr>
            <w:tcW w:w="5953"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 xml:space="preserve">Memberikan   Fasilitas   bagi   KPM   dalam  </w:t>
            </w:r>
            <w:r>
              <w:rPr>
                <w:rFonts w:ascii="Candara" w:hAnsi="Candara"/>
                <w:spacing w:val="33"/>
                <w:sz w:val="24"/>
                <w:szCs w:val="24"/>
                <w:lang w:val="id-ID"/>
              </w:rPr>
              <w:t xml:space="preserve"> </w:t>
            </w:r>
            <w:r>
              <w:rPr>
                <w:rFonts w:ascii="Candara" w:hAnsi="Candara"/>
                <w:sz w:val="24"/>
                <w:szCs w:val="24"/>
                <w:lang w:val="id-ID"/>
              </w:rPr>
              <w:t>mengakses</w:t>
            </w:r>
            <w:r>
              <w:rPr>
                <w:rFonts w:ascii="Candara" w:hAnsi="Candara"/>
                <w:sz w:val="24"/>
                <w:szCs w:val="24"/>
              </w:rPr>
              <w:t xml:space="preserve"> </w:t>
            </w:r>
            <w:r>
              <w:rPr>
                <w:rFonts w:ascii="Candara" w:hAnsi="Candara"/>
                <w:sz w:val="24"/>
                <w:szCs w:val="24"/>
                <w:lang w:val="id-ID"/>
              </w:rPr>
              <w:t>layanan kesehatan, pendididkan dan kesejahteraan</w:t>
            </w:r>
            <w:r>
              <w:rPr>
                <w:rFonts w:ascii="Candara" w:hAnsi="Candara"/>
                <w:spacing w:val="-5"/>
                <w:sz w:val="24"/>
                <w:szCs w:val="24"/>
                <w:lang w:val="id-ID"/>
              </w:rPr>
              <w:t xml:space="preserve"> </w:t>
            </w:r>
            <w:r>
              <w:rPr>
                <w:rFonts w:ascii="Candara" w:hAnsi="Candara"/>
                <w:spacing w:val="-3"/>
                <w:sz w:val="24"/>
                <w:szCs w:val="24"/>
                <w:lang w:val="id-ID"/>
              </w:rPr>
              <w:t>Sosial.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09" w:type="dxa"/>
            <w:tcBorders>
              <w:top w:val="single" w:color="000000" w:sz="4" w:space="0"/>
              <w:left w:val="single" w:color="000000" w:sz="4" w:space="0"/>
              <w:bottom w:val="single" w:color="000000" w:sz="4" w:space="0"/>
              <w:right w:val="single" w:color="000000" w:sz="4" w:space="0"/>
            </w:tcBorders>
          </w:tcPr>
          <w:p>
            <w:pPr>
              <w:pStyle w:val="37"/>
              <w:spacing w:line="240" w:lineRule="auto"/>
              <w:ind w:left="187" w:right="180"/>
              <w:jc w:val="center"/>
              <w:rPr>
                <w:rFonts w:ascii="Candara" w:hAnsi="Candara"/>
                <w:b/>
                <w:sz w:val="24"/>
                <w:szCs w:val="24"/>
                <w:lang w:val="id-ID"/>
              </w:rPr>
            </w:pPr>
            <w:r>
              <w:rPr>
                <w:rFonts w:ascii="Candara" w:hAnsi="Candara"/>
                <w:b/>
                <w:sz w:val="24"/>
                <w:szCs w:val="24"/>
                <w:lang w:val="id-ID"/>
              </w:rPr>
              <w:t>2.</w:t>
            </w:r>
          </w:p>
        </w:tc>
        <w:tc>
          <w:tcPr>
            <w:tcW w:w="5953" w:type="dxa"/>
            <w:tcBorders>
              <w:top w:val="single" w:color="000000" w:sz="4" w:space="0"/>
              <w:left w:val="single" w:color="000000" w:sz="4" w:space="0"/>
              <w:bottom w:val="single" w:color="000000" w:sz="4" w:space="0"/>
              <w:right w:val="single" w:color="000000" w:sz="4" w:space="0"/>
            </w:tcBorders>
          </w:tcPr>
          <w:p>
            <w:pPr>
              <w:pStyle w:val="37"/>
              <w:tabs>
                <w:tab w:val="left" w:pos="1520"/>
                <w:tab w:val="left" w:pos="2278"/>
                <w:tab w:val="left" w:pos="3467"/>
                <w:tab w:val="left" w:pos="4052"/>
                <w:tab w:val="left" w:pos="4637"/>
              </w:tabs>
              <w:spacing w:line="240" w:lineRule="auto"/>
              <w:rPr>
                <w:rFonts w:ascii="Candara" w:hAnsi="Candara"/>
                <w:sz w:val="24"/>
                <w:szCs w:val="24"/>
                <w:lang w:val="id-ID"/>
              </w:rPr>
            </w:pPr>
            <w:r>
              <w:rPr>
                <w:rFonts w:ascii="Candara" w:hAnsi="Candara"/>
                <w:sz w:val="24"/>
                <w:szCs w:val="24"/>
                <w:lang w:val="id-ID"/>
              </w:rPr>
              <w:t>Memastikan</w:t>
            </w:r>
            <w:r>
              <w:rPr>
                <w:rFonts w:ascii="Candara" w:hAnsi="Candara"/>
                <w:sz w:val="24"/>
                <w:szCs w:val="24"/>
                <w:lang w:val="id-ID"/>
              </w:rPr>
              <w:tab/>
            </w:r>
            <w:r>
              <w:rPr>
                <w:rFonts w:ascii="Candara" w:hAnsi="Candara"/>
                <w:sz w:val="24"/>
                <w:szCs w:val="24"/>
                <w:lang w:val="id-ID"/>
              </w:rPr>
              <w:t>KPM</w:t>
            </w:r>
            <w:r>
              <w:rPr>
                <w:rFonts w:ascii="Candara" w:hAnsi="Candara"/>
                <w:sz w:val="24"/>
                <w:szCs w:val="24"/>
                <w:lang w:val="id-ID"/>
              </w:rPr>
              <w:tab/>
            </w:r>
            <w:r>
              <w:rPr>
                <w:rFonts w:ascii="Candara" w:hAnsi="Candara"/>
                <w:sz w:val="24"/>
                <w:szCs w:val="24"/>
                <w:lang w:val="id-ID"/>
              </w:rPr>
              <w:t>menerima</w:t>
            </w:r>
            <w:r>
              <w:rPr>
                <w:rFonts w:ascii="Candara" w:hAnsi="Candara"/>
                <w:sz w:val="24"/>
                <w:szCs w:val="24"/>
                <w:lang w:val="id-ID"/>
              </w:rPr>
              <w:tab/>
            </w:r>
            <w:r>
              <w:rPr>
                <w:rFonts w:ascii="Candara" w:hAnsi="Candara"/>
                <w:sz w:val="24"/>
                <w:szCs w:val="24"/>
                <w:lang w:val="id-ID"/>
              </w:rPr>
              <w:t>hak</w:t>
            </w:r>
            <w:r>
              <w:rPr>
                <w:rFonts w:ascii="Candara" w:hAnsi="Candara"/>
                <w:sz w:val="24"/>
                <w:szCs w:val="24"/>
                <w:lang w:val="id-ID"/>
              </w:rPr>
              <w:tab/>
            </w:r>
            <w:r>
              <w:rPr>
                <w:rFonts w:ascii="Candara" w:hAnsi="Candara"/>
                <w:sz w:val="24"/>
                <w:szCs w:val="24"/>
                <w:lang w:val="id-ID"/>
              </w:rPr>
              <w:t>dan</w:t>
            </w:r>
            <w:r>
              <w:rPr>
                <w:rFonts w:ascii="Candara" w:hAnsi="Candara"/>
                <w:sz w:val="24"/>
                <w:szCs w:val="24"/>
              </w:rPr>
              <w:t xml:space="preserve"> </w:t>
            </w:r>
            <w:r>
              <w:rPr>
                <w:rFonts w:ascii="Candara" w:hAnsi="Candara"/>
                <w:sz w:val="24"/>
                <w:szCs w:val="24"/>
                <w:lang w:val="id-ID"/>
              </w:rPr>
              <w:t>memenuhi</w:t>
            </w:r>
            <w:r>
              <w:rPr>
                <w:rFonts w:ascii="Candara" w:hAnsi="Candara"/>
                <w:sz w:val="24"/>
                <w:szCs w:val="24"/>
              </w:rPr>
              <w:t xml:space="preserve"> </w:t>
            </w:r>
            <w:r>
              <w:rPr>
                <w:rFonts w:ascii="Candara" w:hAnsi="Candara"/>
                <w:sz w:val="24"/>
                <w:szCs w:val="24"/>
                <w:lang w:val="id-ID"/>
              </w:rPr>
              <w:t>kewajiban berdasarkan komponen yang 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709" w:type="dxa"/>
            <w:tcBorders>
              <w:top w:val="single" w:color="000000" w:sz="4" w:space="0"/>
              <w:left w:val="single" w:color="000000" w:sz="4" w:space="0"/>
              <w:bottom w:val="single" w:color="000000" w:sz="4" w:space="0"/>
              <w:right w:val="single" w:color="000000" w:sz="4" w:space="0"/>
            </w:tcBorders>
          </w:tcPr>
          <w:p>
            <w:pPr>
              <w:pStyle w:val="37"/>
              <w:spacing w:line="240" w:lineRule="auto"/>
              <w:ind w:left="187" w:right="180"/>
              <w:jc w:val="center"/>
              <w:rPr>
                <w:rFonts w:ascii="Candara" w:hAnsi="Candara"/>
                <w:b/>
                <w:sz w:val="24"/>
                <w:szCs w:val="24"/>
                <w:lang w:val="id-ID"/>
              </w:rPr>
            </w:pPr>
            <w:r>
              <w:rPr>
                <w:rFonts w:ascii="Candara" w:hAnsi="Candara"/>
                <w:b/>
                <w:sz w:val="24"/>
                <w:szCs w:val="24"/>
                <w:lang w:val="id-ID"/>
              </w:rPr>
              <w:t>3.</w:t>
            </w:r>
          </w:p>
        </w:tc>
        <w:tc>
          <w:tcPr>
            <w:tcW w:w="5953"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Melakukan pertemuan peningkatan kemampuan KPM.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09" w:type="dxa"/>
            <w:tcBorders>
              <w:top w:val="single" w:color="000000" w:sz="4" w:space="0"/>
              <w:left w:val="single" w:color="000000" w:sz="4" w:space="0"/>
              <w:bottom w:val="single" w:color="000000" w:sz="4" w:space="0"/>
              <w:right w:val="single" w:color="000000" w:sz="4" w:space="0"/>
            </w:tcBorders>
          </w:tcPr>
          <w:p>
            <w:pPr>
              <w:pStyle w:val="37"/>
              <w:spacing w:line="240" w:lineRule="auto"/>
              <w:ind w:left="187" w:right="180"/>
              <w:jc w:val="center"/>
              <w:rPr>
                <w:rFonts w:ascii="Candara" w:hAnsi="Candara"/>
                <w:b/>
                <w:sz w:val="24"/>
                <w:szCs w:val="24"/>
                <w:lang w:val="id-ID"/>
              </w:rPr>
            </w:pPr>
            <w:r>
              <w:rPr>
                <w:rFonts w:ascii="Candara" w:hAnsi="Candara"/>
                <w:b/>
                <w:sz w:val="24"/>
                <w:szCs w:val="24"/>
                <w:lang w:val="id-ID"/>
              </w:rPr>
              <w:t>4.</w:t>
            </w:r>
          </w:p>
        </w:tc>
        <w:tc>
          <w:tcPr>
            <w:tcW w:w="5953"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Verifikasi komitmen KPM PKH.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9" w:type="dxa"/>
            <w:tcBorders>
              <w:top w:val="single" w:color="000000" w:sz="4" w:space="0"/>
              <w:left w:val="single" w:color="000000" w:sz="4" w:space="0"/>
              <w:bottom w:val="single" w:color="000000" w:sz="4" w:space="0"/>
              <w:right w:val="single" w:color="000000" w:sz="4" w:space="0"/>
            </w:tcBorders>
          </w:tcPr>
          <w:p>
            <w:pPr>
              <w:pStyle w:val="37"/>
              <w:spacing w:line="240" w:lineRule="auto"/>
              <w:ind w:left="187" w:right="180"/>
              <w:jc w:val="center"/>
              <w:rPr>
                <w:rFonts w:ascii="Candara" w:hAnsi="Candara"/>
                <w:b/>
                <w:sz w:val="24"/>
                <w:szCs w:val="24"/>
                <w:lang w:val="id-ID"/>
              </w:rPr>
            </w:pPr>
            <w:r>
              <w:rPr>
                <w:rFonts w:ascii="Candara" w:hAnsi="Candara"/>
                <w:b/>
                <w:sz w:val="24"/>
                <w:szCs w:val="24"/>
                <w:lang w:val="id-ID"/>
              </w:rPr>
              <w:t>5.</w:t>
            </w:r>
          </w:p>
        </w:tc>
        <w:tc>
          <w:tcPr>
            <w:tcW w:w="5953" w:type="dxa"/>
            <w:tcBorders>
              <w:top w:val="single" w:color="000000" w:sz="4" w:space="0"/>
              <w:left w:val="single" w:color="000000" w:sz="4" w:space="0"/>
              <w:bottom w:val="single" w:color="000000" w:sz="4" w:space="0"/>
              <w:right w:val="single" w:color="000000" w:sz="4" w:space="0"/>
            </w:tcBorders>
          </w:tcPr>
          <w:p>
            <w:pPr>
              <w:pStyle w:val="37"/>
              <w:spacing w:line="240" w:lineRule="auto"/>
              <w:rPr>
                <w:rFonts w:ascii="Candara" w:hAnsi="Candara"/>
                <w:sz w:val="24"/>
                <w:szCs w:val="24"/>
                <w:lang w:val="id-ID"/>
              </w:rPr>
            </w:pPr>
            <w:r>
              <w:rPr>
                <w:rFonts w:ascii="Candara" w:hAnsi="Candara"/>
                <w:sz w:val="24"/>
                <w:szCs w:val="24"/>
                <w:lang w:val="id-ID"/>
              </w:rPr>
              <w:t>Pemutakhiran Data KPM PKH</w:t>
            </w:r>
          </w:p>
        </w:tc>
      </w:tr>
    </w:tbl>
    <w:p>
      <w:pPr>
        <w:ind w:right="3"/>
        <w:rPr>
          <w:rFonts w:ascii="Candara" w:hAnsi="Candara"/>
          <w:i/>
          <w:lang w:val="id-ID"/>
        </w:rPr>
      </w:pPr>
      <w:r>
        <w:rPr>
          <w:rFonts w:ascii="Candara" w:hAnsi="Candara"/>
          <w:i/>
          <w:lang w:val="en-GB"/>
        </w:rPr>
        <w:t xml:space="preserve">   </w:t>
      </w:r>
      <w:r>
        <w:rPr>
          <w:rFonts w:ascii="Candara" w:hAnsi="Candara"/>
          <w:i/>
          <w:lang w:val="id-ID"/>
        </w:rPr>
        <w:t>Sumber : di olah dari data primer 2021</w:t>
      </w:r>
    </w:p>
    <w:p>
      <w:pPr>
        <w:tabs>
          <w:tab w:val="left" w:pos="567"/>
        </w:tabs>
        <w:spacing w:before="240" w:after="240"/>
        <w:ind w:right="3"/>
        <w:jc w:val="both"/>
        <w:rPr>
          <w:rFonts w:ascii="Candara" w:hAnsi="Candara"/>
          <w:i/>
          <w:lang w:val="id-ID"/>
        </w:rPr>
      </w:pPr>
      <w:r>
        <w:rPr>
          <w:rFonts w:ascii="Candara" w:hAnsi="Candara"/>
          <w:spacing w:val="-3"/>
          <w:lang w:val="id-ID"/>
        </w:rPr>
        <w:tab/>
      </w:r>
      <w:r>
        <w:rPr>
          <w:rFonts w:ascii="Candara" w:hAnsi="Candara"/>
          <w:spacing w:val="-3"/>
          <w:lang w:val="id-ID"/>
        </w:rPr>
        <w:t xml:space="preserve">Dalam </w:t>
      </w:r>
      <w:r>
        <w:rPr>
          <w:rFonts w:ascii="Candara" w:hAnsi="Candara"/>
          <w:spacing w:val="2"/>
          <w:lang w:val="id-ID"/>
        </w:rPr>
        <w:t xml:space="preserve">upaya </w:t>
      </w:r>
      <w:r>
        <w:rPr>
          <w:rFonts w:ascii="Candara" w:hAnsi="Candara"/>
          <w:lang w:val="id-ID"/>
        </w:rPr>
        <w:t xml:space="preserve">mencapai hasil yang diinginkan, pendamping </w:t>
      </w:r>
      <w:r>
        <w:rPr>
          <w:rFonts w:ascii="Candara" w:hAnsi="Candara" w:eastAsia="SimSun"/>
          <w:lang w:val="en-GB"/>
        </w:rPr>
        <w:t>PKH</w:t>
      </w:r>
      <w:r>
        <w:rPr>
          <w:rFonts w:ascii="Candara" w:hAnsi="Candara"/>
          <w:lang w:val="id-ID"/>
        </w:rPr>
        <w:t xml:space="preserve"> yang berada di kecamatan Muara Ancalong menjalankan perannya sesuai dengan ketentuan. </w:t>
      </w:r>
      <w:r>
        <w:rPr>
          <w:rFonts w:ascii="Candara" w:hAnsi="Candara"/>
          <w:spacing w:val="-3"/>
          <w:lang w:val="id-ID"/>
        </w:rPr>
        <w:t xml:space="preserve">Dalam </w:t>
      </w:r>
      <w:r>
        <w:rPr>
          <w:rFonts w:ascii="Candara" w:hAnsi="Candara"/>
          <w:lang w:val="id-ID"/>
        </w:rPr>
        <w:t>memberikan fasi</w:t>
      </w:r>
      <w:r>
        <w:rPr>
          <w:rFonts w:ascii="Candara" w:hAnsi="Candara"/>
        </w:rPr>
        <w:t>l</w:t>
      </w:r>
      <w:r>
        <w:rPr>
          <w:rFonts w:ascii="Candara" w:hAnsi="Candara"/>
          <w:lang w:val="id-ID"/>
        </w:rPr>
        <w:t xml:space="preserve">itas bagi </w:t>
      </w:r>
      <w:r>
        <w:rPr>
          <w:rFonts w:ascii="Candara" w:hAnsi="Candara"/>
          <w:lang w:val="en-GB"/>
        </w:rPr>
        <w:t xml:space="preserve">peserta </w:t>
      </w:r>
      <w:r>
        <w:rPr>
          <w:rFonts w:ascii="Candara" w:hAnsi="Candara" w:eastAsia="SimSun"/>
          <w:lang w:val="en-GB"/>
        </w:rPr>
        <w:t>PKH</w:t>
      </w:r>
      <w:r>
        <w:rPr>
          <w:rFonts w:ascii="Candara" w:hAnsi="Candara"/>
          <w:lang w:val="id-ID"/>
        </w:rPr>
        <w:t xml:space="preserve">, pendamping selalu turut serta dalam proses tersebut. Pendamping mendampingi </w:t>
      </w:r>
      <w:r>
        <w:rPr>
          <w:rFonts w:ascii="Candara" w:hAnsi="Candara"/>
          <w:lang w:val="en-GB"/>
        </w:rPr>
        <w:t>peserta</w:t>
      </w:r>
      <w:r>
        <w:rPr>
          <w:rFonts w:ascii="Candara" w:hAnsi="Candara"/>
          <w:lang w:val="id-ID"/>
        </w:rPr>
        <w:t xml:space="preserve"> setiap bulannya untuk melakukan kewajiban dalam hal pemenuhan kewajiban berdasarkan komponen, baik </w:t>
      </w:r>
      <w:r>
        <w:rPr>
          <w:rFonts w:ascii="Candara" w:hAnsi="Candara"/>
          <w:spacing w:val="-4"/>
          <w:lang w:val="id-ID"/>
        </w:rPr>
        <w:t xml:space="preserve">itu </w:t>
      </w:r>
      <w:r>
        <w:rPr>
          <w:rFonts w:ascii="Candara" w:hAnsi="Candara"/>
          <w:lang w:val="id-ID"/>
        </w:rPr>
        <w:t xml:space="preserve">kesehatan, pendidikan dan kesejahteraan </w:t>
      </w:r>
      <w:r>
        <w:rPr>
          <w:rFonts w:ascii="Candara" w:hAnsi="Candara"/>
          <w:spacing w:val="-3"/>
          <w:lang w:val="id-ID"/>
        </w:rPr>
        <w:t xml:space="preserve">sosial. </w:t>
      </w:r>
      <w:r>
        <w:rPr>
          <w:rFonts w:ascii="Candara" w:hAnsi="Candara"/>
          <w:lang w:val="id-ID"/>
        </w:rPr>
        <w:t xml:space="preserve">Pendamping aktif mendampingi masyarakat </w:t>
      </w:r>
      <w:r>
        <w:rPr>
          <w:rFonts w:ascii="Candara" w:hAnsi="Candara"/>
          <w:spacing w:val="2"/>
          <w:lang w:val="id-ID"/>
        </w:rPr>
        <w:t xml:space="preserve">untuk </w:t>
      </w:r>
      <w:r>
        <w:rPr>
          <w:rFonts w:ascii="Candara" w:hAnsi="Candara"/>
          <w:lang w:val="id-ID"/>
        </w:rPr>
        <w:t xml:space="preserve">datang </w:t>
      </w:r>
      <w:r>
        <w:rPr>
          <w:rFonts w:ascii="Candara" w:hAnsi="Candara"/>
          <w:spacing w:val="-3"/>
          <w:lang w:val="id-ID"/>
        </w:rPr>
        <w:t xml:space="preserve">ke </w:t>
      </w:r>
      <w:r>
        <w:rPr>
          <w:rFonts w:ascii="Candara" w:hAnsi="Candara"/>
          <w:lang w:val="id-ID"/>
        </w:rPr>
        <w:t xml:space="preserve">posyandu setiap bulannya, memberikan edukasi terkait gizi dan pola asuh anak, menjelaskan terkait pentingnya bagi anak-anak </w:t>
      </w:r>
      <w:r>
        <w:rPr>
          <w:rFonts w:ascii="Candara" w:hAnsi="Candara"/>
          <w:spacing w:val="2"/>
          <w:lang w:val="id-ID"/>
        </w:rPr>
        <w:t xml:space="preserve">untuk </w:t>
      </w:r>
      <w:r>
        <w:rPr>
          <w:rFonts w:ascii="Candara" w:hAnsi="Candara"/>
          <w:lang w:val="id-ID"/>
        </w:rPr>
        <w:t>bersekolah minimal 12</w:t>
      </w:r>
      <w:r>
        <w:rPr>
          <w:rFonts w:ascii="Candara" w:hAnsi="Candara"/>
        </w:rPr>
        <w:t xml:space="preserve"> (dua belas)</w:t>
      </w:r>
      <w:r>
        <w:rPr>
          <w:rFonts w:ascii="Candara" w:hAnsi="Candara"/>
          <w:lang w:val="id-ID"/>
        </w:rPr>
        <w:t xml:space="preserve"> </w:t>
      </w:r>
      <w:r>
        <w:rPr>
          <w:rFonts w:ascii="Candara" w:hAnsi="Candara"/>
          <w:spacing w:val="2"/>
          <w:lang w:val="id-ID"/>
        </w:rPr>
        <w:t xml:space="preserve">tahun, </w:t>
      </w:r>
      <w:r>
        <w:rPr>
          <w:rFonts w:ascii="Candara" w:hAnsi="Candara"/>
          <w:spacing w:val="-3"/>
          <w:lang w:val="id-ID"/>
        </w:rPr>
        <w:t xml:space="preserve">aktif </w:t>
      </w:r>
      <w:r>
        <w:rPr>
          <w:rFonts w:ascii="Candara" w:hAnsi="Candara"/>
          <w:lang w:val="id-ID"/>
        </w:rPr>
        <w:t>mendampingi lansia dan juga penyandang disabilitas dalam melakukan pemerikasaan dan</w:t>
      </w:r>
      <w:r>
        <w:rPr>
          <w:rFonts w:ascii="Candara" w:hAnsi="Candara"/>
          <w:spacing w:val="3"/>
          <w:lang w:val="id-ID"/>
        </w:rPr>
        <w:t xml:space="preserve"> </w:t>
      </w:r>
      <w:r>
        <w:rPr>
          <w:rFonts w:ascii="Candara" w:hAnsi="Candara"/>
          <w:lang w:val="id-ID"/>
        </w:rPr>
        <w:t>rehabilitas.</w:t>
      </w:r>
    </w:p>
    <w:p>
      <w:pPr>
        <w:pStyle w:val="15"/>
        <w:tabs>
          <w:tab w:val="left" w:pos="567"/>
        </w:tabs>
        <w:spacing w:before="200" w:after="240"/>
        <w:ind w:right="3"/>
        <w:rPr>
          <w:rFonts w:ascii="Candara" w:hAnsi="Candara"/>
          <w:lang w:val="en-GB"/>
        </w:rPr>
      </w:pPr>
      <w:r>
        <w:rPr>
          <w:rFonts w:ascii="Candara" w:hAnsi="Candara"/>
        </w:rPr>
        <w:tab/>
      </w:r>
      <w:r>
        <w:rPr>
          <w:rFonts w:ascii="Candara" w:hAnsi="Candara"/>
          <w:lang w:val="id-ID"/>
        </w:rPr>
        <w:t xml:space="preserve">Didalam </w:t>
      </w:r>
      <w:r>
        <w:rPr>
          <w:rFonts w:ascii="Candara" w:hAnsi="Candara" w:eastAsia="SimSun"/>
          <w:lang w:val="en-GB"/>
        </w:rPr>
        <w:t>PKH</w:t>
      </w:r>
      <w:r>
        <w:rPr>
          <w:rFonts w:ascii="Candara" w:hAnsi="Candara"/>
          <w:lang w:val="id-ID"/>
        </w:rPr>
        <w:t xml:space="preserve"> setiap peserta </w:t>
      </w:r>
      <w:r>
        <w:rPr>
          <w:rFonts w:ascii="Candara" w:hAnsi="Candara"/>
          <w:spacing w:val="-3"/>
          <w:lang w:val="id-ID"/>
        </w:rPr>
        <w:t xml:space="preserve">wajib </w:t>
      </w:r>
      <w:r>
        <w:rPr>
          <w:rFonts w:ascii="Candara" w:hAnsi="Candara"/>
          <w:spacing w:val="2"/>
          <w:lang w:val="id-ID"/>
        </w:rPr>
        <w:t xml:space="preserve">untuk </w:t>
      </w:r>
      <w:r>
        <w:rPr>
          <w:rFonts w:ascii="Candara" w:hAnsi="Candara"/>
          <w:lang w:val="id-ID"/>
        </w:rPr>
        <w:t xml:space="preserve">memenuhi komitmen sesuai dengan komponennya. Menghadiri setiap pertemuan kelompok, memenuhi absensi di sekolah bagi penerima bantuan pendidikan, hadir dalam setiap pemeriksaan kesehatan ataupun posyandu bagi penerima bantuan kesehatan. Hal tersebut </w:t>
      </w:r>
      <w:r>
        <w:rPr>
          <w:rFonts w:ascii="Candara" w:hAnsi="Candara"/>
          <w:spacing w:val="-3"/>
          <w:lang w:val="id-ID"/>
        </w:rPr>
        <w:t xml:space="preserve">wajib </w:t>
      </w:r>
      <w:r>
        <w:rPr>
          <w:rFonts w:ascii="Candara" w:hAnsi="Candara"/>
          <w:lang w:val="id-ID"/>
        </w:rPr>
        <w:t xml:space="preserve">dipenuhi bagi </w:t>
      </w:r>
      <w:r>
        <w:rPr>
          <w:rFonts w:ascii="Candara" w:hAnsi="Candara"/>
          <w:lang w:val="en-GB"/>
        </w:rPr>
        <w:t xml:space="preserve">peserta </w:t>
      </w:r>
      <w:r>
        <w:rPr>
          <w:rFonts w:ascii="Candara" w:hAnsi="Candara" w:eastAsia="SimSun"/>
          <w:lang w:val="en-GB"/>
        </w:rPr>
        <w:t>PKH</w:t>
      </w:r>
      <w:r>
        <w:rPr>
          <w:rFonts w:ascii="Candara" w:hAnsi="Candara"/>
          <w:lang w:val="en-GB"/>
        </w:rPr>
        <w:t xml:space="preserve"> </w:t>
      </w:r>
      <w:r>
        <w:rPr>
          <w:rFonts w:ascii="Candara" w:hAnsi="Candara"/>
          <w:spacing w:val="7"/>
          <w:lang w:val="id-ID"/>
        </w:rPr>
        <w:t xml:space="preserve">di </w:t>
      </w:r>
      <w:r>
        <w:rPr>
          <w:rFonts w:ascii="Candara" w:hAnsi="Candara"/>
          <w:lang w:val="id-ID"/>
        </w:rPr>
        <w:t>kecamatan Muara Ancalong</w:t>
      </w:r>
      <w:r>
        <w:rPr>
          <w:rFonts w:ascii="Candara" w:hAnsi="Candara"/>
          <w:lang w:val="en-GB"/>
        </w:rPr>
        <w:t xml:space="preserve"> untuk semua komponen yang ada di dalam PKH</w:t>
      </w:r>
      <w:r>
        <w:rPr>
          <w:rFonts w:ascii="Candara" w:hAnsi="Candara"/>
          <w:lang w:val="id-ID"/>
        </w:rPr>
        <w:t xml:space="preserve">, apabila tidak memnuhi komitmen dan membelanjakan uang bantuan tidak sesuai dengan komponennya maka akan </w:t>
      </w:r>
      <w:r>
        <w:rPr>
          <w:rFonts w:ascii="Candara" w:hAnsi="Candara"/>
          <w:spacing w:val="-3"/>
          <w:lang w:val="id-ID"/>
        </w:rPr>
        <w:t xml:space="preserve">diberikan </w:t>
      </w:r>
      <w:r>
        <w:rPr>
          <w:rFonts w:ascii="Candara" w:hAnsi="Candara"/>
          <w:lang w:val="id-ID"/>
        </w:rPr>
        <w:t>sanksi.</w:t>
      </w:r>
      <w:r>
        <w:rPr>
          <w:rFonts w:ascii="Candara" w:hAnsi="Candara"/>
          <w:lang w:val="en-GB"/>
        </w:rPr>
        <w:t xml:space="preserve"> sesuai dengan Wawancara yang dilakukan dengan Pendamping PKH Kecamatan Muara Ancalong :</w:t>
      </w:r>
    </w:p>
    <w:p>
      <w:pPr>
        <w:pStyle w:val="15"/>
        <w:tabs>
          <w:tab w:val="left" w:pos="567"/>
        </w:tabs>
        <w:spacing w:before="200" w:after="240"/>
        <w:ind w:left="567" w:right="3"/>
        <w:rPr>
          <w:rFonts w:ascii="Candara" w:hAnsi="Candara"/>
          <w:lang w:val="en-GB"/>
        </w:rPr>
      </w:pPr>
      <w:r>
        <w:rPr>
          <w:rFonts w:ascii="Candara" w:hAnsi="Candara"/>
          <w:lang w:val="en-GB"/>
        </w:rPr>
        <w:t xml:space="preserve">Sanksi yang diberikan bagi peserta yang tidak memenuhi Komitmen dan suka memblenjakan uang yang diberikan tidak sesuai dengan komponen bantuan yang diterima, contohnya ada salah satu peserta mbak yang mendapat bantuan uang untuk keperluan anak sekolah tetapi dipakai beli gadget dan tidak mampu membelikan anaknya pakaia sekolah, akhirnya saya datangi dan saya jelaskan konsekuensi membelanjakan uang bantuan tidak sesuai dengan komponennya. Sanksi jika peserta PKH tidak memenuhii komitmen adalah : Pengurangan bantuan sebesar 10% setiap bulannya, peserta tidak akan mendapatkan bantuan jika tidak memenuhi komitmen selama 3 bulan berturut-turut, peserta tidak akan mendapatkan bantuan dan dikeluarkan dari peserta PKH jika tidak memenuhi komitmen selama 6 bulan berturut-turut. </w:t>
      </w:r>
    </w:p>
    <w:p>
      <w:pPr>
        <w:pStyle w:val="15"/>
        <w:tabs>
          <w:tab w:val="left" w:pos="0"/>
          <w:tab w:val="left" w:pos="567"/>
        </w:tabs>
        <w:spacing w:before="204"/>
        <w:ind w:right="3"/>
        <w:rPr>
          <w:rFonts w:ascii="Candara" w:hAnsi="Candara"/>
          <w:lang w:val="id-ID"/>
        </w:rPr>
      </w:pPr>
      <w:r>
        <w:rPr>
          <w:rFonts w:ascii="Candara" w:hAnsi="Candara"/>
          <w:lang w:val="id-ID"/>
        </w:rPr>
        <w:tab/>
      </w:r>
      <w:r>
        <w:rPr>
          <w:rFonts w:ascii="Candara" w:hAnsi="Candara"/>
          <w:lang w:val="id-ID"/>
        </w:rPr>
        <w:t xml:space="preserve">Selanjutnya terkait dengan Pemutakhiran data dalam </w:t>
      </w:r>
      <w:r>
        <w:rPr>
          <w:rFonts w:ascii="Candara" w:hAnsi="Candara" w:eastAsia="SimSun"/>
          <w:lang w:val="en-GB"/>
        </w:rPr>
        <w:t>PKH</w:t>
      </w:r>
      <w:r>
        <w:rPr>
          <w:rFonts w:ascii="Candara" w:hAnsi="Candara"/>
          <w:lang w:val="id-ID"/>
        </w:rPr>
        <w:t xml:space="preserve"> dilakukan untuk bahan evaluasi bagi para pendamping </w:t>
      </w:r>
      <w:r>
        <w:rPr>
          <w:rFonts w:ascii="Candara" w:hAnsi="Candara" w:eastAsia="SimSun"/>
          <w:lang w:val="en-GB"/>
        </w:rPr>
        <w:t>PKH</w:t>
      </w:r>
      <w:r>
        <w:rPr>
          <w:rFonts w:ascii="Candara" w:hAnsi="Candara"/>
          <w:lang w:val="id-ID"/>
        </w:rPr>
        <w:t xml:space="preserve"> di </w:t>
      </w:r>
      <w:r>
        <w:rPr>
          <w:rFonts w:ascii="Candara" w:hAnsi="Candara"/>
        </w:rPr>
        <w:t>k</w:t>
      </w:r>
      <w:r>
        <w:rPr>
          <w:rFonts w:ascii="Candara" w:hAnsi="Candara"/>
          <w:lang w:val="id-ID"/>
        </w:rPr>
        <w:t xml:space="preserve">ecamatan Muara Ancalong untuk melihat apakah masyarakat yang menerima bantuan masih layak mendapatkan </w:t>
      </w:r>
      <w:r>
        <w:rPr>
          <w:rFonts w:ascii="Candara" w:hAnsi="Candara" w:eastAsia="SimSun"/>
          <w:lang w:val="en-GB"/>
        </w:rPr>
        <w:t>PKH</w:t>
      </w:r>
      <w:r>
        <w:rPr>
          <w:rFonts w:ascii="Candara" w:hAnsi="Candara"/>
          <w:lang w:val="id-ID"/>
        </w:rPr>
        <w:t xml:space="preserve">. Hal ini menunjukan bahwa status komponen </w:t>
      </w:r>
      <w:r>
        <w:rPr>
          <w:rFonts w:ascii="Candara" w:hAnsi="Candara" w:eastAsia="SimSun"/>
          <w:lang w:val="en-GB"/>
        </w:rPr>
        <w:t xml:space="preserve">PKH </w:t>
      </w:r>
      <w:r>
        <w:rPr>
          <w:rFonts w:ascii="Candara" w:hAnsi="Candara"/>
          <w:lang w:val="id-ID"/>
        </w:rPr>
        <w:t xml:space="preserve">bagi peserta telah selesai atau tidak layak lagi mendapatkan bantuan, maka akan dilakukan yang namanya graduasi mandiri kepada </w:t>
      </w:r>
      <w:r>
        <w:rPr>
          <w:rFonts w:ascii="Candara" w:hAnsi="Candara"/>
          <w:lang w:val="en-GB"/>
        </w:rPr>
        <w:t>peserta</w:t>
      </w:r>
      <w:r>
        <w:rPr>
          <w:rFonts w:ascii="Candara" w:hAnsi="Candara"/>
          <w:lang w:val="id-ID"/>
        </w:rPr>
        <w:t xml:space="preserve"> yang telah berakhir masa berlaku komponennya.</w:t>
      </w:r>
    </w:p>
    <w:p>
      <w:pPr>
        <w:pStyle w:val="15"/>
        <w:tabs>
          <w:tab w:val="left" w:pos="567"/>
        </w:tabs>
        <w:spacing w:before="200" w:after="240"/>
        <w:ind w:right="3"/>
        <w:jc w:val="left"/>
        <w:rPr>
          <w:rFonts w:ascii="Candara" w:hAnsi="Candara"/>
          <w:b/>
          <w:bCs/>
          <w:i/>
          <w:lang w:val="en-GB"/>
        </w:rPr>
      </w:pPr>
      <w:r>
        <w:rPr>
          <w:rFonts w:ascii="Candara" w:hAnsi="Candara"/>
          <w:b/>
          <w:bCs/>
          <w:i/>
          <w:lang w:val="id-ID"/>
        </w:rPr>
        <w:t xml:space="preserve">Kecukupan Pencapaian Program Keluarga </w:t>
      </w:r>
      <w:r>
        <w:rPr>
          <w:rFonts w:ascii="Candara" w:hAnsi="Candara"/>
          <w:b/>
          <w:bCs/>
          <w:i/>
          <w:spacing w:val="-3"/>
          <w:lang w:val="id-ID"/>
        </w:rPr>
        <w:t xml:space="preserve">Harapan </w:t>
      </w:r>
      <w:r>
        <w:rPr>
          <w:rFonts w:ascii="Candara" w:hAnsi="Candara"/>
          <w:b/>
          <w:bCs/>
          <w:i/>
          <w:lang w:val="id-ID"/>
        </w:rPr>
        <w:t>di Kecamatan Muara</w:t>
      </w:r>
      <w:r>
        <w:rPr>
          <w:rFonts w:ascii="Candara" w:hAnsi="Candara"/>
          <w:b/>
          <w:bCs/>
          <w:i/>
          <w:spacing w:val="-9"/>
          <w:lang w:val="id-ID"/>
        </w:rPr>
        <w:t xml:space="preserve"> </w:t>
      </w:r>
      <w:r>
        <w:rPr>
          <w:rFonts w:ascii="Candara" w:hAnsi="Candara"/>
          <w:b/>
          <w:bCs/>
          <w:i/>
          <w:lang w:val="id-ID"/>
        </w:rPr>
        <w:t>Ancalong</w:t>
      </w:r>
    </w:p>
    <w:p>
      <w:pPr>
        <w:tabs>
          <w:tab w:val="left" w:pos="567"/>
        </w:tabs>
        <w:spacing w:after="200"/>
        <w:ind w:right="3"/>
        <w:contextualSpacing/>
        <w:jc w:val="both"/>
        <w:rPr>
          <w:rFonts w:ascii="Candara" w:hAnsi="Candara"/>
          <w:spacing w:val="-3"/>
        </w:rPr>
      </w:pPr>
      <w:r>
        <w:rPr>
          <w:rFonts w:ascii="Candara" w:hAnsi="Candara"/>
          <w:lang w:val="id-ID"/>
        </w:rPr>
        <w:tab/>
      </w:r>
      <w:r>
        <w:rPr>
          <w:rFonts w:ascii="Candara" w:hAnsi="Candara"/>
          <w:lang w:val="id-ID"/>
        </w:rPr>
        <w:t xml:space="preserve">Untuk bantuan </w:t>
      </w:r>
      <w:r>
        <w:rPr>
          <w:rFonts w:ascii="Candara" w:hAnsi="Candara" w:eastAsia="SimSun"/>
          <w:lang w:val="en-GB"/>
        </w:rPr>
        <w:t>PKH</w:t>
      </w:r>
      <w:r>
        <w:rPr>
          <w:rFonts w:ascii="Candara" w:hAnsi="Candara"/>
          <w:lang w:val="id-ID"/>
        </w:rPr>
        <w:t xml:space="preserve"> sendiri di </w:t>
      </w:r>
      <w:r>
        <w:rPr>
          <w:rFonts w:ascii="Candara" w:hAnsi="Candara"/>
        </w:rPr>
        <w:t>k</w:t>
      </w:r>
      <w:r>
        <w:rPr>
          <w:rFonts w:ascii="Candara" w:hAnsi="Candara"/>
          <w:lang w:val="id-ID"/>
        </w:rPr>
        <w:t xml:space="preserve">ecamatan Muara Ancalong telah  diimplementasikan sesuai dengan harapan dari pemeritah. Bantuan </w:t>
      </w:r>
      <w:r>
        <w:rPr>
          <w:rFonts w:ascii="Candara" w:hAnsi="Candara"/>
          <w:spacing w:val="-3"/>
          <w:lang w:val="id-ID"/>
        </w:rPr>
        <w:t xml:space="preserve">diberikan </w:t>
      </w:r>
      <w:r>
        <w:rPr>
          <w:rFonts w:ascii="Candara" w:hAnsi="Candara"/>
          <w:lang w:val="id-ID"/>
        </w:rPr>
        <w:t xml:space="preserve">sesuai dengan komponen masing-masing, dan dalam penunjukan </w:t>
      </w:r>
      <w:r>
        <w:rPr>
          <w:rFonts w:ascii="Candara" w:hAnsi="Candara"/>
          <w:lang w:val="en-GB"/>
        </w:rPr>
        <w:t>peserta</w:t>
      </w:r>
      <w:r>
        <w:rPr>
          <w:rFonts w:ascii="Candara" w:hAnsi="Candara"/>
          <w:lang w:val="id-ID"/>
        </w:rPr>
        <w:t xml:space="preserve"> pun sudah </w:t>
      </w:r>
      <w:r>
        <w:rPr>
          <w:rFonts w:ascii="Candara" w:hAnsi="Candara"/>
          <w:spacing w:val="-3"/>
          <w:lang w:val="id-ID"/>
        </w:rPr>
        <w:t xml:space="preserve">mulai </w:t>
      </w:r>
      <w:r>
        <w:rPr>
          <w:rFonts w:ascii="Candara" w:hAnsi="Candara"/>
          <w:lang w:val="id-ID"/>
        </w:rPr>
        <w:t xml:space="preserve">ketat, selain </w:t>
      </w:r>
      <w:r>
        <w:rPr>
          <w:rFonts w:ascii="Candara" w:hAnsi="Candara"/>
          <w:spacing w:val="-4"/>
          <w:lang w:val="id-ID"/>
        </w:rPr>
        <w:t xml:space="preserve">itu </w:t>
      </w:r>
      <w:r>
        <w:rPr>
          <w:rFonts w:ascii="Candara" w:hAnsi="Candara"/>
          <w:lang w:val="id-ID"/>
        </w:rPr>
        <w:t xml:space="preserve">data-data dari </w:t>
      </w:r>
      <w:r>
        <w:rPr>
          <w:rFonts w:ascii="Candara" w:hAnsi="Candara"/>
          <w:lang w:val="en-GB"/>
        </w:rPr>
        <w:t xml:space="preserve">peserta </w:t>
      </w:r>
      <w:r>
        <w:rPr>
          <w:rFonts w:ascii="Candara" w:hAnsi="Candara"/>
          <w:spacing w:val="2"/>
          <w:lang w:val="id-ID"/>
        </w:rPr>
        <w:t xml:space="preserve">pun </w:t>
      </w:r>
      <w:r>
        <w:rPr>
          <w:rFonts w:ascii="Candara" w:hAnsi="Candara"/>
          <w:lang w:val="id-ID"/>
        </w:rPr>
        <w:t xml:space="preserve">sudah di olah </w:t>
      </w:r>
      <w:r>
        <w:rPr>
          <w:rFonts w:ascii="Candara" w:hAnsi="Candara"/>
        </w:rPr>
        <w:t>d</w:t>
      </w:r>
      <w:r>
        <w:rPr>
          <w:rFonts w:ascii="Candara" w:hAnsi="Candara"/>
          <w:lang w:val="id-ID"/>
        </w:rPr>
        <w:t xml:space="preserve">aring, hal ini </w:t>
      </w:r>
      <w:r>
        <w:rPr>
          <w:rFonts w:ascii="Candara" w:hAnsi="Candara"/>
          <w:spacing w:val="2"/>
          <w:lang w:val="id-ID"/>
        </w:rPr>
        <w:t xml:space="preserve">membuat </w:t>
      </w:r>
      <w:r>
        <w:rPr>
          <w:rFonts w:ascii="Candara" w:hAnsi="Candara"/>
          <w:lang w:val="id-ID"/>
        </w:rPr>
        <w:t xml:space="preserve">data yang ada tidak mudah dimanipulasi dan memudahkan pihak pendamping dalam pemutakhiran data dan </w:t>
      </w:r>
      <w:r>
        <w:rPr>
          <w:rFonts w:ascii="Candara" w:hAnsi="Candara"/>
          <w:spacing w:val="-3"/>
          <w:lang w:val="id-ID"/>
        </w:rPr>
        <w:t xml:space="preserve">lain-lain. </w:t>
      </w:r>
      <w:r>
        <w:rPr>
          <w:rFonts w:ascii="Candara" w:hAnsi="Candara"/>
          <w:spacing w:val="-3"/>
        </w:rPr>
        <w:t>Adapun</w:t>
      </w:r>
      <w:r>
        <w:rPr>
          <w:rFonts w:ascii="Candara" w:hAnsi="Candara"/>
          <w:lang w:val="id-ID"/>
        </w:rPr>
        <w:t xml:space="preserve"> beberapa</w:t>
      </w:r>
      <w:r>
        <w:rPr>
          <w:rFonts w:ascii="Candara" w:hAnsi="Candara"/>
        </w:rPr>
        <w:t xml:space="preserve"> bantuan</w:t>
      </w:r>
      <w:r>
        <w:rPr>
          <w:rFonts w:ascii="Candara" w:hAnsi="Candara"/>
          <w:lang w:val="id-ID"/>
        </w:rPr>
        <w:t xml:space="preserve"> yang</w:t>
      </w:r>
      <w:r>
        <w:rPr>
          <w:rFonts w:ascii="Candara" w:hAnsi="Candara"/>
        </w:rPr>
        <w:t xml:space="preserve"> diberikan</w:t>
      </w:r>
      <w:r>
        <w:rPr>
          <w:rFonts w:ascii="Candara" w:hAnsi="Candara"/>
          <w:lang w:val="id-ID"/>
        </w:rPr>
        <w:t xml:space="preserve"> tidak tepat sasaran </w:t>
      </w:r>
      <w:r>
        <w:rPr>
          <w:rFonts w:ascii="Candara" w:hAnsi="Candara"/>
        </w:rPr>
        <w:t>dan</w:t>
      </w:r>
      <w:r>
        <w:rPr>
          <w:rFonts w:ascii="Candara" w:hAnsi="Candara"/>
          <w:lang w:val="id-ID"/>
        </w:rPr>
        <w:t xml:space="preserve"> masih dalam tahap perbaikan dan pendamping juga mengupayakan tidak ada lagi bantuan yang diberikan kepada masyarakat yang </w:t>
      </w:r>
      <w:r>
        <w:rPr>
          <w:rFonts w:ascii="Candara" w:hAnsi="Candara"/>
          <w:spacing w:val="2"/>
          <w:lang w:val="id-ID"/>
        </w:rPr>
        <w:t xml:space="preserve">mampu </w:t>
      </w:r>
      <w:r>
        <w:rPr>
          <w:rFonts w:ascii="Candara" w:hAnsi="Candara"/>
          <w:spacing w:val="-3"/>
          <w:lang w:val="id-ID"/>
        </w:rPr>
        <w:t xml:space="preserve">dan </w:t>
      </w:r>
      <w:r>
        <w:rPr>
          <w:rFonts w:ascii="Candara" w:hAnsi="Candara"/>
          <w:lang w:val="id-ID"/>
        </w:rPr>
        <w:t>berkecukupan secara</w:t>
      </w:r>
      <w:r>
        <w:rPr>
          <w:rFonts w:ascii="Candara" w:hAnsi="Candara"/>
          <w:spacing w:val="-22"/>
          <w:lang w:val="id-ID"/>
        </w:rPr>
        <w:t xml:space="preserve"> </w:t>
      </w:r>
      <w:r>
        <w:rPr>
          <w:rFonts w:ascii="Candara" w:hAnsi="Candara"/>
          <w:lang w:val="id-ID"/>
        </w:rPr>
        <w:t>finansial.</w:t>
      </w:r>
    </w:p>
    <w:p>
      <w:pPr>
        <w:pStyle w:val="15"/>
        <w:tabs>
          <w:tab w:val="left" w:pos="567"/>
        </w:tabs>
        <w:spacing w:before="210"/>
        <w:ind w:right="3"/>
        <w:rPr>
          <w:rFonts w:ascii="Candara" w:hAnsi="Candara"/>
          <w:lang w:val="en-GB"/>
        </w:rPr>
      </w:pPr>
      <w:r>
        <w:rPr>
          <w:rFonts w:ascii="Candara" w:hAnsi="Candara"/>
        </w:rPr>
        <w:tab/>
      </w:r>
      <w:r>
        <w:rPr>
          <w:rFonts w:ascii="Candara" w:hAnsi="Candara"/>
          <w:lang w:val="id-ID"/>
        </w:rPr>
        <w:t xml:space="preserve">Untuk bantuan yang tidak tepat sasaran pendamping menjelaskan ada beberapa faktor yang mempengaruhi hal tersebut terjadi. </w:t>
      </w:r>
      <w:r>
        <w:rPr>
          <w:rFonts w:ascii="Candara" w:hAnsi="Candara"/>
          <w:lang w:val="en-GB"/>
        </w:rPr>
        <w:t>Pertama, dikarenakan pihak desa yang tidak teliti dalam memasukan data masyarakat miskin kedalam daftar Fakir Miskin sehingga banyak yang masyarakat dengan tanpa sepengetahuan pihak Desa mengakui bahwa mereka termasuk kedalam daftar masyarakat miskin dan kemudian mendapatkan bantuan PKH, hal ini bisa diatasi pada saat dilakukan validasi data oleh pihak pendamping, sehingga bisa diketahui status finansial calon peserta PKH.</w:t>
      </w:r>
    </w:p>
    <w:p>
      <w:pPr>
        <w:tabs>
          <w:tab w:val="left" w:pos="0"/>
          <w:tab w:val="left" w:pos="567"/>
        </w:tabs>
        <w:spacing w:before="240"/>
        <w:ind w:right="-1"/>
        <w:jc w:val="both"/>
        <w:rPr>
          <w:rFonts w:ascii="Candara" w:hAnsi="Candara"/>
          <w:lang w:val="id-ID"/>
        </w:rPr>
      </w:pPr>
      <w:r>
        <w:rPr>
          <w:rFonts w:ascii="Candara" w:hAnsi="Candara"/>
        </w:rPr>
        <w:tab/>
      </w:r>
      <w:r>
        <w:rPr>
          <w:rFonts w:ascii="Candara" w:hAnsi="Candara"/>
          <w:lang w:val="id-ID"/>
        </w:rPr>
        <w:t xml:space="preserve">Faktor selanjutnya adalah masyarakat yang semula kurang mampu menjadi mampu, peserta </w:t>
      </w:r>
      <w:r>
        <w:rPr>
          <w:rFonts w:ascii="Candara" w:hAnsi="Candara" w:eastAsia="SimSun"/>
          <w:lang w:val="en-GB"/>
        </w:rPr>
        <w:t>PKH</w:t>
      </w:r>
      <w:r>
        <w:rPr>
          <w:rFonts w:ascii="Candara" w:hAnsi="Candara"/>
          <w:lang w:val="id-ID"/>
        </w:rPr>
        <w:t xml:space="preserve"> akan melakukan graduasi setelah tujuh </w:t>
      </w:r>
      <w:r>
        <w:rPr>
          <w:rFonts w:ascii="Candara" w:hAnsi="Candara"/>
          <w:spacing w:val="-3"/>
          <w:lang w:val="id-ID"/>
        </w:rPr>
        <w:t xml:space="preserve">tahun </w:t>
      </w:r>
      <w:r>
        <w:rPr>
          <w:rFonts w:ascii="Candara" w:hAnsi="Candara"/>
          <w:lang w:val="id-ID"/>
        </w:rPr>
        <w:t>menerima bantuan. Dimana dalam rentang waktu tersebut ekonomi masyarakat berubah seiring berjalannya waktu.</w:t>
      </w:r>
    </w:p>
    <w:p>
      <w:pPr>
        <w:pStyle w:val="15"/>
        <w:tabs>
          <w:tab w:val="left" w:pos="567"/>
        </w:tabs>
        <w:ind w:right="3"/>
        <w:rPr>
          <w:rFonts w:ascii="Candara" w:hAnsi="Candara"/>
        </w:rPr>
      </w:pPr>
      <w:r>
        <w:rPr>
          <w:rFonts w:ascii="Candara" w:hAnsi="Candara" w:eastAsia="SimSun"/>
          <w:lang w:val="en-GB"/>
        </w:rPr>
        <w:tab/>
      </w:r>
      <w:r>
        <w:rPr>
          <w:rFonts w:ascii="Candara" w:hAnsi="Candara" w:eastAsia="SimSun"/>
          <w:lang w:val="en-GB"/>
        </w:rPr>
        <w:t>PKH</w:t>
      </w:r>
      <w:r>
        <w:rPr>
          <w:rFonts w:ascii="Candara" w:hAnsi="Candara"/>
          <w:lang w:val="id-ID"/>
        </w:rPr>
        <w:t xml:space="preserve"> ini sendiri sudah banyak membantu masyarakat dalam memperbaiki ekonomi. Karena bantuan diberikan sesuai dengan komponennya, maka masyarakat terbantu dan meringankan beban dari kepala keluarga. Bantuan diberikan sesuai komponen untuk memenuhi kebutuhan masyarakat, bagi anak-anak sekolah, ibu hamil, balita, lansia dan penderita disabilitas. Semua kebutuhan terpenuhi, tidak hanya dari segi bantuan uang saja tapi mendapatkan pendidikan berupa pertemuan kelompok yang aktif dilakukan oleh pendamping setiap bulannya.</w:t>
      </w:r>
    </w:p>
    <w:p>
      <w:pPr>
        <w:pStyle w:val="15"/>
        <w:tabs>
          <w:tab w:val="left" w:pos="567"/>
        </w:tabs>
        <w:spacing w:before="240"/>
        <w:ind w:right="3"/>
        <w:jc w:val="left"/>
        <w:rPr>
          <w:rFonts w:ascii="Candara" w:hAnsi="Candara"/>
          <w:b/>
          <w:bCs/>
          <w:i/>
        </w:rPr>
      </w:pPr>
      <w:r>
        <w:rPr>
          <w:rFonts w:ascii="Candara" w:hAnsi="Candara"/>
          <w:b/>
          <w:bCs/>
          <w:i/>
          <w:lang w:val="id-ID"/>
        </w:rPr>
        <w:t>Perataan biaya dan manfaat kepada peserta Program Keluarga Harapan di Kecamatan Muara</w:t>
      </w:r>
      <w:r>
        <w:rPr>
          <w:rFonts w:ascii="Candara" w:hAnsi="Candara"/>
          <w:b/>
          <w:bCs/>
          <w:i/>
          <w:spacing w:val="-5"/>
          <w:lang w:val="id-ID"/>
        </w:rPr>
        <w:t xml:space="preserve"> </w:t>
      </w:r>
      <w:r>
        <w:rPr>
          <w:rFonts w:ascii="Candara" w:hAnsi="Candara"/>
          <w:b/>
          <w:bCs/>
          <w:i/>
          <w:lang w:val="id-ID"/>
        </w:rPr>
        <w:t>Ancalong</w:t>
      </w:r>
    </w:p>
    <w:p>
      <w:pPr>
        <w:pStyle w:val="15"/>
        <w:tabs>
          <w:tab w:val="left" w:pos="567"/>
        </w:tabs>
        <w:spacing w:before="240"/>
        <w:ind w:right="3"/>
        <w:rPr>
          <w:rFonts w:ascii="Candara" w:hAnsi="Candara"/>
          <w:b/>
          <w:bCs/>
          <w:lang w:val="id-ID"/>
        </w:rPr>
      </w:pPr>
      <w:r>
        <w:rPr>
          <w:rFonts w:ascii="Candara" w:hAnsi="Candara"/>
          <w:b/>
          <w:bCs/>
        </w:rPr>
        <w:tab/>
      </w:r>
      <w:r>
        <w:rPr>
          <w:rFonts w:ascii="Candara" w:hAnsi="Candara"/>
          <w:spacing w:val="4"/>
          <w:lang w:val="id-ID"/>
        </w:rPr>
        <w:t xml:space="preserve">Di </w:t>
      </w:r>
      <w:r>
        <w:rPr>
          <w:rFonts w:ascii="Candara" w:hAnsi="Candara"/>
          <w:lang w:val="id-ID"/>
        </w:rPr>
        <w:t xml:space="preserve">Kecamatan Muara Ancalong sendiri, bantuan yang diberikan kepada </w:t>
      </w:r>
      <w:r>
        <w:rPr>
          <w:rFonts w:ascii="Candara" w:hAnsi="Candara"/>
          <w:lang w:val="en-GB"/>
        </w:rPr>
        <w:t xml:space="preserve">peserta </w:t>
      </w:r>
      <w:r>
        <w:rPr>
          <w:rFonts w:ascii="Candara" w:hAnsi="Candara" w:eastAsia="SimSun"/>
          <w:lang w:val="en-GB"/>
        </w:rPr>
        <w:t>PKH</w:t>
      </w:r>
      <w:r>
        <w:rPr>
          <w:rFonts w:ascii="Candara" w:hAnsi="Candara"/>
          <w:lang w:val="id-ID"/>
        </w:rPr>
        <w:t xml:space="preserve"> secara merata sesuai komponen yang ada. Tidak ada masyarakat yang terdaftar sebagai </w:t>
      </w:r>
      <w:r>
        <w:rPr>
          <w:rFonts w:ascii="Candara" w:hAnsi="Candara"/>
          <w:lang w:val="en-GB"/>
        </w:rPr>
        <w:t xml:space="preserve">peserta </w:t>
      </w:r>
      <w:r>
        <w:rPr>
          <w:rFonts w:ascii="Candara" w:hAnsi="Candara" w:eastAsia="SimSun"/>
          <w:lang w:val="en-GB"/>
        </w:rPr>
        <w:t>Program Keluarga Harapan (PKH)</w:t>
      </w:r>
      <w:r>
        <w:rPr>
          <w:rFonts w:ascii="Candara" w:hAnsi="Candara"/>
          <w:lang w:val="id-ID"/>
        </w:rPr>
        <w:t xml:space="preserve"> yang bermasalah sejauh ini terkait dengan pecairan dana bantuan. Seluruh peserta </w:t>
      </w:r>
      <w:r>
        <w:rPr>
          <w:rFonts w:ascii="Candara" w:hAnsi="Candara" w:eastAsia="SimSun"/>
          <w:lang w:val="en-GB"/>
        </w:rPr>
        <w:t>PKH</w:t>
      </w:r>
      <w:r>
        <w:rPr>
          <w:rFonts w:ascii="Candara" w:hAnsi="Candara"/>
          <w:lang w:val="id-ID"/>
        </w:rPr>
        <w:t xml:space="preserve"> yang ada di Muara Ancalong </w:t>
      </w:r>
      <w:r>
        <w:rPr>
          <w:rFonts w:ascii="Candara" w:hAnsi="Candara"/>
          <w:spacing w:val="-3"/>
          <w:lang w:val="id-ID"/>
        </w:rPr>
        <w:t xml:space="preserve">telah </w:t>
      </w:r>
      <w:r>
        <w:rPr>
          <w:rFonts w:ascii="Candara" w:hAnsi="Candara"/>
          <w:lang w:val="id-ID"/>
        </w:rPr>
        <w:t xml:space="preserve">memiliki ATM masing-masing, berbeda dari sebelum-sebelumnya, </w:t>
      </w:r>
      <w:r>
        <w:rPr>
          <w:rFonts w:ascii="Candara" w:hAnsi="Candara" w:eastAsia="SimSun"/>
          <w:lang w:val="en-GB"/>
        </w:rPr>
        <w:t>PKH</w:t>
      </w:r>
      <w:r>
        <w:rPr>
          <w:rFonts w:ascii="Candara" w:hAnsi="Candara"/>
          <w:lang w:val="id-ID"/>
        </w:rPr>
        <w:t xml:space="preserve"> terus bertransformasi menjadi semakin baik </w:t>
      </w:r>
      <w:r>
        <w:rPr>
          <w:rFonts w:ascii="Candara" w:hAnsi="Candara"/>
          <w:spacing w:val="2"/>
          <w:lang w:val="id-ID"/>
        </w:rPr>
        <w:t xml:space="preserve">untuk </w:t>
      </w:r>
      <w:r>
        <w:rPr>
          <w:rFonts w:ascii="Candara" w:hAnsi="Candara"/>
          <w:lang w:val="id-ID"/>
        </w:rPr>
        <w:t xml:space="preserve">memberikan pelayanan dalam proses </w:t>
      </w:r>
      <w:r>
        <w:rPr>
          <w:rFonts w:ascii="Candara" w:hAnsi="Candara"/>
          <w:spacing w:val="-3"/>
          <w:lang w:val="id-ID"/>
        </w:rPr>
        <w:t xml:space="preserve">pencairan </w:t>
      </w:r>
      <w:r>
        <w:rPr>
          <w:rFonts w:ascii="Candara" w:hAnsi="Candara"/>
          <w:lang w:val="id-ID"/>
        </w:rPr>
        <w:t>dana bantuan</w:t>
      </w:r>
      <w:r>
        <w:rPr>
          <w:rFonts w:ascii="Candara" w:hAnsi="Candara"/>
          <w:spacing w:val="3"/>
          <w:lang w:val="id-ID"/>
        </w:rPr>
        <w:t xml:space="preserve"> </w:t>
      </w:r>
      <w:r>
        <w:rPr>
          <w:rFonts w:ascii="Candara" w:hAnsi="Candara"/>
          <w:lang w:val="id-ID"/>
        </w:rPr>
        <w:t xml:space="preserve">sosial. </w:t>
      </w:r>
    </w:p>
    <w:p>
      <w:pPr>
        <w:pStyle w:val="2"/>
        <w:ind w:right="3"/>
        <w:rPr>
          <w:rFonts w:ascii="Candara" w:hAnsi="Candara"/>
        </w:rPr>
      </w:pPr>
    </w:p>
    <w:p>
      <w:pPr>
        <w:pStyle w:val="2"/>
        <w:ind w:right="3"/>
        <w:rPr>
          <w:rFonts w:ascii="Candara" w:hAnsi="Candara"/>
          <w:lang w:val="id-ID"/>
        </w:rPr>
      </w:pPr>
      <w:r>
        <w:rPr>
          <w:rFonts w:ascii="Candara" w:hAnsi="Candara"/>
          <w:lang w:val="id-ID"/>
        </w:rPr>
        <w:t>Tabel 4.3</w:t>
      </w:r>
    </w:p>
    <w:p>
      <w:pPr>
        <w:pStyle w:val="2"/>
        <w:ind w:right="3"/>
        <w:rPr>
          <w:rFonts w:ascii="Candara" w:hAnsi="Candara"/>
          <w:lang w:val="id-ID"/>
        </w:rPr>
      </w:pPr>
      <w:r>
        <w:rPr>
          <w:rFonts w:ascii="Candara" w:hAnsi="Candara"/>
          <w:lang w:val="id-ID"/>
        </w:rPr>
        <w:t>Indeks Besaran Dana PKH</w:t>
      </w:r>
    </w:p>
    <w:p>
      <w:pPr>
        <w:pStyle w:val="2"/>
        <w:ind w:right="3"/>
        <w:rPr>
          <w:rFonts w:ascii="Candara" w:hAnsi="Candara"/>
          <w:lang w:val="id-ID"/>
        </w:rPr>
      </w:pPr>
    </w:p>
    <w:tbl>
      <w:tblPr>
        <w:tblStyle w:val="12"/>
        <w:tblW w:w="68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4130"/>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48" w:type="dxa"/>
            <w:tcBorders>
              <w:top w:val="single" w:color="000000" w:sz="4" w:space="0"/>
              <w:left w:val="single" w:color="000000" w:sz="4" w:space="0"/>
              <w:bottom w:val="single" w:color="000000" w:sz="4" w:space="0"/>
              <w:right w:val="single" w:color="000000" w:sz="4" w:space="0"/>
            </w:tcBorders>
          </w:tcPr>
          <w:p>
            <w:pPr>
              <w:pStyle w:val="37"/>
              <w:spacing w:line="240" w:lineRule="auto"/>
              <w:ind w:left="108" w:right="95"/>
              <w:jc w:val="center"/>
              <w:rPr>
                <w:rFonts w:ascii="Candara" w:hAnsi="Candara"/>
                <w:sz w:val="24"/>
                <w:szCs w:val="24"/>
                <w:lang w:val="id-ID"/>
              </w:rPr>
            </w:pPr>
            <w:r>
              <w:rPr>
                <w:rFonts w:ascii="Candara" w:hAnsi="Candara"/>
                <w:sz w:val="24"/>
                <w:szCs w:val="24"/>
                <w:lang w:val="id-ID"/>
              </w:rPr>
              <w:t>No</w:t>
            </w:r>
          </w:p>
        </w:tc>
        <w:tc>
          <w:tcPr>
            <w:tcW w:w="4130" w:type="dxa"/>
            <w:tcBorders>
              <w:top w:val="single" w:color="000000" w:sz="4" w:space="0"/>
              <w:left w:val="single" w:color="000000" w:sz="4" w:space="0"/>
              <w:bottom w:val="single" w:color="000000" w:sz="4" w:space="0"/>
              <w:right w:val="single" w:color="000000" w:sz="4" w:space="0"/>
            </w:tcBorders>
          </w:tcPr>
          <w:p>
            <w:pPr>
              <w:pStyle w:val="37"/>
              <w:spacing w:line="240" w:lineRule="auto"/>
              <w:ind w:left="1435"/>
              <w:rPr>
                <w:rFonts w:ascii="Candara" w:hAnsi="Candara"/>
                <w:sz w:val="24"/>
                <w:szCs w:val="24"/>
                <w:lang w:val="id-ID"/>
              </w:rPr>
            </w:pPr>
            <w:r>
              <w:rPr>
                <w:rFonts w:ascii="Candara" w:hAnsi="Candara"/>
                <w:sz w:val="24"/>
                <w:szCs w:val="24"/>
                <w:lang w:val="id-ID"/>
              </w:rPr>
              <w:t>Komponen Bantuan</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657"/>
              <w:rPr>
                <w:rFonts w:ascii="Candara" w:hAnsi="Candara"/>
                <w:sz w:val="24"/>
                <w:szCs w:val="24"/>
                <w:lang w:val="id-ID"/>
              </w:rPr>
            </w:pPr>
            <w:r>
              <w:rPr>
                <w:rFonts w:ascii="Candara" w:hAnsi="Candara"/>
                <w:sz w:val="24"/>
                <w:szCs w:val="24"/>
                <w:lang w:val="id-ID"/>
              </w:rPr>
              <w:t>Indeks Bantuan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48" w:type="dxa"/>
            <w:tcBorders>
              <w:top w:val="single" w:color="000000" w:sz="4" w:space="0"/>
              <w:left w:val="single" w:color="000000" w:sz="4" w:space="0"/>
              <w:bottom w:val="single" w:color="000000" w:sz="4" w:space="0"/>
              <w:right w:val="single" w:color="000000" w:sz="4" w:space="0"/>
            </w:tcBorders>
          </w:tcPr>
          <w:p>
            <w:pPr>
              <w:pStyle w:val="37"/>
              <w:spacing w:line="240" w:lineRule="auto"/>
              <w:ind w:left="101" w:right="95"/>
              <w:jc w:val="center"/>
              <w:rPr>
                <w:rFonts w:ascii="Candara" w:hAnsi="Candara"/>
                <w:sz w:val="24"/>
                <w:szCs w:val="24"/>
                <w:lang w:val="id-ID"/>
              </w:rPr>
            </w:pPr>
            <w:r>
              <w:rPr>
                <w:rFonts w:ascii="Candara" w:hAnsi="Candara"/>
                <w:sz w:val="24"/>
                <w:szCs w:val="24"/>
                <w:lang w:val="id-ID"/>
              </w:rPr>
              <w:t>1.</w:t>
            </w:r>
          </w:p>
        </w:tc>
        <w:tc>
          <w:tcPr>
            <w:tcW w:w="4130" w:type="dxa"/>
            <w:tcBorders>
              <w:top w:val="single" w:color="000000" w:sz="4" w:space="0"/>
              <w:left w:val="single" w:color="000000" w:sz="4" w:space="0"/>
              <w:bottom w:val="single" w:color="000000" w:sz="4" w:space="0"/>
              <w:right w:val="single" w:color="000000" w:sz="4" w:space="0"/>
            </w:tcBorders>
          </w:tcPr>
          <w:p>
            <w:pPr>
              <w:pStyle w:val="37"/>
              <w:spacing w:line="240" w:lineRule="auto"/>
              <w:ind w:left="109"/>
              <w:rPr>
                <w:rFonts w:ascii="Candara" w:hAnsi="Candara"/>
                <w:sz w:val="24"/>
                <w:szCs w:val="24"/>
                <w:lang w:val="id-ID"/>
              </w:rPr>
            </w:pPr>
            <w:r>
              <w:rPr>
                <w:rFonts w:ascii="Candara" w:hAnsi="Candara"/>
                <w:sz w:val="24"/>
                <w:szCs w:val="24"/>
                <w:lang w:val="id-ID"/>
              </w:rPr>
              <w:t>Bantuan ibu hamil dan menyusui</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Rp. 3.000.000.00,-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48" w:type="dxa"/>
            <w:tcBorders>
              <w:top w:val="single" w:color="000000" w:sz="4" w:space="0"/>
              <w:left w:val="single" w:color="000000" w:sz="4" w:space="0"/>
              <w:bottom w:val="single" w:color="000000" w:sz="4" w:space="0"/>
              <w:right w:val="single" w:color="000000" w:sz="4" w:space="0"/>
            </w:tcBorders>
          </w:tcPr>
          <w:p>
            <w:pPr>
              <w:pStyle w:val="37"/>
              <w:spacing w:line="240" w:lineRule="auto"/>
              <w:ind w:left="101" w:right="95"/>
              <w:jc w:val="center"/>
              <w:rPr>
                <w:rFonts w:ascii="Candara" w:hAnsi="Candara"/>
                <w:sz w:val="24"/>
                <w:szCs w:val="24"/>
                <w:lang w:val="id-ID"/>
              </w:rPr>
            </w:pPr>
            <w:r>
              <w:rPr>
                <w:rFonts w:ascii="Candara" w:hAnsi="Candara"/>
                <w:sz w:val="24"/>
                <w:szCs w:val="24"/>
                <w:lang w:val="id-ID"/>
              </w:rPr>
              <w:t>2.</w:t>
            </w:r>
          </w:p>
        </w:tc>
        <w:tc>
          <w:tcPr>
            <w:tcW w:w="4130" w:type="dxa"/>
            <w:tcBorders>
              <w:top w:val="single" w:color="000000" w:sz="4" w:space="0"/>
              <w:left w:val="single" w:color="000000" w:sz="4" w:space="0"/>
              <w:bottom w:val="single" w:color="000000" w:sz="4" w:space="0"/>
              <w:right w:val="single" w:color="000000" w:sz="4" w:space="0"/>
            </w:tcBorders>
          </w:tcPr>
          <w:p>
            <w:pPr>
              <w:pStyle w:val="37"/>
              <w:spacing w:line="240" w:lineRule="auto"/>
              <w:ind w:left="109"/>
              <w:rPr>
                <w:rFonts w:ascii="Candara" w:hAnsi="Candara"/>
                <w:sz w:val="24"/>
                <w:szCs w:val="24"/>
                <w:lang w:val="id-ID"/>
              </w:rPr>
            </w:pPr>
            <w:r>
              <w:rPr>
                <w:rFonts w:ascii="Candara" w:hAnsi="Candara"/>
                <w:sz w:val="24"/>
                <w:szCs w:val="24"/>
                <w:lang w:val="id-ID"/>
              </w:rPr>
              <w:t>Bantuan anak usia dini</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Rp. 3.000.000.00,-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48" w:type="dxa"/>
            <w:tcBorders>
              <w:top w:val="single" w:color="000000" w:sz="4" w:space="0"/>
              <w:left w:val="single" w:color="000000" w:sz="4" w:space="0"/>
              <w:bottom w:val="single" w:color="000000" w:sz="4" w:space="0"/>
              <w:right w:val="single" w:color="000000" w:sz="4" w:space="0"/>
            </w:tcBorders>
          </w:tcPr>
          <w:p>
            <w:pPr>
              <w:pStyle w:val="37"/>
              <w:spacing w:line="240" w:lineRule="auto"/>
              <w:ind w:left="101" w:right="95"/>
              <w:jc w:val="center"/>
              <w:rPr>
                <w:rFonts w:ascii="Candara" w:hAnsi="Candara"/>
                <w:sz w:val="24"/>
                <w:szCs w:val="24"/>
                <w:lang w:val="id-ID"/>
              </w:rPr>
            </w:pPr>
            <w:r>
              <w:rPr>
                <w:rFonts w:ascii="Candara" w:hAnsi="Candara"/>
                <w:sz w:val="24"/>
                <w:szCs w:val="24"/>
                <w:lang w:val="id-ID"/>
              </w:rPr>
              <w:t>3.</w:t>
            </w:r>
          </w:p>
        </w:tc>
        <w:tc>
          <w:tcPr>
            <w:tcW w:w="4130" w:type="dxa"/>
            <w:tcBorders>
              <w:top w:val="single" w:color="000000" w:sz="4" w:space="0"/>
              <w:left w:val="single" w:color="000000" w:sz="4" w:space="0"/>
              <w:bottom w:val="single" w:color="000000" w:sz="4" w:space="0"/>
              <w:right w:val="single" w:color="000000" w:sz="4" w:space="0"/>
            </w:tcBorders>
          </w:tcPr>
          <w:p>
            <w:pPr>
              <w:pStyle w:val="37"/>
              <w:spacing w:line="240" w:lineRule="auto"/>
              <w:ind w:left="109"/>
              <w:rPr>
                <w:rFonts w:ascii="Candara" w:hAnsi="Candara"/>
                <w:sz w:val="24"/>
                <w:szCs w:val="24"/>
                <w:lang w:val="id-ID"/>
              </w:rPr>
            </w:pPr>
            <w:r>
              <w:rPr>
                <w:rFonts w:ascii="Candara" w:hAnsi="Candara"/>
                <w:sz w:val="24"/>
                <w:szCs w:val="24"/>
                <w:lang w:val="id-ID"/>
              </w:rPr>
              <w:t>Bantuan peserta pendidikan setara SD/MI atau sederajat</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Rp. 900.000.00,-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48" w:type="dxa"/>
            <w:tcBorders>
              <w:top w:val="single" w:color="000000" w:sz="4" w:space="0"/>
              <w:left w:val="single" w:color="000000" w:sz="4" w:space="0"/>
              <w:bottom w:val="single" w:color="000000" w:sz="4" w:space="0"/>
              <w:right w:val="single" w:color="000000" w:sz="4" w:space="0"/>
            </w:tcBorders>
          </w:tcPr>
          <w:p>
            <w:pPr>
              <w:pStyle w:val="37"/>
              <w:spacing w:line="240" w:lineRule="auto"/>
              <w:ind w:left="101" w:right="95"/>
              <w:jc w:val="center"/>
              <w:rPr>
                <w:rFonts w:ascii="Candara" w:hAnsi="Candara"/>
                <w:sz w:val="24"/>
                <w:szCs w:val="24"/>
                <w:lang w:val="id-ID"/>
              </w:rPr>
            </w:pPr>
            <w:r>
              <w:rPr>
                <w:rFonts w:ascii="Candara" w:hAnsi="Candara"/>
                <w:sz w:val="24"/>
                <w:szCs w:val="24"/>
                <w:lang w:val="id-ID"/>
              </w:rPr>
              <w:t>4.</w:t>
            </w:r>
          </w:p>
        </w:tc>
        <w:tc>
          <w:tcPr>
            <w:tcW w:w="4130" w:type="dxa"/>
            <w:tcBorders>
              <w:top w:val="single" w:color="000000" w:sz="4" w:space="0"/>
              <w:left w:val="single" w:color="000000" w:sz="4" w:space="0"/>
              <w:bottom w:val="single" w:color="000000" w:sz="4" w:space="0"/>
              <w:right w:val="single" w:color="000000" w:sz="4" w:space="0"/>
            </w:tcBorders>
          </w:tcPr>
          <w:p>
            <w:pPr>
              <w:pStyle w:val="37"/>
              <w:spacing w:line="240" w:lineRule="auto"/>
              <w:ind w:left="109"/>
              <w:rPr>
                <w:rFonts w:ascii="Candara" w:hAnsi="Candara"/>
                <w:sz w:val="24"/>
                <w:szCs w:val="24"/>
                <w:lang w:val="id-ID"/>
              </w:rPr>
            </w:pPr>
            <w:r>
              <w:rPr>
                <w:rFonts w:ascii="Candara" w:hAnsi="Candara"/>
                <w:sz w:val="24"/>
                <w:szCs w:val="24"/>
                <w:lang w:val="id-ID"/>
              </w:rPr>
              <w:t>Bantuan peserta pendidikan setara SMP/MTS atau sederajat</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Rp. 1.500.000,-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48" w:type="dxa"/>
            <w:tcBorders>
              <w:top w:val="single" w:color="000000" w:sz="4" w:space="0"/>
              <w:left w:val="single" w:color="000000" w:sz="4" w:space="0"/>
              <w:bottom w:val="single" w:color="000000" w:sz="4" w:space="0"/>
              <w:right w:val="single" w:color="000000" w:sz="4" w:space="0"/>
            </w:tcBorders>
          </w:tcPr>
          <w:p>
            <w:pPr>
              <w:pStyle w:val="37"/>
              <w:spacing w:line="240" w:lineRule="auto"/>
              <w:ind w:left="101" w:right="95"/>
              <w:jc w:val="center"/>
              <w:rPr>
                <w:rFonts w:ascii="Candara" w:hAnsi="Candara"/>
                <w:sz w:val="24"/>
                <w:szCs w:val="24"/>
                <w:lang w:val="id-ID"/>
              </w:rPr>
            </w:pPr>
            <w:r>
              <w:rPr>
                <w:rFonts w:ascii="Candara" w:hAnsi="Candara"/>
                <w:sz w:val="24"/>
                <w:szCs w:val="24"/>
                <w:lang w:val="id-ID"/>
              </w:rPr>
              <w:t>5.</w:t>
            </w:r>
          </w:p>
        </w:tc>
        <w:tc>
          <w:tcPr>
            <w:tcW w:w="4130" w:type="dxa"/>
            <w:tcBorders>
              <w:top w:val="single" w:color="000000" w:sz="4" w:space="0"/>
              <w:left w:val="single" w:color="000000" w:sz="4" w:space="0"/>
              <w:bottom w:val="single" w:color="000000" w:sz="4" w:space="0"/>
              <w:right w:val="single" w:color="000000" w:sz="4" w:space="0"/>
            </w:tcBorders>
          </w:tcPr>
          <w:p>
            <w:pPr>
              <w:pStyle w:val="37"/>
              <w:spacing w:line="240" w:lineRule="auto"/>
              <w:ind w:left="109"/>
              <w:rPr>
                <w:rFonts w:ascii="Candara" w:hAnsi="Candara"/>
                <w:sz w:val="24"/>
                <w:szCs w:val="24"/>
                <w:lang w:val="id-ID"/>
              </w:rPr>
            </w:pPr>
            <w:r>
              <w:rPr>
                <w:rFonts w:ascii="Candara" w:hAnsi="Candara"/>
                <w:sz w:val="24"/>
                <w:szCs w:val="24"/>
                <w:lang w:val="id-ID"/>
              </w:rPr>
              <w:t>Bantuan peserta pendidikan setara SMA/MA atau sederajat</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Rp. 2.000.000.00,-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48" w:type="dxa"/>
            <w:tcBorders>
              <w:top w:val="single" w:color="000000" w:sz="4" w:space="0"/>
              <w:left w:val="single" w:color="000000" w:sz="4" w:space="0"/>
              <w:bottom w:val="single" w:color="000000" w:sz="4" w:space="0"/>
              <w:right w:val="single" w:color="000000" w:sz="4" w:space="0"/>
            </w:tcBorders>
          </w:tcPr>
          <w:p>
            <w:pPr>
              <w:pStyle w:val="37"/>
              <w:spacing w:line="240" w:lineRule="auto"/>
              <w:ind w:left="101" w:right="95"/>
              <w:jc w:val="center"/>
              <w:rPr>
                <w:rFonts w:ascii="Candara" w:hAnsi="Candara"/>
                <w:sz w:val="24"/>
                <w:szCs w:val="24"/>
                <w:lang w:val="id-ID"/>
              </w:rPr>
            </w:pPr>
            <w:r>
              <w:rPr>
                <w:rFonts w:ascii="Candara" w:hAnsi="Candara"/>
                <w:sz w:val="24"/>
                <w:szCs w:val="24"/>
                <w:lang w:val="id-ID"/>
              </w:rPr>
              <w:t>6.</w:t>
            </w:r>
          </w:p>
        </w:tc>
        <w:tc>
          <w:tcPr>
            <w:tcW w:w="4130" w:type="dxa"/>
            <w:tcBorders>
              <w:top w:val="single" w:color="000000" w:sz="4" w:space="0"/>
              <w:left w:val="single" w:color="000000" w:sz="4" w:space="0"/>
              <w:bottom w:val="single" w:color="000000" w:sz="4" w:space="0"/>
              <w:right w:val="single" w:color="000000" w:sz="4" w:space="0"/>
            </w:tcBorders>
          </w:tcPr>
          <w:p>
            <w:pPr>
              <w:pStyle w:val="37"/>
              <w:spacing w:line="240" w:lineRule="auto"/>
              <w:ind w:left="109"/>
              <w:rPr>
                <w:rFonts w:ascii="Candara" w:hAnsi="Candara"/>
                <w:sz w:val="24"/>
                <w:szCs w:val="24"/>
                <w:lang w:val="id-ID"/>
              </w:rPr>
            </w:pPr>
            <w:r>
              <w:rPr>
                <w:rFonts w:ascii="Candara" w:hAnsi="Candara"/>
                <w:sz w:val="24"/>
                <w:szCs w:val="24"/>
                <w:lang w:val="id-ID"/>
              </w:rPr>
              <w:t>Bantuan penyandang disabilitas</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Rp. 2.400.000.00,-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48" w:type="dxa"/>
            <w:tcBorders>
              <w:top w:val="single" w:color="000000" w:sz="4" w:space="0"/>
              <w:left w:val="single" w:color="000000" w:sz="4" w:space="0"/>
              <w:bottom w:val="single" w:color="000000" w:sz="4" w:space="0"/>
              <w:right w:val="single" w:color="000000" w:sz="4" w:space="0"/>
            </w:tcBorders>
          </w:tcPr>
          <w:p>
            <w:pPr>
              <w:pStyle w:val="37"/>
              <w:spacing w:line="240" w:lineRule="auto"/>
              <w:ind w:left="101" w:right="95"/>
              <w:jc w:val="center"/>
              <w:rPr>
                <w:rFonts w:ascii="Candara" w:hAnsi="Candara"/>
                <w:sz w:val="24"/>
                <w:szCs w:val="24"/>
                <w:lang w:val="id-ID"/>
              </w:rPr>
            </w:pPr>
            <w:r>
              <w:rPr>
                <w:rFonts w:ascii="Candara" w:hAnsi="Candara"/>
                <w:sz w:val="24"/>
                <w:szCs w:val="24"/>
                <w:lang w:val="id-ID"/>
              </w:rPr>
              <w:t>7.</w:t>
            </w:r>
          </w:p>
        </w:tc>
        <w:tc>
          <w:tcPr>
            <w:tcW w:w="4130" w:type="dxa"/>
            <w:tcBorders>
              <w:top w:val="single" w:color="000000" w:sz="4" w:space="0"/>
              <w:left w:val="single" w:color="000000" w:sz="4" w:space="0"/>
              <w:bottom w:val="single" w:color="000000" w:sz="4" w:space="0"/>
              <w:right w:val="single" w:color="000000" w:sz="4" w:space="0"/>
            </w:tcBorders>
          </w:tcPr>
          <w:p>
            <w:pPr>
              <w:pStyle w:val="37"/>
              <w:spacing w:line="240" w:lineRule="auto"/>
              <w:ind w:left="109"/>
              <w:rPr>
                <w:rFonts w:ascii="Candara" w:hAnsi="Candara"/>
                <w:sz w:val="24"/>
                <w:szCs w:val="24"/>
                <w:lang w:val="id-ID"/>
              </w:rPr>
            </w:pPr>
            <w:r>
              <w:rPr>
                <w:rFonts w:ascii="Candara" w:hAnsi="Candara"/>
                <w:sz w:val="24"/>
                <w:szCs w:val="24"/>
                <w:lang w:val="id-ID"/>
              </w:rPr>
              <w:t>Bantuan lanjut usia 60 tahun keatas</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Rp. 2.400.000.00,-</w:t>
            </w:r>
          </w:p>
        </w:tc>
      </w:tr>
    </w:tbl>
    <w:p>
      <w:pPr>
        <w:pStyle w:val="15"/>
        <w:rPr>
          <w:rFonts w:ascii="Candara" w:hAnsi="Candara"/>
          <w:i/>
        </w:rPr>
      </w:pPr>
      <w:r>
        <w:rPr>
          <w:rFonts w:ascii="Candara" w:hAnsi="Candara"/>
          <w:i/>
          <w:lang w:val="id-ID"/>
        </w:rPr>
        <w:t>Sumber : di olah dari data Primer 2021</w:t>
      </w:r>
    </w:p>
    <w:p>
      <w:pPr>
        <w:pStyle w:val="15"/>
        <w:rPr>
          <w:rFonts w:ascii="Candara" w:hAnsi="Candara"/>
          <w:i/>
        </w:rPr>
      </w:pPr>
      <w:r>
        <w:rPr>
          <w:rFonts w:ascii="Candara" w:hAnsi="Candara"/>
          <w:i/>
        </w:rPr>
        <w:tab/>
      </w:r>
      <w:r>
        <w:rPr>
          <w:rFonts w:ascii="Candara" w:hAnsi="Candara"/>
          <w:lang w:val="id-ID"/>
        </w:rPr>
        <w:t xml:space="preserve">Bantun komponen diberikan maksimal untuk dua jiwa dalam satu keluarga dan tidak bisa diberikan dengan jenis komponen yang sama kepada lebih dari satu orang di dalam daftar </w:t>
      </w:r>
      <w:r>
        <w:rPr>
          <w:rFonts w:ascii="Candara" w:hAnsi="Candara"/>
          <w:lang w:val="en-GB"/>
        </w:rPr>
        <w:t xml:space="preserve">peserta </w:t>
      </w:r>
      <w:r>
        <w:rPr>
          <w:rFonts w:ascii="Candara" w:hAnsi="Candara" w:eastAsia="SimSun"/>
          <w:lang w:val="en-GB"/>
        </w:rPr>
        <w:t>PKH</w:t>
      </w:r>
      <w:r>
        <w:rPr>
          <w:rFonts w:ascii="Candara" w:hAnsi="Candara"/>
          <w:lang w:val="id-ID"/>
        </w:rPr>
        <w:t xml:space="preserve"> dan bantuan diberikan setiap tiga kali dalam setahun. Selain bantuan </w:t>
      </w:r>
      <w:r>
        <w:rPr>
          <w:rFonts w:ascii="Candara" w:hAnsi="Candara" w:eastAsia="SimSun"/>
          <w:lang w:val="en-GB"/>
        </w:rPr>
        <w:t>PKH</w:t>
      </w:r>
      <w:r>
        <w:rPr>
          <w:rFonts w:ascii="Candara" w:hAnsi="Candara"/>
          <w:lang w:val="id-ID"/>
        </w:rPr>
        <w:t xml:space="preserve"> </w:t>
      </w:r>
      <w:r>
        <w:rPr>
          <w:rFonts w:ascii="Candara" w:hAnsi="Candara"/>
        </w:rPr>
        <w:t>k</w:t>
      </w:r>
      <w:r>
        <w:rPr>
          <w:rFonts w:ascii="Candara" w:hAnsi="Candara"/>
          <w:lang w:val="id-ID"/>
        </w:rPr>
        <w:t xml:space="preserve">omponen, adapula yang disebut bantuan </w:t>
      </w:r>
      <w:r>
        <w:rPr>
          <w:rFonts w:ascii="Candara" w:hAnsi="Candara" w:eastAsia="SimSun"/>
          <w:lang w:val="en-GB"/>
        </w:rPr>
        <w:t>PKH</w:t>
      </w:r>
      <w:r>
        <w:rPr>
          <w:rFonts w:ascii="Candara" w:hAnsi="Candara"/>
          <w:lang w:val="id-ID"/>
        </w:rPr>
        <w:t xml:space="preserve"> Tetap, </w:t>
      </w:r>
      <w:r>
        <w:rPr>
          <w:rFonts w:ascii="Candara" w:hAnsi="Candara" w:eastAsia="SimSun"/>
          <w:lang w:val="en-GB"/>
        </w:rPr>
        <w:t>PKH</w:t>
      </w:r>
      <w:r>
        <w:rPr>
          <w:rFonts w:ascii="Candara" w:hAnsi="Candara"/>
          <w:lang w:val="id-ID"/>
        </w:rPr>
        <w:t xml:space="preserve"> tetap sendiri terbagi menjadi dua yaitu </w:t>
      </w:r>
      <w:r>
        <w:rPr>
          <w:rFonts w:ascii="Candara" w:hAnsi="Candara" w:eastAsia="SimSun"/>
          <w:lang w:val="en-GB"/>
        </w:rPr>
        <w:t>PKH</w:t>
      </w:r>
      <w:r>
        <w:rPr>
          <w:rFonts w:ascii="Candara" w:hAnsi="Candara"/>
          <w:lang w:val="id-ID"/>
        </w:rPr>
        <w:t xml:space="preserve"> Reguler dan </w:t>
      </w:r>
      <w:r>
        <w:rPr>
          <w:rFonts w:ascii="Candara" w:hAnsi="Candara" w:eastAsia="SimSun"/>
          <w:lang w:val="en-GB"/>
        </w:rPr>
        <w:t>PKH</w:t>
      </w:r>
      <w:r>
        <w:rPr>
          <w:rFonts w:ascii="Candara" w:hAnsi="Candara"/>
          <w:lang w:val="id-ID"/>
        </w:rPr>
        <w:t xml:space="preserve"> Akses. </w:t>
      </w:r>
      <w:r>
        <w:rPr>
          <w:rFonts w:ascii="Candara" w:hAnsi="Candara" w:eastAsia="SimSun"/>
          <w:lang w:val="en-GB"/>
        </w:rPr>
        <w:t>PKH</w:t>
      </w:r>
      <w:r>
        <w:rPr>
          <w:rFonts w:ascii="Candara" w:hAnsi="Candara"/>
          <w:lang w:val="id-ID"/>
        </w:rPr>
        <w:t xml:space="preserve"> Reguler sasarannya adalah kepada keluarga yang miskin secara umum, sedangkan </w:t>
      </w:r>
      <w:r>
        <w:rPr>
          <w:rFonts w:ascii="Candara" w:hAnsi="Candara" w:eastAsia="SimSun"/>
          <w:lang w:val="en-GB"/>
        </w:rPr>
        <w:t xml:space="preserve">PKH </w:t>
      </w:r>
      <w:r>
        <w:rPr>
          <w:rFonts w:ascii="Candara" w:hAnsi="Candara"/>
          <w:lang w:val="id-ID"/>
        </w:rPr>
        <w:t>Akses diberikan kepada keluarga yang kembali miskin dikarenakan suatu keadaan seperti bencana alam dan lain-lain.</w:t>
      </w:r>
    </w:p>
    <w:p>
      <w:pPr>
        <w:pStyle w:val="2"/>
        <w:tabs>
          <w:tab w:val="left" w:pos="0"/>
        </w:tabs>
        <w:ind w:right="3"/>
        <w:rPr>
          <w:rFonts w:ascii="Candara" w:hAnsi="Candara"/>
          <w:lang w:val="id-ID"/>
        </w:rPr>
      </w:pPr>
      <w:bookmarkStart w:id="0" w:name="_Hlk93443016"/>
      <w:r>
        <w:rPr>
          <w:rFonts w:ascii="Candara" w:hAnsi="Candara"/>
          <w:lang w:val="id-ID"/>
        </w:rPr>
        <w:t>Tabel 4.4</w:t>
      </w:r>
    </w:p>
    <w:p>
      <w:pPr>
        <w:tabs>
          <w:tab w:val="left" w:pos="3846"/>
        </w:tabs>
        <w:ind w:right="3"/>
        <w:jc w:val="center"/>
        <w:rPr>
          <w:rFonts w:ascii="Candara" w:hAnsi="Candara"/>
          <w:b/>
          <w:lang w:val="id-ID"/>
        </w:rPr>
      </w:pPr>
      <w:r>
        <w:rPr>
          <w:rFonts w:ascii="Candara" w:hAnsi="Candara"/>
          <w:b/>
          <w:lang w:val="id-ID"/>
        </w:rPr>
        <w:t>Indeks Besaran Dana PKH Tetap</w:t>
      </w:r>
    </w:p>
    <w:tbl>
      <w:tblPr>
        <w:tblStyle w:val="12"/>
        <w:tblpPr w:leftFromText="180" w:rightFromText="180" w:vertAnchor="text" w:horzAnchor="margin" w:tblpY="26"/>
        <w:tblW w:w="68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4154"/>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29" w:type="dxa"/>
            <w:tcBorders>
              <w:top w:val="single" w:color="000000" w:sz="4" w:space="0"/>
              <w:left w:val="single" w:color="000000" w:sz="4" w:space="0"/>
              <w:bottom w:val="single" w:color="000000" w:sz="4" w:space="0"/>
              <w:right w:val="single" w:color="000000" w:sz="4" w:space="0"/>
            </w:tcBorders>
          </w:tcPr>
          <w:p>
            <w:pPr>
              <w:pStyle w:val="37"/>
              <w:spacing w:line="240" w:lineRule="auto"/>
              <w:ind w:left="108" w:right="95"/>
              <w:jc w:val="center"/>
              <w:rPr>
                <w:rFonts w:ascii="Candara" w:hAnsi="Candara"/>
                <w:sz w:val="24"/>
                <w:szCs w:val="24"/>
                <w:lang w:val="id-ID"/>
              </w:rPr>
            </w:pPr>
            <w:r>
              <w:rPr>
                <w:rFonts w:ascii="Candara" w:hAnsi="Candara"/>
                <w:sz w:val="24"/>
                <w:szCs w:val="24"/>
                <w:lang w:val="id-ID"/>
              </w:rPr>
              <w:t>No</w:t>
            </w:r>
          </w:p>
        </w:tc>
        <w:tc>
          <w:tcPr>
            <w:tcW w:w="4154" w:type="dxa"/>
            <w:tcBorders>
              <w:top w:val="single" w:color="000000" w:sz="4" w:space="0"/>
              <w:left w:val="single" w:color="000000" w:sz="4" w:space="0"/>
              <w:bottom w:val="single" w:color="000000" w:sz="4" w:space="0"/>
              <w:right w:val="single" w:color="000000" w:sz="4" w:space="0"/>
            </w:tcBorders>
          </w:tcPr>
          <w:p>
            <w:pPr>
              <w:pStyle w:val="37"/>
              <w:spacing w:line="240" w:lineRule="auto"/>
              <w:ind w:left="1445"/>
              <w:rPr>
                <w:rFonts w:ascii="Candara" w:hAnsi="Candara"/>
                <w:sz w:val="24"/>
                <w:szCs w:val="24"/>
                <w:lang w:val="id-ID"/>
              </w:rPr>
            </w:pPr>
            <w:r>
              <w:rPr>
                <w:rFonts w:ascii="Candara" w:hAnsi="Candara"/>
                <w:sz w:val="24"/>
                <w:szCs w:val="24"/>
                <w:lang w:val="id-ID"/>
              </w:rPr>
              <w:t>Bantuan PKH Tetap</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648"/>
              <w:rPr>
                <w:rFonts w:ascii="Candara" w:hAnsi="Candara"/>
                <w:sz w:val="24"/>
                <w:szCs w:val="24"/>
                <w:lang w:val="id-ID"/>
              </w:rPr>
            </w:pPr>
            <w:r>
              <w:rPr>
                <w:rFonts w:ascii="Candara" w:hAnsi="Candara"/>
                <w:sz w:val="24"/>
                <w:szCs w:val="24"/>
                <w:lang w:val="id-ID"/>
              </w:rPr>
              <w:t>Indeks Bantuan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29" w:type="dxa"/>
            <w:tcBorders>
              <w:top w:val="single" w:color="000000" w:sz="4" w:space="0"/>
              <w:left w:val="single" w:color="000000" w:sz="4" w:space="0"/>
              <w:bottom w:val="single" w:color="000000" w:sz="4" w:space="0"/>
              <w:right w:val="single" w:color="000000" w:sz="4" w:space="0"/>
            </w:tcBorders>
          </w:tcPr>
          <w:p>
            <w:pPr>
              <w:pStyle w:val="37"/>
              <w:spacing w:line="240" w:lineRule="auto"/>
              <w:ind w:left="101" w:right="95"/>
              <w:jc w:val="center"/>
              <w:rPr>
                <w:rFonts w:ascii="Candara" w:hAnsi="Candara"/>
                <w:sz w:val="24"/>
                <w:szCs w:val="24"/>
                <w:lang w:val="id-ID"/>
              </w:rPr>
            </w:pPr>
            <w:r>
              <w:rPr>
                <w:rFonts w:ascii="Candara" w:hAnsi="Candara"/>
                <w:sz w:val="24"/>
                <w:szCs w:val="24"/>
                <w:lang w:val="id-ID"/>
              </w:rPr>
              <w:t>1.</w:t>
            </w:r>
          </w:p>
        </w:tc>
        <w:tc>
          <w:tcPr>
            <w:tcW w:w="4154"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PKH Reguler</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Rp. 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29" w:type="dxa"/>
            <w:tcBorders>
              <w:top w:val="single" w:color="000000" w:sz="4" w:space="0"/>
              <w:left w:val="single" w:color="000000" w:sz="4" w:space="0"/>
              <w:bottom w:val="single" w:color="000000" w:sz="4" w:space="0"/>
              <w:right w:val="single" w:color="000000" w:sz="4" w:space="0"/>
            </w:tcBorders>
          </w:tcPr>
          <w:p>
            <w:pPr>
              <w:pStyle w:val="37"/>
              <w:spacing w:line="240" w:lineRule="auto"/>
              <w:ind w:left="101" w:right="95"/>
              <w:jc w:val="center"/>
              <w:rPr>
                <w:rFonts w:ascii="Candara" w:hAnsi="Candara"/>
                <w:sz w:val="24"/>
                <w:szCs w:val="24"/>
                <w:lang w:val="id-ID"/>
              </w:rPr>
            </w:pPr>
            <w:r>
              <w:rPr>
                <w:rFonts w:ascii="Candara" w:hAnsi="Candara"/>
                <w:sz w:val="24"/>
                <w:szCs w:val="24"/>
                <w:lang w:val="id-ID"/>
              </w:rPr>
              <w:t>2.</w:t>
            </w:r>
          </w:p>
        </w:tc>
        <w:tc>
          <w:tcPr>
            <w:tcW w:w="4154"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PKH Akses</w:t>
            </w:r>
          </w:p>
        </w:tc>
        <w:tc>
          <w:tcPr>
            <w:tcW w:w="2126" w:type="dxa"/>
            <w:tcBorders>
              <w:top w:val="single" w:color="000000" w:sz="4" w:space="0"/>
              <w:left w:val="single" w:color="000000" w:sz="4" w:space="0"/>
              <w:bottom w:val="single" w:color="000000" w:sz="4" w:space="0"/>
              <w:right w:val="single" w:color="000000" w:sz="4" w:space="0"/>
            </w:tcBorders>
          </w:tcPr>
          <w:p>
            <w:pPr>
              <w:pStyle w:val="37"/>
              <w:spacing w:line="240" w:lineRule="auto"/>
              <w:ind w:left="119"/>
              <w:rPr>
                <w:rFonts w:ascii="Candara" w:hAnsi="Candara"/>
                <w:sz w:val="24"/>
                <w:szCs w:val="24"/>
                <w:lang w:val="id-ID"/>
              </w:rPr>
            </w:pPr>
            <w:r>
              <w:rPr>
                <w:rFonts w:ascii="Candara" w:hAnsi="Candara"/>
                <w:sz w:val="24"/>
                <w:szCs w:val="24"/>
                <w:lang w:val="id-ID"/>
              </w:rPr>
              <w:t>Rp. 1.200.000,-</w:t>
            </w:r>
          </w:p>
        </w:tc>
      </w:tr>
    </w:tbl>
    <w:p>
      <w:pPr>
        <w:pStyle w:val="15"/>
        <w:rPr>
          <w:rFonts w:ascii="Candara" w:hAnsi="Candara"/>
          <w:i/>
        </w:rPr>
      </w:pPr>
      <w:r>
        <w:rPr>
          <w:rFonts w:ascii="Candara" w:hAnsi="Candara"/>
          <w:i/>
          <w:lang w:val="id-ID"/>
        </w:rPr>
        <w:t>Sumber : di olah dari data Primer 2021</w:t>
      </w:r>
      <w:bookmarkEnd w:id="0"/>
    </w:p>
    <w:p>
      <w:pPr>
        <w:pStyle w:val="15"/>
        <w:rPr>
          <w:rFonts w:ascii="Candara" w:hAnsi="Candara"/>
          <w:i/>
          <w:lang w:val="id-ID"/>
        </w:rPr>
      </w:pPr>
      <w:r>
        <w:rPr>
          <w:rFonts w:ascii="Candara" w:hAnsi="Candara"/>
          <w:i/>
        </w:rPr>
        <w:tab/>
      </w:r>
      <w:r>
        <w:rPr>
          <w:rFonts w:ascii="Candara" w:hAnsi="Candara"/>
          <w:lang w:val="id-ID"/>
        </w:rPr>
        <w:t xml:space="preserve">Untuk Perataan Biaya dalam </w:t>
      </w:r>
      <w:r>
        <w:rPr>
          <w:rFonts w:ascii="Candara" w:hAnsi="Candara" w:eastAsia="SimSun"/>
          <w:lang w:val="en-GB"/>
        </w:rPr>
        <w:t>PKH</w:t>
      </w:r>
      <w:r>
        <w:rPr>
          <w:rFonts w:ascii="Candara" w:hAnsi="Candara"/>
          <w:lang w:val="id-ID"/>
        </w:rPr>
        <w:t xml:space="preserve"> sendiri bisa dikatan sudah merata untuk seluruh </w:t>
      </w:r>
      <w:r>
        <w:rPr>
          <w:rFonts w:ascii="Candara" w:hAnsi="Candara"/>
          <w:lang w:val="en-GB"/>
        </w:rPr>
        <w:t>peserta</w:t>
      </w:r>
      <w:r>
        <w:rPr>
          <w:rFonts w:ascii="Candara" w:hAnsi="Candara"/>
          <w:lang w:val="id-ID"/>
        </w:rPr>
        <w:t xml:space="preserve"> sesuai dengan Komponen bantuan masing-masing. Tetapi memang dalam segi bantuan yang diberikan belum diberikan secara merata kepada seluruh masyarakat miskin yang ada di Kecamatan Muara Ancalong di luar </w:t>
      </w:r>
      <w:r>
        <w:rPr>
          <w:rFonts w:ascii="Candara" w:hAnsi="Candara"/>
          <w:lang w:val="en-GB"/>
        </w:rPr>
        <w:t xml:space="preserve">peserta </w:t>
      </w:r>
      <w:r>
        <w:rPr>
          <w:rFonts w:ascii="Candara" w:hAnsi="Candara" w:eastAsia="SimSun"/>
          <w:lang w:val="en-GB"/>
        </w:rPr>
        <w:t>PKH</w:t>
      </w:r>
      <w:r>
        <w:rPr>
          <w:rFonts w:ascii="Candara" w:hAnsi="Candara"/>
          <w:lang w:val="id-ID"/>
        </w:rPr>
        <w:t xml:space="preserve">. Tetapi </w:t>
      </w:r>
      <w:r>
        <w:rPr>
          <w:rFonts w:ascii="Candara" w:hAnsi="Candara" w:eastAsia="SimSun"/>
          <w:lang w:val="en-GB"/>
        </w:rPr>
        <w:t>PKH</w:t>
      </w:r>
      <w:r>
        <w:rPr>
          <w:rFonts w:ascii="Candara" w:hAnsi="Candara"/>
          <w:lang w:val="id-ID"/>
        </w:rPr>
        <w:t xml:space="preserve"> di </w:t>
      </w:r>
      <w:r>
        <w:rPr>
          <w:rFonts w:ascii="Candara" w:hAnsi="Candara"/>
        </w:rPr>
        <w:t>k</w:t>
      </w:r>
      <w:r>
        <w:rPr>
          <w:rFonts w:ascii="Candara" w:hAnsi="Candara"/>
          <w:lang w:val="id-ID"/>
        </w:rPr>
        <w:t xml:space="preserve">ecamatan Muara Ancalong setiap tahunnya selalu mengeluarkan nama-nama baru penerima bantuan </w:t>
      </w:r>
      <w:r>
        <w:rPr>
          <w:rFonts w:ascii="Candara" w:hAnsi="Candara" w:eastAsia="SimSun"/>
          <w:lang w:val="en-GB"/>
        </w:rPr>
        <w:t>PKH</w:t>
      </w:r>
      <w:r>
        <w:rPr>
          <w:rFonts w:ascii="Candara" w:hAnsi="Candara"/>
          <w:lang w:val="id-ID"/>
        </w:rPr>
        <w:t xml:space="preserve"> dan juga selalu ada </w:t>
      </w:r>
      <w:r>
        <w:rPr>
          <w:rFonts w:ascii="Candara" w:hAnsi="Candara"/>
          <w:lang w:val="en-GB"/>
        </w:rPr>
        <w:t xml:space="preserve">peserta </w:t>
      </w:r>
      <w:r>
        <w:rPr>
          <w:rFonts w:ascii="Candara" w:hAnsi="Candara" w:eastAsia="SimSun"/>
          <w:lang w:val="en-GB"/>
        </w:rPr>
        <w:t>PKH</w:t>
      </w:r>
      <w:r>
        <w:rPr>
          <w:rFonts w:ascii="Candara" w:hAnsi="Candara"/>
          <w:lang w:val="id-ID"/>
        </w:rPr>
        <w:t xml:space="preserve"> yang melakukan graduasi.</w:t>
      </w:r>
    </w:p>
    <w:p>
      <w:pPr>
        <w:pStyle w:val="15"/>
        <w:tabs>
          <w:tab w:val="left" w:pos="567"/>
        </w:tabs>
        <w:spacing w:before="240"/>
        <w:ind w:right="3"/>
        <w:jc w:val="left"/>
        <w:rPr>
          <w:rFonts w:ascii="Candara" w:hAnsi="Candara"/>
          <w:b/>
          <w:bCs/>
          <w:i/>
          <w:lang w:val="id-ID"/>
        </w:rPr>
      </w:pPr>
      <w:r>
        <w:rPr>
          <w:rFonts w:ascii="Candara" w:hAnsi="Candara"/>
          <w:b/>
          <w:bCs/>
          <w:i/>
          <w:lang w:val="id-ID"/>
        </w:rPr>
        <w:t xml:space="preserve">Responsivitas </w:t>
      </w:r>
      <w:r>
        <w:rPr>
          <w:rFonts w:ascii="Candara" w:hAnsi="Candara"/>
          <w:b/>
          <w:bCs/>
          <w:i/>
          <w:spacing w:val="-3"/>
          <w:lang w:val="id-ID"/>
        </w:rPr>
        <w:t xml:space="preserve">peserta </w:t>
      </w:r>
      <w:r>
        <w:rPr>
          <w:rFonts w:ascii="Candara" w:hAnsi="Candara"/>
          <w:b/>
          <w:bCs/>
          <w:i/>
          <w:spacing w:val="3"/>
          <w:lang w:val="id-ID"/>
        </w:rPr>
        <w:t xml:space="preserve">PKH </w:t>
      </w:r>
      <w:r>
        <w:rPr>
          <w:rFonts w:ascii="Candara" w:hAnsi="Candara"/>
          <w:b/>
          <w:bCs/>
          <w:i/>
          <w:lang w:val="id-ID"/>
        </w:rPr>
        <w:t>pada hasil dari Program Keluarga Harapan di Kecamatan Muara Ancalong</w:t>
      </w:r>
    </w:p>
    <w:p>
      <w:pPr>
        <w:tabs>
          <w:tab w:val="left" w:pos="567"/>
        </w:tabs>
        <w:spacing w:before="240" w:after="200"/>
        <w:ind w:right="3"/>
        <w:contextualSpacing/>
        <w:jc w:val="both"/>
        <w:rPr>
          <w:rFonts w:ascii="Candara" w:hAnsi="Candara"/>
          <w:lang w:val="id-ID"/>
        </w:rPr>
      </w:pPr>
      <w:r>
        <w:rPr>
          <w:rFonts w:ascii="Candara" w:hAnsi="Candara"/>
          <w:spacing w:val="-3"/>
          <w:lang w:val="id-ID"/>
        </w:rPr>
        <w:tab/>
      </w:r>
      <w:r>
        <w:rPr>
          <w:rFonts w:ascii="Candara" w:hAnsi="Candara"/>
          <w:spacing w:val="-3"/>
          <w:lang w:val="id-ID"/>
        </w:rPr>
        <w:t xml:space="preserve">Dalam </w:t>
      </w:r>
      <w:r>
        <w:rPr>
          <w:rFonts w:ascii="Candara" w:hAnsi="Candara"/>
          <w:lang w:val="id-ID"/>
        </w:rPr>
        <w:t xml:space="preserve">pelaksanaan </w:t>
      </w:r>
      <w:r>
        <w:rPr>
          <w:rFonts w:ascii="Candara" w:hAnsi="Candara" w:eastAsia="SimSun"/>
          <w:lang w:val="en-GB"/>
        </w:rPr>
        <w:t>PKH</w:t>
      </w:r>
      <w:r>
        <w:rPr>
          <w:rFonts w:ascii="Candara" w:hAnsi="Candara"/>
          <w:lang w:val="id-ID"/>
        </w:rPr>
        <w:t xml:space="preserve"> di Kecamatan Muara Ancalong peserta </w:t>
      </w:r>
      <w:r>
        <w:rPr>
          <w:rFonts w:ascii="Candara" w:hAnsi="Candara" w:eastAsia="SimSun"/>
          <w:lang w:val="en-GB"/>
        </w:rPr>
        <w:t>PKH</w:t>
      </w:r>
      <w:r>
        <w:rPr>
          <w:rFonts w:ascii="Candara" w:hAnsi="Candara"/>
          <w:lang w:val="id-ID"/>
        </w:rPr>
        <w:t xml:space="preserve"> merupakan elemen yang </w:t>
      </w:r>
      <w:r>
        <w:rPr>
          <w:rFonts w:ascii="Candara" w:hAnsi="Candara"/>
          <w:spacing w:val="-3"/>
          <w:lang w:val="id-ID"/>
        </w:rPr>
        <w:t xml:space="preserve">paling </w:t>
      </w:r>
      <w:r>
        <w:rPr>
          <w:rFonts w:ascii="Candara" w:hAnsi="Candara"/>
          <w:lang w:val="id-ID"/>
        </w:rPr>
        <w:t xml:space="preserve">penting, karena peserta merupakan objek utama sasaran bantuan diberikan. </w:t>
      </w:r>
      <w:r>
        <w:rPr>
          <w:rFonts w:ascii="Candara" w:hAnsi="Candara"/>
          <w:spacing w:val="4"/>
          <w:lang w:val="id-ID"/>
        </w:rPr>
        <w:t xml:space="preserve">Di </w:t>
      </w:r>
      <w:r>
        <w:rPr>
          <w:rFonts w:ascii="Candara" w:hAnsi="Candara"/>
        </w:rPr>
        <w:t>k</w:t>
      </w:r>
      <w:r>
        <w:rPr>
          <w:rFonts w:ascii="Candara" w:hAnsi="Candara"/>
          <w:lang w:val="id-ID"/>
        </w:rPr>
        <w:t xml:space="preserve">ecamatan Muara Ancalong sendiri ada banyak masyarakat yang menerima bantuan </w:t>
      </w:r>
      <w:r>
        <w:rPr>
          <w:rFonts w:ascii="Candara" w:hAnsi="Candara" w:eastAsia="SimSun"/>
          <w:lang w:val="en-GB"/>
        </w:rPr>
        <w:t>PKH</w:t>
      </w:r>
      <w:r>
        <w:rPr>
          <w:rFonts w:ascii="Candara" w:hAnsi="Candara"/>
          <w:lang w:val="id-ID"/>
        </w:rPr>
        <w:t xml:space="preserve">, dalam pemberian bantuan ini terbagi menjadi tiga kelompok atau </w:t>
      </w:r>
      <w:r>
        <w:rPr>
          <w:rFonts w:ascii="Candara" w:hAnsi="Candara"/>
          <w:spacing w:val="-3"/>
          <w:lang w:val="id-ID"/>
        </w:rPr>
        <w:t xml:space="preserve">kategori. </w:t>
      </w:r>
      <w:r>
        <w:rPr>
          <w:rFonts w:ascii="Candara" w:hAnsi="Candara"/>
          <w:lang w:val="id-ID"/>
        </w:rPr>
        <w:t>Pertama</w:t>
      </w:r>
      <w:r>
        <w:rPr>
          <w:rFonts w:ascii="Candara" w:hAnsi="Candara"/>
        </w:rPr>
        <w:t>,</w:t>
      </w:r>
      <w:r>
        <w:rPr>
          <w:rFonts w:ascii="Candara" w:hAnsi="Candara"/>
          <w:lang w:val="id-ID"/>
        </w:rPr>
        <w:t xml:space="preserve"> pendidikan, </w:t>
      </w:r>
      <w:r>
        <w:rPr>
          <w:rFonts w:ascii="Candara" w:hAnsi="Candara"/>
        </w:rPr>
        <w:t>k</w:t>
      </w:r>
      <w:r>
        <w:rPr>
          <w:rFonts w:ascii="Candara" w:hAnsi="Candara"/>
          <w:lang w:val="id-ID"/>
        </w:rPr>
        <w:t>edua</w:t>
      </w:r>
      <w:r>
        <w:rPr>
          <w:rFonts w:ascii="Candara" w:hAnsi="Candara"/>
        </w:rPr>
        <w:t>,</w:t>
      </w:r>
      <w:r>
        <w:rPr>
          <w:rFonts w:ascii="Candara" w:hAnsi="Candara"/>
          <w:lang w:val="id-ID"/>
        </w:rPr>
        <w:t xml:space="preserve"> kesehatan dan </w:t>
      </w:r>
      <w:r>
        <w:rPr>
          <w:rFonts w:ascii="Candara" w:hAnsi="Candara"/>
        </w:rPr>
        <w:t>ketiga</w:t>
      </w:r>
      <w:r>
        <w:rPr>
          <w:rFonts w:ascii="Candara" w:hAnsi="Candara"/>
          <w:spacing w:val="-3"/>
          <w:lang w:val="id-ID"/>
        </w:rPr>
        <w:t xml:space="preserve"> </w:t>
      </w:r>
      <w:r>
        <w:rPr>
          <w:rFonts w:ascii="Candara" w:hAnsi="Candara"/>
          <w:lang w:val="id-ID"/>
        </w:rPr>
        <w:t xml:space="preserve">kesejahteraan </w:t>
      </w:r>
      <w:r>
        <w:rPr>
          <w:rFonts w:ascii="Candara" w:hAnsi="Candara"/>
          <w:spacing w:val="-3"/>
          <w:lang w:val="id-ID"/>
        </w:rPr>
        <w:t xml:space="preserve">sosial. </w:t>
      </w:r>
      <w:r>
        <w:rPr>
          <w:rFonts w:ascii="Candara" w:hAnsi="Candara"/>
          <w:lang w:val="id-ID"/>
        </w:rPr>
        <w:t xml:space="preserve">Untuk kelompok </w:t>
      </w:r>
      <w:r>
        <w:rPr>
          <w:rFonts w:ascii="Candara" w:hAnsi="Candara"/>
          <w:spacing w:val="-3"/>
        </w:rPr>
        <w:t>p</w:t>
      </w:r>
      <w:r>
        <w:rPr>
          <w:rFonts w:ascii="Candara" w:hAnsi="Candara"/>
          <w:spacing w:val="-3"/>
          <w:lang w:val="id-ID"/>
        </w:rPr>
        <w:t xml:space="preserve">endidikan </w:t>
      </w:r>
      <w:r>
        <w:rPr>
          <w:rFonts w:ascii="Candara" w:hAnsi="Candara"/>
          <w:lang w:val="id-ID"/>
        </w:rPr>
        <w:t xml:space="preserve">anak sekolah ada SD, SMP dan SMA. Untuk kesehatan ada </w:t>
      </w:r>
      <w:r>
        <w:rPr>
          <w:rFonts w:ascii="Candara" w:hAnsi="Candara"/>
        </w:rPr>
        <w:t>b</w:t>
      </w:r>
      <w:r>
        <w:rPr>
          <w:rFonts w:ascii="Candara" w:hAnsi="Candara"/>
          <w:lang w:val="id-ID"/>
        </w:rPr>
        <w:t xml:space="preserve">alita dan ibu hamil dan menyusui. Untuk kesejahteraan sosial ada </w:t>
      </w:r>
      <w:r>
        <w:rPr>
          <w:rFonts w:ascii="Candara" w:hAnsi="Candara"/>
          <w:spacing w:val="-3"/>
          <w:lang w:val="id-ID"/>
        </w:rPr>
        <w:t xml:space="preserve">lansia </w:t>
      </w:r>
      <w:r>
        <w:rPr>
          <w:rFonts w:ascii="Candara" w:hAnsi="Candara"/>
          <w:lang w:val="id-ID"/>
        </w:rPr>
        <w:t>dan juga penyandang</w:t>
      </w:r>
      <w:r>
        <w:rPr>
          <w:rFonts w:ascii="Candara" w:hAnsi="Candara"/>
          <w:spacing w:val="-17"/>
          <w:lang w:val="id-ID"/>
        </w:rPr>
        <w:t xml:space="preserve"> </w:t>
      </w:r>
      <w:r>
        <w:rPr>
          <w:rFonts w:ascii="Candara" w:hAnsi="Candara"/>
          <w:lang w:val="id-ID"/>
        </w:rPr>
        <w:t>disabilitas.</w:t>
      </w:r>
    </w:p>
    <w:p>
      <w:pPr>
        <w:pStyle w:val="15"/>
        <w:tabs>
          <w:tab w:val="left" w:pos="567"/>
        </w:tabs>
        <w:spacing w:before="240"/>
        <w:ind w:right="3"/>
        <w:rPr>
          <w:rFonts w:ascii="Candara" w:hAnsi="Candara"/>
          <w:lang w:val="id-ID"/>
        </w:rPr>
      </w:pPr>
      <w:r>
        <w:rPr>
          <w:rFonts w:ascii="Candara" w:hAnsi="Candara"/>
          <w:lang w:val="id-ID"/>
        </w:rPr>
        <w:tab/>
      </w:r>
      <w:r>
        <w:rPr>
          <w:rFonts w:ascii="Candara" w:hAnsi="Candara"/>
          <w:lang w:val="id-ID"/>
        </w:rPr>
        <w:t xml:space="preserve">Bagi seluruh penerima bantuan </w:t>
      </w:r>
      <w:r>
        <w:rPr>
          <w:rFonts w:ascii="Candara" w:hAnsi="Candara" w:eastAsia="SimSun"/>
          <w:lang w:val="en-GB"/>
        </w:rPr>
        <w:t>PKH</w:t>
      </w:r>
      <w:r>
        <w:rPr>
          <w:rFonts w:ascii="Candara" w:hAnsi="Candara"/>
          <w:lang w:val="id-ID"/>
        </w:rPr>
        <w:t xml:space="preserve"> yang ada di </w:t>
      </w:r>
      <w:r>
        <w:rPr>
          <w:rFonts w:ascii="Candara" w:hAnsi="Candara"/>
        </w:rPr>
        <w:t>k</w:t>
      </w:r>
      <w:r>
        <w:rPr>
          <w:rFonts w:ascii="Candara" w:hAnsi="Candara"/>
          <w:lang w:val="id-ID"/>
        </w:rPr>
        <w:t xml:space="preserve">ecamatan Muara Ancalong harus memiliki BPJS. Sebenarnya BPJS merupakan </w:t>
      </w:r>
      <w:r>
        <w:rPr>
          <w:rFonts w:ascii="Candara" w:hAnsi="Candara"/>
          <w:spacing w:val="-3"/>
          <w:lang w:val="id-ID"/>
        </w:rPr>
        <w:t xml:space="preserve">layanan </w:t>
      </w:r>
      <w:r>
        <w:rPr>
          <w:rFonts w:ascii="Candara" w:hAnsi="Candara"/>
          <w:lang w:val="id-ID"/>
        </w:rPr>
        <w:t xml:space="preserve">yang harus dimiliki seluruh masyarakat miskin. Tetapi banyak sekali masyarakat </w:t>
      </w:r>
      <w:r>
        <w:rPr>
          <w:rFonts w:ascii="Candara" w:hAnsi="Candara"/>
          <w:spacing w:val="7"/>
          <w:lang w:val="id-ID"/>
        </w:rPr>
        <w:t xml:space="preserve">di </w:t>
      </w:r>
      <w:r>
        <w:rPr>
          <w:rFonts w:ascii="Candara" w:hAnsi="Candara"/>
          <w:lang w:val="id-ID"/>
        </w:rPr>
        <w:t xml:space="preserve">Muara Ancalong yang tidak memiliki kartu BPJS tersebut dengan alasan tidak memahami bagaimana cara pembuatannya. BPJS </w:t>
      </w:r>
      <w:r>
        <w:rPr>
          <w:rFonts w:ascii="Candara" w:hAnsi="Candara"/>
          <w:spacing w:val="-3"/>
          <w:lang w:val="id-ID"/>
        </w:rPr>
        <w:t xml:space="preserve">sendiri </w:t>
      </w:r>
      <w:r>
        <w:rPr>
          <w:rFonts w:ascii="Candara" w:hAnsi="Candara"/>
          <w:lang w:val="id-ID"/>
        </w:rPr>
        <w:t xml:space="preserve">biasanya di urus oleh pihak desa bagi masyarakat biasa, tetapi </w:t>
      </w:r>
      <w:r>
        <w:rPr>
          <w:rFonts w:ascii="Candara" w:hAnsi="Candara"/>
          <w:spacing w:val="2"/>
          <w:lang w:val="id-ID"/>
        </w:rPr>
        <w:t xml:space="preserve">untuk </w:t>
      </w:r>
      <w:r>
        <w:rPr>
          <w:rFonts w:ascii="Candara" w:hAnsi="Candara"/>
          <w:lang w:val="en-GB"/>
        </w:rPr>
        <w:t xml:space="preserve">peserta </w:t>
      </w:r>
      <w:r>
        <w:rPr>
          <w:rFonts w:ascii="Candara" w:hAnsi="Candara" w:eastAsia="SimSun"/>
          <w:lang w:val="en-GB"/>
        </w:rPr>
        <w:t>PKH</w:t>
      </w:r>
      <w:r>
        <w:rPr>
          <w:rFonts w:ascii="Candara" w:hAnsi="Candara"/>
          <w:lang w:val="id-ID"/>
        </w:rPr>
        <w:t xml:space="preserve"> yang menerima bantuan di urus langsung oleh pihak pendamping langsung </w:t>
      </w:r>
      <w:r>
        <w:rPr>
          <w:rFonts w:ascii="Candara" w:hAnsi="Candara"/>
          <w:spacing w:val="-3"/>
          <w:lang w:val="id-ID"/>
        </w:rPr>
        <w:t xml:space="preserve">ke </w:t>
      </w:r>
      <w:r>
        <w:rPr>
          <w:rFonts w:ascii="Candara" w:hAnsi="Candara"/>
        </w:rPr>
        <w:t>d</w:t>
      </w:r>
      <w:r>
        <w:rPr>
          <w:rFonts w:ascii="Candara" w:hAnsi="Candara"/>
          <w:lang w:val="id-ID"/>
        </w:rPr>
        <w:t xml:space="preserve">inas </w:t>
      </w:r>
      <w:r>
        <w:rPr>
          <w:rFonts w:ascii="Candara" w:hAnsi="Candara"/>
        </w:rPr>
        <w:t>s</w:t>
      </w:r>
      <w:r>
        <w:rPr>
          <w:rFonts w:ascii="Candara" w:hAnsi="Candara"/>
          <w:lang w:val="id-ID"/>
        </w:rPr>
        <w:t xml:space="preserve">osial di </w:t>
      </w:r>
      <w:r>
        <w:rPr>
          <w:rFonts w:ascii="Candara" w:hAnsi="Candara"/>
        </w:rPr>
        <w:t>k</w:t>
      </w:r>
      <w:r>
        <w:rPr>
          <w:rFonts w:ascii="Candara" w:hAnsi="Candara"/>
          <w:lang w:val="id-ID"/>
        </w:rPr>
        <w:t>abupaten Kutai</w:t>
      </w:r>
      <w:r>
        <w:rPr>
          <w:rFonts w:ascii="Candara" w:hAnsi="Candara"/>
          <w:spacing w:val="-2"/>
          <w:lang w:val="id-ID"/>
        </w:rPr>
        <w:t xml:space="preserve"> </w:t>
      </w:r>
      <w:r>
        <w:rPr>
          <w:rFonts w:ascii="Candara" w:hAnsi="Candara"/>
          <w:lang w:val="id-ID"/>
        </w:rPr>
        <w:t>Timur.</w:t>
      </w:r>
    </w:p>
    <w:p>
      <w:pPr>
        <w:pStyle w:val="15"/>
        <w:tabs>
          <w:tab w:val="left" w:pos="567"/>
        </w:tabs>
        <w:spacing w:before="240"/>
        <w:ind w:right="3"/>
        <w:rPr>
          <w:rFonts w:ascii="Candara" w:hAnsi="Candara"/>
          <w:lang w:val="id-ID"/>
        </w:rPr>
      </w:pPr>
      <w:r>
        <w:rPr>
          <w:rFonts w:ascii="Candara" w:hAnsi="Candara"/>
        </w:rPr>
        <w:tab/>
      </w:r>
      <w:r>
        <w:rPr>
          <w:rFonts w:ascii="Candara" w:hAnsi="Candara"/>
          <w:lang w:val="id-ID"/>
        </w:rPr>
        <w:t xml:space="preserve">Selain itu Posyandu juga rutin dilakukan bagi penerima </w:t>
      </w:r>
      <w:r>
        <w:rPr>
          <w:rFonts w:ascii="Candara" w:hAnsi="Candara" w:eastAsia="SimSun"/>
          <w:lang w:val="en-GB"/>
        </w:rPr>
        <w:t>PKH</w:t>
      </w:r>
      <w:r>
        <w:rPr>
          <w:rFonts w:ascii="Candara" w:hAnsi="Candara"/>
          <w:lang w:val="id-ID"/>
        </w:rPr>
        <w:t xml:space="preserve"> sesuai komponen. Bagi Disabilitas dan Lansia akan dilakukan pemeriksaan kesehatan rutin untuk mengetahu kondisi dari </w:t>
      </w:r>
      <w:r>
        <w:rPr>
          <w:rFonts w:ascii="Candara" w:hAnsi="Candara"/>
          <w:lang w:val="en-GB"/>
        </w:rPr>
        <w:t xml:space="preserve">peserta </w:t>
      </w:r>
      <w:r>
        <w:rPr>
          <w:rFonts w:ascii="Candara" w:hAnsi="Candara" w:eastAsia="SimSun"/>
          <w:lang w:val="en-GB"/>
        </w:rPr>
        <w:t>PKH</w:t>
      </w:r>
      <w:r>
        <w:rPr>
          <w:rFonts w:ascii="Candara" w:hAnsi="Candara"/>
          <w:lang w:val="id-ID"/>
        </w:rPr>
        <w:t>. Peserta juga diberikan obat-obat gratis untuk yang kebetulan menderita penyakit darah tinggi, kolestrol dan diabetes. Untuk balita dan ibu hamil pun selalu menghadiri Posyandu untuk mlakukan pemeriksaan rutin. Untuk balita sendiri dilakukan pengecekan seperti berat badan, tinggi badan, vaksin dan para ibu yang mendampingi di beri arahan oleh pihak puskesmas agar menjaga pola hidup sehat bagi balita dan memastikan gizi seimbang agar buah hati bisa bertumbuh dan berkembang.</w:t>
      </w:r>
    </w:p>
    <w:p>
      <w:pPr>
        <w:pStyle w:val="15"/>
        <w:tabs>
          <w:tab w:val="left" w:pos="567"/>
        </w:tabs>
        <w:spacing w:before="240"/>
        <w:ind w:right="3"/>
        <w:rPr>
          <w:rFonts w:ascii="Candara" w:hAnsi="Candara"/>
        </w:rPr>
      </w:pPr>
      <w:r>
        <w:rPr>
          <w:rFonts w:ascii="Candara" w:hAnsi="Candara"/>
          <w:lang w:val="id-ID"/>
        </w:rPr>
        <w:tab/>
      </w:r>
      <w:r>
        <w:rPr>
          <w:rFonts w:ascii="Candara" w:hAnsi="Candara"/>
          <w:lang w:val="id-ID"/>
        </w:rPr>
        <w:t xml:space="preserve">Meski dalam jumlah yang terbilang pas-pasan tetapi bantuan </w:t>
      </w:r>
      <w:r>
        <w:rPr>
          <w:rFonts w:ascii="Candara" w:hAnsi="Candara" w:eastAsia="SimSun"/>
          <w:lang w:val="en-GB"/>
        </w:rPr>
        <w:t>PKH</w:t>
      </w:r>
      <w:r>
        <w:rPr>
          <w:rFonts w:ascii="Candara" w:hAnsi="Candara"/>
          <w:lang w:val="id-ID"/>
        </w:rPr>
        <w:t xml:space="preserve"> ini memiliki manfaat yang sangat banyak untuk menunjang kehidupan peserta. Melalui </w:t>
      </w:r>
      <w:r>
        <w:rPr>
          <w:rFonts w:ascii="Candara" w:hAnsi="Candara" w:eastAsia="SimSun"/>
          <w:lang w:val="en-GB"/>
        </w:rPr>
        <w:t>PKH</w:t>
      </w:r>
      <w:r>
        <w:rPr>
          <w:rFonts w:ascii="Candara" w:hAnsi="Candara"/>
          <w:lang w:val="id-ID"/>
        </w:rPr>
        <w:t xml:space="preserve"> sendiri tidak </w:t>
      </w:r>
      <w:r>
        <w:rPr>
          <w:rFonts w:ascii="Candara" w:hAnsi="Candara"/>
          <w:spacing w:val="2"/>
          <w:lang w:val="id-ID"/>
        </w:rPr>
        <w:t xml:space="preserve">hanya </w:t>
      </w:r>
      <w:r>
        <w:rPr>
          <w:rFonts w:ascii="Candara" w:hAnsi="Candara"/>
          <w:lang w:val="id-ID"/>
        </w:rPr>
        <w:t xml:space="preserve">uang yang diterima sebagai bantuan tapi juga pelayanan yang maksimal dberikan oleh pihak pendamping. Peserta  juga diberikan pengetahuan yang menjadi pegangan </w:t>
      </w:r>
      <w:r>
        <w:rPr>
          <w:rFonts w:ascii="Candara" w:hAnsi="Candara"/>
          <w:lang w:val="en-GB"/>
        </w:rPr>
        <w:t xml:space="preserve">peserta </w:t>
      </w:r>
      <w:r>
        <w:rPr>
          <w:rFonts w:ascii="Candara" w:hAnsi="Candara"/>
          <w:lang w:val="id-ID"/>
        </w:rPr>
        <w:t xml:space="preserve">ketika graduasi </w:t>
      </w:r>
      <w:r>
        <w:rPr>
          <w:rFonts w:ascii="Candara" w:hAnsi="Candara"/>
          <w:spacing w:val="2"/>
          <w:lang w:val="id-ID"/>
        </w:rPr>
        <w:t xml:space="preserve">nantinya </w:t>
      </w:r>
      <w:r>
        <w:rPr>
          <w:rFonts w:ascii="Candara" w:hAnsi="Candara"/>
          <w:lang w:val="id-ID"/>
        </w:rPr>
        <w:t>agar dapat mandiri secara finansial dan</w:t>
      </w:r>
      <w:r>
        <w:rPr>
          <w:rFonts w:ascii="Candara" w:hAnsi="Candara"/>
          <w:spacing w:val="-14"/>
          <w:lang w:val="id-ID"/>
        </w:rPr>
        <w:t xml:space="preserve"> </w:t>
      </w:r>
      <w:r>
        <w:rPr>
          <w:rFonts w:ascii="Candara" w:hAnsi="Candara"/>
          <w:lang w:val="id-ID"/>
        </w:rPr>
        <w:t>kehidupan.</w:t>
      </w:r>
    </w:p>
    <w:p>
      <w:pPr>
        <w:pStyle w:val="15"/>
        <w:tabs>
          <w:tab w:val="left" w:pos="567"/>
        </w:tabs>
        <w:spacing w:before="240"/>
        <w:ind w:right="3"/>
        <w:jc w:val="left"/>
        <w:rPr>
          <w:rFonts w:ascii="Candara" w:hAnsi="Candara"/>
          <w:b/>
          <w:bCs/>
          <w:i/>
          <w:lang w:val="id-ID"/>
        </w:rPr>
      </w:pPr>
      <w:r>
        <w:rPr>
          <w:rFonts w:ascii="Candara" w:hAnsi="Candara"/>
          <w:b/>
          <w:bCs/>
          <w:i/>
          <w:lang w:val="id-ID"/>
        </w:rPr>
        <w:t xml:space="preserve">Ketetapan hasil Program Keluarga </w:t>
      </w:r>
      <w:r>
        <w:rPr>
          <w:rFonts w:ascii="Candara" w:hAnsi="Candara"/>
          <w:b/>
          <w:bCs/>
          <w:i/>
          <w:spacing w:val="-3"/>
          <w:lang w:val="id-ID"/>
        </w:rPr>
        <w:t xml:space="preserve">Harapan </w:t>
      </w:r>
      <w:r>
        <w:rPr>
          <w:rFonts w:ascii="Candara" w:hAnsi="Candara"/>
          <w:b/>
          <w:bCs/>
          <w:i/>
          <w:lang w:val="id-ID"/>
        </w:rPr>
        <w:t>di Kecamatan Muara Ancalong</w:t>
      </w:r>
    </w:p>
    <w:p>
      <w:pPr>
        <w:pStyle w:val="15"/>
        <w:tabs>
          <w:tab w:val="left" w:pos="0"/>
          <w:tab w:val="left" w:pos="567"/>
        </w:tabs>
        <w:spacing w:before="240"/>
        <w:ind w:right="3"/>
        <w:rPr>
          <w:rFonts w:ascii="Candara" w:hAnsi="Candara"/>
          <w:lang w:val="id-ID"/>
        </w:rPr>
      </w:pPr>
      <w:r>
        <w:rPr>
          <w:rFonts w:ascii="Candara" w:hAnsi="Candara"/>
          <w:spacing w:val="-3"/>
          <w:lang w:val="id-ID"/>
        </w:rPr>
        <w:tab/>
      </w:r>
      <w:r>
        <w:rPr>
          <w:rFonts w:ascii="Candara" w:hAnsi="Candara"/>
          <w:spacing w:val="-3"/>
          <w:lang w:val="id-ID"/>
        </w:rPr>
        <w:t xml:space="preserve">Dalam </w:t>
      </w:r>
      <w:r>
        <w:rPr>
          <w:rFonts w:ascii="Candara" w:hAnsi="Candara"/>
          <w:lang w:val="id-ID"/>
        </w:rPr>
        <w:t xml:space="preserve">setiap Bantuan </w:t>
      </w:r>
      <w:r>
        <w:rPr>
          <w:rFonts w:ascii="Candara" w:hAnsi="Candara"/>
          <w:spacing w:val="-3"/>
          <w:lang w:val="id-ID"/>
        </w:rPr>
        <w:t xml:space="preserve">Sosial </w:t>
      </w:r>
      <w:r>
        <w:rPr>
          <w:rFonts w:ascii="Candara" w:hAnsi="Candara"/>
          <w:lang w:val="id-ID"/>
        </w:rPr>
        <w:t xml:space="preserve">yang ada di Indonesia tentu saja bertujuan untuk mensejahterakan masyarakat, begitupun dengan </w:t>
      </w:r>
      <w:r>
        <w:rPr>
          <w:rFonts w:ascii="Candara" w:hAnsi="Candara" w:eastAsia="SimSun"/>
          <w:lang w:val="en-GB"/>
        </w:rPr>
        <w:t>PKH</w:t>
      </w:r>
      <w:r>
        <w:rPr>
          <w:rFonts w:ascii="Candara" w:hAnsi="Candara"/>
          <w:lang w:val="id-ID"/>
        </w:rPr>
        <w:t xml:space="preserve">. </w:t>
      </w:r>
      <w:r>
        <w:rPr>
          <w:rFonts w:ascii="Candara" w:hAnsi="Candara" w:eastAsia="SimSun"/>
          <w:lang w:val="en-GB"/>
        </w:rPr>
        <w:t>PKH</w:t>
      </w:r>
      <w:r>
        <w:rPr>
          <w:rFonts w:ascii="Candara" w:hAnsi="Candara"/>
          <w:lang w:val="id-ID"/>
        </w:rPr>
        <w:t xml:space="preserve"> sendiri memiliki misi </w:t>
      </w:r>
      <w:r>
        <w:rPr>
          <w:rFonts w:ascii="Candara" w:hAnsi="Candara"/>
          <w:spacing w:val="2"/>
          <w:lang w:val="id-ID"/>
        </w:rPr>
        <w:t xml:space="preserve">untuk </w:t>
      </w:r>
      <w:r>
        <w:rPr>
          <w:rFonts w:ascii="Candara" w:hAnsi="Candara"/>
          <w:lang w:val="id-ID"/>
        </w:rPr>
        <w:t xml:space="preserve">mensejahterakan seluruh masyarakat miskin yang ada di Indonesia melalui bantuan yang diberikan. Tetapi meskipun begitu bantuan </w:t>
      </w:r>
      <w:r>
        <w:rPr>
          <w:rFonts w:ascii="Candara" w:hAnsi="Candara" w:eastAsia="SimSun"/>
          <w:lang w:val="en-GB"/>
        </w:rPr>
        <w:t>PKH</w:t>
      </w:r>
      <w:r>
        <w:rPr>
          <w:rFonts w:ascii="Candara" w:hAnsi="Candara"/>
          <w:lang w:val="id-ID"/>
        </w:rPr>
        <w:t xml:space="preserve"> ini sendiri tidak sepenuhnya mampu untuk mengatasi hal tersebut tanpa ada dukungan </w:t>
      </w:r>
      <w:r>
        <w:rPr>
          <w:rFonts w:ascii="Candara" w:hAnsi="Candara"/>
          <w:spacing w:val="-4"/>
          <w:lang w:val="id-ID"/>
        </w:rPr>
        <w:t>lain,</w:t>
      </w:r>
      <w:r>
        <w:rPr>
          <w:rFonts w:ascii="Candara" w:hAnsi="Candara"/>
          <w:spacing w:val="52"/>
          <w:lang w:val="id-ID"/>
        </w:rPr>
        <w:t xml:space="preserve"> </w:t>
      </w:r>
      <w:r>
        <w:rPr>
          <w:rFonts w:ascii="Candara" w:hAnsi="Candara"/>
          <w:lang w:val="id-ID"/>
        </w:rPr>
        <w:t xml:space="preserve">seperti tersedianya lapangan pekerjaan bagi masyarakat. </w:t>
      </w:r>
      <w:r>
        <w:rPr>
          <w:rFonts w:ascii="Candara" w:hAnsi="Candara"/>
          <w:spacing w:val="4"/>
          <w:lang w:val="id-ID"/>
        </w:rPr>
        <w:t xml:space="preserve">Di </w:t>
      </w:r>
      <w:r>
        <w:rPr>
          <w:rFonts w:ascii="Candara" w:hAnsi="Candara"/>
          <w:lang w:val="id-ID"/>
        </w:rPr>
        <w:t xml:space="preserve">kecamatan Muara Ancalong masyarakatnya rata-rata berkerja sebagai petani dan nelayan, adapula yang berkerja sebagai pegawai </w:t>
      </w:r>
      <w:r>
        <w:rPr>
          <w:rFonts w:ascii="Candara" w:hAnsi="Candara"/>
          <w:spacing w:val="2"/>
          <w:lang w:val="id-ID"/>
        </w:rPr>
        <w:t xml:space="preserve">negeri </w:t>
      </w:r>
      <w:r>
        <w:rPr>
          <w:rFonts w:ascii="Candara" w:hAnsi="Candara"/>
          <w:lang w:val="id-ID"/>
        </w:rPr>
        <w:t xml:space="preserve">dan swasta di perusahaan sawit </w:t>
      </w:r>
      <w:r>
        <w:rPr>
          <w:rFonts w:ascii="Candara" w:hAnsi="Candara"/>
          <w:spacing w:val="2"/>
          <w:lang w:val="id-ID"/>
        </w:rPr>
        <w:t>maupun</w:t>
      </w:r>
      <w:r>
        <w:rPr>
          <w:rFonts w:ascii="Candara" w:hAnsi="Candara"/>
          <w:spacing w:val="-1"/>
          <w:lang w:val="id-ID"/>
        </w:rPr>
        <w:t xml:space="preserve"> </w:t>
      </w:r>
      <w:r>
        <w:rPr>
          <w:rFonts w:ascii="Candara" w:hAnsi="Candara"/>
          <w:lang w:val="id-ID"/>
        </w:rPr>
        <w:t>tambang.</w:t>
      </w:r>
    </w:p>
    <w:p>
      <w:pPr>
        <w:pStyle w:val="15"/>
        <w:tabs>
          <w:tab w:val="left" w:pos="567"/>
        </w:tabs>
        <w:spacing w:before="240"/>
        <w:ind w:right="3"/>
        <w:rPr>
          <w:rFonts w:ascii="Candara" w:hAnsi="Candara"/>
        </w:rPr>
      </w:pPr>
      <w:r>
        <w:rPr>
          <w:rFonts w:ascii="Candara" w:hAnsi="Candara" w:eastAsia="SimSun"/>
          <w:lang w:val="en-GB"/>
        </w:rPr>
        <w:tab/>
      </w:r>
      <w:r>
        <w:rPr>
          <w:rFonts w:ascii="Candara" w:hAnsi="Candara" w:eastAsia="SimSun"/>
          <w:lang w:val="en-GB"/>
        </w:rPr>
        <w:t>PKH</w:t>
      </w:r>
      <w:r>
        <w:rPr>
          <w:rFonts w:ascii="Candara" w:hAnsi="Candara"/>
          <w:lang w:val="id-ID"/>
        </w:rPr>
        <w:t xml:space="preserve"> memang tidak sepenuhnya membantu perekonomian tetapi mampu meringankan melalui bantuan yang berdasarkan komponen. </w:t>
      </w:r>
      <w:r>
        <w:rPr>
          <w:rFonts w:ascii="Candara" w:hAnsi="Candara" w:eastAsia="SimSun"/>
          <w:lang w:val="en-GB"/>
        </w:rPr>
        <w:t>PKH</w:t>
      </w:r>
      <w:r>
        <w:rPr>
          <w:rFonts w:ascii="Candara" w:hAnsi="Candara"/>
          <w:lang w:val="id-ID"/>
        </w:rPr>
        <w:t xml:space="preserve"> sendiri sudah banyak mendukung para masyarakat Muara Ancalong dalam pemenuhan pendidikan wajib 12</w:t>
      </w:r>
      <w:r>
        <w:rPr>
          <w:rFonts w:ascii="Candara" w:hAnsi="Candara"/>
        </w:rPr>
        <w:t xml:space="preserve"> (dua belas)</w:t>
      </w:r>
      <w:r>
        <w:rPr>
          <w:rFonts w:ascii="Candara" w:hAnsi="Candara"/>
          <w:lang w:val="id-ID"/>
        </w:rPr>
        <w:t xml:space="preserve"> tahun. Dengan demikian masyarakat miskin di Muara Ancalong berhasil bersekolah dan memiliki ijazah</w:t>
      </w:r>
      <w:r>
        <w:rPr>
          <w:rFonts w:ascii="Candara" w:hAnsi="Candara"/>
        </w:rPr>
        <w:t>.</w:t>
      </w:r>
    </w:p>
    <w:p>
      <w:pPr>
        <w:pStyle w:val="15"/>
        <w:tabs>
          <w:tab w:val="left" w:pos="567"/>
        </w:tabs>
        <w:spacing w:before="240"/>
        <w:ind w:right="3"/>
        <w:rPr>
          <w:rFonts w:ascii="Candara" w:hAnsi="Candara"/>
          <w:lang w:val="id-ID"/>
        </w:rPr>
      </w:pPr>
      <w:r>
        <w:rPr>
          <w:rFonts w:ascii="Candara" w:hAnsi="Candara" w:eastAsia="SimSun"/>
          <w:lang w:val="en-GB"/>
        </w:rPr>
        <w:tab/>
      </w:r>
      <w:r>
        <w:rPr>
          <w:rFonts w:ascii="Candara" w:hAnsi="Candara" w:eastAsia="SimSun"/>
          <w:lang w:val="en-GB"/>
        </w:rPr>
        <w:t>PKH</w:t>
      </w:r>
      <w:r>
        <w:rPr>
          <w:rFonts w:ascii="Candara" w:hAnsi="Candara"/>
          <w:lang w:val="id-ID"/>
        </w:rPr>
        <w:t xml:space="preserve"> tidak langsung membantu ekonomi masyarakat menjadi sejahtera tetapi </w:t>
      </w:r>
      <w:r>
        <w:rPr>
          <w:rFonts w:ascii="Candara" w:hAnsi="Candara" w:eastAsia="SimSun"/>
          <w:lang w:val="en-GB"/>
        </w:rPr>
        <w:t>PKH</w:t>
      </w:r>
      <w:r>
        <w:rPr>
          <w:rFonts w:ascii="Candara" w:hAnsi="Candara"/>
          <w:lang w:val="id-ID"/>
        </w:rPr>
        <w:t xml:space="preserve"> mendukung pemenuhan pendidikan dimana hal </w:t>
      </w:r>
      <w:r>
        <w:rPr>
          <w:rFonts w:ascii="Candara" w:hAnsi="Candara"/>
          <w:spacing w:val="-4"/>
          <w:lang w:val="id-ID"/>
        </w:rPr>
        <w:t>itu</w:t>
      </w:r>
      <w:r>
        <w:rPr>
          <w:rFonts w:ascii="Candara" w:hAnsi="Candara"/>
          <w:spacing w:val="52"/>
          <w:lang w:val="id-ID"/>
        </w:rPr>
        <w:t xml:space="preserve"> </w:t>
      </w:r>
      <w:r>
        <w:rPr>
          <w:rFonts w:ascii="Candara" w:hAnsi="Candara"/>
          <w:lang w:val="id-ID"/>
        </w:rPr>
        <w:t xml:space="preserve">mememiliki pengaruh jangka panjang yang jauh </w:t>
      </w:r>
      <w:r>
        <w:rPr>
          <w:rFonts w:ascii="Candara" w:hAnsi="Candara"/>
          <w:spacing w:val="-4"/>
          <w:lang w:val="id-ID"/>
        </w:rPr>
        <w:t xml:space="preserve">lebih </w:t>
      </w:r>
      <w:r>
        <w:rPr>
          <w:rFonts w:ascii="Candara" w:hAnsi="Candara"/>
          <w:lang w:val="id-ID"/>
        </w:rPr>
        <w:t xml:space="preserve">baik bagi masyarakat di </w:t>
      </w:r>
      <w:r>
        <w:rPr>
          <w:rFonts w:ascii="Candara" w:hAnsi="Candara"/>
        </w:rPr>
        <w:t>k</w:t>
      </w:r>
      <w:r>
        <w:rPr>
          <w:rFonts w:ascii="Candara" w:hAnsi="Candara"/>
          <w:lang w:val="id-ID"/>
        </w:rPr>
        <w:t xml:space="preserve">ecamatan Muara Ancalong. Karena dengan berbekal </w:t>
      </w:r>
      <w:r>
        <w:rPr>
          <w:rFonts w:ascii="Candara" w:hAnsi="Candara"/>
        </w:rPr>
        <w:t>i</w:t>
      </w:r>
      <w:r>
        <w:rPr>
          <w:rFonts w:ascii="Candara" w:hAnsi="Candara"/>
          <w:lang w:val="id-ID"/>
        </w:rPr>
        <w:t xml:space="preserve">lmu </w:t>
      </w:r>
      <w:r>
        <w:rPr>
          <w:rFonts w:ascii="Candara" w:hAnsi="Candara"/>
        </w:rPr>
        <w:t>p</w:t>
      </w:r>
      <w:r>
        <w:rPr>
          <w:rFonts w:ascii="Candara" w:hAnsi="Candara"/>
          <w:lang w:val="id-ID"/>
        </w:rPr>
        <w:t xml:space="preserve">engetahuan akan lebih bermakna dari sekedar bantuan yang diberikan berupa </w:t>
      </w:r>
      <w:r>
        <w:rPr>
          <w:rFonts w:ascii="Candara" w:hAnsi="Candara"/>
          <w:spacing w:val="-3"/>
        </w:rPr>
        <w:t>u</w:t>
      </w:r>
      <w:r>
        <w:rPr>
          <w:rFonts w:ascii="Candara" w:hAnsi="Candara"/>
          <w:spacing w:val="-3"/>
          <w:lang w:val="id-ID"/>
        </w:rPr>
        <w:t>ang.</w:t>
      </w:r>
    </w:p>
    <w:p>
      <w:pPr>
        <w:pStyle w:val="15"/>
        <w:tabs>
          <w:tab w:val="left" w:pos="567"/>
        </w:tabs>
        <w:spacing w:before="240"/>
        <w:ind w:right="3"/>
        <w:rPr>
          <w:rFonts w:ascii="Candara" w:hAnsi="Candara"/>
        </w:rPr>
      </w:pPr>
      <w:r>
        <w:rPr>
          <w:rFonts w:ascii="Candara" w:hAnsi="Candara"/>
          <w:spacing w:val="-3"/>
        </w:rPr>
        <w:tab/>
      </w:r>
      <w:r>
        <w:rPr>
          <w:rFonts w:ascii="Candara" w:hAnsi="Candara"/>
          <w:spacing w:val="-3"/>
          <w:lang w:val="id-ID"/>
        </w:rPr>
        <w:t xml:space="preserve">Selain </w:t>
      </w:r>
      <w:r>
        <w:rPr>
          <w:rFonts w:ascii="Candara" w:hAnsi="Candara"/>
          <w:spacing w:val="-4"/>
          <w:lang w:val="id-ID"/>
        </w:rPr>
        <w:t xml:space="preserve">itu  </w:t>
      </w:r>
      <w:r>
        <w:rPr>
          <w:rFonts w:ascii="Candara" w:hAnsi="Candara"/>
          <w:lang w:val="id-ID"/>
        </w:rPr>
        <w:t xml:space="preserve">ada bantuan kesehatan maupun kesejahteraan sosial yang membantu masyarakat di </w:t>
      </w:r>
      <w:r>
        <w:rPr>
          <w:rFonts w:ascii="Candara" w:hAnsi="Candara"/>
        </w:rPr>
        <w:t>k</w:t>
      </w:r>
      <w:r>
        <w:rPr>
          <w:rFonts w:ascii="Candara" w:hAnsi="Candara"/>
          <w:lang w:val="id-ID"/>
        </w:rPr>
        <w:t xml:space="preserve">ecamatan Muara Ancalong. Memang </w:t>
      </w:r>
      <w:r>
        <w:rPr>
          <w:rFonts w:ascii="Candara" w:hAnsi="Candara" w:eastAsia="SimSun"/>
          <w:lang w:val="en-GB"/>
        </w:rPr>
        <w:t>PKH</w:t>
      </w:r>
      <w:r>
        <w:rPr>
          <w:rFonts w:ascii="Candara" w:hAnsi="Candara"/>
          <w:lang w:val="en-GB"/>
        </w:rPr>
        <w:t xml:space="preserve"> </w:t>
      </w:r>
      <w:r>
        <w:rPr>
          <w:rFonts w:ascii="Candara" w:hAnsi="Candara"/>
          <w:spacing w:val="-3"/>
          <w:lang w:val="id-ID"/>
        </w:rPr>
        <w:t xml:space="preserve">sendiri </w:t>
      </w:r>
      <w:r>
        <w:rPr>
          <w:rFonts w:ascii="Candara" w:hAnsi="Candara"/>
          <w:lang w:val="id-ID"/>
        </w:rPr>
        <w:t xml:space="preserve">tidak bisa langsung mensejahterakan masyarakat Muara Ancalong, oleh sebab </w:t>
      </w:r>
      <w:r>
        <w:rPr>
          <w:rFonts w:ascii="Candara" w:hAnsi="Candara"/>
          <w:spacing w:val="-4"/>
          <w:lang w:val="id-ID"/>
        </w:rPr>
        <w:t xml:space="preserve">itu </w:t>
      </w:r>
      <w:r>
        <w:rPr>
          <w:rFonts w:ascii="Candara" w:hAnsi="Candara"/>
          <w:lang w:val="id-ID"/>
        </w:rPr>
        <w:t xml:space="preserve">Pendamping ada, </w:t>
      </w:r>
      <w:r>
        <w:rPr>
          <w:rFonts w:ascii="Candara" w:hAnsi="Candara"/>
          <w:spacing w:val="-4"/>
          <w:lang w:val="id-ID"/>
        </w:rPr>
        <w:t xml:space="preserve">selain </w:t>
      </w:r>
      <w:r>
        <w:rPr>
          <w:rFonts w:ascii="Candara" w:hAnsi="Candara"/>
          <w:spacing w:val="2"/>
          <w:lang w:val="id-ID"/>
        </w:rPr>
        <w:t xml:space="preserve">untuk </w:t>
      </w:r>
      <w:r>
        <w:rPr>
          <w:rFonts w:ascii="Candara" w:hAnsi="Candara"/>
          <w:lang w:val="id-ID"/>
        </w:rPr>
        <w:t>mempermudah masyarakat dalam proses bantuan yang diberikan pihak pemerintah, tetapi juga berperan dalam memotivasi masyarakat serta megedukasi masyarakat pentingnya belajar dan mandiri secara finansial.</w:t>
      </w:r>
      <w:r>
        <w:rPr>
          <w:rFonts w:ascii="Candara" w:hAnsi="Candara"/>
        </w:rPr>
        <w:t xml:space="preserve"> </w:t>
      </w:r>
      <w:r>
        <w:rPr>
          <w:rFonts w:ascii="Candara" w:hAnsi="Candara" w:eastAsia="SimSun"/>
          <w:lang w:val="en-GB"/>
        </w:rPr>
        <w:t>PKH</w:t>
      </w:r>
      <w:r>
        <w:rPr>
          <w:rFonts w:ascii="Candara" w:hAnsi="Candara"/>
          <w:lang w:val="id-ID"/>
        </w:rPr>
        <w:t xml:space="preserve"> sendiri tidak bisa dijadikan alasan bagi masyarakat bermalas-malasan dan tidak berkerja, karena bantuan </w:t>
      </w:r>
      <w:r>
        <w:rPr>
          <w:rFonts w:ascii="Candara" w:hAnsi="Candara" w:eastAsia="SimSun"/>
          <w:lang w:val="en-GB"/>
        </w:rPr>
        <w:t>PKH</w:t>
      </w:r>
      <w:r>
        <w:rPr>
          <w:rFonts w:ascii="Candara" w:hAnsi="Candara"/>
          <w:lang w:val="id-ID"/>
        </w:rPr>
        <w:t xml:space="preserve"> ini tidak sepenuhnya mampu untuk menghidupi satu keluarga yang bergantung kepada dana bantuan </w:t>
      </w:r>
      <w:r>
        <w:rPr>
          <w:rFonts w:ascii="Candara" w:hAnsi="Candara" w:eastAsia="SimSun"/>
          <w:lang w:val="en-GB"/>
        </w:rPr>
        <w:t>PKH</w:t>
      </w:r>
      <w:r>
        <w:rPr>
          <w:rFonts w:ascii="Candara" w:hAnsi="Candara"/>
          <w:lang w:val="id-ID"/>
        </w:rPr>
        <w:t>.</w:t>
      </w:r>
    </w:p>
    <w:p>
      <w:pPr>
        <w:pStyle w:val="15"/>
        <w:tabs>
          <w:tab w:val="left" w:pos="567"/>
        </w:tabs>
        <w:spacing w:before="240"/>
        <w:ind w:right="3"/>
        <w:jc w:val="left"/>
        <w:rPr>
          <w:rFonts w:ascii="Candara" w:hAnsi="Candara"/>
          <w:b/>
          <w:bCs/>
        </w:rPr>
      </w:pPr>
      <w:r>
        <w:rPr>
          <w:rFonts w:ascii="Candara" w:hAnsi="Candara"/>
          <w:b/>
          <w:bCs/>
        </w:rPr>
        <w:t>Kesimpulan dan Saran</w:t>
      </w:r>
    </w:p>
    <w:p>
      <w:pPr>
        <w:pStyle w:val="15"/>
        <w:tabs>
          <w:tab w:val="left" w:pos="567"/>
        </w:tabs>
        <w:spacing w:before="240"/>
        <w:ind w:right="3"/>
        <w:jc w:val="left"/>
        <w:rPr>
          <w:rFonts w:ascii="Candara" w:hAnsi="Candara"/>
          <w:b/>
          <w:bCs/>
          <w:i/>
        </w:rPr>
      </w:pPr>
      <w:r>
        <w:rPr>
          <w:rFonts w:ascii="Candara" w:hAnsi="Candara"/>
          <w:b/>
          <w:bCs/>
          <w:i/>
        </w:rPr>
        <w:t>Kesimpulan</w:t>
      </w:r>
    </w:p>
    <w:p>
      <w:pPr>
        <w:pStyle w:val="15"/>
        <w:tabs>
          <w:tab w:val="left" w:pos="0"/>
          <w:tab w:val="left" w:pos="567"/>
        </w:tabs>
        <w:spacing w:before="187"/>
        <w:ind w:right="-1"/>
        <w:rPr>
          <w:rFonts w:ascii="Candara" w:hAnsi="Candara"/>
          <w:sz w:val="23"/>
          <w:szCs w:val="23"/>
        </w:rPr>
      </w:pPr>
      <w:r>
        <w:rPr>
          <w:rFonts w:ascii="Candara" w:hAnsi="Candara"/>
          <w:sz w:val="23"/>
          <w:szCs w:val="23"/>
        </w:rPr>
        <w:tab/>
      </w:r>
      <w:r>
        <w:rPr>
          <w:rFonts w:ascii="Candara" w:hAnsi="Candara"/>
          <w:sz w:val="22"/>
          <w:szCs w:val="22"/>
        </w:rPr>
        <w:t xml:space="preserve">Simpulan </w:t>
      </w:r>
      <w:r>
        <w:rPr>
          <w:rFonts w:ascii="Candara" w:hAnsi="Candara"/>
          <w:sz w:val="22"/>
          <w:szCs w:val="22"/>
          <w:lang w:val="id-ID"/>
        </w:rPr>
        <w:t>penelitian te</w:t>
      </w:r>
      <w:r>
        <w:rPr>
          <w:rFonts w:ascii="Candara" w:hAnsi="Candara"/>
          <w:sz w:val="22"/>
          <w:szCs w:val="22"/>
        </w:rPr>
        <w:t>ntang</w:t>
      </w:r>
      <w:r>
        <w:rPr>
          <w:rFonts w:ascii="Candara" w:hAnsi="Candara"/>
          <w:sz w:val="22"/>
          <w:szCs w:val="22"/>
          <w:lang w:val="id-ID"/>
        </w:rPr>
        <w:t xml:space="preserve"> Evaluasi Kebijakan Publik </w:t>
      </w:r>
      <w:r>
        <w:rPr>
          <w:rFonts w:ascii="Candara" w:hAnsi="Candara" w:eastAsia="SimSun"/>
          <w:sz w:val="22"/>
          <w:szCs w:val="22"/>
          <w:lang w:val="en-GB"/>
        </w:rPr>
        <w:t xml:space="preserve">Program Keluarga Harapan (PKH) </w:t>
      </w:r>
      <w:r>
        <w:rPr>
          <w:rFonts w:ascii="Candara" w:hAnsi="Candara"/>
          <w:sz w:val="22"/>
          <w:szCs w:val="22"/>
          <w:lang w:val="id-ID"/>
        </w:rPr>
        <w:t>di Kecamatan Muara Ancalong Kabupaten Kutai Timur meliputi enam indikator evaluasi</w:t>
      </w:r>
      <w:r>
        <w:rPr>
          <w:rFonts w:ascii="Candara" w:hAnsi="Candara"/>
          <w:sz w:val="22"/>
          <w:szCs w:val="22"/>
        </w:rPr>
        <w:t xml:space="preserve"> kebijakan publik</w:t>
      </w:r>
      <w:r>
        <w:rPr>
          <w:rFonts w:ascii="Candara" w:hAnsi="Candara"/>
          <w:sz w:val="22"/>
          <w:szCs w:val="22"/>
          <w:lang w:val="id-ID"/>
        </w:rPr>
        <w:t xml:space="preserve"> </w:t>
      </w:r>
      <w:r>
        <w:rPr>
          <w:rFonts w:ascii="Candara" w:hAnsi="Candara"/>
          <w:sz w:val="22"/>
          <w:szCs w:val="22"/>
        </w:rPr>
        <w:t xml:space="preserve">bahwa </w:t>
      </w:r>
      <w:r>
        <w:rPr>
          <w:rFonts w:ascii="Candara" w:hAnsi="Candara"/>
          <w:sz w:val="22"/>
          <w:szCs w:val="22"/>
          <w:lang w:val="id-ID"/>
        </w:rPr>
        <w:t>pelaksa</w:t>
      </w:r>
      <w:r>
        <w:rPr>
          <w:rFonts w:ascii="Candara" w:hAnsi="Candara"/>
          <w:sz w:val="22"/>
          <w:szCs w:val="22"/>
        </w:rPr>
        <w:t>na</w:t>
      </w:r>
      <w:r>
        <w:rPr>
          <w:rFonts w:ascii="Candara" w:hAnsi="Candara"/>
          <w:sz w:val="22"/>
          <w:szCs w:val="22"/>
          <w:lang w:val="id-ID"/>
        </w:rPr>
        <w:t xml:space="preserve">an </w:t>
      </w:r>
      <w:r>
        <w:rPr>
          <w:rFonts w:ascii="Candara" w:hAnsi="Candara" w:eastAsia="SimSun"/>
          <w:sz w:val="22"/>
          <w:szCs w:val="22"/>
          <w:lang w:val="en-GB"/>
        </w:rPr>
        <w:t>Program Keluarga Harapan (PKH)</w:t>
      </w:r>
      <w:r>
        <w:rPr>
          <w:rFonts w:ascii="Candara" w:hAnsi="Candara"/>
          <w:sz w:val="22"/>
          <w:szCs w:val="22"/>
          <w:lang w:val="id-ID"/>
        </w:rPr>
        <w:t xml:space="preserve"> di Kecamatan Muara Ancalong telah dilaksanakan dengan</w:t>
      </w:r>
      <w:r>
        <w:rPr>
          <w:rFonts w:ascii="Candara" w:hAnsi="Candara"/>
          <w:sz w:val="22"/>
          <w:szCs w:val="22"/>
        </w:rPr>
        <w:t xml:space="preserve"> maksimal yaitu</w:t>
      </w:r>
      <w:r>
        <w:rPr>
          <w:rFonts w:ascii="Candara" w:hAnsi="Candara"/>
          <w:sz w:val="22"/>
          <w:szCs w:val="22"/>
          <w:lang w:val="id-ID"/>
        </w:rPr>
        <w:t xml:space="preserve"> </w:t>
      </w:r>
      <w:r>
        <w:rPr>
          <w:rFonts w:ascii="Candara" w:hAnsi="Candara" w:eastAsia="SimSun"/>
          <w:sz w:val="22"/>
          <w:szCs w:val="22"/>
        </w:rPr>
        <w:t xml:space="preserve">dapat </w:t>
      </w:r>
      <w:r>
        <w:rPr>
          <w:rFonts w:ascii="Candara" w:hAnsi="Candara"/>
          <w:sz w:val="22"/>
          <w:szCs w:val="22"/>
          <w:lang w:val="id-ID"/>
        </w:rPr>
        <w:t>memberikan dampak positif kepada masyarakat khusu</w:t>
      </w:r>
      <w:r>
        <w:rPr>
          <w:rFonts w:ascii="Candara" w:hAnsi="Candara"/>
          <w:sz w:val="22"/>
          <w:szCs w:val="22"/>
          <w:lang w:val="en-GB"/>
        </w:rPr>
        <w:t>s</w:t>
      </w:r>
      <w:r>
        <w:rPr>
          <w:rFonts w:ascii="Candara" w:hAnsi="Candara"/>
          <w:sz w:val="22"/>
          <w:szCs w:val="22"/>
          <w:lang w:val="id-ID"/>
        </w:rPr>
        <w:t>nya yang termasuk dalam kategori masyarakat prasejahtera untuk memiliki k</w:t>
      </w:r>
      <w:r>
        <w:rPr>
          <w:rFonts w:ascii="Candara" w:hAnsi="Candara"/>
          <w:sz w:val="22"/>
          <w:szCs w:val="22"/>
        </w:rPr>
        <w:t>u</w:t>
      </w:r>
      <w:r>
        <w:rPr>
          <w:rFonts w:ascii="Candara" w:hAnsi="Candara"/>
          <w:sz w:val="22"/>
          <w:szCs w:val="22"/>
          <w:lang w:val="id-ID"/>
        </w:rPr>
        <w:t>alitas hidup yang lebih bai</w:t>
      </w:r>
      <w:r>
        <w:rPr>
          <w:rFonts w:ascii="Candara" w:hAnsi="Candara"/>
          <w:sz w:val="22"/>
          <w:szCs w:val="22"/>
        </w:rPr>
        <w:t>k dengan persentase 70% sesuai dengan pernyataan dari salah satu pendamping.</w:t>
      </w:r>
      <w:r>
        <w:rPr>
          <w:rFonts w:ascii="Candara" w:hAnsi="Candara"/>
          <w:sz w:val="22"/>
          <w:szCs w:val="22"/>
          <w:lang w:val="id-ID"/>
        </w:rPr>
        <w:t xml:space="preserve"> </w:t>
      </w:r>
      <w:r>
        <w:rPr>
          <w:rFonts w:ascii="Candara" w:hAnsi="Candara"/>
          <w:sz w:val="22"/>
          <w:szCs w:val="22"/>
        </w:rPr>
        <w:t xml:space="preserve">Bantuan </w:t>
      </w:r>
      <w:r>
        <w:rPr>
          <w:rFonts w:ascii="Candara" w:hAnsi="Candara" w:eastAsia="SimSun"/>
          <w:sz w:val="22"/>
          <w:szCs w:val="22"/>
          <w:lang w:val="en-GB"/>
        </w:rPr>
        <w:t>Program Keluarga Harapan (PKH)</w:t>
      </w:r>
      <w:r>
        <w:rPr>
          <w:rFonts w:ascii="Candara" w:hAnsi="Candara"/>
          <w:sz w:val="22"/>
          <w:szCs w:val="22"/>
          <w:lang w:val="id-ID"/>
        </w:rPr>
        <w:t xml:space="preserve"> </w:t>
      </w:r>
      <w:r>
        <w:rPr>
          <w:rFonts w:ascii="Candara" w:hAnsi="Candara"/>
          <w:sz w:val="22"/>
          <w:szCs w:val="22"/>
        </w:rPr>
        <w:t>diberikan</w:t>
      </w:r>
      <w:r>
        <w:rPr>
          <w:rFonts w:ascii="Candara" w:hAnsi="Candara"/>
          <w:sz w:val="22"/>
          <w:szCs w:val="22"/>
          <w:lang w:val="id-ID"/>
        </w:rPr>
        <w:t xml:space="preserve"> secara merata kepada peserta </w:t>
      </w:r>
      <w:r>
        <w:rPr>
          <w:rFonts w:ascii="Candara" w:hAnsi="Candara" w:eastAsia="SimSun"/>
          <w:sz w:val="22"/>
          <w:szCs w:val="22"/>
          <w:lang w:val="en-GB"/>
        </w:rPr>
        <w:t>Program Keluarga Harapan (PKH)</w:t>
      </w:r>
      <w:r>
        <w:rPr>
          <w:rFonts w:ascii="Candara" w:hAnsi="Candara" w:eastAsia="SimSun"/>
          <w:sz w:val="22"/>
          <w:szCs w:val="22"/>
        </w:rPr>
        <w:t xml:space="preserve"> di kecamatan Muara Ancalong dengan jumlah </w:t>
      </w:r>
      <w:r>
        <w:rPr>
          <w:rFonts w:ascii="Candara" w:hAnsi="Candara"/>
          <w:sz w:val="22"/>
          <w:szCs w:val="22"/>
          <w:lang w:val="id-ID"/>
        </w:rPr>
        <w:t>1.252</w:t>
      </w:r>
      <w:r>
        <w:rPr>
          <w:rFonts w:ascii="Candara" w:hAnsi="Candara"/>
          <w:sz w:val="22"/>
          <w:szCs w:val="22"/>
        </w:rPr>
        <w:t xml:space="preserve"> peserta.</w:t>
      </w:r>
      <w:r>
        <w:rPr>
          <w:rFonts w:ascii="Candara" w:hAnsi="Candara"/>
          <w:sz w:val="22"/>
          <w:szCs w:val="22"/>
          <w:lang w:val="id-ID"/>
        </w:rPr>
        <w:t xml:space="preserve"> </w:t>
      </w:r>
      <w:r>
        <w:rPr>
          <w:rFonts w:ascii="Candara" w:hAnsi="Candara"/>
          <w:sz w:val="22"/>
          <w:szCs w:val="22"/>
          <w:lang w:val="en-GB"/>
        </w:rPr>
        <w:t xml:space="preserve">Dengan banyaknya program bantuan yang diberikan oleh </w:t>
      </w:r>
      <w:r>
        <w:rPr>
          <w:rFonts w:ascii="Candara" w:hAnsi="Candara" w:eastAsia="SimSun"/>
          <w:sz w:val="22"/>
          <w:szCs w:val="22"/>
          <w:lang w:val="en-GB"/>
        </w:rPr>
        <w:t>Program Keluarga Harapan (PKH)</w:t>
      </w:r>
      <w:r>
        <w:rPr>
          <w:rFonts w:ascii="Candara" w:hAnsi="Candara"/>
          <w:sz w:val="22"/>
          <w:szCs w:val="22"/>
          <w:lang w:val="en-GB"/>
        </w:rPr>
        <w:t xml:space="preserve"> membantu perekonomian dan juga kemandirian masyarakat dalam hal finansial. </w:t>
      </w:r>
      <w:r>
        <w:rPr>
          <w:rFonts w:ascii="Candara" w:hAnsi="Candara"/>
          <w:sz w:val="22"/>
          <w:szCs w:val="22"/>
          <w:lang w:val="id-ID"/>
        </w:rPr>
        <w:t>Bantuan yang diberikan berupa uan</w:t>
      </w:r>
      <w:r>
        <w:rPr>
          <w:rFonts w:ascii="Candara" w:hAnsi="Candara"/>
          <w:sz w:val="22"/>
          <w:szCs w:val="22"/>
        </w:rPr>
        <w:t>g berjumlah Rp. 900.000.00,- s/d Rp 2.400.00,- pertahun dan diberikan setiap empat bulan sekali, besaran uang yang diberikan sesuai dengan komponen peserta.</w:t>
      </w:r>
      <w:r>
        <w:rPr>
          <w:rFonts w:ascii="Candara" w:hAnsi="Candara"/>
          <w:sz w:val="22"/>
          <w:szCs w:val="22"/>
          <w:lang w:val="id-ID"/>
        </w:rPr>
        <w:t xml:space="preserve"> </w:t>
      </w:r>
      <w:r>
        <w:rPr>
          <w:rFonts w:ascii="Candara" w:hAnsi="Candara"/>
          <w:sz w:val="22"/>
          <w:szCs w:val="22"/>
        </w:rPr>
        <w:t>Sedangkan bantuan pangan yang merupakan bantuan dari pihak Bantuan Pangan Non Tunai (BPNT) yang yang bertujuan untuk mengatasi stanting bagi masyarakat Indonesia adalah bantuan berupa makanan empat sehat lima sempurna, terdiri dari beras, sayur mayur, buah-buahan. Bantuan pangan diberikan setiap bulannya kepada peserta PKH.</w:t>
      </w:r>
      <w:r>
        <w:rPr>
          <w:rFonts w:ascii="Candara" w:hAnsi="Candara"/>
          <w:sz w:val="22"/>
          <w:szCs w:val="22"/>
          <w:lang w:val="id-ID"/>
        </w:rPr>
        <w:t xml:space="preserve"> </w:t>
      </w:r>
      <w:r>
        <w:rPr>
          <w:rFonts w:ascii="Candara" w:hAnsi="Candara"/>
          <w:sz w:val="22"/>
          <w:szCs w:val="22"/>
        </w:rPr>
        <w:t xml:space="preserve">Terakhir jasa yang diberikan oleh pihak PKH adalah bantuan pelayanan jasa, dimana adanya pendamping PKH yang menjadi pendidik, fasilitator dan perwakilan masyarakat untuk peserta </w:t>
      </w:r>
      <w:r>
        <w:rPr>
          <w:rFonts w:ascii="Candara" w:hAnsi="Candara"/>
          <w:sz w:val="23"/>
          <w:szCs w:val="23"/>
        </w:rPr>
        <w:t>PKH.</w:t>
      </w:r>
    </w:p>
    <w:p>
      <w:pPr>
        <w:pStyle w:val="15"/>
        <w:tabs>
          <w:tab w:val="left" w:pos="0"/>
          <w:tab w:val="left" w:pos="567"/>
        </w:tabs>
        <w:spacing w:before="187"/>
        <w:ind w:right="-1"/>
        <w:jc w:val="left"/>
        <w:rPr>
          <w:rFonts w:ascii="Candara" w:hAnsi="Candara"/>
          <w:b/>
          <w:bCs/>
          <w:i/>
        </w:rPr>
      </w:pPr>
      <w:r>
        <w:rPr>
          <w:rFonts w:ascii="Candara" w:hAnsi="Candara"/>
          <w:b/>
          <w:bCs/>
          <w:i/>
        </w:rPr>
        <w:t>Saran</w:t>
      </w:r>
    </w:p>
    <w:p>
      <w:pPr>
        <w:pStyle w:val="15"/>
        <w:tabs>
          <w:tab w:val="left" w:pos="567"/>
        </w:tabs>
        <w:spacing w:before="240"/>
        <w:ind w:right="-1"/>
        <w:rPr>
          <w:rFonts w:ascii="Candara" w:hAnsi="Candara"/>
          <w:sz w:val="22"/>
          <w:szCs w:val="22"/>
        </w:rPr>
      </w:pPr>
      <w:r>
        <w:rPr>
          <w:rFonts w:ascii="Candara" w:hAnsi="Candara"/>
          <w:sz w:val="23"/>
          <w:szCs w:val="23"/>
        </w:rPr>
        <w:tab/>
      </w:r>
      <w:r>
        <w:rPr>
          <w:rFonts w:ascii="Candara" w:hAnsi="Candara"/>
          <w:sz w:val="22"/>
          <w:szCs w:val="22"/>
          <w:lang w:val="id-ID"/>
        </w:rPr>
        <w:t xml:space="preserve">Adapun </w:t>
      </w:r>
      <w:r>
        <w:rPr>
          <w:rFonts w:ascii="Candara" w:hAnsi="Candara"/>
          <w:sz w:val="22"/>
          <w:szCs w:val="22"/>
        </w:rPr>
        <w:t>rekomendasi</w:t>
      </w:r>
      <w:r>
        <w:rPr>
          <w:rFonts w:ascii="Candara" w:hAnsi="Candara"/>
          <w:sz w:val="22"/>
          <w:szCs w:val="22"/>
          <w:lang w:val="id-ID"/>
        </w:rPr>
        <w:t xml:space="preserve"> dalam penelitian ini adalah pertama, pihak Dinas Sosial di Kabupaten Kutai Timur bisa lebih memperhatikan jumlah pendamping yang ada di Kecamatan Muara Ancalong, karena jumlah pendamping yang sedikit mempengaruhi proses pendampingan yang menyebabkan</w:t>
      </w:r>
      <w:r>
        <w:rPr>
          <w:rFonts w:ascii="Candara" w:hAnsi="Candara"/>
          <w:sz w:val="22"/>
          <w:szCs w:val="22"/>
        </w:rPr>
        <w:t xml:space="preserve"> </w:t>
      </w:r>
      <w:r>
        <w:rPr>
          <w:rFonts w:ascii="Candara" w:hAnsi="Candara"/>
          <w:sz w:val="22"/>
          <w:szCs w:val="22"/>
          <w:lang w:val="id-ID"/>
        </w:rPr>
        <w:t xml:space="preserve">pendamping membutukan waktu yang lebih lama dalam memberikan pelayanan. </w:t>
      </w:r>
    </w:p>
    <w:p>
      <w:pPr>
        <w:pStyle w:val="15"/>
        <w:tabs>
          <w:tab w:val="left" w:pos="567"/>
        </w:tabs>
        <w:spacing w:before="240"/>
        <w:ind w:right="-1"/>
        <w:rPr>
          <w:rFonts w:ascii="Candara" w:hAnsi="Candara"/>
          <w:sz w:val="22"/>
          <w:szCs w:val="22"/>
          <w:lang w:val="id-ID"/>
        </w:rPr>
      </w:pPr>
      <w:r>
        <w:rPr>
          <w:rFonts w:ascii="Candara" w:hAnsi="Candara"/>
          <w:sz w:val="22"/>
          <w:szCs w:val="22"/>
        </w:rPr>
        <w:tab/>
      </w:r>
      <w:r>
        <w:rPr>
          <w:rFonts w:ascii="Candara" w:hAnsi="Candara"/>
          <w:sz w:val="22"/>
          <w:szCs w:val="22"/>
          <w:lang w:val="id-ID"/>
        </w:rPr>
        <w:t xml:space="preserve">Kedua, dalam implementasi </w:t>
      </w:r>
      <w:r>
        <w:rPr>
          <w:rFonts w:ascii="Candara" w:hAnsi="Candara" w:eastAsia="SimSun"/>
          <w:sz w:val="22"/>
          <w:szCs w:val="22"/>
          <w:lang w:val="en-GB"/>
        </w:rPr>
        <w:t>Program Keluarga Harapan (PKH)</w:t>
      </w:r>
      <w:r>
        <w:rPr>
          <w:rFonts w:ascii="Candara" w:hAnsi="Candara"/>
          <w:sz w:val="22"/>
          <w:szCs w:val="22"/>
          <w:lang w:val="id-ID"/>
        </w:rPr>
        <w:t xml:space="preserve"> peran agen sangat besar dalam terwujudnya hasil yang diinginkan, pihak kabupaten dapat menambahkan jumlah agen yang ada di kecamatan Muara Ancalong agar memudahkan masyarakat dan pihak pendamping dalam proses pecairan dana bantuan yang jauh lebih efektif. Jumlah agen yang ada di Kecamatan Muara Ancalong saat ini adalah dua agen yang berada di Desa Kelinjau Ulu dan Desa Kelinjau Ilir, ada tujuh desa yang masih belum memiliki agen dimana menyebabkan alur pencairan menjadi lebih rumit dan menyulitkan pes</w:t>
      </w:r>
      <w:r>
        <w:rPr>
          <w:rFonts w:hint="default" w:ascii="Candara" w:hAnsi="Candara"/>
          <w:sz w:val="22"/>
          <w:szCs w:val="22"/>
          <w:lang w:val="en-US"/>
        </w:rPr>
        <w:t>e</w:t>
      </w:r>
      <w:bookmarkStart w:id="1" w:name="_GoBack"/>
      <w:bookmarkEnd w:id="1"/>
      <w:r>
        <w:rPr>
          <w:rFonts w:ascii="Candara" w:hAnsi="Candara"/>
          <w:sz w:val="22"/>
          <w:szCs w:val="22"/>
          <w:lang w:val="id-ID"/>
        </w:rPr>
        <w:t>rta PKH dan pihak pendamping.</w:t>
      </w:r>
    </w:p>
    <w:p>
      <w:pPr>
        <w:pStyle w:val="15"/>
        <w:tabs>
          <w:tab w:val="left" w:pos="567"/>
        </w:tabs>
        <w:spacing w:before="240"/>
        <w:ind w:right="-1"/>
        <w:rPr>
          <w:rFonts w:ascii="Candara" w:hAnsi="Candara"/>
          <w:sz w:val="22"/>
          <w:szCs w:val="22"/>
        </w:rPr>
      </w:pPr>
      <w:r>
        <w:rPr>
          <w:rFonts w:ascii="Candara" w:hAnsi="Candara"/>
          <w:sz w:val="22"/>
          <w:szCs w:val="22"/>
        </w:rPr>
        <w:tab/>
      </w:r>
      <w:r>
        <w:rPr>
          <w:rFonts w:ascii="Candara" w:hAnsi="Candara"/>
          <w:sz w:val="22"/>
          <w:szCs w:val="22"/>
          <w:lang w:val="id-ID"/>
        </w:rPr>
        <w:t xml:space="preserve">Ketiga, selain bantuan yang diberikan ada baiknya pihak pemerintah dapat menciptakan lapangan pekerjaan bagi masyarakat dan </w:t>
      </w:r>
      <w:r>
        <w:rPr>
          <w:rFonts w:ascii="Candara" w:hAnsi="Candara"/>
          <w:sz w:val="22"/>
          <w:szCs w:val="22"/>
          <w:lang w:val="en-GB"/>
        </w:rPr>
        <w:t xml:space="preserve">peserta </w:t>
      </w:r>
      <w:r>
        <w:rPr>
          <w:rFonts w:ascii="Candara" w:hAnsi="Candara" w:eastAsia="SimSun"/>
          <w:sz w:val="22"/>
          <w:szCs w:val="22"/>
          <w:lang w:val="en-GB"/>
        </w:rPr>
        <w:t>Program Keluarga Harapan (PKH)</w:t>
      </w:r>
      <w:r>
        <w:rPr>
          <w:rFonts w:ascii="Candara" w:hAnsi="Candara"/>
          <w:sz w:val="22"/>
          <w:szCs w:val="22"/>
          <w:lang w:val="id-ID"/>
        </w:rPr>
        <w:t xml:space="preserve">. Bantuan yang diberikan oleh pemerintah terbatas dan tidak banyak, sedangkan masyarakat miskin yang ada di Kecamatan Muara Ancaong banyak yang tidak berkerja dan menggantungkan </w:t>
      </w:r>
      <w:r>
        <w:rPr>
          <w:rFonts w:ascii="Candara" w:hAnsi="Candara"/>
          <w:spacing w:val="-3"/>
          <w:sz w:val="22"/>
          <w:szCs w:val="22"/>
          <w:lang w:val="id-ID"/>
        </w:rPr>
        <w:t xml:space="preserve">diri </w:t>
      </w:r>
      <w:r>
        <w:rPr>
          <w:rFonts w:ascii="Candara" w:hAnsi="Candara"/>
          <w:sz w:val="22"/>
          <w:szCs w:val="22"/>
          <w:lang w:val="id-ID"/>
        </w:rPr>
        <w:t xml:space="preserve">kepada bantuan yang jumlahnya tidak seberapa. Dengan adanya lapagan pekerjaan maka masyarakat mampu secara mandiri meningkatkan kualitas finansial masng-masing dan dapat segera melakukan graduasi dari </w:t>
      </w:r>
      <w:r>
        <w:rPr>
          <w:rFonts w:ascii="Candara" w:hAnsi="Candara" w:eastAsia="SimSun"/>
          <w:sz w:val="22"/>
          <w:szCs w:val="22"/>
          <w:lang w:val="en-GB"/>
        </w:rPr>
        <w:t>Program Keluarga Harapan (PKH)</w:t>
      </w:r>
      <w:r>
        <w:rPr>
          <w:rFonts w:ascii="Candara" w:hAnsi="Candara"/>
          <w:sz w:val="22"/>
          <w:szCs w:val="22"/>
          <w:lang w:val="id-ID"/>
        </w:rPr>
        <w:t xml:space="preserve"> dan membuka peluang bagi masyarakat lainnya untuk menerima bantuan yang ada. Terakhir, alur penunjukan </w:t>
      </w:r>
      <w:r>
        <w:rPr>
          <w:rFonts w:ascii="Candara" w:hAnsi="Candara"/>
          <w:sz w:val="22"/>
          <w:szCs w:val="22"/>
          <w:lang w:val="en-GB"/>
        </w:rPr>
        <w:t>peserta</w:t>
      </w:r>
      <w:r>
        <w:rPr>
          <w:rFonts w:ascii="Candara" w:hAnsi="Candara"/>
          <w:sz w:val="22"/>
          <w:szCs w:val="22"/>
          <w:lang w:val="id-ID"/>
        </w:rPr>
        <w:t xml:space="preserve"> sepenuhnya dilakuka oleh pusat melalu data masyarakat </w:t>
      </w:r>
      <w:r>
        <w:rPr>
          <w:rFonts w:ascii="Candara" w:hAnsi="Candara"/>
          <w:spacing w:val="-3"/>
          <w:sz w:val="22"/>
          <w:szCs w:val="22"/>
          <w:lang w:val="id-ID"/>
        </w:rPr>
        <w:t xml:space="preserve">mikin </w:t>
      </w:r>
      <w:r>
        <w:rPr>
          <w:rFonts w:ascii="Candara" w:hAnsi="Candara"/>
          <w:sz w:val="22"/>
          <w:szCs w:val="22"/>
          <w:lang w:val="id-ID"/>
        </w:rPr>
        <w:t xml:space="preserve">yang terdaftar </w:t>
      </w:r>
      <w:r>
        <w:rPr>
          <w:rFonts w:ascii="Candara" w:hAnsi="Candara"/>
          <w:spacing w:val="2"/>
          <w:sz w:val="22"/>
          <w:szCs w:val="22"/>
          <w:lang w:val="id-ID"/>
        </w:rPr>
        <w:t xml:space="preserve">dari </w:t>
      </w:r>
      <w:r>
        <w:rPr>
          <w:rFonts w:ascii="Candara" w:hAnsi="Candara"/>
          <w:sz w:val="22"/>
          <w:szCs w:val="22"/>
          <w:lang w:val="id-ID"/>
        </w:rPr>
        <w:t xml:space="preserve">desa, penunjukan </w:t>
      </w:r>
      <w:r>
        <w:rPr>
          <w:rFonts w:ascii="Candara" w:hAnsi="Candara"/>
          <w:sz w:val="22"/>
          <w:szCs w:val="22"/>
          <w:lang w:val="en-GB"/>
        </w:rPr>
        <w:t>peserta</w:t>
      </w:r>
      <w:r>
        <w:rPr>
          <w:rFonts w:ascii="Candara" w:hAnsi="Candara"/>
          <w:sz w:val="22"/>
          <w:szCs w:val="22"/>
          <w:lang w:val="id-ID"/>
        </w:rPr>
        <w:t xml:space="preserve"> dilakukan secara acak. </w:t>
      </w:r>
      <w:r>
        <w:rPr>
          <w:rFonts w:ascii="Candara" w:hAnsi="Candara"/>
          <w:spacing w:val="2"/>
          <w:sz w:val="22"/>
          <w:szCs w:val="22"/>
          <w:lang w:val="id-ID"/>
        </w:rPr>
        <w:t xml:space="preserve">Hal </w:t>
      </w:r>
      <w:r>
        <w:rPr>
          <w:rFonts w:ascii="Candara" w:hAnsi="Candara"/>
          <w:sz w:val="22"/>
          <w:szCs w:val="22"/>
          <w:lang w:val="id-ID"/>
        </w:rPr>
        <w:t xml:space="preserve">inilah yang menyebabkan banyak sekali nama yang </w:t>
      </w:r>
      <w:r>
        <w:rPr>
          <w:rFonts w:ascii="Candara" w:hAnsi="Candara"/>
          <w:spacing w:val="-3"/>
          <w:sz w:val="22"/>
          <w:szCs w:val="22"/>
          <w:lang w:val="id-ID"/>
        </w:rPr>
        <w:t xml:space="preserve">keluar </w:t>
      </w:r>
      <w:r>
        <w:rPr>
          <w:rFonts w:ascii="Candara" w:hAnsi="Candara"/>
          <w:sz w:val="22"/>
          <w:szCs w:val="22"/>
          <w:lang w:val="id-ID"/>
        </w:rPr>
        <w:t>tidak tepat sasaran dan mengakibatkan dana bantuan diberikan</w:t>
      </w:r>
      <w:r>
        <w:rPr>
          <w:rFonts w:ascii="Candara" w:hAnsi="Candara"/>
          <w:spacing w:val="21"/>
          <w:sz w:val="22"/>
          <w:szCs w:val="22"/>
          <w:lang w:val="id-ID"/>
        </w:rPr>
        <w:t xml:space="preserve"> </w:t>
      </w:r>
      <w:r>
        <w:rPr>
          <w:rFonts w:ascii="Candara" w:hAnsi="Candara"/>
          <w:sz w:val="22"/>
          <w:szCs w:val="22"/>
          <w:lang w:val="id-ID"/>
        </w:rPr>
        <w:t xml:space="preserve">kepada masyarakat </w:t>
      </w:r>
      <w:r>
        <w:rPr>
          <w:rFonts w:ascii="Candara" w:hAnsi="Candara"/>
          <w:spacing w:val="5"/>
          <w:sz w:val="22"/>
          <w:szCs w:val="22"/>
          <w:lang w:val="id-ID"/>
        </w:rPr>
        <w:t>yang</w:t>
      </w:r>
      <w:r>
        <w:rPr>
          <w:rFonts w:ascii="Candara" w:hAnsi="Candara"/>
          <w:sz w:val="22"/>
          <w:szCs w:val="22"/>
          <w:lang w:val="id-ID"/>
        </w:rPr>
        <w:t xml:space="preserve"> mampu secara </w:t>
      </w:r>
      <w:r>
        <w:rPr>
          <w:rFonts w:ascii="Candara" w:hAnsi="Candara"/>
          <w:spacing w:val="-3"/>
          <w:sz w:val="22"/>
          <w:szCs w:val="22"/>
          <w:lang w:val="id-ID"/>
        </w:rPr>
        <w:t xml:space="preserve">finansial, </w:t>
      </w:r>
      <w:r>
        <w:rPr>
          <w:rFonts w:ascii="Candara" w:hAnsi="Candara"/>
          <w:sz w:val="22"/>
          <w:szCs w:val="22"/>
          <w:lang w:val="id-ID"/>
        </w:rPr>
        <w:t xml:space="preserve">lebih baik apabila pihak pendamping diberikan wewenang untuk mengusulkan nama masyarakat </w:t>
      </w:r>
      <w:r>
        <w:rPr>
          <w:rFonts w:ascii="Candara" w:hAnsi="Candara"/>
          <w:spacing w:val="-3"/>
          <w:sz w:val="22"/>
          <w:szCs w:val="22"/>
          <w:lang w:val="id-ID"/>
        </w:rPr>
        <w:t xml:space="preserve">miskin </w:t>
      </w:r>
      <w:r>
        <w:rPr>
          <w:rFonts w:ascii="Candara" w:hAnsi="Candara"/>
          <w:sz w:val="22"/>
          <w:szCs w:val="22"/>
          <w:lang w:val="id-ID"/>
        </w:rPr>
        <w:t xml:space="preserve">yang ada, karena yang </w:t>
      </w:r>
      <w:r>
        <w:rPr>
          <w:rFonts w:ascii="Candara" w:hAnsi="Candara"/>
          <w:spacing w:val="-4"/>
          <w:sz w:val="22"/>
          <w:szCs w:val="22"/>
          <w:lang w:val="id-ID"/>
        </w:rPr>
        <w:t xml:space="preserve">lebih </w:t>
      </w:r>
      <w:r>
        <w:rPr>
          <w:rFonts w:ascii="Candara" w:hAnsi="Candara"/>
          <w:sz w:val="22"/>
          <w:szCs w:val="22"/>
          <w:lang w:val="id-ID"/>
        </w:rPr>
        <w:t xml:space="preserve">tahu situasi dilapangan adalah pendamping </w:t>
      </w:r>
      <w:r>
        <w:rPr>
          <w:rFonts w:ascii="Candara" w:hAnsi="Candara" w:eastAsia="SimSun"/>
          <w:sz w:val="22"/>
          <w:szCs w:val="22"/>
          <w:lang w:val="en-GB"/>
        </w:rPr>
        <w:t>Program Keluarga Harapan (PKH)</w:t>
      </w:r>
      <w:r>
        <w:rPr>
          <w:rFonts w:ascii="Candara" w:hAnsi="Candara"/>
          <w:sz w:val="22"/>
          <w:szCs w:val="22"/>
          <w:lang w:val="id-ID"/>
        </w:rPr>
        <w:t xml:space="preserve"> yang ada di Kecamatan Masing-masing.</w:t>
      </w:r>
    </w:p>
    <w:p>
      <w:pPr>
        <w:pStyle w:val="15"/>
        <w:tabs>
          <w:tab w:val="left" w:pos="567"/>
        </w:tabs>
        <w:spacing w:before="240"/>
        <w:ind w:right="-1"/>
        <w:rPr>
          <w:rFonts w:ascii="Candara" w:hAnsi="Candara"/>
          <w:sz w:val="22"/>
          <w:szCs w:val="22"/>
        </w:rPr>
      </w:pPr>
    </w:p>
    <w:p>
      <w:pPr>
        <w:pStyle w:val="15"/>
        <w:tabs>
          <w:tab w:val="left" w:pos="567"/>
        </w:tabs>
        <w:spacing w:before="240"/>
        <w:ind w:right="-1"/>
        <w:rPr>
          <w:rFonts w:ascii="Candara" w:hAnsi="Candara"/>
          <w:sz w:val="23"/>
          <w:szCs w:val="23"/>
        </w:rPr>
      </w:pPr>
    </w:p>
    <w:p>
      <w:pPr>
        <w:pStyle w:val="15"/>
        <w:tabs>
          <w:tab w:val="left" w:pos="567"/>
        </w:tabs>
        <w:spacing w:before="240"/>
        <w:ind w:right="-1"/>
        <w:rPr>
          <w:rFonts w:ascii="Candara" w:hAnsi="Candara"/>
          <w:sz w:val="23"/>
          <w:szCs w:val="23"/>
        </w:rPr>
      </w:pPr>
    </w:p>
    <w:p>
      <w:pPr>
        <w:pStyle w:val="15"/>
        <w:tabs>
          <w:tab w:val="left" w:pos="567"/>
        </w:tabs>
        <w:spacing w:before="240"/>
        <w:ind w:right="-1"/>
        <w:rPr>
          <w:rFonts w:ascii="Candara" w:hAnsi="Candara"/>
          <w:sz w:val="23"/>
          <w:szCs w:val="23"/>
        </w:rPr>
      </w:pPr>
    </w:p>
    <w:p>
      <w:pPr>
        <w:pStyle w:val="15"/>
        <w:tabs>
          <w:tab w:val="left" w:pos="567"/>
        </w:tabs>
        <w:spacing w:before="240"/>
        <w:ind w:right="-1"/>
        <w:rPr>
          <w:rFonts w:ascii="Candara" w:hAnsi="Candara"/>
          <w:sz w:val="23"/>
          <w:szCs w:val="23"/>
        </w:rPr>
      </w:pPr>
    </w:p>
    <w:p>
      <w:pPr>
        <w:pStyle w:val="15"/>
        <w:tabs>
          <w:tab w:val="left" w:pos="567"/>
        </w:tabs>
        <w:spacing w:before="240"/>
        <w:ind w:right="-1"/>
        <w:rPr>
          <w:rFonts w:ascii="Candara" w:hAnsi="Candara"/>
          <w:sz w:val="23"/>
          <w:szCs w:val="23"/>
        </w:rPr>
      </w:pPr>
    </w:p>
    <w:p>
      <w:pPr>
        <w:pStyle w:val="15"/>
        <w:tabs>
          <w:tab w:val="left" w:pos="567"/>
        </w:tabs>
        <w:spacing w:before="240"/>
        <w:ind w:right="-1"/>
        <w:jc w:val="left"/>
        <w:rPr>
          <w:rFonts w:ascii="Candara" w:hAnsi="Candara"/>
          <w:b/>
          <w:bCs/>
          <w:sz w:val="23"/>
          <w:szCs w:val="23"/>
        </w:rPr>
      </w:pPr>
      <w:r>
        <w:rPr>
          <w:rFonts w:ascii="Candara" w:hAnsi="Candara"/>
          <w:b/>
          <w:bCs/>
          <w:sz w:val="23"/>
          <w:szCs w:val="23"/>
        </w:rPr>
        <w:t>Daftar Pustaka</w:t>
      </w:r>
    </w:p>
    <w:p>
      <w:pPr>
        <w:tabs>
          <w:tab w:val="left" w:pos="567"/>
        </w:tabs>
        <w:spacing w:before="240"/>
        <w:ind w:left="567" w:right="-1" w:hanging="567"/>
        <w:jc w:val="both"/>
        <w:rPr>
          <w:rFonts w:ascii="Candara" w:hAnsi="Candara"/>
          <w:sz w:val="23"/>
          <w:szCs w:val="23"/>
        </w:rPr>
      </w:pPr>
      <w:r>
        <w:rPr>
          <w:rFonts w:ascii="Candara" w:hAnsi="Candara"/>
          <w:sz w:val="23"/>
          <w:szCs w:val="23"/>
          <w:lang w:val="id-ID"/>
        </w:rPr>
        <w:t xml:space="preserve">Anderson, James, 1969, Public Policy Making. New York : Holt, Renehart and </w:t>
      </w:r>
      <w:r>
        <w:rPr>
          <w:rFonts w:ascii="Candara" w:hAnsi="Candara"/>
          <w:sz w:val="23"/>
          <w:szCs w:val="23"/>
        </w:rPr>
        <w:tab/>
      </w:r>
      <w:r>
        <w:rPr>
          <w:rFonts w:ascii="Candara" w:hAnsi="Candara"/>
          <w:sz w:val="23"/>
          <w:szCs w:val="23"/>
          <w:lang w:val="id-ID"/>
        </w:rPr>
        <w:t>Winston.</w:t>
      </w:r>
    </w:p>
    <w:p>
      <w:pPr>
        <w:tabs>
          <w:tab w:val="left" w:pos="567"/>
        </w:tabs>
        <w:ind w:left="567" w:right="-1" w:hanging="567"/>
        <w:jc w:val="both"/>
        <w:rPr>
          <w:rFonts w:ascii="Candara" w:hAnsi="Candara"/>
          <w:sz w:val="23"/>
          <w:szCs w:val="23"/>
          <w:lang w:val="id-ID"/>
        </w:rPr>
      </w:pPr>
      <w:r>
        <w:rPr>
          <w:rFonts w:ascii="Candara" w:hAnsi="Candara" w:eastAsia="Segoe UI"/>
          <w:sz w:val="23"/>
          <w:szCs w:val="23"/>
          <w:shd w:val="clear" w:color="auto" w:fill="FFFFFF"/>
          <w:lang w:val="id-ID"/>
        </w:rPr>
        <w:t xml:space="preserve">Dunn, William, N, 2003, Pengantar Analisis Kebijakan Publik, Edisi Kedua, </w:t>
      </w:r>
      <w:r>
        <w:rPr>
          <w:rFonts w:ascii="Candara" w:hAnsi="Candara" w:eastAsia="Segoe UI"/>
          <w:sz w:val="23"/>
          <w:szCs w:val="23"/>
          <w:shd w:val="clear" w:color="auto" w:fill="FFFFFF"/>
        </w:rPr>
        <w:tab/>
      </w:r>
      <w:r>
        <w:rPr>
          <w:rFonts w:ascii="Candara" w:hAnsi="Candara" w:eastAsia="Segoe UI"/>
          <w:sz w:val="23"/>
          <w:szCs w:val="23"/>
          <w:shd w:val="clear" w:color="auto" w:fill="FFFFFF"/>
          <w:lang w:val="id-ID"/>
        </w:rPr>
        <w:t>Gajah Mada university Press, Yogyakarta.</w:t>
      </w:r>
    </w:p>
    <w:p>
      <w:pPr>
        <w:ind w:left="567" w:right="-1" w:hanging="567"/>
        <w:jc w:val="both"/>
        <w:rPr>
          <w:rStyle w:val="23"/>
          <w:rFonts w:ascii="Candara" w:hAnsi="Candara" w:eastAsia="Segoe UI"/>
          <w:i w:val="0"/>
          <w:sz w:val="23"/>
          <w:szCs w:val="23"/>
          <w:shd w:val="clear" w:color="auto" w:fill="FFFFFF"/>
          <w:lang w:val="id-ID"/>
        </w:rPr>
      </w:pPr>
      <w:r>
        <w:rPr>
          <w:rStyle w:val="23"/>
          <w:rFonts w:ascii="Candara" w:hAnsi="Candara" w:eastAsia="Segoe UI"/>
          <w:sz w:val="23"/>
          <w:szCs w:val="23"/>
          <w:shd w:val="clear" w:color="auto" w:fill="FFFFFF"/>
          <w:lang w:val="id-ID"/>
        </w:rPr>
        <w:t>Kencana, Syafiie Inu. 2006. Ilmu Administrasi Publik. Jakarta, Rajawali Press.</w:t>
      </w:r>
    </w:p>
    <w:p>
      <w:pPr>
        <w:tabs>
          <w:tab w:val="left" w:pos="426"/>
        </w:tabs>
        <w:ind w:left="567" w:right="-1" w:hanging="567"/>
        <w:jc w:val="both"/>
        <w:rPr>
          <w:rFonts w:ascii="Candara" w:hAnsi="Candara"/>
          <w:sz w:val="23"/>
          <w:szCs w:val="23"/>
          <w:lang w:val="id-ID"/>
        </w:rPr>
      </w:pPr>
      <w:r>
        <w:rPr>
          <w:rFonts w:ascii="Candara" w:hAnsi="Candara"/>
          <w:sz w:val="23"/>
          <w:szCs w:val="23"/>
          <w:lang w:val="id-ID"/>
        </w:rPr>
        <w:t xml:space="preserve">Sugiyono. 2014. Metode Penelitian Pendidik Pendekatan Kuantitatif, Kualitatif, </w:t>
      </w:r>
      <w:r>
        <w:rPr>
          <w:rFonts w:ascii="Candara" w:hAnsi="Candara"/>
          <w:sz w:val="23"/>
          <w:szCs w:val="23"/>
        </w:rPr>
        <w:tab/>
      </w:r>
      <w:r>
        <w:rPr>
          <w:rFonts w:ascii="Candara" w:hAnsi="Candara"/>
          <w:sz w:val="23"/>
          <w:szCs w:val="23"/>
          <w:lang w:val="id-ID"/>
        </w:rPr>
        <w:t>R&amp;D. Bandung. Alfhabeta.</w:t>
      </w:r>
    </w:p>
    <w:p>
      <w:pPr>
        <w:spacing w:before="240"/>
        <w:ind w:right="-1"/>
        <w:rPr>
          <w:rFonts w:ascii="Candara" w:hAnsi="Candara"/>
          <w:b/>
          <w:sz w:val="23"/>
          <w:szCs w:val="23"/>
        </w:rPr>
      </w:pPr>
      <w:r>
        <w:rPr>
          <w:rFonts w:ascii="Candara" w:hAnsi="Candara"/>
          <w:b/>
          <w:sz w:val="23"/>
          <w:szCs w:val="23"/>
        </w:rPr>
        <w:t>Jurnal-jurnal:</w:t>
      </w:r>
    </w:p>
    <w:p>
      <w:pPr>
        <w:spacing w:before="240"/>
        <w:ind w:left="567" w:right="-1" w:hanging="567"/>
        <w:jc w:val="both"/>
        <w:rPr>
          <w:rFonts w:ascii="Candara" w:hAnsi="Candara"/>
          <w:sz w:val="23"/>
          <w:szCs w:val="23"/>
        </w:rPr>
      </w:pPr>
      <w:r>
        <w:rPr>
          <w:rFonts w:ascii="Candara" w:hAnsi="Candara"/>
          <w:sz w:val="23"/>
          <w:szCs w:val="23"/>
        </w:rPr>
        <w:t xml:space="preserve">Marnah, M., Husaini, H., &amp; Ilmi, B. (2017). Analisis Perilaku Masyarakat Dalam </w:t>
      </w:r>
      <w:r>
        <w:rPr>
          <w:rFonts w:ascii="Candara" w:hAnsi="Candara"/>
          <w:sz w:val="23"/>
          <w:szCs w:val="23"/>
        </w:rPr>
        <w:tab/>
      </w:r>
      <w:r>
        <w:rPr>
          <w:rFonts w:ascii="Candara" w:hAnsi="Candara"/>
          <w:sz w:val="23"/>
          <w:szCs w:val="23"/>
        </w:rPr>
        <w:t xml:space="preserve">Pemanfaatan Pelayanan Kesehatan Peserta Program Keluarga Harapan (PKH) </w:t>
      </w:r>
      <w:r>
        <w:rPr>
          <w:rFonts w:ascii="Candara" w:hAnsi="Candara"/>
          <w:sz w:val="23"/>
          <w:szCs w:val="23"/>
        </w:rPr>
        <w:tab/>
      </w:r>
      <w:r>
        <w:rPr>
          <w:rFonts w:ascii="Candara" w:hAnsi="Candara"/>
          <w:sz w:val="23"/>
          <w:szCs w:val="23"/>
        </w:rPr>
        <w:t xml:space="preserve">Di Kecamatan Paminggir. Jurnal Berkala Kesehatan, 1(2), 130. </w:t>
      </w:r>
      <w:r>
        <w:rPr>
          <w:rFonts w:ascii="Candara" w:hAnsi="Candara"/>
          <w:sz w:val="23"/>
          <w:szCs w:val="23"/>
        </w:rPr>
        <w:tab/>
      </w:r>
      <w:r>
        <w:fldChar w:fldCharType="begin"/>
      </w:r>
      <w:r>
        <w:instrText xml:space="preserve"> HYPERLINK "https://doi.org/10.20527/jbk.v1i2.3152" </w:instrText>
      </w:r>
      <w:r>
        <w:fldChar w:fldCharType="separate"/>
      </w:r>
      <w:r>
        <w:rPr>
          <w:rStyle w:val="30"/>
          <w:rFonts w:ascii="Candara" w:hAnsi="Candara"/>
          <w:sz w:val="23"/>
          <w:szCs w:val="23"/>
        </w:rPr>
        <w:t>Https://Doi.Org/10.20527/Jbk.V1i2.3152</w:t>
      </w:r>
      <w:r>
        <w:rPr>
          <w:rStyle w:val="30"/>
          <w:rFonts w:ascii="Candara" w:hAnsi="Candara"/>
          <w:sz w:val="23"/>
          <w:szCs w:val="23"/>
        </w:rPr>
        <w:fldChar w:fldCharType="end"/>
      </w:r>
    </w:p>
    <w:p>
      <w:pPr>
        <w:spacing w:before="240"/>
        <w:ind w:left="567" w:right="-1" w:hanging="567"/>
        <w:jc w:val="both"/>
        <w:rPr>
          <w:rFonts w:ascii="Candara" w:hAnsi="Candara"/>
          <w:sz w:val="23"/>
          <w:szCs w:val="23"/>
        </w:rPr>
      </w:pPr>
      <w:r>
        <w:rPr>
          <w:rFonts w:ascii="Candara" w:hAnsi="Candara"/>
          <w:sz w:val="23"/>
          <w:szCs w:val="23"/>
        </w:rPr>
        <w:t xml:space="preserve">Kustanto, M. (2019). Konstruksi Sosial Tentang Pendidikan Pada Keluarga </w:t>
      </w:r>
      <w:r>
        <w:rPr>
          <w:rFonts w:ascii="Candara" w:hAnsi="Candara"/>
          <w:sz w:val="23"/>
          <w:szCs w:val="23"/>
        </w:rPr>
        <w:tab/>
      </w:r>
      <w:r>
        <w:rPr>
          <w:rFonts w:ascii="Candara" w:hAnsi="Candara"/>
          <w:sz w:val="23"/>
          <w:szCs w:val="23"/>
        </w:rPr>
        <w:t xml:space="preserve">Penerima Manfaat (Kpm) Program Keluarga Harapan (Pkh) Di Kabupaten </w:t>
      </w:r>
      <w:r>
        <w:rPr>
          <w:rFonts w:ascii="Candara" w:hAnsi="Candara"/>
          <w:sz w:val="23"/>
          <w:szCs w:val="23"/>
        </w:rPr>
        <w:tab/>
      </w:r>
      <w:r>
        <w:rPr>
          <w:rFonts w:ascii="Candara" w:hAnsi="Candara"/>
          <w:sz w:val="23"/>
          <w:szCs w:val="23"/>
        </w:rPr>
        <w:t xml:space="preserve">Sidoarjo. Sosio Konsepsia, 8(3), 267–281. </w:t>
      </w:r>
      <w:r>
        <w:rPr>
          <w:rFonts w:ascii="Candara" w:hAnsi="Candara"/>
          <w:sz w:val="23"/>
          <w:szCs w:val="23"/>
        </w:rPr>
        <w:tab/>
      </w:r>
      <w:r>
        <w:fldChar w:fldCharType="begin"/>
      </w:r>
      <w:r>
        <w:instrText xml:space="preserve"> HYPERLINK "https://doi.org/10.33007/ska.v8i3.1675" </w:instrText>
      </w:r>
      <w:r>
        <w:fldChar w:fldCharType="separate"/>
      </w:r>
      <w:r>
        <w:rPr>
          <w:rStyle w:val="30"/>
          <w:rFonts w:ascii="Candara" w:hAnsi="Candara"/>
          <w:sz w:val="23"/>
          <w:szCs w:val="23"/>
        </w:rPr>
        <w:t>Https://Doi.Org/10.33007/Ska.V8i3.1675</w:t>
      </w:r>
      <w:r>
        <w:rPr>
          <w:rStyle w:val="30"/>
          <w:rFonts w:ascii="Candara" w:hAnsi="Candara"/>
          <w:sz w:val="23"/>
          <w:szCs w:val="23"/>
        </w:rPr>
        <w:fldChar w:fldCharType="end"/>
      </w:r>
    </w:p>
    <w:p>
      <w:pPr>
        <w:spacing w:before="240"/>
        <w:ind w:right="-1"/>
        <w:rPr>
          <w:rFonts w:ascii="Candara" w:hAnsi="Candara"/>
          <w:b/>
          <w:sz w:val="23"/>
          <w:szCs w:val="23"/>
          <w:lang w:val="id-ID"/>
        </w:rPr>
      </w:pPr>
      <w:r>
        <w:rPr>
          <w:rFonts w:ascii="Candara" w:hAnsi="Candara"/>
          <w:b/>
          <w:sz w:val="23"/>
          <w:szCs w:val="23"/>
          <w:lang w:val="id-ID"/>
        </w:rPr>
        <w:t>Peraturan perundang-undangan :</w:t>
      </w:r>
    </w:p>
    <w:p>
      <w:pPr>
        <w:spacing w:before="240"/>
        <w:ind w:left="567" w:right="-1" w:hanging="567"/>
        <w:jc w:val="both"/>
        <w:rPr>
          <w:rFonts w:ascii="Candara" w:hAnsi="Candara"/>
          <w:sz w:val="23"/>
          <w:szCs w:val="23"/>
        </w:rPr>
      </w:pPr>
      <w:r>
        <w:rPr>
          <w:rFonts w:ascii="Candara" w:hAnsi="Candara"/>
          <w:sz w:val="23"/>
          <w:szCs w:val="23"/>
          <w:lang w:val="id-ID"/>
        </w:rPr>
        <w:t>Peraturan Menteri Sosial Republik Indonesia Nomor 01/PERMENSOS/2008 Tentang Program Keluarga Harapan.</w:t>
      </w:r>
    </w:p>
    <w:sectPr>
      <w:headerReference r:id="rId4" w:type="default"/>
      <w:footerReference r:id="rId5" w:type="default"/>
      <w:footerReference r:id="rId6" w:type="even"/>
      <w:pgSz w:w="10206" w:h="14175"/>
      <w:pgMar w:top="1701" w:right="1701" w:bottom="1701" w:left="1701" w:header="885" w:footer="624" w:gutter="0"/>
      <w:pgNumType w:start="14"/>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erriweather">
    <w:altName w:val="Segoe Print"/>
    <w:panose1 w:val="00000000000000000000"/>
    <w:charset w:val="00"/>
    <w:family w:val="auto"/>
    <w:pitch w:val="default"/>
    <w:sig w:usb0="00000000" w:usb1="00000000" w:usb2="00000000" w:usb3="00000000" w:csb0="00000197" w:csb1="00000000"/>
  </w:font>
  <w:font w:name="Segoe Print">
    <w:panose1 w:val="02000600000000000000"/>
    <w:charset w:val="00"/>
    <w:family w:val="auto"/>
    <w:pitch w:val="default"/>
    <w:sig w:usb0="0000028F" w:usb1="00000000" w:usb2="00000000" w:usb3="00000000" w:csb0="2000009F" w:csb1="47010000"/>
  </w:font>
  <w:font w:name="Candara">
    <w:panose1 w:val="020E0502030303020204"/>
    <w:charset w:val="00"/>
    <w:family w:val="swiss"/>
    <w:pitch w:val="default"/>
    <w:sig w:usb0="A00002EF" w:usb1="4000A44B" w:usb2="00000000" w:usb3="00000000" w:csb0="2000019F" w:csb1="00000000"/>
  </w:font>
  <w:font w:name="latoregular">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1"/>
      </w:pBdr>
      <w:rPr>
        <w:rFonts w:ascii="Trebuchet MS" w:hAnsi="Trebuchet MS" w:cs="Arial"/>
        <w:i/>
        <w:iCs/>
        <w:sz w:val="20"/>
      </w:rPr>
    </w:pPr>
  </w:p>
  <w:p>
    <w:pPr>
      <w:pStyle w:val="25"/>
      <w:jc w:val="right"/>
      <w:rPr>
        <w:rFonts w:ascii="Arial" w:hAnsi="Arial" w:cs="Arial"/>
        <w:i/>
        <w:iCs/>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1"/>
      </w:pBdr>
      <w:rPr>
        <w:rFonts w:ascii="Trebuchet MS" w:hAnsi="Trebuchet MS" w:cs="Arial"/>
        <w:i/>
        <w:iCs/>
        <w:sz w:val="20"/>
      </w:rPr>
    </w:pPr>
  </w:p>
  <w:p>
    <w:pPr>
      <w:pStyle w:val="25"/>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7"/>
        <w:jc w:val="both"/>
        <w:rPr>
          <w:rFonts w:ascii="Candara" w:hAnsi="Candara"/>
          <w:sz w:val="20"/>
          <w:szCs w:val="20"/>
        </w:rPr>
      </w:pPr>
      <w:r>
        <w:rPr>
          <w:rStyle w:val="26"/>
          <w:rFonts w:ascii="Candara" w:hAnsi="Candara"/>
          <w:sz w:val="22"/>
          <w:szCs w:val="22"/>
        </w:rPr>
        <w:footnoteRef/>
      </w:r>
      <w:r>
        <w:rPr>
          <w:rFonts w:ascii="Candara" w:hAnsi="Candara"/>
          <w:sz w:val="22"/>
          <w:szCs w:val="22"/>
        </w:rPr>
        <w:t xml:space="preserve"> </w:t>
      </w:r>
      <w:r>
        <w:rPr>
          <w:rFonts w:ascii="Candara" w:hAnsi="Candara"/>
          <w:sz w:val="20"/>
          <w:szCs w:val="20"/>
        </w:rPr>
        <w:t xml:space="preserve">Mahasiswa semester akhir pada Program Studi Ilmu Pemerintahan, Fakultas Ilmu Sosial dan Ilmu Politik, Universitas Mulawarman. </w:t>
      </w:r>
    </w:p>
  </w:footnote>
  <w:footnote w:id="1">
    <w:p>
      <w:pPr>
        <w:pStyle w:val="27"/>
        <w:jc w:val="both"/>
        <w:rPr>
          <w:rFonts w:ascii="Candara" w:hAnsi="Candara"/>
          <w:sz w:val="20"/>
          <w:szCs w:val="20"/>
        </w:rPr>
      </w:pPr>
      <w:r>
        <w:rPr>
          <w:rStyle w:val="26"/>
          <w:rFonts w:ascii="Candara" w:hAnsi="Candara"/>
          <w:sz w:val="22"/>
          <w:szCs w:val="22"/>
        </w:rPr>
        <w:footnoteRef/>
      </w:r>
      <w:r>
        <w:rPr>
          <w:rFonts w:ascii="Candara" w:hAnsi="Candara"/>
          <w:sz w:val="22"/>
          <w:szCs w:val="22"/>
        </w:rPr>
        <w:t xml:space="preserve"> </w:t>
      </w:r>
      <w:r>
        <w:rPr>
          <w:rFonts w:ascii="Candara" w:hAnsi="Candara"/>
          <w:sz w:val="20"/>
          <w:szCs w:val="20"/>
        </w:rPr>
        <w:t>Dosen Fakultas Ilmu Sosial dan Ilmu Politik, Universitas Mulawarman.</w:t>
      </w:r>
    </w:p>
    <w:p>
      <w:pPr>
        <w:pStyle w:val="2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1"/>
      </w:pBdr>
      <w:ind w:right="13"/>
      <w:rPr>
        <w:rFonts w:ascii="Candara" w:hAnsi="Candara" w:cs="Arial"/>
        <w:sz w:val="20"/>
        <w:szCs w:val="20"/>
        <w:lang w:val="sv-SE"/>
      </w:rPr>
    </w:pPr>
    <w:r>
      <w:rPr>
        <w:rFonts w:ascii="Candara" w:hAnsi="Candara" w:cs="Arial"/>
        <w:sz w:val="20"/>
        <w:szCs w:val="20"/>
        <w:lang w:val="sv-SE"/>
      </w:rPr>
      <w:t>Evaluasi Kebiakan Publik Program Keluarga Harapan PKH (Raphika Buang)</w:t>
    </w:r>
  </w:p>
  <w:p>
    <w:pPr>
      <w:pStyle w:val="28"/>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E2CCA"/>
    <w:multiLevelType w:val="multilevel"/>
    <w:tmpl w:val="20CE2CC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noPunctuationKerning w:val="1"/>
  <w:characterSpacingControl w:val="doNotCompress"/>
  <w:footnotePr>
    <w:footnote w:id="4"/>
    <w:footnote w:id="5"/>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9"/>
    <w:rsid w:val="00034805"/>
    <w:rsid w:val="00080F67"/>
    <w:rsid w:val="000A6CAE"/>
    <w:rsid w:val="000E6576"/>
    <w:rsid w:val="001246F8"/>
    <w:rsid w:val="00130BE7"/>
    <w:rsid w:val="00144E8B"/>
    <w:rsid w:val="001C66DD"/>
    <w:rsid w:val="001E498A"/>
    <w:rsid w:val="00210F85"/>
    <w:rsid w:val="00223EF6"/>
    <w:rsid w:val="00230F18"/>
    <w:rsid w:val="00235F7D"/>
    <w:rsid w:val="0023758A"/>
    <w:rsid w:val="002605DC"/>
    <w:rsid w:val="0026176D"/>
    <w:rsid w:val="00262288"/>
    <w:rsid w:val="00284691"/>
    <w:rsid w:val="002A06BD"/>
    <w:rsid w:val="002C0EA0"/>
    <w:rsid w:val="002D69CD"/>
    <w:rsid w:val="002F1AE6"/>
    <w:rsid w:val="002F7ACB"/>
    <w:rsid w:val="00310D90"/>
    <w:rsid w:val="00315B32"/>
    <w:rsid w:val="0031722C"/>
    <w:rsid w:val="00337C62"/>
    <w:rsid w:val="003563A2"/>
    <w:rsid w:val="00366839"/>
    <w:rsid w:val="00387CF8"/>
    <w:rsid w:val="003A0284"/>
    <w:rsid w:val="003C00E3"/>
    <w:rsid w:val="003C3164"/>
    <w:rsid w:val="003D300D"/>
    <w:rsid w:val="003F77C7"/>
    <w:rsid w:val="0041726D"/>
    <w:rsid w:val="0046494F"/>
    <w:rsid w:val="00467555"/>
    <w:rsid w:val="00487112"/>
    <w:rsid w:val="0053233E"/>
    <w:rsid w:val="00545ED1"/>
    <w:rsid w:val="0056078E"/>
    <w:rsid w:val="005674BB"/>
    <w:rsid w:val="005868CA"/>
    <w:rsid w:val="005B7903"/>
    <w:rsid w:val="005C2BA4"/>
    <w:rsid w:val="005C6492"/>
    <w:rsid w:val="005E599D"/>
    <w:rsid w:val="00607358"/>
    <w:rsid w:val="006176E2"/>
    <w:rsid w:val="00621EBC"/>
    <w:rsid w:val="006220A8"/>
    <w:rsid w:val="006220C0"/>
    <w:rsid w:val="00634756"/>
    <w:rsid w:val="0065044B"/>
    <w:rsid w:val="006B526A"/>
    <w:rsid w:val="006C2343"/>
    <w:rsid w:val="00727870"/>
    <w:rsid w:val="007360C8"/>
    <w:rsid w:val="00763EAA"/>
    <w:rsid w:val="00796CF2"/>
    <w:rsid w:val="007C1D26"/>
    <w:rsid w:val="007C715F"/>
    <w:rsid w:val="007F4B4C"/>
    <w:rsid w:val="00827961"/>
    <w:rsid w:val="00847669"/>
    <w:rsid w:val="008641E9"/>
    <w:rsid w:val="00867604"/>
    <w:rsid w:val="00882695"/>
    <w:rsid w:val="008A53C3"/>
    <w:rsid w:val="008E1639"/>
    <w:rsid w:val="008F6BC1"/>
    <w:rsid w:val="00906BE7"/>
    <w:rsid w:val="00915A35"/>
    <w:rsid w:val="0092205D"/>
    <w:rsid w:val="00926DE2"/>
    <w:rsid w:val="009664B0"/>
    <w:rsid w:val="00972CCD"/>
    <w:rsid w:val="00981AC8"/>
    <w:rsid w:val="009912DB"/>
    <w:rsid w:val="0099440C"/>
    <w:rsid w:val="009B21F8"/>
    <w:rsid w:val="009C0836"/>
    <w:rsid w:val="009F4098"/>
    <w:rsid w:val="00A12142"/>
    <w:rsid w:val="00A25E1A"/>
    <w:rsid w:val="00A33154"/>
    <w:rsid w:val="00A504E0"/>
    <w:rsid w:val="00A72A5A"/>
    <w:rsid w:val="00A81C44"/>
    <w:rsid w:val="00A81C97"/>
    <w:rsid w:val="00A85C75"/>
    <w:rsid w:val="00AA598E"/>
    <w:rsid w:val="00AB3129"/>
    <w:rsid w:val="00AF2CB5"/>
    <w:rsid w:val="00B02DD8"/>
    <w:rsid w:val="00B105F0"/>
    <w:rsid w:val="00B40A3C"/>
    <w:rsid w:val="00B53893"/>
    <w:rsid w:val="00B53B7B"/>
    <w:rsid w:val="00B567BB"/>
    <w:rsid w:val="00B819F0"/>
    <w:rsid w:val="00B9459C"/>
    <w:rsid w:val="00B95A4A"/>
    <w:rsid w:val="00BC4D44"/>
    <w:rsid w:val="00BD7F15"/>
    <w:rsid w:val="00BE0747"/>
    <w:rsid w:val="00BE2F21"/>
    <w:rsid w:val="00BF5E52"/>
    <w:rsid w:val="00C104C4"/>
    <w:rsid w:val="00C32886"/>
    <w:rsid w:val="00C3473A"/>
    <w:rsid w:val="00C545E3"/>
    <w:rsid w:val="00C7098D"/>
    <w:rsid w:val="00C857C7"/>
    <w:rsid w:val="00C90EE5"/>
    <w:rsid w:val="00C90FB8"/>
    <w:rsid w:val="00CE32DD"/>
    <w:rsid w:val="00CF466B"/>
    <w:rsid w:val="00D02675"/>
    <w:rsid w:val="00D0370A"/>
    <w:rsid w:val="00D0684A"/>
    <w:rsid w:val="00D41914"/>
    <w:rsid w:val="00D42DBD"/>
    <w:rsid w:val="00D87854"/>
    <w:rsid w:val="00D93E45"/>
    <w:rsid w:val="00D949BA"/>
    <w:rsid w:val="00DA2BD4"/>
    <w:rsid w:val="00DB7F01"/>
    <w:rsid w:val="00DD246B"/>
    <w:rsid w:val="00DD4EA9"/>
    <w:rsid w:val="00DE0EE0"/>
    <w:rsid w:val="00DF74B8"/>
    <w:rsid w:val="00E06CF8"/>
    <w:rsid w:val="00E200F2"/>
    <w:rsid w:val="00E35767"/>
    <w:rsid w:val="00E5026C"/>
    <w:rsid w:val="00E63690"/>
    <w:rsid w:val="00E86E19"/>
    <w:rsid w:val="00E92438"/>
    <w:rsid w:val="00E92828"/>
    <w:rsid w:val="00EA42F1"/>
    <w:rsid w:val="00EA54B9"/>
    <w:rsid w:val="00EB33E4"/>
    <w:rsid w:val="00EC4501"/>
    <w:rsid w:val="00EC72FD"/>
    <w:rsid w:val="00EE769B"/>
    <w:rsid w:val="00F25BE0"/>
    <w:rsid w:val="00F33000"/>
    <w:rsid w:val="00FC4C99"/>
    <w:rsid w:val="00FF56AD"/>
    <w:rsid w:val="21001EB4"/>
    <w:rsid w:val="65F4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iPriority="0" w:semiHidden="0" w:name="annotation text"/>
    <w:lsdException w:unhideWhenUsed="0" w:uiPriority="99"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jc w:val="center"/>
      <w:outlineLvl w:val="0"/>
    </w:pPr>
    <w:rPr>
      <w:b/>
      <w:bCs/>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jc w:val="center"/>
      <w:outlineLvl w:val="2"/>
    </w:pPr>
    <w:rPr>
      <w:b/>
      <w:bCs/>
      <w:sz w:val="36"/>
    </w:rPr>
  </w:style>
  <w:style w:type="paragraph" w:styleId="5">
    <w:name w:val="heading 4"/>
    <w:basedOn w:val="1"/>
    <w:next w:val="1"/>
    <w:qFormat/>
    <w:uiPriority w:val="0"/>
    <w:pPr>
      <w:keepNext/>
      <w:jc w:val="center"/>
      <w:outlineLvl w:val="3"/>
    </w:pPr>
    <w:rPr>
      <w:b/>
      <w:bCs/>
      <w:sz w:val="48"/>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qFormat/>
    <w:uiPriority w:val="0"/>
    <w:pPr>
      <w:keepNext/>
      <w:outlineLvl w:val="5"/>
    </w:pPr>
    <w:rPr>
      <w:b/>
      <w:bCs/>
    </w:rPr>
  </w:style>
  <w:style w:type="paragraph" w:styleId="8">
    <w:name w:val="heading 7"/>
    <w:basedOn w:val="1"/>
    <w:next w:val="1"/>
    <w:qFormat/>
    <w:uiPriority w:val="0"/>
    <w:pPr>
      <w:keepNext/>
      <w:jc w:val="center"/>
      <w:outlineLvl w:val="6"/>
    </w:pPr>
    <w:rPr>
      <w:b/>
      <w:bCs/>
      <w:sz w:val="40"/>
    </w:rPr>
  </w:style>
  <w:style w:type="paragraph" w:styleId="9">
    <w:name w:val="heading 8"/>
    <w:basedOn w:val="1"/>
    <w:next w:val="1"/>
    <w:qFormat/>
    <w:uiPriority w:val="0"/>
    <w:pPr>
      <w:keepNext/>
      <w:jc w:val="center"/>
      <w:outlineLvl w:val="7"/>
    </w:pPr>
    <w:rPr>
      <w:b/>
      <w:bCs/>
      <w:sz w:val="32"/>
    </w:rPr>
  </w:style>
  <w:style w:type="paragraph" w:styleId="10">
    <w:name w:val="heading 9"/>
    <w:basedOn w:val="1"/>
    <w:next w:val="1"/>
    <w:qFormat/>
    <w:uiPriority w:val="0"/>
    <w:pPr>
      <w:keepNext/>
      <w:jc w:val="center"/>
      <w:outlineLvl w:val="8"/>
    </w:pPr>
    <w:rPr>
      <w:b/>
      <w:bCs/>
      <w:sz w:val="28"/>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uiPriority w:val="0"/>
    <w:rPr>
      <w:rFonts w:ascii="Tahoma" w:hAnsi="Tahoma" w:cs="Tahoma"/>
      <w:sz w:val="16"/>
      <w:szCs w:val="16"/>
    </w:rPr>
  </w:style>
  <w:style w:type="paragraph" w:styleId="14">
    <w:name w:val="Block Text"/>
    <w:basedOn w:val="1"/>
    <w:qFormat/>
    <w:uiPriority w:val="0"/>
    <w:pPr>
      <w:ind w:left="851" w:right="-432" w:firstLine="567"/>
      <w:jc w:val="both"/>
    </w:pPr>
    <w:rPr>
      <w:szCs w:val="20"/>
    </w:rPr>
  </w:style>
  <w:style w:type="paragraph" w:styleId="15">
    <w:name w:val="Body Text"/>
    <w:basedOn w:val="1"/>
    <w:link w:val="38"/>
    <w:uiPriority w:val="0"/>
    <w:pPr>
      <w:jc w:val="both"/>
    </w:pPr>
  </w:style>
  <w:style w:type="paragraph" w:styleId="16">
    <w:name w:val="Body Text 2"/>
    <w:basedOn w:val="1"/>
    <w:uiPriority w:val="0"/>
    <w:rPr>
      <w:rFonts w:ascii="Arial" w:hAnsi="Arial" w:cs="Arial"/>
      <w:b/>
      <w:bCs/>
    </w:rPr>
  </w:style>
  <w:style w:type="paragraph" w:styleId="17">
    <w:name w:val="Body Text 3"/>
    <w:basedOn w:val="1"/>
    <w:uiPriority w:val="0"/>
    <w:pPr>
      <w:jc w:val="center"/>
    </w:pPr>
    <w:rPr>
      <w:b/>
      <w:bCs/>
      <w:sz w:val="36"/>
    </w:rPr>
  </w:style>
  <w:style w:type="paragraph" w:styleId="18">
    <w:name w:val="Body Text Indent"/>
    <w:basedOn w:val="1"/>
    <w:uiPriority w:val="0"/>
    <w:pPr>
      <w:spacing w:after="120"/>
      <w:ind w:left="360"/>
    </w:pPr>
  </w:style>
  <w:style w:type="paragraph" w:styleId="19">
    <w:name w:val="Body Text Indent 2"/>
    <w:basedOn w:val="1"/>
    <w:uiPriority w:val="0"/>
    <w:pPr>
      <w:ind w:firstLine="720"/>
      <w:jc w:val="both"/>
    </w:pPr>
  </w:style>
  <w:style w:type="paragraph" w:styleId="20">
    <w:name w:val="Body Text Indent 3"/>
    <w:basedOn w:val="1"/>
    <w:uiPriority w:val="0"/>
    <w:pPr>
      <w:ind w:firstLine="720"/>
      <w:jc w:val="both"/>
    </w:pPr>
    <w:rPr>
      <w:rFonts w:ascii="Arial" w:hAnsi="Arial" w:cs="Arial"/>
      <w:sz w:val="20"/>
    </w:rPr>
  </w:style>
  <w:style w:type="paragraph" w:styleId="21">
    <w:name w:val="caption"/>
    <w:basedOn w:val="1"/>
    <w:next w:val="1"/>
    <w:qFormat/>
    <w:uiPriority w:val="0"/>
    <w:pPr>
      <w:spacing w:before="120" w:after="120"/>
    </w:pPr>
    <w:rPr>
      <w:b/>
      <w:bCs/>
      <w:sz w:val="20"/>
      <w:szCs w:val="20"/>
    </w:rPr>
  </w:style>
  <w:style w:type="paragraph" w:styleId="22">
    <w:name w:val="annotation text"/>
    <w:basedOn w:val="1"/>
    <w:link w:val="41"/>
    <w:unhideWhenUsed/>
    <w:uiPriority w:val="0"/>
    <w:pPr>
      <w:widowControl w:val="0"/>
      <w:spacing w:before="120" w:line="312" w:lineRule="auto"/>
      <w:ind w:right="300"/>
    </w:pPr>
    <w:rPr>
      <w:rFonts w:ascii="Merriweather" w:hAnsi="Merriweather" w:eastAsia="Merriweather" w:cs="Merriweather"/>
      <w:color w:val="666666"/>
      <w:sz w:val="18"/>
      <w:szCs w:val="18"/>
    </w:rPr>
  </w:style>
  <w:style w:type="character" w:styleId="23">
    <w:name w:val="Emphasis"/>
    <w:basedOn w:val="11"/>
    <w:qFormat/>
    <w:uiPriority w:val="20"/>
    <w:rPr>
      <w:i/>
      <w:iCs/>
    </w:rPr>
  </w:style>
  <w:style w:type="character" w:styleId="24">
    <w:name w:val="FollowedHyperlink"/>
    <w:basedOn w:val="11"/>
    <w:qFormat/>
    <w:uiPriority w:val="0"/>
    <w:rPr>
      <w:color w:val="800080"/>
      <w:u w:val="single"/>
    </w:rPr>
  </w:style>
  <w:style w:type="paragraph" w:styleId="25">
    <w:name w:val="footer"/>
    <w:basedOn w:val="1"/>
    <w:link w:val="39"/>
    <w:uiPriority w:val="99"/>
    <w:pPr>
      <w:tabs>
        <w:tab w:val="center" w:pos="4153"/>
        <w:tab w:val="right" w:pos="8306"/>
      </w:tabs>
    </w:pPr>
  </w:style>
  <w:style w:type="character" w:styleId="26">
    <w:name w:val="footnote reference"/>
    <w:basedOn w:val="11"/>
    <w:semiHidden/>
    <w:uiPriority w:val="0"/>
    <w:rPr>
      <w:vertAlign w:val="superscript"/>
    </w:rPr>
  </w:style>
  <w:style w:type="paragraph" w:styleId="27">
    <w:name w:val="footnote text"/>
    <w:basedOn w:val="1"/>
    <w:link w:val="35"/>
    <w:semiHidden/>
    <w:uiPriority w:val="0"/>
    <w:rPr>
      <w:sz w:val="20"/>
      <w:szCs w:val="20"/>
      <w:lang w:val="en-GB"/>
    </w:rPr>
  </w:style>
  <w:style w:type="paragraph" w:styleId="28">
    <w:name w:val="header"/>
    <w:basedOn w:val="1"/>
    <w:link w:val="40"/>
    <w:uiPriority w:val="99"/>
    <w:pPr>
      <w:tabs>
        <w:tab w:val="center" w:pos="4153"/>
        <w:tab w:val="right" w:pos="8306"/>
      </w:tabs>
    </w:pPr>
  </w:style>
  <w:style w:type="paragraph" w:styleId="29">
    <w:name w:val="HTML Preformatted"/>
    <w:basedOn w:val="1"/>
    <w:link w:val="4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30">
    <w:name w:val="Hyperlink"/>
    <w:basedOn w:val="11"/>
    <w:uiPriority w:val="0"/>
    <w:rPr>
      <w:color w:val="0000FF"/>
      <w:u w:val="single"/>
    </w:rPr>
  </w:style>
  <w:style w:type="paragraph" w:styleId="31">
    <w:name w:val="Normal (Web)"/>
    <w:basedOn w:val="1"/>
    <w:qFormat/>
    <w:uiPriority w:val="0"/>
    <w:pPr>
      <w:spacing w:before="100" w:beforeAutospacing="1" w:after="100" w:afterAutospacing="1"/>
    </w:pPr>
  </w:style>
  <w:style w:type="character" w:styleId="32">
    <w:name w:val="page number"/>
    <w:basedOn w:val="11"/>
    <w:uiPriority w:val="0"/>
  </w:style>
  <w:style w:type="table" w:styleId="3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qFormat/>
    <w:uiPriority w:val="0"/>
    <w:pPr>
      <w:jc w:val="center"/>
    </w:pPr>
    <w:rPr>
      <w:b/>
      <w:bCs/>
      <w:lang w:val="en-GB"/>
    </w:rPr>
  </w:style>
  <w:style w:type="character" w:customStyle="1" w:styleId="35">
    <w:name w:val="Footnote Text Char"/>
    <w:basedOn w:val="11"/>
    <w:link w:val="27"/>
    <w:semiHidden/>
    <w:qFormat/>
    <w:uiPriority w:val="0"/>
    <w:rPr>
      <w:lang w:val="en-GB"/>
    </w:rPr>
  </w:style>
  <w:style w:type="paragraph" w:styleId="36">
    <w:name w:val="List Paragraph"/>
    <w:basedOn w:val="1"/>
    <w:qFormat/>
    <w:uiPriority w:val="34"/>
    <w:pPr>
      <w:spacing w:after="200" w:line="276" w:lineRule="auto"/>
      <w:ind w:left="720"/>
      <w:contextualSpacing/>
    </w:pPr>
    <w:rPr>
      <w:rFonts w:asciiTheme="minorHAnsi" w:hAnsiTheme="minorHAnsi" w:eastAsiaTheme="minorHAnsi" w:cstheme="minorBidi"/>
      <w:sz w:val="22"/>
      <w:szCs w:val="22"/>
    </w:rPr>
  </w:style>
  <w:style w:type="paragraph" w:customStyle="1" w:styleId="37">
    <w:name w:val="Table Paragraph"/>
    <w:basedOn w:val="1"/>
    <w:qFormat/>
    <w:uiPriority w:val="1"/>
    <w:pPr>
      <w:widowControl w:val="0"/>
      <w:autoSpaceDE w:val="0"/>
      <w:autoSpaceDN w:val="0"/>
      <w:spacing w:line="263" w:lineRule="exact"/>
      <w:ind w:left="110"/>
    </w:pPr>
    <w:rPr>
      <w:sz w:val="22"/>
      <w:szCs w:val="22"/>
    </w:rPr>
  </w:style>
  <w:style w:type="character" w:customStyle="1" w:styleId="38">
    <w:name w:val="Body Text Char"/>
    <w:basedOn w:val="11"/>
    <w:link w:val="15"/>
    <w:qFormat/>
    <w:uiPriority w:val="1"/>
    <w:rPr>
      <w:sz w:val="24"/>
      <w:szCs w:val="24"/>
    </w:rPr>
  </w:style>
  <w:style w:type="character" w:customStyle="1" w:styleId="39">
    <w:name w:val="Footer Char"/>
    <w:basedOn w:val="11"/>
    <w:link w:val="25"/>
    <w:qFormat/>
    <w:uiPriority w:val="99"/>
    <w:rPr>
      <w:sz w:val="24"/>
      <w:szCs w:val="24"/>
    </w:rPr>
  </w:style>
  <w:style w:type="character" w:customStyle="1" w:styleId="40">
    <w:name w:val="Header Char"/>
    <w:basedOn w:val="11"/>
    <w:link w:val="28"/>
    <w:qFormat/>
    <w:uiPriority w:val="99"/>
    <w:rPr>
      <w:sz w:val="24"/>
      <w:szCs w:val="24"/>
    </w:rPr>
  </w:style>
  <w:style w:type="character" w:customStyle="1" w:styleId="41">
    <w:name w:val="Comment Text Char"/>
    <w:basedOn w:val="11"/>
    <w:link w:val="22"/>
    <w:qFormat/>
    <w:uiPriority w:val="0"/>
    <w:rPr>
      <w:rFonts w:ascii="Merriweather" w:hAnsi="Merriweather" w:eastAsia="Merriweather" w:cs="Merriweather"/>
      <w:color w:val="666666"/>
      <w:sz w:val="18"/>
      <w:szCs w:val="18"/>
    </w:rPr>
  </w:style>
  <w:style w:type="character" w:customStyle="1" w:styleId="42">
    <w:name w:val="HTML Preformatted Char"/>
    <w:basedOn w:val="11"/>
    <w:link w:val="29"/>
    <w:semiHidden/>
    <w:qFormat/>
    <w:uiPriority w:val="99"/>
    <w:rPr>
      <w:rFonts w:ascii="Courier New" w:hAnsi="Courier New" w:cs="Courier New"/>
    </w:rPr>
  </w:style>
  <w:style w:type="character" w:customStyle="1" w:styleId="43">
    <w:name w:val="y2iqfc"/>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PEMERINTAHAN INTEGRATIF</Company>
  <Pages>18</Pages>
  <Words>4548</Words>
  <Characters>25927</Characters>
  <Lines>216</Lines>
  <Paragraphs>60</Paragraphs>
  <TotalTime>11</TotalTime>
  <ScaleCrop>false</ScaleCrop>
  <LinksUpToDate>false</LinksUpToDate>
  <CharactersWithSpaces>30415</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2022-02-12T09:56:00Z</dcterms:created>
  <dc:creator>ALEXS</dc:creator>
  <cp:lastModifiedBy>silviana</cp:lastModifiedBy>
  <cp:lastPrinted>2016-12-08T09:43:00Z</cp:lastPrinted>
  <dcterms:modified xsi:type="dcterms:W3CDTF">2022-02-23T07:17:27Z</dcterms:modified>
  <dc:title>BAB 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31C22212A0484DF0B1E622E209FAC493</vt:lpwstr>
  </property>
</Properties>
</file>