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Responden</w:t>
      </w:r>
    </w:p>
    <w:tbl>
      <w:tblPr>
        <w:tblStyle w:val="TableGrid"/>
        <w:tblpPr w:leftFromText="180" w:rightFromText="180" w:vertAnchor="text" w:horzAnchor="margin" w:tblpXSpec="center" w:tblpY="275"/>
        <w:tblW w:w="5698" w:type="pct"/>
        <w:tblLayout w:type="fixed"/>
        <w:tblLook w:val="04A0" w:firstRow="1" w:lastRow="0" w:firstColumn="1" w:lastColumn="0" w:noHBand="0" w:noVBand="1"/>
      </w:tblPr>
      <w:tblGrid>
        <w:gridCol w:w="533"/>
        <w:gridCol w:w="1134"/>
        <w:gridCol w:w="851"/>
        <w:gridCol w:w="1249"/>
        <w:gridCol w:w="1559"/>
        <w:gridCol w:w="1559"/>
        <w:gridCol w:w="1275"/>
        <w:gridCol w:w="1132"/>
      </w:tblGrid>
      <w:tr w:rsidR="00355C15" w:rsidRPr="00D6578A" w:rsidTr="00C30F10">
        <w:trPr>
          <w:trHeight w:val="255"/>
          <w:tblHeader/>
        </w:trPr>
        <w:tc>
          <w:tcPr>
            <w:tcW w:w="287" w:type="pct"/>
            <w:vAlign w:val="center"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No.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Inisial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Usia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Jenis Kelamin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Tingkat Pendidikan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Self Efficacy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Dukungan Sosial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1780D">
              <w:rPr>
                <w:rFonts w:ascii="Times New Roman" w:hAnsi="Times New Roman" w:cs="Times New Roman"/>
                <w:b/>
                <w:sz w:val="18"/>
                <w:szCs w:val="18"/>
              </w:rPr>
              <w:t>Strategi Coping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MF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S1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Tidak Bersekolah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Paket A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SSB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Paket A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SMA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LEM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MAO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HPM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SWM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OVV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shd w:val="clear" w:color="auto" w:fill="C4BC96" w:themeFill="background2" w:themeFillShade="BF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610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DEM</w:t>
            </w:r>
          </w:p>
        </w:tc>
        <w:tc>
          <w:tcPr>
            <w:tcW w:w="458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72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AHK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MRA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MM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SMK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SL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DR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Tidak Bersekolah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SF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SMK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SMK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DA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S1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HS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ADL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K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ES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SR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WF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LLR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ANA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SMP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shd w:val="clear" w:color="auto" w:fill="C4BC96" w:themeFill="background2" w:themeFillShade="BF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610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FMI</w:t>
            </w:r>
          </w:p>
        </w:tc>
        <w:tc>
          <w:tcPr>
            <w:tcW w:w="458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72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Perempuan</w:t>
            </w:r>
          </w:p>
        </w:tc>
        <w:tc>
          <w:tcPr>
            <w:tcW w:w="83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83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Rendah</w:t>
            </w:r>
          </w:p>
        </w:tc>
        <w:tc>
          <w:tcPr>
            <w:tcW w:w="609" w:type="pct"/>
            <w:shd w:val="clear" w:color="auto" w:fill="C4BC96" w:themeFill="background2" w:themeFillShade="BF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PFC</w:t>
            </w:r>
          </w:p>
        </w:tc>
      </w:tr>
      <w:tr w:rsidR="00355C15" w:rsidRPr="00D6578A" w:rsidTr="00C30F10">
        <w:trPr>
          <w:trHeight w:val="255"/>
        </w:trPr>
        <w:tc>
          <w:tcPr>
            <w:tcW w:w="287" w:type="pct"/>
            <w:vAlign w:val="center"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</w:t>
            </w:r>
          </w:p>
        </w:tc>
        <w:tc>
          <w:tcPr>
            <w:tcW w:w="610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458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72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Laki-laki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83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86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Tinggi</w:t>
            </w:r>
          </w:p>
        </w:tc>
        <w:tc>
          <w:tcPr>
            <w:tcW w:w="609" w:type="pct"/>
            <w:noWrap/>
            <w:vAlign w:val="center"/>
            <w:hideMark/>
          </w:tcPr>
          <w:p w:rsidR="00355C15" w:rsidRPr="00D6578A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578A">
              <w:rPr>
                <w:rFonts w:ascii="Times New Roman" w:hAnsi="Times New Roman" w:cs="Times New Roman"/>
                <w:sz w:val="18"/>
                <w:szCs w:val="18"/>
              </w:rPr>
              <w:t>EFC</w:t>
            </w:r>
          </w:p>
        </w:tc>
      </w:tr>
    </w:tbl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C15" w:rsidRPr="007F5E17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Hasil Pengisian Kuesioner </w:t>
      </w:r>
      <w:r>
        <w:rPr>
          <w:rFonts w:ascii="Times New Roman" w:hAnsi="Times New Roman" w:cs="Times New Roman"/>
          <w:i/>
          <w:sz w:val="24"/>
          <w:szCs w:val="24"/>
        </w:rPr>
        <w:t xml:space="preserve">Self Efficacy </w:t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570"/>
        <w:gridCol w:w="857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456"/>
        <w:gridCol w:w="763"/>
      </w:tblGrid>
      <w:tr w:rsidR="00355C15" w:rsidRPr="00FD41BC" w:rsidTr="00C30F10">
        <w:trPr>
          <w:trHeight w:val="255"/>
          <w:tblHeader/>
        </w:trPr>
        <w:tc>
          <w:tcPr>
            <w:tcW w:w="0" w:type="auto"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Inisial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SSB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LEM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MAO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HPM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SWM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OVV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  <w:shd w:val="clear" w:color="auto" w:fill="C4BC96" w:themeFill="background2" w:themeFillShade="BF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DEM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AHK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MRA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SL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HS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ADL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WF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LLR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ANA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  <w:shd w:val="clear" w:color="auto" w:fill="C4BC96" w:themeFill="background2" w:themeFillShade="BF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FMI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</w:tbl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Pengisian Kuesioner Dukungan Sosial</w:t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-601" w:type="dxa"/>
        <w:tblLook w:val="04A0" w:firstRow="1" w:lastRow="0" w:firstColumn="1" w:lastColumn="0" w:noHBand="0" w:noVBand="1"/>
      </w:tblPr>
      <w:tblGrid>
        <w:gridCol w:w="570"/>
        <w:gridCol w:w="857"/>
        <w:gridCol w:w="336"/>
        <w:gridCol w:w="336"/>
        <w:gridCol w:w="336"/>
        <w:gridCol w:w="336"/>
        <w:gridCol w:w="336"/>
        <w:gridCol w:w="336"/>
        <w:gridCol w:w="763"/>
      </w:tblGrid>
      <w:tr w:rsidR="00355C15" w:rsidRPr="00FD41BC" w:rsidTr="00C30F10">
        <w:trPr>
          <w:trHeight w:val="255"/>
          <w:tblHeader/>
        </w:trPr>
        <w:tc>
          <w:tcPr>
            <w:tcW w:w="0" w:type="auto"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Inisial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SSB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LEM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MAO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HPM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SWM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OVV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  <w:shd w:val="clear" w:color="auto" w:fill="C4BC96" w:themeFill="background2" w:themeFillShade="BF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DEM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AHK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MRA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SL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HS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ADL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RS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SR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WF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LLR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ANA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  <w:shd w:val="clear" w:color="auto" w:fill="C4BC96" w:themeFill="background2" w:themeFillShade="BF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FMI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55C15" w:rsidRPr="00FD41BC" w:rsidTr="00C30F10">
        <w:trPr>
          <w:trHeight w:val="255"/>
        </w:trPr>
        <w:tc>
          <w:tcPr>
            <w:tcW w:w="0" w:type="auto"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FD41BC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1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</w:tbl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LINK Excel.Sheet.12 "E:\\FK PSKED\\Skripsweet\\BAB 1\\Olah data\\Kuesioner Riska Aulia Ratnadilla (Jawaban).xlsx" Sheet4!R1C1:R36C7 \a \f 5 \h  \* MERGEFORMAT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r w:rsidRPr="007F5E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  <w:sectPr w:rsidR="00355C15" w:rsidSect="004E68B7">
          <w:headerReference w:type="default" r:id="rId6"/>
          <w:pgSz w:w="11907" w:h="16839" w:code="9"/>
          <w:pgMar w:top="1701" w:right="1701" w:bottom="1701" w:left="2268" w:header="709" w:footer="709" w:gutter="0"/>
          <w:pgNumType w:start="1"/>
          <w:cols w:space="708"/>
          <w:docGrid w:linePitch="360"/>
        </w:sect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Hasil Pengisian Kuesioner Strategi Koping</w:t>
      </w: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0"/>
        <w:gridCol w:w="1060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436"/>
        <w:gridCol w:w="711"/>
        <w:gridCol w:w="711"/>
      </w:tblGrid>
      <w:tr w:rsidR="00355C15" w:rsidRPr="002D0B84" w:rsidTr="00C30F10">
        <w:trPr>
          <w:trHeight w:val="255"/>
          <w:tblHeader/>
        </w:trPr>
        <w:tc>
          <w:tcPr>
            <w:tcW w:w="236" w:type="dxa"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No.</w:t>
            </w:r>
          </w:p>
        </w:tc>
        <w:tc>
          <w:tcPr>
            <w:tcW w:w="1011" w:type="dxa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INISIAL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11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13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14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15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16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17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18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19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20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PFC</w:t>
            </w:r>
          </w:p>
        </w:tc>
        <w:tc>
          <w:tcPr>
            <w:tcW w:w="0" w:type="auto"/>
            <w:noWrap/>
            <w:hideMark/>
          </w:tcPr>
          <w:p w:rsidR="00355C15" w:rsidRPr="00C1780D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b/>
                <w:szCs w:val="24"/>
              </w:rPr>
            </w:pPr>
            <w:r w:rsidRPr="00C1780D">
              <w:rPr>
                <w:rFonts w:ascii="Times New Roman" w:hAnsi="Times New Roman" w:cs="Times New Roman"/>
                <w:b/>
                <w:szCs w:val="24"/>
              </w:rPr>
              <w:t>EFC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MF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59,61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61,53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N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65,38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SSB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69,23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57,14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61,53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6.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LEM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71,42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73,07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MAO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53,84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D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57,14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50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HPM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SWM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OVV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  <w:shd w:val="clear" w:color="auto" w:fill="C4BC96" w:themeFill="background2" w:themeFillShade="BF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12.</w:t>
            </w:r>
          </w:p>
        </w:tc>
        <w:tc>
          <w:tcPr>
            <w:tcW w:w="1011" w:type="dxa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DEM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AHK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61,53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14.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MRA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15.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MM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51,92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16.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E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67,85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57,69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17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67,85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59,61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18.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SL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61,53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19.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DR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SF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21.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59,61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22.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DA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61,53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23.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HS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60,71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67,3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24.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ADL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67,85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73,07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25.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RS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39,28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44,23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K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78,57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65,38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27.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ES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85,71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82,69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28.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SR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71,42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67,3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29.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FA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63,46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30.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WF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51,92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31.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LLR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78,57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71,15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32.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R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71,42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69,23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33.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ANA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64,28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69,23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  <w:shd w:val="clear" w:color="auto" w:fill="C4BC96" w:themeFill="background2" w:themeFillShade="BF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34.</w:t>
            </w:r>
          </w:p>
        </w:tc>
        <w:tc>
          <w:tcPr>
            <w:tcW w:w="1011" w:type="dxa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FMI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71,42</w:t>
            </w:r>
          </w:p>
        </w:tc>
        <w:tc>
          <w:tcPr>
            <w:tcW w:w="0" w:type="auto"/>
            <w:shd w:val="clear" w:color="auto" w:fill="C4BC96" w:themeFill="background2" w:themeFillShade="BF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57,69</w:t>
            </w:r>
          </w:p>
        </w:tc>
      </w:tr>
      <w:tr w:rsidR="00355C15" w:rsidRPr="002D0B84" w:rsidTr="00C30F10">
        <w:trPr>
          <w:trHeight w:val="255"/>
        </w:trPr>
        <w:tc>
          <w:tcPr>
            <w:tcW w:w="236" w:type="dxa"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35.</w:t>
            </w:r>
          </w:p>
        </w:tc>
        <w:tc>
          <w:tcPr>
            <w:tcW w:w="1011" w:type="dxa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Y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82,14</w:t>
            </w:r>
          </w:p>
        </w:tc>
        <w:tc>
          <w:tcPr>
            <w:tcW w:w="0" w:type="auto"/>
            <w:noWrap/>
            <w:hideMark/>
          </w:tcPr>
          <w:p w:rsidR="00355C15" w:rsidRPr="002D0B84" w:rsidRDefault="00355C15" w:rsidP="00C30F10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2D0B84">
              <w:rPr>
                <w:rFonts w:ascii="Times New Roman" w:hAnsi="Times New Roman" w:cs="Times New Roman"/>
                <w:szCs w:val="24"/>
              </w:rPr>
              <w:t>84,61</w:t>
            </w:r>
          </w:p>
        </w:tc>
      </w:tr>
    </w:tbl>
    <w:p w:rsidR="00355C15" w:rsidRPr="00C1780D" w:rsidRDefault="00355C15" w:rsidP="00355C15">
      <w:pPr>
        <w:tabs>
          <w:tab w:val="left" w:pos="3337"/>
        </w:tabs>
        <w:rPr>
          <w:rFonts w:ascii="Times New Roman" w:hAnsi="Times New Roman" w:cs="Times New Roman"/>
          <w:sz w:val="24"/>
          <w:szCs w:val="24"/>
        </w:rPr>
        <w:sectPr w:rsidR="00355C15" w:rsidRPr="00C1780D" w:rsidSect="00701FA2">
          <w:pgSz w:w="16839" w:h="11907" w:orient="landscape" w:code="9"/>
          <w:pgMar w:top="2268" w:right="1701" w:bottom="1701" w:left="1701" w:header="709" w:footer="709" w:gutter="0"/>
          <w:pgNumType w:start="78"/>
          <w:cols w:space="708"/>
          <w:docGrid w:linePitch="360"/>
        </w:sect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Hasil Analisis Univariat</w:t>
      </w: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1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709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Jenis Kelamin Responden</w:t>
            </w:r>
          </w:p>
        </w:tc>
      </w:tr>
      <w:tr w:rsidR="00355C15" w:rsidRPr="00D6578A" w:rsidTr="00C30F10">
        <w:trPr>
          <w:cantSplit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Laki-laki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36.4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36.4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36.4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Perempuan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63.6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63.6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Usia Responden</w:t>
            </w:r>
          </w:p>
        </w:tc>
      </w:tr>
      <w:tr w:rsidR="00355C15" w:rsidRPr="00D6578A" w:rsidTr="00C30F10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12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13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30.3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30.3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42.4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14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63.6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15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69.7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16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72.7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17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81.8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18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84.8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19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87.9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20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90.9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21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97.0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22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757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768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75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Tingkat Pendidikan Responden</w:t>
            </w:r>
          </w:p>
        </w:tc>
      </w:tr>
      <w:tr w:rsidR="00355C15" w:rsidRPr="00D6578A" w:rsidTr="00C30F10">
        <w:trPr>
          <w:cantSplit/>
        </w:trPr>
        <w:tc>
          <w:tcPr>
            <w:tcW w:w="250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176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Paket A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S1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SD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SMA/SMK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12.1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33.3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SMP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60.6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60.6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93.9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Tidak Bersekolah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6.1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76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969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Self Efficacy Responden</w:t>
            </w:r>
          </w:p>
        </w:tc>
      </w:tr>
      <w:tr w:rsidR="00355C15" w:rsidRPr="00D6578A" w:rsidTr="00C30F10"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Tinggi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16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48.5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48.5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48.5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Rendah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51.5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51.5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77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969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67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Dukungan Sosial Responden</w:t>
            </w:r>
          </w:p>
        </w:tc>
      </w:tr>
      <w:tr w:rsidR="00355C15" w:rsidRPr="00D6578A" w:rsidTr="00C30F10">
        <w:trPr>
          <w:cantSplit/>
        </w:trPr>
        <w:tc>
          <w:tcPr>
            <w:tcW w:w="1705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96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Tinggi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21.2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Rendah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26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78.8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78.8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96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D6578A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65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1169"/>
        <w:gridCol w:w="1030"/>
        <w:gridCol w:w="1399"/>
        <w:gridCol w:w="1476"/>
      </w:tblGrid>
      <w:tr w:rsidR="00355C15" w:rsidRPr="00D6578A" w:rsidTr="00C30F10">
        <w:trPr>
          <w:cantSplit/>
        </w:trPr>
        <w:tc>
          <w:tcPr>
            <w:tcW w:w="65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D6578A">
              <w:rPr>
                <w:b/>
                <w:bCs/>
                <w:color w:val="010205"/>
              </w:rPr>
              <w:t>Stretegi Coping Responden</w:t>
            </w:r>
          </w:p>
        </w:tc>
      </w:tr>
      <w:tr w:rsidR="00355C15" w:rsidRPr="00D6578A" w:rsidTr="00C30F10">
        <w:trPr>
          <w:cantSplit/>
        </w:trPr>
        <w:tc>
          <w:tcPr>
            <w:tcW w:w="1474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Frequency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39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 Percent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Cumulative Percent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737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EFC</w:t>
            </w:r>
          </w:p>
        </w:tc>
        <w:tc>
          <w:tcPr>
            <w:tcW w:w="116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15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45.5</w:t>
            </w:r>
          </w:p>
        </w:tc>
        <w:tc>
          <w:tcPr>
            <w:tcW w:w="139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45.5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45.5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PFC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54.5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54.5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</w:tr>
      <w:tr w:rsidR="00355C15" w:rsidRPr="00D6578A" w:rsidTr="00C30F10">
        <w:trPr>
          <w:cantSplit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737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D6578A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16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39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D6578A">
              <w:rPr>
                <w:color w:val="010205"/>
                <w:sz w:val="18"/>
                <w:szCs w:val="18"/>
              </w:rPr>
              <w:t>100.0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355C15" w:rsidRPr="00D6578A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55C15" w:rsidRPr="00D6578A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C15" w:rsidRPr="00FA170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Hasil Analisis Bivariat</w:t>
      </w:r>
    </w:p>
    <w:p w:rsidR="00355C15" w:rsidRPr="000B2557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4F6C3C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355C15" w:rsidRPr="004F6C3C" w:rsidTr="00C30F10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4F6C3C">
              <w:rPr>
                <w:b/>
                <w:bCs/>
                <w:color w:val="010205"/>
              </w:rPr>
              <w:t>Case Processing Summary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Cases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264A60"/>
                <w:sz w:val="18"/>
                <w:szCs w:val="18"/>
              </w:rPr>
            </w:pPr>
          </w:p>
        </w:tc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Valid</w:t>
            </w:r>
          </w:p>
        </w:tc>
        <w:tc>
          <w:tcPr>
            <w:tcW w:w="2058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Missing</w:t>
            </w:r>
          </w:p>
        </w:tc>
        <w:tc>
          <w:tcPr>
            <w:tcW w:w="2058" w:type="dxa"/>
            <w:gridSpan w:val="2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Total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Percent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Percent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Self Efficacy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0.0%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Dukungan Sosial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Problem Focused Coping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lastRenderedPageBreak/>
              <w:t>Emotion Focused Coping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0.0%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100.0%</w:t>
            </w:r>
          </w:p>
        </w:tc>
      </w:tr>
    </w:tbl>
    <w:p w:rsidR="00355C15" w:rsidRPr="004F6C3C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4F6C3C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4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2460"/>
        <w:gridCol w:w="1414"/>
        <w:gridCol w:w="1029"/>
        <w:gridCol w:w="1076"/>
      </w:tblGrid>
      <w:tr w:rsidR="00355C15" w:rsidRPr="004F6C3C" w:rsidTr="00C30F10">
        <w:trPr>
          <w:cantSplit/>
        </w:trPr>
        <w:tc>
          <w:tcPr>
            <w:tcW w:w="843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4F6C3C">
              <w:rPr>
                <w:b/>
                <w:bCs/>
                <w:color w:val="010205"/>
              </w:rPr>
              <w:t>Descriptives</w:t>
            </w:r>
          </w:p>
        </w:tc>
      </w:tr>
      <w:tr w:rsidR="00355C15" w:rsidRPr="004F6C3C" w:rsidTr="00C30F10">
        <w:trPr>
          <w:cantSplit/>
        </w:trPr>
        <w:tc>
          <w:tcPr>
            <w:tcW w:w="6332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76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Std. Error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Self Efficacy</w:t>
            </w:r>
          </w:p>
        </w:tc>
        <w:tc>
          <w:tcPr>
            <w:tcW w:w="3873" w:type="dxa"/>
            <w:gridSpan w:val="2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33.3333</w:t>
            </w:r>
          </w:p>
        </w:tc>
        <w:tc>
          <w:tcPr>
            <w:tcW w:w="1076" w:type="dxa"/>
            <w:tcBorders>
              <w:top w:val="single" w:sz="8" w:space="0" w:color="152935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.86347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31.5745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35.0922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5% Trimmed 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33.2155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Median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31.0000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Variance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24.604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4.96026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24.00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44.00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20.00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Interquartile 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.624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.409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-.563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.798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Dukungan Sosial</w:t>
            </w: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16.3333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.77566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14.7534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17.9133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5% Trimmed 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16.0825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Median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15.0000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Variance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19.854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4.45580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7.00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29.00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22.00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Interquartile 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3.00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1.340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.409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2.550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.798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Problem Focused Coping</w:t>
            </w: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63.6318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1.64076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60.2897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66.9739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5% Trimmed 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63.6016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Median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60.7100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Variance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88.839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9.42545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39.28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85.71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46.43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Interquartile 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7.14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.101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.409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1.121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.798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Emotion Focused Coping</w:t>
            </w: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63.5739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1.44453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245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95% Confidence Interval for Mean</w:t>
            </w: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Lower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60.6315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Upper Bound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66.5163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5% Trimmed Mean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63.3957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Median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63.4600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Variance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68.860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Std. Deviation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8.29817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Minimum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44.23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Maximum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84.61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40.38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Interquartile Range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8.66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Skewness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.282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.409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3873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Kurtosis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1.263</w:t>
            </w:r>
          </w:p>
        </w:tc>
        <w:tc>
          <w:tcPr>
            <w:tcW w:w="107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.798</w:t>
            </w:r>
          </w:p>
        </w:tc>
      </w:tr>
    </w:tbl>
    <w:p w:rsidR="00355C15" w:rsidRPr="004F6C3C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4F6C3C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60"/>
        <w:gridCol w:w="1029"/>
        <w:gridCol w:w="1030"/>
        <w:gridCol w:w="1030"/>
        <w:gridCol w:w="1030"/>
        <w:gridCol w:w="1030"/>
        <w:gridCol w:w="1030"/>
      </w:tblGrid>
      <w:tr w:rsidR="00355C15" w:rsidRPr="004F6C3C" w:rsidTr="00C30F10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4F6C3C">
              <w:rPr>
                <w:b/>
                <w:bCs/>
                <w:color w:val="010205"/>
              </w:rPr>
              <w:t>Tests of Normality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Kolmogorov-Smirnov</w:t>
            </w:r>
            <w:r w:rsidRPr="004F6C3C">
              <w:rPr>
                <w:color w:val="264A6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87" w:type="dxa"/>
            <w:gridSpan w:val="3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Shapiro-Wilk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Statistic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Self Efficacy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.234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.887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.002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Dukungan Sosial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.284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.815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.000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Problem Focused Coping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.196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.937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.055</w:t>
            </w:r>
          </w:p>
        </w:tc>
      </w:tr>
      <w:tr w:rsidR="00355C15" w:rsidRPr="004F6C3C" w:rsidTr="00C30F10">
        <w:trPr>
          <w:cantSplit/>
        </w:trPr>
        <w:tc>
          <w:tcPr>
            <w:tcW w:w="245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Emotion Focused Coping</w:t>
            </w:r>
          </w:p>
        </w:tc>
        <w:tc>
          <w:tcPr>
            <w:tcW w:w="102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.142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.090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.953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.167</w:t>
            </w:r>
          </w:p>
        </w:tc>
      </w:tr>
      <w:tr w:rsidR="00355C15" w:rsidRPr="004F6C3C" w:rsidTr="00C30F10">
        <w:trPr>
          <w:cantSplit/>
        </w:trPr>
        <w:tc>
          <w:tcPr>
            <w:tcW w:w="863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a. Lilliefors Significance Correction</w:t>
            </w:r>
          </w:p>
        </w:tc>
      </w:tr>
    </w:tbl>
    <w:p w:rsidR="00355C15" w:rsidRPr="004F6C3C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4F6C3C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91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23"/>
        <w:gridCol w:w="1829"/>
        <w:gridCol w:w="1611"/>
        <w:gridCol w:w="959"/>
        <w:gridCol w:w="1096"/>
        <w:gridCol w:w="1096"/>
        <w:gridCol w:w="1098"/>
      </w:tblGrid>
      <w:tr w:rsidR="00355C15" w:rsidRPr="004F6C3C" w:rsidTr="00C30F10">
        <w:trPr>
          <w:cantSplit/>
          <w:trHeight w:val="268"/>
          <w:jc w:val="center"/>
        </w:trPr>
        <w:tc>
          <w:tcPr>
            <w:tcW w:w="89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>
              <w:rPr>
                <w:b/>
                <w:bCs/>
                <w:color w:val="010205"/>
              </w:rPr>
              <w:t xml:space="preserve">Non Parametric </w:t>
            </w:r>
            <w:r w:rsidRPr="004F6C3C">
              <w:rPr>
                <w:b/>
                <w:bCs/>
                <w:color w:val="010205"/>
              </w:rPr>
              <w:t>Correlations</w:t>
            </w:r>
          </w:p>
        </w:tc>
      </w:tr>
      <w:tr w:rsidR="00355C15" w:rsidRPr="004F6C3C" w:rsidTr="00C30F10">
        <w:trPr>
          <w:cantSplit/>
          <w:trHeight w:val="536"/>
          <w:jc w:val="center"/>
        </w:trPr>
        <w:tc>
          <w:tcPr>
            <w:tcW w:w="4663" w:type="dxa"/>
            <w:gridSpan w:val="3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Self Efficacy</w:t>
            </w:r>
          </w:p>
        </w:tc>
        <w:tc>
          <w:tcPr>
            <w:tcW w:w="10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Dukungan Sosial</w:t>
            </w:r>
          </w:p>
        </w:tc>
        <w:tc>
          <w:tcPr>
            <w:tcW w:w="1096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Problem Focused Coping</w:t>
            </w:r>
          </w:p>
        </w:tc>
        <w:tc>
          <w:tcPr>
            <w:tcW w:w="109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Emotion Focused Coping</w:t>
            </w:r>
          </w:p>
        </w:tc>
      </w:tr>
      <w:tr w:rsidR="00355C15" w:rsidRPr="004F6C3C" w:rsidTr="00C30F10">
        <w:trPr>
          <w:cantSplit/>
          <w:trHeight w:val="268"/>
          <w:jc w:val="center"/>
        </w:trPr>
        <w:tc>
          <w:tcPr>
            <w:tcW w:w="1223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lastRenderedPageBreak/>
              <w:t>Spearman's rho</w:t>
            </w:r>
          </w:p>
        </w:tc>
        <w:tc>
          <w:tcPr>
            <w:tcW w:w="1829" w:type="dxa"/>
            <w:vMerge w:val="restart"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Self Efficacy</w:t>
            </w:r>
          </w:p>
        </w:tc>
        <w:tc>
          <w:tcPr>
            <w:tcW w:w="161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959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0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.087</w:t>
            </w:r>
          </w:p>
        </w:tc>
        <w:tc>
          <w:tcPr>
            <w:tcW w:w="1096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.540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.604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.628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.000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152935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Dukungan Sosial</w:t>
            </w: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.087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.263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.258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.628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.140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.147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 w:val="restart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Problem Focused Coping</w:t>
            </w: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.540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.263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1.000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.563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.140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.001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nil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 w:val="restart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Emotion Focused Coping</w:t>
            </w: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Correlation Coefficient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.604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.258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.563</w:t>
            </w:r>
            <w:r w:rsidRPr="004F6C3C">
              <w:rPr>
                <w:color w:val="010205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1.000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Sig. (2-tailed)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.000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.147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.001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.</w:t>
            </w:r>
          </w:p>
        </w:tc>
      </w:tr>
      <w:tr w:rsidR="00355C15" w:rsidRPr="004F6C3C" w:rsidTr="00C30F10">
        <w:trPr>
          <w:cantSplit/>
          <w:trHeight w:val="119"/>
          <w:jc w:val="center"/>
        </w:trPr>
        <w:tc>
          <w:tcPr>
            <w:tcW w:w="1223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829" w:type="dxa"/>
            <w:vMerge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161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4F6C3C">
              <w:rPr>
                <w:color w:val="264A60"/>
                <w:sz w:val="18"/>
                <w:szCs w:val="18"/>
              </w:rPr>
              <w:t>N</w:t>
            </w:r>
          </w:p>
        </w:tc>
        <w:tc>
          <w:tcPr>
            <w:tcW w:w="959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6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  <w:tc>
          <w:tcPr>
            <w:tcW w:w="109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33</w:t>
            </w:r>
          </w:p>
        </w:tc>
      </w:tr>
      <w:tr w:rsidR="00355C15" w:rsidRPr="004F6C3C" w:rsidTr="00C30F10">
        <w:trPr>
          <w:cantSplit/>
          <w:trHeight w:val="268"/>
          <w:jc w:val="center"/>
        </w:trPr>
        <w:tc>
          <w:tcPr>
            <w:tcW w:w="891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55C15" w:rsidRPr="004F6C3C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010205"/>
                <w:sz w:val="18"/>
                <w:szCs w:val="18"/>
              </w:rPr>
            </w:pPr>
            <w:r w:rsidRPr="004F6C3C">
              <w:rPr>
                <w:color w:val="010205"/>
                <w:sz w:val="18"/>
                <w:szCs w:val="18"/>
              </w:rPr>
              <w:t>**. Correlation is significant at the 0.01 level (2-tailed).</w:t>
            </w:r>
          </w:p>
        </w:tc>
      </w:tr>
    </w:tbl>
    <w:p w:rsidR="00355C15" w:rsidRPr="004F6C3C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355C15" w:rsidRPr="00580D0D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82"/>
        <w:gridCol w:w="751"/>
        <w:gridCol w:w="33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531"/>
      </w:tblGrid>
      <w:tr w:rsidR="00355C15" w:rsidRPr="00580D0D" w:rsidTr="00C30F10">
        <w:trPr>
          <w:cantSplit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010205"/>
              </w:rPr>
            </w:pPr>
            <w:r w:rsidRPr="00580D0D">
              <w:rPr>
                <w:b/>
                <w:bCs/>
                <w:color w:val="010205"/>
              </w:rPr>
              <w:t>Self Efficacy Responden * Usia Responden Crosstabulation</w:t>
            </w: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580D0D">
              <w:rPr>
                <w:color w:val="010205"/>
                <w:sz w:val="18"/>
                <w:szCs w:val="18"/>
                <w:shd w:val="clear" w:color="auto" w:fill="FFFFFF"/>
              </w:rPr>
              <w:t xml:space="preserve">Count  </w:t>
            </w: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Usia Responden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Total</w:t>
            </w: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264A6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13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14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16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17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18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22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264A60"/>
                <w:sz w:val="18"/>
                <w:szCs w:val="18"/>
              </w:rPr>
            </w:pP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Self Efficacy Responden</w:t>
            </w:r>
          </w:p>
        </w:tc>
        <w:tc>
          <w:tcPr>
            <w:tcW w:w="0" w:type="auto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Tinggi</w:t>
            </w:r>
          </w:p>
        </w:tc>
        <w:tc>
          <w:tcPr>
            <w:tcW w:w="0" w:type="auto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16</w:t>
            </w: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240" w:lineRule="auto"/>
              <w:rPr>
                <w:color w:val="010205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Rendah</w:t>
            </w:r>
          </w:p>
        </w:tc>
        <w:tc>
          <w:tcPr>
            <w:tcW w:w="0" w:type="auto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17</w:t>
            </w:r>
          </w:p>
        </w:tc>
      </w:tr>
      <w:tr w:rsidR="00355C15" w:rsidRPr="00580D0D" w:rsidTr="00C30F10">
        <w:trPr>
          <w:cantSplit/>
          <w:jc w:val="center"/>
        </w:trPr>
        <w:tc>
          <w:tcPr>
            <w:tcW w:w="0" w:type="auto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rPr>
                <w:color w:val="264A60"/>
                <w:sz w:val="18"/>
                <w:szCs w:val="18"/>
              </w:rPr>
            </w:pPr>
            <w:r w:rsidRPr="00580D0D">
              <w:rPr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0" w:type="auto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355C15" w:rsidRPr="00580D0D" w:rsidRDefault="00355C15" w:rsidP="00C30F1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color w:val="010205"/>
                <w:sz w:val="18"/>
                <w:szCs w:val="18"/>
              </w:rPr>
            </w:pPr>
            <w:r w:rsidRPr="00580D0D">
              <w:rPr>
                <w:color w:val="010205"/>
                <w:sz w:val="18"/>
                <w:szCs w:val="18"/>
              </w:rPr>
              <w:t>33</w:t>
            </w:r>
          </w:p>
        </w:tc>
      </w:tr>
    </w:tbl>
    <w:p w:rsidR="00355C15" w:rsidRPr="00580D0D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sz w:val="24"/>
          <w:szCs w:val="24"/>
        </w:rPr>
      </w:pPr>
    </w:p>
    <w:p w:rsidR="00355C15" w:rsidRPr="000B2557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Default="00355C15" w:rsidP="00355C1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5C15" w:rsidRPr="00AC6329" w:rsidRDefault="00355C15" w:rsidP="00355C15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55C15" w:rsidRDefault="00355C15" w:rsidP="00355C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A4BC3" w:rsidRDefault="00355C15"/>
    <w:sectPr w:rsidR="007A4B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543E" w:rsidRDefault="00355C15" w:rsidP="004E68B7">
    <w:pPr>
      <w:pStyle w:val="Header"/>
      <w:tabs>
        <w:tab w:val="clear" w:pos="4680"/>
        <w:tab w:val="clear" w:pos="9360"/>
        <w:tab w:val="left" w:pos="300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2D5D"/>
    <w:multiLevelType w:val="hybridMultilevel"/>
    <w:tmpl w:val="0CEE5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92244"/>
    <w:multiLevelType w:val="hybridMultilevel"/>
    <w:tmpl w:val="9AE61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A70EA1"/>
    <w:multiLevelType w:val="hybridMultilevel"/>
    <w:tmpl w:val="B2FE4BC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C297E8D"/>
    <w:multiLevelType w:val="hybridMultilevel"/>
    <w:tmpl w:val="73308B3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12577"/>
    <w:multiLevelType w:val="hybridMultilevel"/>
    <w:tmpl w:val="247CF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C71E04"/>
    <w:multiLevelType w:val="hybridMultilevel"/>
    <w:tmpl w:val="7CB0117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20AA3"/>
    <w:multiLevelType w:val="hybridMultilevel"/>
    <w:tmpl w:val="642691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A13CD"/>
    <w:multiLevelType w:val="hybridMultilevel"/>
    <w:tmpl w:val="C6FE88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786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255DDE"/>
    <w:multiLevelType w:val="hybridMultilevel"/>
    <w:tmpl w:val="BF4A01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E722D2"/>
    <w:multiLevelType w:val="hybridMultilevel"/>
    <w:tmpl w:val="19369D32"/>
    <w:lvl w:ilvl="0" w:tplc="04090019">
      <w:start w:val="1"/>
      <w:numFmt w:val="lowerLetter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30EB56CC"/>
    <w:multiLevelType w:val="hybridMultilevel"/>
    <w:tmpl w:val="46E644FC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1E567BB"/>
    <w:multiLevelType w:val="hybridMultilevel"/>
    <w:tmpl w:val="A2120A7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B281F"/>
    <w:multiLevelType w:val="hybridMultilevel"/>
    <w:tmpl w:val="AD7CD920"/>
    <w:lvl w:ilvl="0" w:tplc="04090017">
      <w:start w:val="1"/>
      <w:numFmt w:val="lowerLetter"/>
      <w:lvlText w:val="%1)"/>
      <w:lvlJc w:val="left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3">
    <w:nsid w:val="349617D8"/>
    <w:multiLevelType w:val="hybridMultilevel"/>
    <w:tmpl w:val="F72047A0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4">
    <w:nsid w:val="3AB32D2E"/>
    <w:multiLevelType w:val="hybridMultilevel"/>
    <w:tmpl w:val="CEDEA5F6"/>
    <w:lvl w:ilvl="0" w:tplc="04090017">
      <w:start w:val="1"/>
      <w:numFmt w:val="lowerLetter"/>
      <w:lvlText w:val="%1)"/>
      <w:lvlJc w:val="left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5">
    <w:nsid w:val="3B5911DD"/>
    <w:multiLevelType w:val="hybridMultilevel"/>
    <w:tmpl w:val="DCC4DC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A265FD"/>
    <w:multiLevelType w:val="hybridMultilevel"/>
    <w:tmpl w:val="BD5850EE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>
    <w:nsid w:val="40CC14BB"/>
    <w:multiLevelType w:val="hybridMultilevel"/>
    <w:tmpl w:val="B2FE4BC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3DE4C00"/>
    <w:multiLevelType w:val="hybridMultilevel"/>
    <w:tmpl w:val="A3BE36F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D42FE5"/>
    <w:multiLevelType w:val="hybridMultilevel"/>
    <w:tmpl w:val="257C588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DD7DBE"/>
    <w:multiLevelType w:val="hybridMultilevel"/>
    <w:tmpl w:val="8FC047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EF3794"/>
    <w:multiLevelType w:val="hybridMultilevel"/>
    <w:tmpl w:val="F50091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EA2F07"/>
    <w:multiLevelType w:val="hybridMultilevel"/>
    <w:tmpl w:val="D0CA766E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08A7C37"/>
    <w:multiLevelType w:val="hybridMultilevel"/>
    <w:tmpl w:val="3BC687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E9742E"/>
    <w:multiLevelType w:val="hybridMultilevel"/>
    <w:tmpl w:val="D4E281FE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>
    <w:nsid w:val="58E6466B"/>
    <w:multiLevelType w:val="hybridMultilevel"/>
    <w:tmpl w:val="91340B02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59414CC2"/>
    <w:multiLevelType w:val="hybridMultilevel"/>
    <w:tmpl w:val="F70042F0"/>
    <w:lvl w:ilvl="0" w:tplc="04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530ECA"/>
    <w:multiLevelType w:val="hybridMultilevel"/>
    <w:tmpl w:val="17B011FC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5BD11C41"/>
    <w:multiLevelType w:val="hybridMultilevel"/>
    <w:tmpl w:val="F3C67B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95345DA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9834BC"/>
    <w:multiLevelType w:val="hybridMultilevel"/>
    <w:tmpl w:val="8B1AD8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D00206"/>
    <w:multiLevelType w:val="hybridMultilevel"/>
    <w:tmpl w:val="14A2CECE"/>
    <w:lvl w:ilvl="0" w:tplc="0409000F">
      <w:start w:val="1"/>
      <w:numFmt w:val="decimal"/>
      <w:lvlText w:val="%1."/>
      <w:lvlJc w:val="left"/>
      <w:pPr>
        <w:ind w:left="3763" w:hanging="360"/>
      </w:pPr>
    </w:lvl>
    <w:lvl w:ilvl="1" w:tplc="04090019" w:tentative="1">
      <w:start w:val="1"/>
      <w:numFmt w:val="lowerLetter"/>
      <w:lvlText w:val="%2."/>
      <w:lvlJc w:val="left"/>
      <w:pPr>
        <w:ind w:left="4483" w:hanging="360"/>
      </w:pPr>
    </w:lvl>
    <w:lvl w:ilvl="2" w:tplc="0409001B" w:tentative="1">
      <w:start w:val="1"/>
      <w:numFmt w:val="lowerRoman"/>
      <w:lvlText w:val="%3."/>
      <w:lvlJc w:val="right"/>
      <w:pPr>
        <w:ind w:left="5203" w:hanging="180"/>
      </w:pPr>
    </w:lvl>
    <w:lvl w:ilvl="3" w:tplc="0409000F" w:tentative="1">
      <w:start w:val="1"/>
      <w:numFmt w:val="decimal"/>
      <w:lvlText w:val="%4."/>
      <w:lvlJc w:val="left"/>
      <w:pPr>
        <w:ind w:left="5923" w:hanging="360"/>
      </w:pPr>
    </w:lvl>
    <w:lvl w:ilvl="4" w:tplc="04090019" w:tentative="1">
      <w:start w:val="1"/>
      <w:numFmt w:val="lowerLetter"/>
      <w:lvlText w:val="%5."/>
      <w:lvlJc w:val="left"/>
      <w:pPr>
        <w:ind w:left="6643" w:hanging="360"/>
      </w:pPr>
    </w:lvl>
    <w:lvl w:ilvl="5" w:tplc="0409001B" w:tentative="1">
      <w:start w:val="1"/>
      <w:numFmt w:val="lowerRoman"/>
      <w:lvlText w:val="%6."/>
      <w:lvlJc w:val="right"/>
      <w:pPr>
        <w:ind w:left="7363" w:hanging="180"/>
      </w:pPr>
    </w:lvl>
    <w:lvl w:ilvl="6" w:tplc="0409000F" w:tentative="1">
      <w:start w:val="1"/>
      <w:numFmt w:val="decimal"/>
      <w:lvlText w:val="%7."/>
      <w:lvlJc w:val="left"/>
      <w:pPr>
        <w:ind w:left="8083" w:hanging="360"/>
      </w:pPr>
    </w:lvl>
    <w:lvl w:ilvl="7" w:tplc="04090019" w:tentative="1">
      <w:start w:val="1"/>
      <w:numFmt w:val="lowerLetter"/>
      <w:lvlText w:val="%8."/>
      <w:lvlJc w:val="left"/>
      <w:pPr>
        <w:ind w:left="8803" w:hanging="360"/>
      </w:pPr>
    </w:lvl>
    <w:lvl w:ilvl="8" w:tplc="040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31">
    <w:nsid w:val="6F363E52"/>
    <w:multiLevelType w:val="hybridMultilevel"/>
    <w:tmpl w:val="06AC5C8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>
    <w:nsid w:val="72D40055"/>
    <w:multiLevelType w:val="hybridMultilevel"/>
    <w:tmpl w:val="E7BCC6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2D7654B"/>
    <w:multiLevelType w:val="hybridMultilevel"/>
    <w:tmpl w:val="8AA45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DF436C"/>
    <w:multiLevelType w:val="hybridMultilevel"/>
    <w:tmpl w:val="B700038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91C7F03"/>
    <w:multiLevelType w:val="hybridMultilevel"/>
    <w:tmpl w:val="E44027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C35011"/>
    <w:multiLevelType w:val="hybridMultilevel"/>
    <w:tmpl w:val="BDCCEE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F75517"/>
    <w:multiLevelType w:val="hybridMultilevel"/>
    <w:tmpl w:val="4A2E2E7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>
    <w:nsid w:val="7D9B055A"/>
    <w:multiLevelType w:val="hybridMultilevel"/>
    <w:tmpl w:val="01BA88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3750F1"/>
    <w:multiLevelType w:val="hybridMultilevel"/>
    <w:tmpl w:val="CEA2D48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846FF2"/>
    <w:multiLevelType w:val="hybridMultilevel"/>
    <w:tmpl w:val="E13413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0"/>
  </w:num>
  <w:num w:numId="4">
    <w:abstractNumId w:val="39"/>
  </w:num>
  <w:num w:numId="5">
    <w:abstractNumId w:val="28"/>
  </w:num>
  <w:num w:numId="6">
    <w:abstractNumId w:val="7"/>
  </w:num>
  <w:num w:numId="7">
    <w:abstractNumId w:val="9"/>
  </w:num>
  <w:num w:numId="8">
    <w:abstractNumId w:val="23"/>
  </w:num>
  <w:num w:numId="9">
    <w:abstractNumId w:val="33"/>
  </w:num>
  <w:num w:numId="10">
    <w:abstractNumId w:val="37"/>
  </w:num>
  <w:num w:numId="11">
    <w:abstractNumId w:val="27"/>
  </w:num>
  <w:num w:numId="12">
    <w:abstractNumId w:val="34"/>
  </w:num>
  <w:num w:numId="13">
    <w:abstractNumId w:val="20"/>
  </w:num>
  <w:num w:numId="14">
    <w:abstractNumId w:val="10"/>
  </w:num>
  <w:num w:numId="15">
    <w:abstractNumId w:val="22"/>
  </w:num>
  <w:num w:numId="16">
    <w:abstractNumId w:val="12"/>
  </w:num>
  <w:num w:numId="17">
    <w:abstractNumId w:val="14"/>
  </w:num>
  <w:num w:numId="18">
    <w:abstractNumId w:val="2"/>
  </w:num>
  <w:num w:numId="19">
    <w:abstractNumId w:val="1"/>
  </w:num>
  <w:num w:numId="20">
    <w:abstractNumId w:val="29"/>
  </w:num>
  <w:num w:numId="21">
    <w:abstractNumId w:val="18"/>
  </w:num>
  <w:num w:numId="22">
    <w:abstractNumId w:val="5"/>
  </w:num>
  <w:num w:numId="23">
    <w:abstractNumId w:val="15"/>
  </w:num>
  <w:num w:numId="24">
    <w:abstractNumId w:val="21"/>
  </w:num>
  <w:num w:numId="25">
    <w:abstractNumId w:val="32"/>
  </w:num>
  <w:num w:numId="26">
    <w:abstractNumId w:val="11"/>
  </w:num>
  <w:num w:numId="27">
    <w:abstractNumId w:val="38"/>
  </w:num>
  <w:num w:numId="28">
    <w:abstractNumId w:val="17"/>
  </w:num>
  <w:num w:numId="29">
    <w:abstractNumId w:val="3"/>
  </w:num>
  <w:num w:numId="30">
    <w:abstractNumId w:val="25"/>
  </w:num>
  <w:num w:numId="31">
    <w:abstractNumId w:val="35"/>
  </w:num>
  <w:num w:numId="32">
    <w:abstractNumId w:val="16"/>
  </w:num>
  <w:num w:numId="33">
    <w:abstractNumId w:val="13"/>
  </w:num>
  <w:num w:numId="34">
    <w:abstractNumId w:val="4"/>
  </w:num>
  <w:num w:numId="35">
    <w:abstractNumId w:val="36"/>
  </w:num>
  <w:num w:numId="36">
    <w:abstractNumId w:val="24"/>
  </w:num>
  <w:num w:numId="37">
    <w:abstractNumId w:val="31"/>
  </w:num>
  <w:num w:numId="38">
    <w:abstractNumId w:val="26"/>
  </w:num>
  <w:num w:numId="39">
    <w:abstractNumId w:val="19"/>
  </w:num>
  <w:num w:numId="40">
    <w:abstractNumId w:val="0"/>
  </w:num>
  <w:num w:numId="41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84C"/>
    <w:rsid w:val="00172704"/>
    <w:rsid w:val="00340F34"/>
    <w:rsid w:val="00355C15"/>
    <w:rsid w:val="004B2EE3"/>
    <w:rsid w:val="007D30CB"/>
    <w:rsid w:val="00A12FD6"/>
    <w:rsid w:val="00E1784C"/>
    <w:rsid w:val="00F7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55C15"/>
    <w:pPr>
      <w:spacing w:after="0"/>
    </w:pPr>
    <w:rPr>
      <w:rFonts w:ascii="Arial" w:eastAsia="Arial" w:hAnsi="Arial" w:cs="Arial"/>
    </w:rPr>
  </w:style>
  <w:style w:type="paragraph" w:styleId="Heading1">
    <w:name w:val="heading 1"/>
    <w:basedOn w:val="NoSpacing"/>
    <w:next w:val="NoSpacing"/>
    <w:link w:val="Heading1Char"/>
    <w:uiPriority w:val="9"/>
    <w:rsid w:val="00355C15"/>
    <w:pPr>
      <w:keepNext/>
      <w:keepLines/>
      <w:spacing w:before="720" w:after="24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355C15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55C15"/>
    <w:pPr>
      <w:keepNext/>
      <w:keepLines/>
      <w:spacing w:before="20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55C15"/>
    <w:pPr>
      <w:keepNext/>
      <w:keepLines/>
      <w:spacing w:before="440" w:after="240"/>
      <w:jc w:val="both"/>
      <w:outlineLvl w:val="3"/>
    </w:pPr>
    <w:rPr>
      <w:rFonts w:ascii="Times New Roman" w:eastAsiaTheme="majorEastAsia" w:hAnsi="Times New Roman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55C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C15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5C15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5C15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55C15"/>
    <w:rPr>
      <w:rFonts w:ascii="Times New Roman" w:eastAsiaTheme="majorEastAsia" w:hAnsi="Times New Roman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5C1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355C15"/>
    <w:pPr>
      <w:spacing w:after="0" w:line="240" w:lineRule="auto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355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C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C15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C15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355C1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5C1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55C15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55C15"/>
    <w:pPr>
      <w:tabs>
        <w:tab w:val="right" w:leader="dot" w:pos="7928"/>
      </w:tabs>
      <w:spacing w:after="100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55C1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55C15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355C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C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55C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C15"/>
    <w:rPr>
      <w:rFonts w:ascii="Arial" w:eastAsia="Arial" w:hAnsi="Arial" w:cs="Arial"/>
    </w:rPr>
  </w:style>
  <w:style w:type="paragraph" w:styleId="TableofFigures">
    <w:name w:val="table of figures"/>
    <w:basedOn w:val="Normal"/>
    <w:next w:val="Normal"/>
    <w:uiPriority w:val="99"/>
    <w:unhideWhenUsed/>
    <w:rsid w:val="00355C15"/>
  </w:style>
  <w:style w:type="character" w:styleId="FollowedHyperlink">
    <w:name w:val="FollowedHyperlink"/>
    <w:basedOn w:val="DefaultParagraphFont"/>
    <w:uiPriority w:val="99"/>
    <w:semiHidden/>
    <w:unhideWhenUsed/>
    <w:rsid w:val="00355C15"/>
    <w:rPr>
      <w:color w:val="1155CC"/>
      <w:u w:val="single"/>
    </w:rPr>
  </w:style>
  <w:style w:type="paragraph" w:customStyle="1" w:styleId="xl65">
    <w:name w:val="xl65"/>
    <w:basedOn w:val="Normal"/>
    <w:rsid w:val="0035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Normal"/>
    <w:rsid w:val="00355C1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7">
    <w:name w:val="xl67"/>
    <w:basedOn w:val="Normal"/>
    <w:rsid w:val="00355C1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55C1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55C15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id"/>
    </w:rPr>
  </w:style>
  <w:style w:type="paragraph" w:styleId="TOC4">
    <w:name w:val="toc 4"/>
    <w:basedOn w:val="Normal"/>
    <w:next w:val="Normal"/>
    <w:autoRedefine/>
    <w:uiPriority w:val="39"/>
    <w:unhideWhenUsed/>
    <w:rsid w:val="00355C15"/>
    <w:pPr>
      <w:spacing w:after="100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355C15"/>
    <w:pPr>
      <w:spacing w:after="100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unhideWhenUsed/>
    <w:rsid w:val="00355C15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355C15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355C15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355C15"/>
    <w:pPr>
      <w:spacing w:after="100"/>
      <w:ind w:left="1760"/>
    </w:pPr>
    <w:rPr>
      <w:rFonts w:asciiTheme="minorHAnsi" w:eastAsiaTheme="minorEastAsia" w:hAnsiTheme="minorHAnsi" w:cstheme="minorBidi"/>
    </w:rPr>
  </w:style>
  <w:style w:type="paragraph" w:customStyle="1" w:styleId="TableofFigures1">
    <w:name w:val="Table of Figures1"/>
    <w:basedOn w:val="Normal"/>
    <w:next w:val="Normal"/>
    <w:qFormat/>
    <w:rsid w:val="00355C15"/>
    <w:pPr>
      <w:spacing w:before="120"/>
    </w:pPr>
    <w:rPr>
      <w:rFonts w:ascii="Times New Roman" w:eastAsia="Malgun Gothic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55C15"/>
    <w:pPr>
      <w:spacing w:after="0"/>
    </w:pPr>
    <w:rPr>
      <w:rFonts w:ascii="Arial" w:eastAsia="Arial" w:hAnsi="Arial" w:cs="Arial"/>
    </w:rPr>
  </w:style>
  <w:style w:type="paragraph" w:styleId="Heading1">
    <w:name w:val="heading 1"/>
    <w:basedOn w:val="NoSpacing"/>
    <w:next w:val="NoSpacing"/>
    <w:link w:val="Heading1Char"/>
    <w:uiPriority w:val="9"/>
    <w:rsid w:val="00355C15"/>
    <w:pPr>
      <w:keepNext/>
      <w:keepLines/>
      <w:spacing w:before="720" w:after="240"/>
      <w:jc w:val="center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355C15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355C15"/>
    <w:pPr>
      <w:keepNext/>
      <w:keepLines/>
      <w:spacing w:before="200"/>
      <w:outlineLvl w:val="2"/>
    </w:pPr>
    <w:rPr>
      <w:rFonts w:ascii="Times New Roman" w:eastAsiaTheme="majorEastAsia" w:hAnsi="Times New Roman" w:cstheme="majorBidi"/>
      <w:b/>
      <w:bC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355C15"/>
    <w:pPr>
      <w:keepNext/>
      <w:keepLines/>
      <w:spacing w:before="440" w:after="240"/>
      <w:jc w:val="both"/>
      <w:outlineLvl w:val="3"/>
    </w:pPr>
    <w:rPr>
      <w:rFonts w:ascii="Times New Roman" w:eastAsiaTheme="majorEastAsia" w:hAnsi="Times New Roman" w:cstheme="majorBidi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355C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C15"/>
    <w:rPr>
      <w:rFonts w:ascii="Times New Roman" w:eastAsiaTheme="majorEastAsia" w:hAnsi="Times New Roman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55C15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5C15"/>
    <w:rPr>
      <w:rFonts w:ascii="Times New Roman" w:eastAsiaTheme="majorEastAsia" w:hAnsi="Times New Roman" w:cstheme="majorBidi"/>
      <w:b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55C15"/>
    <w:rPr>
      <w:rFonts w:ascii="Times New Roman" w:eastAsiaTheme="majorEastAsia" w:hAnsi="Times New Roman" w:cstheme="majorBidi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55C15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NoSpacing">
    <w:name w:val="No Spacing"/>
    <w:uiPriority w:val="1"/>
    <w:qFormat/>
    <w:rsid w:val="00355C15"/>
    <w:pPr>
      <w:spacing w:after="0" w:line="240" w:lineRule="auto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355C1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C1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C15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C15"/>
    <w:pPr>
      <w:spacing w:after="0" w:line="240" w:lineRule="auto"/>
    </w:pPr>
    <w:rPr>
      <w:rFonts w:ascii="Arial" w:eastAsia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355C15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55C15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355C15"/>
    <w:pPr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55C15"/>
    <w:pPr>
      <w:tabs>
        <w:tab w:val="right" w:leader="dot" w:pos="7928"/>
      </w:tabs>
      <w:spacing w:after="100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355C15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55C15"/>
    <w:pPr>
      <w:spacing w:after="100"/>
      <w:ind w:left="440"/>
    </w:pPr>
  </w:style>
  <w:style w:type="paragraph" w:styleId="Header">
    <w:name w:val="header"/>
    <w:basedOn w:val="Normal"/>
    <w:link w:val="HeaderChar"/>
    <w:uiPriority w:val="99"/>
    <w:unhideWhenUsed/>
    <w:rsid w:val="00355C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C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55C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C15"/>
    <w:rPr>
      <w:rFonts w:ascii="Arial" w:eastAsia="Arial" w:hAnsi="Arial" w:cs="Arial"/>
    </w:rPr>
  </w:style>
  <w:style w:type="paragraph" w:styleId="TableofFigures">
    <w:name w:val="table of figures"/>
    <w:basedOn w:val="Normal"/>
    <w:next w:val="Normal"/>
    <w:uiPriority w:val="99"/>
    <w:unhideWhenUsed/>
    <w:rsid w:val="00355C15"/>
  </w:style>
  <w:style w:type="character" w:styleId="FollowedHyperlink">
    <w:name w:val="FollowedHyperlink"/>
    <w:basedOn w:val="DefaultParagraphFont"/>
    <w:uiPriority w:val="99"/>
    <w:semiHidden/>
    <w:unhideWhenUsed/>
    <w:rsid w:val="00355C15"/>
    <w:rPr>
      <w:color w:val="1155CC"/>
      <w:u w:val="single"/>
    </w:rPr>
  </w:style>
  <w:style w:type="paragraph" w:customStyle="1" w:styleId="xl65">
    <w:name w:val="xl65"/>
    <w:basedOn w:val="Normal"/>
    <w:rsid w:val="00355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6">
    <w:name w:val="xl66"/>
    <w:basedOn w:val="Normal"/>
    <w:rsid w:val="00355C15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customStyle="1" w:styleId="xl67">
    <w:name w:val="xl67"/>
    <w:basedOn w:val="Normal"/>
    <w:rsid w:val="00355C1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355C15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355C15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id"/>
    </w:rPr>
  </w:style>
  <w:style w:type="paragraph" w:styleId="TOC4">
    <w:name w:val="toc 4"/>
    <w:basedOn w:val="Normal"/>
    <w:next w:val="Normal"/>
    <w:autoRedefine/>
    <w:uiPriority w:val="39"/>
    <w:unhideWhenUsed/>
    <w:rsid w:val="00355C15"/>
    <w:pPr>
      <w:spacing w:after="100"/>
      <w:ind w:left="660"/>
    </w:pPr>
    <w:rPr>
      <w:rFonts w:asciiTheme="minorHAnsi" w:eastAsiaTheme="minorEastAsia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355C15"/>
    <w:pPr>
      <w:spacing w:after="100"/>
      <w:ind w:left="880"/>
    </w:pPr>
    <w:rPr>
      <w:rFonts w:asciiTheme="minorHAnsi" w:eastAsiaTheme="minorEastAsia" w:hAnsiTheme="minorHAnsi" w:cstheme="minorBidi"/>
    </w:rPr>
  </w:style>
  <w:style w:type="paragraph" w:styleId="TOC6">
    <w:name w:val="toc 6"/>
    <w:basedOn w:val="Normal"/>
    <w:next w:val="Normal"/>
    <w:autoRedefine/>
    <w:uiPriority w:val="39"/>
    <w:unhideWhenUsed/>
    <w:rsid w:val="00355C15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355C15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355C15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355C15"/>
    <w:pPr>
      <w:spacing w:after="100"/>
      <w:ind w:left="1760"/>
    </w:pPr>
    <w:rPr>
      <w:rFonts w:asciiTheme="minorHAnsi" w:eastAsiaTheme="minorEastAsia" w:hAnsiTheme="minorHAnsi" w:cstheme="minorBidi"/>
    </w:rPr>
  </w:style>
  <w:style w:type="paragraph" w:customStyle="1" w:styleId="TableofFigures1">
    <w:name w:val="Table of Figures1"/>
    <w:basedOn w:val="Normal"/>
    <w:next w:val="Normal"/>
    <w:qFormat/>
    <w:rsid w:val="00355C15"/>
    <w:pPr>
      <w:spacing w:before="120"/>
    </w:pPr>
    <w:rPr>
      <w:rFonts w:ascii="Times New Roman" w:eastAsia="Malgun Gothic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1531</Words>
  <Characters>8727</Characters>
  <Application>Microsoft Office Word</Application>
  <DocSecurity>0</DocSecurity>
  <Lines>72</Lines>
  <Paragraphs>20</Paragraphs>
  <ScaleCrop>false</ScaleCrop>
  <Company>home</Company>
  <LinksUpToDate>false</LinksUpToDate>
  <CharactersWithSpaces>10238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2</cp:revision>
  <dcterms:created xsi:type="dcterms:W3CDTF">2025-01-09T16:38:00Z</dcterms:created>
  <dcterms:modified xsi:type="dcterms:W3CDTF">2025-01-09T16:40:00Z</dcterms:modified>
</cp:coreProperties>
</file>