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3411" w:rsidRDefault="00803411" w:rsidP="00803411">
      <w:pPr>
        <w:jc w:val="center"/>
        <w:rPr>
          <w:b/>
          <w:bCs/>
          <w:sz w:val="28"/>
          <w:szCs w:val="28"/>
          <w:lang w:val="id-ID"/>
        </w:rPr>
      </w:pPr>
      <w:r>
        <w:rPr>
          <w:b/>
          <w:bCs/>
          <w:sz w:val="28"/>
          <w:szCs w:val="28"/>
          <w:lang w:val="id-ID"/>
        </w:rPr>
        <w:t xml:space="preserve">An Analysis of Jargons Used by the Commentators Found in </w:t>
      </w:r>
      <w:r>
        <w:rPr>
          <w:b/>
          <w:bCs/>
          <w:i/>
          <w:iCs/>
          <w:sz w:val="28"/>
          <w:szCs w:val="28"/>
          <w:lang w:val="id-ID"/>
        </w:rPr>
        <w:t xml:space="preserve">PlayerUnknown’s BattleGround Mobile </w:t>
      </w:r>
      <w:r>
        <w:rPr>
          <w:b/>
          <w:bCs/>
          <w:sz w:val="28"/>
          <w:szCs w:val="28"/>
          <w:lang w:val="id-ID"/>
        </w:rPr>
        <w:t>Game</w:t>
      </w:r>
    </w:p>
    <w:p w:rsidR="00803411" w:rsidRDefault="00803411" w:rsidP="00803411">
      <w:pPr>
        <w:jc w:val="center"/>
        <w:rPr>
          <w:b/>
          <w:bCs/>
          <w:sz w:val="28"/>
          <w:szCs w:val="28"/>
          <w:lang w:val="en-GB"/>
        </w:rPr>
      </w:pPr>
    </w:p>
    <w:p w:rsidR="007D53CD" w:rsidRPr="007D53CD" w:rsidRDefault="007D53CD" w:rsidP="00803411">
      <w:pPr>
        <w:jc w:val="center"/>
        <w:rPr>
          <w:b/>
          <w:bCs/>
          <w:sz w:val="28"/>
          <w:szCs w:val="28"/>
          <w:lang w:val="en-GB"/>
        </w:rPr>
      </w:pPr>
    </w:p>
    <w:p w:rsidR="00803411" w:rsidRPr="007D53CD" w:rsidRDefault="00803411" w:rsidP="007D53CD">
      <w:pPr>
        <w:spacing w:line="480" w:lineRule="auto"/>
        <w:jc w:val="center"/>
        <w:rPr>
          <w:b/>
          <w:bCs/>
          <w:szCs w:val="24"/>
          <w:lang w:val="en-GB"/>
        </w:rPr>
      </w:pPr>
      <w:r>
        <w:rPr>
          <w:b/>
          <w:bCs/>
          <w:szCs w:val="24"/>
          <w:lang w:val="id-ID"/>
        </w:rPr>
        <w:t>Steven Fresly Herson, Satyawati Surya, Famala Eka Sanhadi Rahayu</w:t>
      </w:r>
    </w:p>
    <w:p w:rsidR="00803411" w:rsidRDefault="00803411" w:rsidP="007D53CD">
      <w:pPr>
        <w:jc w:val="center"/>
        <w:rPr>
          <w:szCs w:val="24"/>
          <w:lang w:val="id-ID"/>
        </w:rPr>
      </w:pPr>
      <w:r>
        <w:rPr>
          <w:szCs w:val="24"/>
          <w:lang w:val="id-ID"/>
        </w:rPr>
        <w:t>English Department, Faculty of Cultural Sciences</w:t>
      </w:r>
    </w:p>
    <w:p w:rsidR="00803411" w:rsidRDefault="00803411" w:rsidP="00803411">
      <w:pPr>
        <w:jc w:val="center"/>
        <w:rPr>
          <w:szCs w:val="24"/>
          <w:lang w:val="id-ID"/>
        </w:rPr>
      </w:pPr>
      <w:r>
        <w:rPr>
          <w:szCs w:val="24"/>
          <w:lang w:val="id-ID"/>
        </w:rPr>
        <w:t>Mulawarman University</w:t>
      </w:r>
    </w:p>
    <w:p w:rsidR="00803411" w:rsidRDefault="00803411" w:rsidP="00803411">
      <w:pPr>
        <w:jc w:val="center"/>
        <w:rPr>
          <w:szCs w:val="24"/>
          <w:lang w:val="id-ID"/>
        </w:rPr>
      </w:pPr>
      <w:r>
        <w:rPr>
          <w:szCs w:val="24"/>
          <w:lang w:val="id-ID"/>
        </w:rPr>
        <w:t xml:space="preserve">Emai: </w:t>
      </w:r>
      <w:hyperlink r:id="rId6" w:history="1">
        <w:r>
          <w:rPr>
            <w:rStyle w:val="Hyperlink"/>
            <w:color w:val="auto"/>
            <w:szCs w:val="24"/>
            <w:u w:val="none"/>
            <w:lang w:val="id-ID"/>
          </w:rPr>
          <w:t>freslysteven@gmail.com</w:t>
        </w:r>
      </w:hyperlink>
    </w:p>
    <w:p w:rsidR="00803411" w:rsidRDefault="00803411" w:rsidP="00803411">
      <w:pPr>
        <w:jc w:val="center"/>
        <w:rPr>
          <w:szCs w:val="24"/>
          <w:lang w:val="id-ID"/>
        </w:rPr>
      </w:pPr>
    </w:p>
    <w:p w:rsidR="00803411" w:rsidRDefault="00803411" w:rsidP="00803411">
      <w:pPr>
        <w:jc w:val="center"/>
        <w:rPr>
          <w:szCs w:val="24"/>
          <w:lang w:val="id-ID"/>
        </w:rPr>
      </w:pPr>
    </w:p>
    <w:p w:rsidR="00803411" w:rsidRDefault="00803411" w:rsidP="00803411">
      <w:pPr>
        <w:jc w:val="center"/>
        <w:rPr>
          <w:b/>
          <w:bCs/>
          <w:sz w:val="28"/>
          <w:szCs w:val="28"/>
          <w:lang w:val="id-ID"/>
        </w:rPr>
      </w:pPr>
      <w:r>
        <w:rPr>
          <w:b/>
          <w:bCs/>
          <w:sz w:val="28"/>
          <w:szCs w:val="28"/>
          <w:lang w:val="id-ID"/>
        </w:rPr>
        <w:t>ABSTRACT</w:t>
      </w:r>
    </w:p>
    <w:p w:rsidR="00803411" w:rsidRDefault="00803411" w:rsidP="00803411">
      <w:pPr>
        <w:jc w:val="center"/>
        <w:rPr>
          <w:b/>
          <w:bCs/>
          <w:sz w:val="28"/>
          <w:szCs w:val="28"/>
          <w:lang w:val="id-ID"/>
        </w:rPr>
      </w:pPr>
    </w:p>
    <w:p w:rsidR="00803411" w:rsidRDefault="00803411" w:rsidP="00803411">
      <w:pPr>
        <w:jc w:val="both"/>
        <w:rPr>
          <w:szCs w:val="24"/>
        </w:rPr>
      </w:pPr>
      <w:proofErr w:type="spellStart"/>
      <w:r>
        <w:rPr>
          <w:szCs w:val="24"/>
        </w:rPr>
        <w:t>PlayerUnknown’s</w:t>
      </w:r>
      <w:proofErr w:type="spellEnd"/>
      <w:r>
        <w:rPr>
          <w:szCs w:val="24"/>
        </w:rPr>
        <w:t xml:space="preserve"> </w:t>
      </w:r>
      <w:proofErr w:type="spellStart"/>
      <w:r>
        <w:rPr>
          <w:szCs w:val="24"/>
        </w:rPr>
        <w:t>BattleGround</w:t>
      </w:r>
      <w:proofErr w:type="spellEnd"/>
      <w:r>
        <w:rPr>
          <w:szCs w:val="24"/>
        </w:rPr>
        <w:t xml:space="preserve"> Mobile is </w:t>
      </w:r>
      <w:proofErr w:type="gramStart"/>
      <w:r>
        <w:rPr>
          <w:szCs w:val="24"/>
        </w:rPr>
        <w:t>a shooting and survival game that include</w:t>
      </w:r>
      <w:proofErr w:type="gramEnd"/>
      <w:r>
        <w:rPr>
          <w:szCs w:val="24"/>
        </w:rPr>
        <w:t xml:space="preserve"> a team with four players in a team or squads. However, </w:t>
      </w:r>
      <w:proofErr w:type="spellStart"/>
      <w:r>
        <w:rPr>
          <w:szCs w:val="24"/>
        </w:rPr>
        <w:t>PlayerUnknown’s</w:t>
      </w:r>
      <w:proofErr w:type="spellEnd"/>
      <w:r>
        <w:rPr>
          <w:szCs w:val="24"/>
        </w:rPr>
        <w:t xml:space="preserve"> </w:t>
      </w:r>
      <w:proofErr w:type="spellStart"/>
      <w:r>
        <w:rPr>
          <w:szCs w:val="24"/>
        </w:rPr>
        <w:t>BattleGround</w:t>
      </w:r>
      <w:proofErr w:type="spellEnd"/>
      <w:r>
        <w:rPr>
          <w:szCs w:val="24"/>
        </w:rPr>
        <w:t xml:space="preserve"> Mobile game event was started in Kuala Lumpur on 29</w:t>
      </w:r>
      <w:r>
        <w:rPr>
          <w:szCs w:val="24"/>
          <w:vertAlign w:val="superscript"/>
        </w:rPr>
        <w:t>th</w:t>
      </w:r>
      <w:r>
        <w:rPr>
          <w:szCs w:val="24"/>
        </w:rPr>
        <w:t xml:space="preserve"> November until 1</w:t>
      </w:r>
      <w:r>
        <w:rPr>
          <w:szCs w:val="24"/>
          <w:vertAlign w:val="superscript"/>
        </w:rPr>
        <w:t xml:space="preserve">th </w:t>
      </w:r>
      <w:r>
        <w:rPr>
          <w:szCs w:val="24"/>
        </w:rPr>
        <w:t xml:space="preserve">December 2019. This event has 16 (sixteen) teams from region of South East Asia, Europe, North America, South America, Middle East North Africa, South Asia, Korea and Japan. This event had two commentators for each day on the tournaments. As the object of this study, the researcher analyzed the commentator’s utterances as the </w:t>
      </w:r>
      <w:proofErr w:type="gramStart"/>
      <w:r>
        <w:rPr>
          <w:szCs w:val="24"/>
        </w:rPr>
        <w:t>purposes</w:t>
      </w:r>
      <w:proofErr w:type="gramEnd"/>
      <w:r>
        <w:rPr>
          <w:szCs w:val="24"/>
        </w:rPr>
        <w:t xml:space="preserve"> of this study are to find the jargon on the </w:t>
      </w:r>
      <w:proofErr w:type="spellStart"/>
      <w:r>
        <w:rPr>
          <w:szCs w:val="24"/>
        </w:rPr>
        <w:t>PlayerUnknown’s</w:t>
      </w:r>
      <w:proofErr w:type="spellEnd"/>
      <w:r>
        <w:rPr>
          <w:szCs w:val="24"/>
        </w:rPr>
        <w:t xml:space="preserve"> </w:t>
      </w:r>
      <w:proofErr w:type="spellStart"/>
      <w:r>
        <w:rPr>
          <w:szCs w:val="24"/>
        </w:rPr>
        <w:t>BattleGrounds</w:t>
      </w:r>
      <w:proofErr w:type="spellEnd"/>
      <w:r>
        <w:rPr>
          <w:szCs w:val="24"/>
        </w:rPr>
        <w:t xml:space="preserve"> Mobile game and analyze the word-formation process the jargons that the researcher had found on the commentator’s utterances by using the theory of George Yule (1996). Moreover, this research is using the descriptive qualitative research as the research design on this study. The findings of this study show that there are 22 (twenty-two) words classified as jargon of PUBG Mobile game. And 14 (fourteen) words as the word-formation process, they are categorized as acronyms (5 words), compound (6 words), derivation (2 words), and backformation (2 words). </w:t>
      </w:r>
    </w:p>
    <w:p w:rsidR="00803411" w:rsidRDefault="00803411" w:rsidP="00803411">
      <w:pPr>
        <w:jc w:val="both"/>
        <w:rPr>
          <w:szCs w:val="24"/>
          <w:lang w:val="id-ID"/>
        </w:rPr>
      </w:pPr>
    </w:p>
    <w:p w:rsidR="00803411" w:rsidRDefault="00803411" w:rsidP="00803411">
      <w:pPr>
        <w:jc w:val="both"/>
        <w:rPr>
          <w:b/>
          <w:bCs/>
          <w:szCs w:val="24"/>
        </w:rPr>
      </w:pPr>
      <w:r>
        <w:rPr>
          <w:b/>
          <w:szCs w:val="24"/>
        </w:rPr>
        <w:t>Keywords:</w:t>
      </w:r>
      <w:r>
        <w:rPr>
          <w:b/>
          <w:i/>
          <w:szCs w:val="24"/>
        </w:rPr>
        <w:t xml:space="preserve"> </w:t>
      </w:r>
      <w:r w:rsidRPr="000010CC">
        <w:rPr>
          <w:b/>
          <w:bCs/>
          <w:szCs w:val="24"/>
        </w:rPr>
        <w:t>Jargon, Word-Formation Process, Community, Commentary, and Game.</w:t>
      </w:r>
    </w:p>
    <w:p w:rsidR="007D53CD" w:rsidRPr="000010CC" w:rsidRDefault="007D53CD" w:rsidP="00803411">
      <w:pPr>
        <w:jc w:val="both"/>
        <w:rPr>
          <w:szCs w:val="24"/>
        </w:rPr>
      </w:pPr>
    </w:p>
    <w:p w:rsidR="00803411" w:rsidRPr="000010CC" w:rsidRDefault="00803411" w:rsidP="00803411">
      <w:pPr>
        <w:jc w:val="both"/>
        <w:rPr>
          <w:szCs w:val="24"/>
          <w:lang w:val="en-GB"/>
        </w:rPr>
      </w:pPr>
    </w:p>
    <w:p w:rsidR="00803411" w:rsidRDefault="00803411" w:rsidP="00803411">
      <w:pPr>
        <w:jc w:val="center"/>
        <w:rPr>
          <w:b/>
          <w:sz w:val="28"/>
          <w:szCs w:val="28"/>
        </w:rPr>
      </w:pPr>
      <w:proofErr w:type="spellStart"/>
      <w:r>
        <w:rPr>
          <w:b/>
          <w:sz w:val="28"/>
          <w:szCs w:val="28"/>
        </w:rPr>
        <w:t>Abstrak</w:t>
      </w:r>
      <w:proofErr w:type="spellEnd"/>
    </w:p>
    <w:p w:rsidR="00803411" w:rsidRDefault="00803411" w:rsidP="00803411">
      <w:pPr>
        <w:jc w:val="both"/>
        <w:rPr>
          <w:szCs w:val="24"/>
        </w:rPr>
      </w:pPr>
      <w:proofErr w:type="spellStart"/>
      <w:r>
        <w:rPr>
          <w:szCs w:val="24"/>
        </w:rPr>
        <w:t>PlayerUnknown’s</w:t>
      </w:r>
      <w:proofErr w:type="spellEnd"/>
      <w:r>
        <w:rPr>
          <w:szCs w:val="24"/>
        </w:rPr>
        <w:t xml:space="preserve"> </w:t>
      </w:r>
      <w:proofErr w:type="spellStart"/>
      <w:r>
        <w:rPr>
          <w:szCs w:val="24"/>
        </w:rPr>
        <w:t>BattleGround</w:t>
      </w:r>
      <w:proofErr w:type="spellEnd"/>
      <w:r>
        <w:rPr>
          <w:szCs w:val="24"/>
        </w:rPr>
        <w:t xml:space="preserve"> Mobile </w:t>
      </w:r>
      <w:proofErr w:type="spellStart"/>
      <w:r>
        <w:rPr>
          <w:szCs w:val="24"/>
        </w:rPr>
        <w:t>merupakan</w:t>
      </w:r>
      <w:proofErr w:type="spellEnd"/>
      <w:r>
        <w:rPr>
          <w:szCs w:val="24"/>
        </w:rPr>
        <w:t xml:space="preserve"> </w:t>
      </w:r>
      <w:proofErr w:type="spellStart"/>
      <w:r>
        <w:rPr>
          <w:szCs w:val="24"/>
        </w:rPr>
        <w:t>gim</w:t>
      </w:r>
      <w:proofErr w:type="spellEnd"/>
      <w:r>
        <w:rPr>
          <w:szCs w:val="24"/>
        </w:rPr>
        <w:t xml:space="preserve"> </w:t>
      </w:r>
      <w:proofErr w:type="spellStart"/>
      <w:r>
        <w:rPr>
          <w:szCs w:val="24"/>
        </w:rPr>
        <w:t>menembak</w:t>
      </w:r>
      <w:proofErr w:type="spellEnd"/>
      <w:r>
        <w:rPr>
          <w:szCs w:val="24"/>
        </w:rPr>
        <w:t xml:space="preserve"> </w:t>
      </w:r>
      <w:proofErr w:type="spellStart"/>
      <w:r>
        <w:rPr>
          <w:szCs w:val="24"/>
        </w:rPr>
        <w:t>dan</w:t>
      </w:r>
      <w:proofErr w:type="spellEnd"/>
      <w:r>
        <w:rPr>
          <w:szCs w:val="24"/>
        </w:rPr>
        <w:t xml:space="preserve"> </w:t>
      </w:r>
      <w:proofErr w:type="spellStart"/>
      <w:r>
        <w:rPr>
          <w:szCs w:val="24"/>
        </w:rPr>
        <w:t>bertahan</w:t>
      </w:r>
      <w:proofErr w:type="spellEnd"/>
      <w:r>
        <w:rPr>
          <w:szCs w:val="24"/>
        </w:rPr>
        <w:t xml:space="preserve"> </w:t>
      </w:r>
      <w:proofErr w:type="spellStart"/>
      <w:r>
        <w:rPr>
          <w:szCs w:val="24"/>
        </w:rPr>
        <w:t>hidup</w:t>
      </w:r>
      <w:proofErr w:type="spellEnd"/>
      <w:r>
        <w:rPr>
          <w:szCs w:val="24"/>
        </w:rPr>
        <w:t xml:space="preserve"> yang </w:t>
      </w:r>
      <w:proofErr w:type="spellStart"/>
      <w:r>
        <w:rPr>
          <w:szCs w:val="24"/>
        </w:rPr>
        <w:t>mana</w:t>
      </w:r>
      <w:proofErr w:type="spellEnd"/>
      <w:r>
        <w:rPr>
          <w:szCs w:val="24"/>
        </w:rPr>
        <w:t xml:space="preserve"> </w:t>
      </w:r>
      <w:proofErr w:type="spellStart"/>
      <w:r>
        <w:rPr>
          <w:szCs w:val="24"/>
        </w:rPr>
        <w:t>memiliki</w:t>
      </w:r>
      <w:proofErr w:type="spellEnd"/>
      <w:r>
        <w:rPr>
          <w:szCs w:val="24"/>
        </w:rPr>
        <w:t xml:space="preserve"> </w:t>
      </w:r>
      <w:proofErr w:type="spellStart"/>
      <w:proofErr w:type="gramStart"/>
      <w:r>
        <w:rPr>
          <w:szCs w:val="24"/>
        </w:rPr>
        <w:t>tim</w:t>
      </w:r>
      <w:proofErr w:type="spellEnd"/>
      <w:proofErr w:type="gramEnd"/>
      <w:r>
        <w:rPr>
          <w:szCs w:val="24"/>
        </w:rPr>
        <w:t xml:space="preserve"> </w:t>
      </w:r>
      <w:proofErr w:type="spellStart"/>
      <w:r>
        <w:rPr>
          <w:szCs w:val="24"/>
        </w:rPr>
        <w:t>dengan</w:t>
      </w:r>
      <w:proofErr w:type="spellEnd"/>
      <w:r>
        <w:rPr>
          <w:szCs w:val="24"/>
        </w:rPr>
        <w:t xml:space="preserve"> </w:t>
      </w:r>
      <w:proofErr w:type="spellStart"/>
      <w:r>
        <w:rPr>
          <w:szCs w:val="24"/>
        </w:rPr>
        <w:t>empat</w:t>
      </w:r>
      <w:proofErr w:type="spellEnd"/>
      <w:r>
        <w:rPr>
          <w:szCs w:val="24"/>
        </w:rPr>
        <w:t xml:space="preserve"> </w:t>
      </w:r>
      <w:proofErr w:type="spellStart"/>
      <w:r>
        <w:rPr>
          <w:szCs w:val="24"/>
        </w:rPr>
        <w:t>pemain</w:t>
      </w:r>
      <w:proofErr w:type="spellEnd"/>
      <w:r>
        <w:rPr>
          <w:szCs w:val="24"/>
        </w:rPr>
        <w:t xml:space="preserve"> di </w:t>
      </w:r>
      <w:proofErr w:type="spellStart"/>
      <w:r>
        <w:rPr>
          <w:szCs w:val="24"/>
        </w:rPr>
        <w:t>dalam</w:t>
      </w:r>
      <w:proofErr w:type="spellEnd"/>
      <w:r>
        <w:rPr>
          <w:szCs w:val="24"/>
        </w:rPr>
        <w:t xml:space="preserve"> </w:t>
      </w:r>
      <w:proofErr w:type="spellStart"/>
      <w:r>
        <w:rPr>
          <w:szCs w:val="24"/>
        </w:rPr>
        <w:t>satu</w:t>
      </w:r>
      <w:proofErr w:type="spellEnd"/>
      <w:r>
        <w:rPr>
          <w:szCs w:val="24"/>
        </w:rPr>
        <w:t xml:space="preserve"> </w:t>
      </w:r>
      <w:proofErr w:type="spellStart"/>
      <w:r>
        <w:rPr>
          <w:szCs w:val="24"/>
        </w:rPr>
        <w:t>timnya</w:t>
      </w:r>
      <w:proofErr w:type="spellEnd"/>
      <w:r>
        <w:rPr>
          <w:szCs w:val="24"/>
        </w:rPr>
        <w:t xml:space="preserve">. </w:t>
      </w:r>
      <w:proofErr w:type="spellStart"/>
      <w:proofErr w:type="gramStart"/>
      <w:r>
        <w:rPr>
          <w:szCs w:val="24"/>
        </w:rPr>
        <w:t>Dalam</w:t>
      </w:r>
      <w:proofErr w:type="spellEnd"/>
      <w:r>
        <w:rPr>
          <w:szCs w:val="24"/>
        </w:rPr>
        <w:t xml:space="preserve"> </w:t>
      </w:r>
      <w:proofErr w:type="spellStart"/>
      <w:r>
        <w:rPr>
          <w:szCs w:val="24"/>
        </w:rPr>
        <w:t>hal</w:t>
      </w:r>
      <w:proofErr w:type="spellEnd"/>
      <w:r>
        <w:rPr>
          <w:szCs w:val="24"/>
        </w:rPr>
        <w:t xml:space="preserve"> </w:t>
      </w:r>
      <w:proofErr w:type="spellStart"/>
      <w:r>
        <w:rPr>
          <w:szCs w:val="24"/>
        </w:rPr>
        <w:t>ini</w:t>
      </w:r>
      <w:proofErr w:type="spellEnd"/>
      <w:r>
        <w:rPr>
          <w:szCs w:val="24"/>
        </w:rPr>
        <w:t xml:space="preserve">, </w:t>
      </w:r>
      <w:proofErr w:type="spellStart"/>
      <w:r>
        <w:rPr>
          <w:szCs w:val="24"/>
        </w:rPr>
        <w:t>pertandingan</w:t>
      </w:r>
      <w:proofErr w:type="spellEnd"/>
      <w:r>
        <w:rPr>
          <w:szCs w:val="24"/>
        </w:rPr>
        <w:t xml:space="preserve"> </w:t>
      </w:r>
      <w:proofErr w:type="spellStart"/>
      <w:r>
        <w:rPr>
          <w:szCs w:val="24"/>
        </w:rPr>
        <w:t>PlayerUnknown’s</w:t>
      </w:r>
      <w:proofErr w:type="spellEnd"/>
      <w:r>
        <w:rPr>
          <w:szCs w:val="24"/>
        </w:rPr>
        <w:t xml:space="preserve"> </w:t>
      </w:r>
      <w:proofErr w:type="spellStart"/>
      <w:r>
        <w:rPr>
          <w:szCs w:val="24"/>
        </w:rPr>
        <w:t>BattleGround</w:t>
      </w:r>
      <w:proofErr w:type="spellEnd"/>
      <w:r>
        <w:rPr>
          <w:szCs w:val="24"/>
        </w:rPr>
        <w:t xml:space="preserve"> Mobile </w:t>
      </w:r>
      <w:proofErr w:type="spellStart"/>
      <w:r>
        <w:rPr>
          <w:szCs w:val="24"/>
        </w:rPr>
        <w:t>diadakan</w:t>
      </w:r>
      <w:proofErr w:type="spellEnd"/>
      <w:r>
        <w:rPr>
          <w:szCs w:val="24"/>
        </w:rPr>
        <w:t xml:space="preserve"> di Kuala Lumpur </w:t>
      </w:r>
      <w:proofErr w:type="spellStart"/>
      <w:r>
        <w:rPr>
          <w:szCs w:val="24"/>
        </w:rPr>
        <w:t>pada</w:t>
      </w:r>
      <w:proofErr w:type="spellEnd"/>
      <w:r>
        <w:rPr>
          <w:szCs w:val="24"/>
        </w:rPr>
        <w:t xml:space="preserve"> 29 November </w:t>
      </w:r>
      <w:proofErr w:type="spellStart"/>
      <w:r>
        <w:rPr>
          <w:szCs w:val="24"/>
        </w:rPr>
        <w:t>sampai</w:t>
      </w:r>
      <w:proofErr w:type="spellEnd"/>
      <w:r>
        <w:rPr>
          <w:szCs w:val="24"/>
        </w:rPr>
        <w:t xml:space="preserve"> </w:t>
      </w:r>
      <w:proofErr w:type="spellStart"/>
      <w:r>
        <w:rPr>
          <w:szCs w:val="24"/>
        </w:rPr>
        <w:t>dengan</w:t>
      </w:r>
      <w:proofErr w:type="spellEnd"/>
      <w:r>
        <w:rPr>
          <w:szCs w:val="24"/>
        </w:rPr>
        <w:t xml:space="preserve"> 1 </w:t>
      </w:r>
      <w:proofErr w:type="spellStart"/>
      <w:r>
        <w:rPr>
          <w:szCs w:val="24"/>
        </w:rPr>
        <w:t>Desember</w:t>
      </w:r>
      <w:proofErr w:type="spellEnd"/>
      <w:r>
        <w:rPr>
          <w:szCs w:val="24"/>
        </w:rPr>
        <w:t xml:space="preserve"> 2019.</w:t>
      </w:r>
      <w:proofErr w:type="gramEnd"/>
      <w:r>
        <w:rPr>
          <w:szCs w:val="24"/>
        </w:rPr>
        <w:t xml:space="preserve"> </w:t>
      </w:r>
      <w:proofErr w:type="spellStart"/>
      <w:r>
        <w:rPr>
          <w:szCs w:val="24"/>
        </w:rPr>
        <w:t>Pertandingan</w:t>
      </w:r>
      <w:proofErr w:type="spellEnd"/>
      <w:r>
        <w:rPr>
          <w:szCs w:val="24"/>
        </w:rPr>
        <w:t xml:space="preserve"> </w:t>
      </w:r>
      <w:proofErr w:type="spellStart"/>
      <w:r>
        <w:rPr>
          <w:szCs w:val="24"/>
        </w:rPr>
        <w:t>ini</w:t>
      </w:r>
      <w:proofErr w:type="spellEnd"/>
      <w:r>
        <w:rPr>
          <w:szCs w:val="24"/>
        </w:rPr>
        <w:t xml:space="preserve"> </w:t>
      </w:r>
      <w:proofErr w:type="spellStart"/>
      <w:r>
        <w:rPr>
          <w:szCs w:val="24"/>
        </w:rPr>
        <w:t>dihadiri</w:t>
      </w:r>
      <w:proofErr w:type="spellEnd"/>
      <w:r>
        <w:rPr>
          <w:szCs w:val="24"/>
        </w:rPr>
        <w:t xml:space="preserve"> 16 (</w:t>
      </w:r>
      <w:proofErr w:type="spellStart"/>
      <w:r>
        <w:rPr>
          <w:szCs w:val="24"/>
        </w:rPr>
        <w:t>enam</w:t>
      </w:r>
      <w:proofErr w:type="spellEnd"/>
      <w:r>
        <w:rPr>
          <w:szCs w:val="24"/>
        </w:rPr>
        <w:t xml:space="preserve"> </w:t>
      </w:r>
      <w:proofErr w:type="spellStart"/>
      <w:r>
        <w:rPr>
          <w:szCs w:val="24"/>
        </w:rPr>
        <w:t>belas</w:t>
      </w:r>
      <w:proofErr w:type="spellEnd"/>
      <w:r>
        <w:rPr>
          <w:szCs w:val="24"/>
        </w:rPr>
        <w:t xml:space="preserve">) </w:t>
      </w:r>
      <w:proofErr w:type="spellStart"/>
      <w:r>
        <w:rPr>
          <w:szCs w:val="24"/>
        </w:rPr>
        <w:t>tim</w:t>
      </w:r>
      <w:proofErr w:type="spellEnd"/>
      <w:r>
        <w:rPr>
          <w:szCs w:val="24"/>
        </w:rPr>
        <w:t xml:space="preserve"> </w:t>
      </w:r>
      <w:proofErr w:type="spellStart"/>
      <w:r>
        <w:rPr>
          <w:szCs w:val="24"/>
        </w:rPr>
        <w:t>dari</w:t>
      </w:r>
      <w:proofErr w:type="spellEnd"/>
      <w:r>
        <w:rPr>
          <w:szCs w:val="24"/>
        </w:rPr>
        <w:t xml:space="preserve"> </w:t>
      </w:r>
      <w:proofErr w:type="spellStart"/>
      <w:r>
        <w:rPr>
          <w:szCs w:val="24"/>
        </w:rPr>
        <w:t>kawasan</w:t>
      </w:r>
      <w:proofErr w:type="spellEnd"/>
      <w:r>
        <w:rPr>
          <w:szCs w:val="24"/>
        </w:rPr>
        <w:t xml:space="preserve"> Asia </w:t>
      </w:r>
      <w:proofErr w:type="spellStart"/>
      <w:r>
        <w:rPr>
          <w:szCs w:val="24"/>
        </w:rPr>
        <w:t>Timur</w:t>
      </w:r>
      <w:proofErr w:type="spellEnd"/>
      <w:r>
        <w:rPr>
          <w:szCs w:val="24"/>
        </w:rPr>
        <w:t xml:space="preserve"> </w:t>
      </w:r>
      <w:proofErr w:type="spellStart"/>
      <w:r>
        <w:rPr>
          <w:szCs w:val="24"/>
        </w:rPr>
        <w:t>bagian</w:t>
      </w:r>
      <w:proofErr w:type="spellEnd"/>
      <w:r>
        <w:rPr>
          <w:szCs w:val="24"/>
        </w:rPr>
        <w:t xml:space="preserve"> Selatan, </w:t>
      </w:r>
      <w:proofErr w:type="spellStart"/>
      <w:r>
        <w:rPr>
          <w:szCs w:val="24"/>
        </w:rPr>
        <w:t>Eropa</w:t>
      </w:r>
      <w:proofErr w:type="spellEnd"/>
      <w:r>
        <w:rPr>
          <w:szCs w:val="24"/>
        </w:rPr>
        <w:t xml:space="preserve">, </w:t>
      </w:r>
      <w:proofErr w:type="spellStart"/>
      <w:r>
        <w:rPr>
          <w:szCs w:val="24"/>
        </w:rPr>
        <w:t>Amerika</w:t>
      </w:r>
      <w:proofErr w:type="spellEnd"/>
      <w:r>
        <w:rPr>
          <w:szCs w:val="24"/>
        </w:rPr>
        <w:t xml:space="preserve"> Utara, </w:t>
      </w:r>
      <w:proofErr w:type="spellStart"/>
      <w:r>
        <w:rPr>
          <w:szCs w:val="24"/>
        </w:rPr>
        <w:t>Amerika</w:t>
      </w:r>
      <w:proofErr w:type="spellEnd"/>
      <w:r>
        <w:rPr>
          <w:szCs w:val="24"/>
        </w:rPr>
        <w:t xml:space="preserve"> Selatan, </w:t>
      </w:r>
      <w:proofErr w:type="spellStart"/>
      <w:r>
        <w:rPr>
          <w:szCs w:val="24"/>
        </w:rPr>
        <w:t>Afrika</w:t>
      </w:r>
      <w:proofErr w:type="spellEnd"/>
      <w:r>
        <w:rPr>
          <w:szCs w:val="24"/>
        </w:rPr>
        <w:t xml:space="preserve"> Tengah </w:t>
      </w:r>
      <w:proofErr w:type="spellStart"/>
      <w:r>
        <w:rPr>
          <w:szCs w:val="24"/>
        </w:rPr>
        <w:t>bagian</w:t>
      </w:r>
      <w:proofErr w:type="spellEnd"/>
      <w:r>
        <w:rPr>
          <w:szCs w:val="24"/>
        </w:rPr>
        <w:t xml:space="preserve"> Utara, Asia Selatan, Korean </w:t>
      </w:r>
      <w:proofErr w:type="spellStart"/>
      <w:r>
        <w:rPr>
          <w:szCs w:val="24"/>
        </w:rPr>
        <w:t>dan</w:t>
      </w:r>
      <w:proofErr w:type="spellEnd"/>
      <w:r>
        <w:rPr>
          <w:szCs w:val="24"/>
        </w:rPr>
        <w:t xml:space="preserve"> </w:t>
      </w:r>
      <w:proofErr w:type="spellStart"/>
      <w:r>
        <w:rPr>
          <w:szCs w:val="24"/>
        </w:rPr>
        <w:t>Jepang</w:t>
      </w:r>
      <w:proofErr w:type="spellEnd"/>
      <w:r>
        <w:rPr>
          <w:szCs w:val="24"/>
        </w:rPr>
        <w:t xml:space="preserve">. </w:t>
      </w:r>
      <w:proofErr w:type="spellStart"/>
      <w:proofErr w:type="gramStart"/>
      <w:r>
        <w:rPr>
          <w:szCs w:val="24"/>
        </w:rPr>
        <w:t>Pertandingan</w:t>
      </w:r>
      <w:proofErr w:type="spellEnd"/>
      <w:r>
        <w:rPr>
          <w:szCs w:val="24"/>
        </w:rPr>
        <w:t xml:space="preserve"> </w:t>
      </w:r>
      <w:proofErr w:type="spellStart"/>
      <w:r>
        <w:rPr>
          <w:szCs w:val="24"/>
        </w:rPr>
        <w:t>ini</w:t>
      </w:r>
      <w:proofErr w:type="spellEnd"/>
      <w:r>
        <w:rPr>
          <w:szCs w:val="24"/>
        </w:rPr>
        <w:t xml:space="preserve"> di </w:t>
      </w:r>
      <w:proofErr w:type="spellStart"/>
      <w:r>
        <w:rPr>
          <w:szCs w:val="24"/>
        </w:rPr>
        <w:t>memiliki</w:t>
      </w:r>
      <w:proofErr w:type="spellEnd"/>
      <w:r>
        <w:rPr>
          <w:szCs w:val="24"/>
        </w:rPr>
        <w:t xml:space="preserve"> </w:t>
      </w:r>
      <w:proofErr w:type="spellStart"/>
      <w:r>
        <w:rPr>
          <w:szCs w:val="24"/>
        </w:rPr>
        <w:t>dua</w:t>
      </w:r>
      <w:proofErr w:type="spellEnd"/>
      <w:r>
        <w:rPr>
          <w:szCs w:val="24"/>
        </w:rPr>
        <w:t xml:space="preserve"> orang </w:t>
      </w:r>
      <w:proofErr w:type="spellStart"/>
      <w:r>
        <w:rPr>
          <w:szCs w:val="24"/>
        </w:rPr>
        <w:t>pengulas</w:t>
      </w:r>
      <w:proofErr w:type="spellEnd"/>
      <w:r>
        <w:rPr>
          <w:szCs w:val="24"/>
        </w:rPr>
        <w:t xml:space="preserve"> </w:t>
      </w:r>
      <w:proofErr w:type="spellStart"/>
      <w:r>
        <w:rPr>
          <w:szCs w:val="24"/>
        </w:rPr>
        <w:t>pada</w:t>
      </w:r>
      <w:proofErr w:type="spellEnd"/>
      <w:r>
        <w:rPr>
          <w:szCs w:val="24"/>
        </w:rPr>
        <w:t xml:space="preserve"> </w:t>
      </w:r>
      <w:proofErr w:type="spellStart"/>
      <w:r>
        <w:rPr>
          <w:szCs w:val="24"/>
        </w:rPr>
        <w:t>setiap</w:t>
      </w:r>
      <w:proofErr w:type="spellEnd"/>
      <w:r>
        <w:rPr>
          <w:szCs w:val="24"/>
        </w:rPr>
        <w:t xml:space="preserve"> </w:t>
      </w:r>
      <w:proofErr w:type="spellStart"/>
      <w:r>
        <w:rPr>
          <w:szCs w:val="24"/>
        </w:rPr>
        <w:t>pertandingannya</w:t>
      </w:r>
      <w:proofErr w:type="spellEnd"/>
      <w:r>
        <w:rPr>
          <w:szCs w:val="24"/>
        </w:rPr>
        <w:t>.</w:t>
      </w:r>
      <w:proofErr w:type="gramEnd"/>
      <w:r>
        <w:rPr>
          <w:szCs w:val="24"/>
        </w:rPr>
        <w:t xml:space="preserve"> </w:t>
      </w:r>
      <w:proofErr w:type="spellStart"/>
      <w:r>
        <w:rPr>
          <w:szCs w:val="24"/>
        </w:rPr>
        <w:t>Sebagai</w:t>
      </w:r>
      <w:proofErr w:type="spellEnd"/>
      <w:r>
        <w:rPr>
          <w:szCs w:val="24"/>
        </w:rPr>
        <w:t xml:space="preserve"> </w:t>
      </w:r>
      <w:proofErr w:type="spellStart"/>
      <w:r>
        <w:rPr>
          <w:szCs w:val="24"/>
        </w:rPr>
        <w:t>obyek</w:t>
      </w:r>
      <w:proofErr w:type="spellEnd"/>
      <w:r>
        <w:rPr>
          <w:szCs w:val="24"/>
        </w:rPr>
        <w:t xml:space="preserve"> </w:t>
      </w:r>
      <w:proofErr w:type="spellStart"/>
      <w:r>
        <w:rPr>
          <w:szCs w:val="24"/>
        </w:rPr>
        <w:t>dari</w:t>
      </w:r>
      <w:proofErr w:type="spellEnd"/>
      <w:r>
        <w:rPr>
          <w:szCs w:val="24"/>
        </w:rPr>
        <w:t xml:space="preserve"> </w:t>
      </w:r>
      <w:proofErr w:type="spellStart"/>
      <w:r>
        <w:rPr>
          <w:szCs w:val="24"/>
        </w:rPr>
        <w:t>penelitian</w:t>
      </w:r>
      <w:proofErr w:type="spellEnd"/>
      <w:r>
        <w:rPr>
          <w:szCs w:val="24"/>
        </w:rPr>
        <w:t xml:space="preserve"> </w:t>
      </w:r>
      <w:proofErr w:type="spellStart"/>
      <w:r>
        <w:rPr>
          <w:szCs w:val="24"/>
        </w:rPr>
        <w:t>ini</w:t>
      </w:r>
      <w:proofErr w:type="spellEnd"/>
      <w:r>
        <w:rPr>
          <w:szCs w:val="24"/>
        </w:rPr>
        <w:t xml:space="preserve">, </w:t>
      </w:r>
      <w:proofErr w:type="spellStart"/>
      <w:r>
        <w:rPr>
          <w:szCs w:val="24"/>
        </w:rPr>
        <w:t>peneliti</w:t>
      </w:r>
      <w:proofErr w:type="spellEnd"/>
      <w:r>
        <w:rPr>
          <w:szCs w:val="24"/>
        </w:rPr>
        <w:t xml:space="preserve"> </w:t>
      </w:r>
      <w:proofErr w:type="spellStart"/>
      <w:r>
        <w:rPr>
          <w:szCs w:val="24"/>
        </w:rPr>
        <w:t>menganalisis</w:t>
      </w:r>
      <w:proofErr w:type="spellEnd"/>
      <w:r>
        <w:rPr>
          <w:szCs w:val="24"/>
        </w:rPr>
        <w:t xml:space="preserve"> </w:t>
      </w:r>
      <w:proofErr w:type="spellStart"/>
      <w:r>
        <w:rPr>
          <w:szCs w:val="24"/>
        </w:rPr>
        <w:t>ucapan</w:t>
      </w:r>
      <w:proofErr w:type="spellEnd"/>
      <w:r>
        <w:rPr>
          <w:szCs w:val="24"/>
        </w:rPr>
        <w:t xml:space="preserve"> </w:t>
      </w:r>
      <w:proofErr w:type="spellStart"/>
      <w:r>
        <w:rPr>
          <w:szCs w:val="24"/>
        </w:rPr>
        <w:t>dari</w:t>
      </w:r>
      <w:proofErr w:type="spellEnd"/>
      <w:r>
        <w:rPr>
          <w:szCs w:val="24"/>
        </w:rPr>
        <w:t xml:space="preserve"> </w:t>
      </w:r>
      <w:proofErr w:type="spellStart"/>
      <w:r>
        <w:rPr>
          <w:szCs w:val="24"/>
        </w:rPr>
        <w:t>pengulas</w:t>
      </w:r>
      <w:proofErr w:type="spellEnd"/>
      <w:r>
        <w:rPr>
          <w:szCs w:val="24"/>
        </w:rPr>
        <w:t xml:space="preserve"> yang </w:t>
      </w:r>
      <w:proofErr w:type="spellStart"/>
      <w:r>
        <w:rPr>
          <w:szCs w:val="24"/>
        </w:rPr>
        <w:t>merupakan</w:t>
      </w:r>
      <w:proofErr w:type="spellEnd"/>
      <w:r>
        <w:rPr>
          <w:szCs w:val="24"/>
        </w:rPr>
        <w:t xml:space="preserve"> </w:t>
      </w:r>
      <w:proofErr w:type="spellStart"/>
      <w:r>
        <w:rPr>
          <w:szCs w:val="24"/>
        </w:rPr>
        <w:t>tujuan</w:t>
      </w:r>
      <w:proofErr w:type="spellEnd"/>
      <w:r>
        <w:rPr>
          <w:szCs w:val="24"/>
        </w:rPr>
        <w:t xml:space="preserve"> </w:t>
      </w:r>
      <w:proofErr w:type="spellStart"/>
      <w:r>
        <w:rPr>
          <w:szCs w:val="24"/>
        </w:rPr>
        <w:t>dari</w:t>
      </w:r>
      <w:proofErr w:type="spellEnd"/>
      <w:r>
        <w:rPr>
          <w:szCs w:val="24"/>
        </w:rPr>
        <w:t xml:space="preserve"> </w:t>
      </w:r>
      <w:proofErr w:type="spellStart"/>
      <w:r>
        <w:rPr>
          <w:szCs w:val="24"/>
        </w:rPr>
        <w:t>penelitian</w:t>
      </w:r>
      <w:proofErr w:type="spellEnd"/>
      <w:r>
        <w:rPr>
          <w:szCs w:val="24"/>
        </w:rPr>
        <w:t xml:space="preserve"> </w:t>
      </w:r>
      <w:proofErr w:type="spellStart"/>
      <w:r>
        <w:rPr>
          <w:szCs w:val="24"/>
        </w:rPr>
        <w:t>ini</w:t>
      </w:r>
      <w:proofErr w:type="spellEnd"/>
      <w:r>
        <w:rPr>
          <w:szCs w:val="24"/>
        </w:rPr>
        <w:t xml:space="preserve"> </w:t>
      </w:r>
      <w:proofErr w:type="spellStart"/>
      <w:r>
        <w:rPr>
          <w:szCs w:val="24"/>
        </w:rPr>
        <w:t>untuk</w:t>
      </w:r>
      <w:proofErr w:type="spellEnd"/>
      <w:r>
        <w:rPr>
          <w:szCs w:val="24"/>
        </w:rPr>
        <w:t xml:space="preserve"> </w:t>
      </w:r>
      <w:proofErr w:type="spellStart"/>
      <w:r>
        <w:rPr>
          <w:szCs w:val="24"/>
        </w:rPr>
        <w:t>menemukan</w:t>
      </w:r>
      <w:proofErr w:type="spellEnd"/>
      <w:r>
        <w:rPr>
          <w:szCs w:val="24"/>
        </w:rPr>
        <w:t xml:space="preserve"> jargon </w:t>
      </w:r>
      <w:proofErr w:type="spellStart"/>
      <w:r>
        <w:rPr>
          <w:szCs w:val="24"/>
        </w:rPr>
        <w:t>pada</w:t>
      </w:r>
      <w:proofErr w:type="spellEnd"/>
      <w:r>
        <w:rPr>
          <w:szCs w:val="24"/>
        </w:rPr>
        <w:t xml:space="preserve"> </w:t>
      </w:r>
      <w:proofErr w:type="spellStart"/>
      <w:r>
        <w:rPr>
          <w:szCs w:val="24"/>
        </w:rPr>
        <w:t>gim</w:t>
      </w:r>
      <w:proofErr w:type="spellEnd"/>
      <w:r>
        <w:rPr>
          <w:szCs w:val="24"/>
        </w:rPr>
        <w:t xml:space="preserve"> </w:t>
      </w:r>
      <w:proofErr w:type="spellStart"/>
      <w:r>
        <w:rPr>
          <w:szCs w:val="24"/>
        </w:rPr>
        <w:t>PlayerUnknow’s</w:t>
      </w:r>
      <w:proofErr w:type="spellEnd"/>
      <w:r>
        <w:rPr>
          <w:szCs w:val="24"/>
        </w:rPr>
        <w:t xml:space="preserve"> </w:t>
      </w:r>
      <w:proofErr w:type="spellStart"/>
      <w:r>
        <w:rPr>
          <w:szCs w:val="24"/>
        </w:rPr>
        <w:t>BattleGround</w:t>
      </w:r>
      <w:proofErr w:type="spellEnd"/>
      <w:r>
        <w:rPr>
          <w:szCs w:val="24"/>
        </w:rPr>
        <w:t xml:space="preserve"> Mobile </w:t>
      </w:r>
      <w:proofErr w:type="spellStart"/>
      <w:r>
        <w:rPr>
          <w:szCs w:val="24"/>
        </w:rPr>
        <w:t>dan</w:t>
      </w:r>
      <w:proofErr w:type="spellEnd"/>
      <w:r>
        <w:rPr>
          <w:szCs w:val="24"/>
        </w:rPr>
        <w:t xml:space="preserve"> </w:t>
      </w:r>
      <w:proofErr w:type="spellStart"/>
      <w:r>
        <w:rPr>
          <w:szCs w:val="24"/>
        </w:rPr>
        <w:t>menganalisa</w:t>
      </w:r>
      <w:proofErr w:type="spellEnd"/>
      <w:r>
        <w:rPr>
          <w:szCs w:val="24"/>
        </w:rPr>
        <w:t xml:space="preserve"> word-formation process </w:t>
      </w:r>
      <w:proofErr w:type="spellStart"/>
      <w:r>
        <w:rPr>
          <w:szCs w:val="24"/>
        </w:rPr>
        <w:t>dari</w:t>
      </w:r>
      <w:proofErr w:type="spellEnd"/>
      <w:r>
        <w:rPr>
          <w:szCs w:val="24"/>
        </w:rPr>
        <w:t xml:space="preserve"> jargon-jargon yang </w:t>
      </w:r>
      <w:proofErr w:type="spellStart"/>
      <w:r>
        <w:rPr>
          <w:szCs w:val="24"/>
        </w:rPr>
        <w:t>peneliti</w:t>
      </w:r>
      <w:proofErr w:type="spellEnd"/>
      <w:r>
        <w:rPr>
          <w:szCs w:val="24"/>
        </w:rPr>
        <w:t xml:space="preserve"> </w:t>
      </w:r>
      <w:proofErr w:type="spellStart"/>
      <w:r>
        <w:rPr>
          <w:szCs w:val="24"/>
        </w:rPr>
        <w:t>temukan</w:t>
      </w:r>
      <w:proofErr w:type="spellEnd"/>
      <w:r>
        <w:rPr>
          <w:szCs w:val="24"/>
        </w:rPr>
        <w:t xml:space="preserve"> </w:t>
      </w:r>
      <w:proofErr w:type="spellStart"/>
      <w:r>
        <w:rPr>
          <w:szCs w:val="24"/>
        </w:rPr>
        <w:t>pada</w:t>
      </w:r>
      <w:proofErr w:type="spellEnd"/>
      <w:r>
        <w:rPr>
          <w:szCs w:val="24"/>
        </w:rPr>
        <w:t xml:space="preserve"> </w:t>
      </w:r>
      <w:proofErr w:type="spellStart"/>
      <w:r>
        <w:rPr>
          <w:szCs w:val="24"/>
        </w:rPr>
        <w:t>ucapan</w:t>
      </w:r>
      <w:proofErr w:type="spellEnd"/>
      <w:r>
        <w:rPr>
          <w:szCs w:val="24"/>
        </w:rPr>
        <w:t xml:space="preserve"> </w:t>
      </w:r>
      <w:proofErr w:type="spellStart"/>
      <w:r>
        <w:rPr>
          <w:szCs w:val="24"/>
        </w:rPr>
        <w:t>dari</w:t>
      </w:r>
      <w:proofErr w:type="spellEnd"/>
      <w:r>
        <w:rPr>
          <w:szCs w:val="24"/>
        </w:rPr>
        <w:t xml:space="preserve"> </w:t>
      </w:r>
      <w:proofErr w:type="spellStart"/>
      <w:r>
        <w:rPr>
          <w:szCs w:val="24"/>
        </w:rPr>
        <w:t>pengulas</w:t>
      </w:r>
      <w:proofErr w:type="spellEnd"/>
      <w:r>
        <w:rPr>
          <w:szCs w:val="24"/>
        </w:rPr>
        <w:t xml:space="preserve"> </w:t>
      </w:r>
      <w:proofErr w:type="spellStart"/>
      <w:r>
        <w:rPr>
          <w:szCs w:val="24"/>
        </w:rPr>
        <w:t>dengan</w:t>
      </w:r>
      <w:proofErr w:type="spellEnd"/>
      <w:r>
        <w:rPr>
          <w:szCs w:val="24"/>
        </w:rPr>
        <w:t xml:space="preserve"> </w:t>
      </w:r>
      <w:proofErr w:type="spellStart"/>
      <w:r>
        <w:rPr>
          <w:szCs w:val="24"/>
        </w:rPr>
        <w:t>menggunakan</w:t>
      </w:r>
      <w:proofErr w:type="spellEnd"/>
      <w:r>
        <w:rPr>
          <w:szCs w:val="24"/>
        </w:rPr>
        <w:t xml:space="preserve"> </w:t>
      </w:r>
      <w:proofErr w:type="spellStart"/>
      <w:r>
        <w:rPr>
          <w:szCs w:val="24"/>
        </w:rPr>
        <w:t>teori</w:t>
      </w:r>
      <w:proofErr w:type="spellEnd"/>
      <w:r>
        <w:rPr>
          <w:szCs w:val="24"/>
        </w:rPr>
        <w:t xml:space="preserve"> </w:t>
      </w:r>
      <w:proofErr w:type="spellStart"/>
      <w:r>
        <w:rPr>
          <w:szCs w:val="24"/>
        </w:rPr>
        <w:t>dari</w:t>
      </w:r>
      <w:proofErr w:type="spellEnd"/>
      <w:r>
        <w:rPr>
          <w:szCs w:val="24"/>
        </w:rPr>
        <w:t xml:space="preserve"> George Yule (1996). </w:t>
      </w:r>
      <w:proofErr w:type="spellStart"/>
      <w:proofErr w:type="gramStart"/>
      <w:r>
        <w:rPr>
          <w:szCs w:val="24"/>
        </w:rPr>
        <w:t>Selain</w:t>
      </w:r>
      <w:proofErr w:type="spellEnd"/>
      <w:r>
        <w:rPr>
          <w:szCs w:val="24"/>
        </w:rPr>
        <w:t xml:space="preserve"> </w:t>
      </w:r>
      <w:proofErr w:type="spellStart"/>
      <w:r>
        <w:rPr>
          <w:szCs w:val="24"/>
        </w:rPr>
        <w:t>itu</w:t>
      </w:r>
      <w:proofErr w:type="spellEnd"/>
      <w:r>
        <w:rPr>
          <w:szCs w:val="24"/>
        </w:rPr>
        <w:t xml:space="preserve">, </w:t>
      </w:r>
      <w:proofErr w:type="spellStart"/>
      <w:r>
        <w:rPr>
          <w:szCs w:val="24"/>
        </w:rPr>
        <w:t>peneliti</w:t>
      </w:r>
      <w:proofErr w:type="spellEnd"/>
      <w:r>
        <w:rPr>
          <w:szCs w:val="24"/>
        </w:rPr>
        <w:t xml:space="preserve"> </w:t>
      </w:r>
      <w:proofErr w:type="spellStart"/>
      <w:r>
        <w:rPr>
          <w:szCs w:val="24"/>
        </w:rPr>
        <w:t>menggunakan</w:t>
      </w:r>
      <w:proofErr w:type="spellEnd"/>
      <w:r>
        <w:rPr>
          <w:szCs w:val="24"/>
        </w:rPr>
        <w:t xml:space="preserve"> </w:t>
      </w:r>
      <w:proofErr w:type="spellStart"/>
      <w:r>
        <w:rPr>
          <w:szCs w:val="24"/>
        </w:rPr>
        <w:t>pendekatan</w:t>
      </w:r>
      <w:proofErr w:type="spellEnd"/>
      <w:r>
        <w:rPr>
          <w:szCs w:val="24"/>
        </w:rPr>
        <w:t xml:space="preserve"> </w:t>
      </w:r>
      <w:proofErr w:type="spellStart"/>
      <w:r>
        <w:rPr>
          <w:szCs w:val="24"/>
        </w:rPr>
        <w:t>deskriptif</w:t>
      </w:r>
      <w:proofErr w:type="spellEnd"/>
      <w:r>
        <w:rPr>
          <w:szCs w:val="24"/>
        </w:rPr>
        <w:t xml:space="preserve"> </w:t>
      </w:r>
      <w:proofErr w:type="spellStart"/>
      <w:r>
        <w:rPr>
          <w:szCs w:val="24"/>
        </w:rPr>
        <w:t>kualitatif</w:t>
      </w:r>
      <w:proofErr w:type="spellEnd"/>
      <w:r>
        <w:rPr>
          <w:szCs w:val="24"/>
        </w:rPr>
        <w:t xml:space="preserve"> </w:t>
      </w:r>
      <w:proofErr w:type="spellStart"/>
      <w:r>
        <w:rPr>
          <w:szCs w:val="24"/>
        </w:rPr>
        <w:t>pada</w:t>
      </w:r>
      <w:proofErr w:type="spellEnd"/>
      <w:r>
        <w:rPr>
          <w:szCs w:val="24"/>
        </w:rPr>
        <w:t xml:space="preserve"> </w:t>
      </w:r>
      <w:proofErr w:type="spellStart"/>
      <w:r>
        <w:rPr>
          <w:szCs w:val="24"/>
        </w:rPr>
        <w:t>studi</w:t>
      </w:r>
      <w:proofErr w:type="spellEnd"/>
      <w:r>
        <w:rPr>
          <w:szCs w:val="24"/>
        </w:rPr>
        <w:t xml:space="preserve"> </w:t>
      </w:r>
      <w:proofErr w:type="spellStart"/>
      <w:r>
        <w:rPr>
          <w:szCs w:val="24"/>
        </w:rPr>
        <w:t>ini</w:t>
      </w:r>
      <w:proofErr w:type="spellEnd"/>
      <w:r>
        <w:rPr>
          <w:szCs w:val="24"/>
        </w:rPr>
        <w:t>.</w:t>
      </w:r>
      <w:proofErr w:type="gramEnd"/>
      <w:r>
        <w:rPr>
          <w:szCs w:val="24"/>
        </w:rPr>
        <w:t xml:space="preserve"> </w:t>
      </w:r>
      <w:proofErr w:type="spellStart"/>
      <w:proofErr w:type="gramStart"/>
      <w:r>
        <w:rPr>
          <w:szCs w:val="24"/>
        </w:rPr>
        <w:t>Hasil</w:t>
      </w:r>
      <w:proofErr w:type="spellEnd"/>
      <w:r>
        <w:rPr>
          <w:szCs w:val="24"/>
        </w:rPr>
        <w:t xml:space="preserve"> </w:t>
      </w:r>
      <w:proofErr w:type="spellStart"/>
      <w:r>
        <w:rPr>
          <w:szCs w:val="24"/>
        </w:rPr>
        <w:t>penelitian</w:t>
      </w:r>
      <w:proofErr w:type="spellEnd"/>
      <w:r>
        <w:rPr>
          <w:szCs w:val="24"/>
        </w:rPr>
        <w:t xml:space="preserve"> </w:t>
      </w:r>
      <w:proofErr w:type="spellStart"/>
      <w:r>
        <w:rPr>
          <w:szCs w:val="24"/>
        </w:rPr>
        <w:t>ini</w:t>
      </w:r>
      <w:proofErr w:type="spellEnd"/>
      <w:r>
        <w:rPr>
          <w:szCs w:val="24"/>
        </w:rPr>
        <w:t xml:space="preserve"> </w:t>
      </w:r>
      <w:proofErr w:type="spellStart"/>
      <w:r>
        <w:rPr>
          <w:szCs w:val="24"/>
        </w:rPr>
        <w:t>menunjukan</w:t>
      </w:r>
      <w:proofErr w:type="spellEnd"/>
      <w:r>
        <w:rPr>
          <w:szCs w:val="24"/>
        </w:rPr>
        <w:t xml:space="preserve"> </w:t>
      </w:r>
      <w:proofErr w:type="spellStart"/>
      <w:r>
        <w:rPr>
          <w:szCs w:val="24"/>
        </w:rPr>
        <w:t>bahwa</w:t>
      </w:r>
      <w:proofErr w:type="spellEnd"/>
      <w:r>
        <w:rPr>
          <w:szCs w:val="24"/>
        </w:rPr>
        <w:t xml:space="preserve"> </w:t>
      </w:r>
      <w:proofErr w:type="spellStart"/>
      <w:r>
        <w:rPr>
          <w:szCs w:val="24"/>
        </w:rPr>
        <w:t>terdapat</w:t>
      </w:r>
      <w:proofErr w:type="spellEnd"/>
      <w:r>
        <w:rPr>
          <w:szCs w:val="24"/>
        </w:rPr>
        <w:t xml:space="preserve"> 22 kata yang </w:t>
      </w:r>
      <w:proofErr w:type="spellStart"/>
      <w:r>
        <w:rPr>
          <w:szCs w:val="24"/>
        </w:rPr>
        <w:t>diklasifikasikan</w:t>
      </w:r>
      <w:proofErr w:type="spellEnd"/>
      <w:r>
        <w:rPr>
          <w:szCs w:val="24"/>
        </w:rPr>
        <w:t xml:space="preserve"> </w:t>
      </w:r>
      <w:proofErr w:type="spellStart"/>
      <w:r>
        <w:rPr>
          <w:szCs w:val="24"/>
        </w:rPr>
        <w:t>sebagai</w:t>
      </w:r>
      <w:proofErr w:type="spellEnd"/>
      <w:r>
        <w:rPr>
          <w:szCs w:val="24"/>
        </w:rPr>
        <w:t xml:space="preserve"> jargon </w:t>
      </w:r>
      <w:proofErr w:type="spellStart"/>
      <w:r>
        <w:rPr>
          <w:szCs w:val="24"/>
        </w:rPr>
        <w:t>dari</w:t>
      </w:r>
      <w:proofErr w:type="spellEnd"/>
      <w:r>
        <w:rPr>
          <w:szCs w:val="24"/>
        </w:rPr>
        <w:t xml:space="preserve"> </w:t>
      </w:r>
      <w:proofErr w:type="spellStart"/>
      <w:r>
        <w:rPr>
          <w:szCs w:val="24"/>
        </w:rPr>
        <w:t>pada</w:t>
      </w:r>
      <w:proofErr w:type="spellEnd"/>
      <w:r>
        <w:rPr>
          <w:szCs w:val="24"/>
        </w:rPr>
        <w:t xml:space="preserve"> </w:t>
      </w:r>
      <w:proofErr w:type="spellStart"/>
      <w:r>
        <w:rPr>
          <w:szCs w:val="24"/>
        </w:rPr>
        <w:t>gim</w:t>
      </w:r>
      <w:proofErr w:type="spellEnd"/>
      <w:r>
        <w:rPr>
          <w:szCs w:val="24"/>
        </w:rPr>
        <w:t xml:space="preserve"> PUBG Mobile.</w:t>
      </w:r>
      <w:proofErr w:type="gramEnd"/>
    </w:p>
    <w:p w:rsidR="00803411" w:rsidRDefault="00803411" w:rsidP="00803411">
      <w:pPr>
        <w:ind w:firstLine="720"/>
        <w:jc w:val="both"/>
        <w:rPr>
          <w:szCs w:val="24"/>
        </w:rPr>
      </w:pPr>
    </w:p>
    <w:p w:rsidR="00803411" w:rsidRPr="000010CC" w:rsidRDefault="00803411" w:rsidP="00803411">
      <w:pPr>
        <w:jc w:val="both"/>
        <w:rPr>
          <w:b/>
          <w:bCs/>
          <w:szCs w:val="24"/>
        </w:rPr>
      </w:pPr>
      <w:r w:rsidRPr="000010CC">
        <w:rPr>
          <w:b/>
          <w:szCs w:val="24"/>
        </w:rPr>
        <w:lastRenderedPageBreak/>
        <w:t xml:space="preserve">Keywords: </w:t>
      </w:r>
      <w:r w:rsidRPr="000010CC">
        <w:rPr>
          <w:b/>
          <w:bCs/>
          <w:szCs w:val="24"/>
        </w:rPr>
        <w:t>Jargon, Word-Formation Process, Community, Commentary, and Game.</w:t>
      </w:r>
    </w:p>
    <w:p w:rsidR="00803411" w:rsidRDefault="00803411" w:rsidP="00803411">
      <w:pPr>
        <w:jc w:val="both"/>
        <w:rPr>
          <w:b/>
          <w:bCs/>
          <w:i/>
          <w:szCs w:val="24"/>
        </w:rPr>
      </w:pPr>
    </w:p>
    <w:p w:rsidR="007D53CD" w:rsidRDefault="007D53CD" w:rsidP="00803411">
      <w:pPr>
        <w:jc w:val="both"/>
        <w:rPr>
          <w:b/>
          <w:bCs/>
          <w:i/>
          <w:szCs w:val="24"/>
        </w:rPr>
      </w:pPr>
    </w:p>
    <w:p w:rsidR="00803411" w:rsidRDefault="00803411" w:rsidP="00803411">
      <w:pPr>
        <w:numPr>
          <w:ilvl w:val="0"/>
          <w:numId w:val="1"/>
        </w:numPr>
        <w:jc w:val="both"/>
        <w:rPr>
          <w:b/>
          <w:bCs/>
          <w:iCs/>
          <w:szCs w:val="24"/>
          <w:lang w:val="id-ID"/>
        </w:rPr>
      </w:pPr>
      <w:r>
        <w:rPr>
          <w:b/>
          <w:bCs/>
          <w:iCs/>
          <w:szCs w:val="24"/>
          <w:lang w:val="id-ID"/>
        </w:rPr>
        <w:t>INTRODUCTION</w:t>
      </w:r>
    </w:p>
    <w:p w:rsidR="00803411" w:rsidRDefault="00803411" w:rsidP="00803411">
      <w:pPr>
        <w:pStyle w:val="ListParagraph"/>
        <w:ind w:left="0" w:firstLine="360"/>
        <w:jc w:val="both"/>
        <w:rPr>
          <w:szCs w:val="24"/>
        </w:rPr>
      </w:pPr>
      <w:r>
        <w:rPr>
          <w:szCs w:val="24"/>
        </w:rPr>
        <w:t>According to Sapir (1921: 8) “Language is a purely human and non-instinctive method of communication ideas, emotion and desire by means of voluntarily produced symbol”. In addition, language becomes important aspects in human social life and it is used to make social intercourse.</w:t>
      </w:r>
    </w:p>
    <w:p w:rsidR="00803411" w:rsidRDefault="00803411" w:rsidP="00803411">
      <w:pPr>
        <w:pStyle w:val="ListParagraph"/>
        <w:ind w:left="0" w:firstLine="360"/>
        <w:jc w:val="both"/>
        <w:rPr>
          <w:szCs w:val="24"/>
        </w:rPr>
      </w:pPr>
      <w:r>
        <w:rPr>
          <w:szCs w:val="24"/>
        </w:rPr>
        <w:t xml:space="preserve">Language is also human speech patterns that included words and grammatical features, which can be </w:t>
      </w:r>
      <w:proofErr w:type="gramStart"/>
      <w:r>
        <w:rPr>
          <w:szCs w:val="24"/>
        </w:rPr>
        <w:t>associate</w:t>
      </w:r>
      <w:proofErr w:type="gramEnd"/>
      <w:r>
        <w:rPr>
          <w:szCs w:val="24"/>
        </w:rPr>
        <w:t xml:space="preserve"> with the factor of social group or community around the world. The language itself can be called as variety of human language. Hudson (1996: 22) defines a variety of language as a set of linguistics items with similar distribution.</w:t>
      </w:r>
    </w:p>
    <w:p w:rsidR="00803411" w:rsidRDefault="00803411" w:rsidP="00803411">
      <w:pPr>
        <w:pStyle w:val="ListParagraph"/>
        <w:ind w:left="0" w:firstLine="360"/>
        <w:jc w:val="both"/>
        <w:rPr>
          <w:szCs w:val="24"/>
        </w:rPr>
      </w:pPr>
      <w:r>
        <w:rPr>
          <w:szCs w:val="24"/>
        </w:rPr>
        <w:t xml:space="preserve">In variety of language there are some forms, one of them is jargon. Jargon is a particular language that is used by certain social group or community that has special words or terms by people in the group or community. Otherwise, the words or the language usually cannot be understood by the people outside from that certain social group community. Bernard </w:t>
      </w:r>
      <w:proofErr w:type="spellStart"/>
      <w:r>
        <w:rPr>
          <w:szCs w:val="24"/>
        </w:rPr>
        <w:t>Spolsky</w:t>
      </w:r>
      <w:proofErr w:type="spellEnd"/>
      <w:r>
        <w:rPr>
          <w:szCs w:val="24"/>
        </w:rPr>
        <w:t xml:space="preserve"> (1998: 33) states “special set of vocabulary (technical terminology) associated with profession or occupation or other defined social group and forming part of its jargon or in-group variety”. In other words, the particular social group or community has their own vocabulary or words of their language in groups.</w:t>
      </w:r>
    </w:p>
    <w:p w:rsidR="00803411" w:rsidRDefault="00803411" w:rsidP="00803411">
      <w:pPr>
        <w:pStyle w:val="ListParagraph"/>
        <w:ind w:left="0" w:firstLine="360"/>
        <w:jc w:val="both"/>
        <w:rPr>
          <w:szCs w:val="24"/>
        </w:rPr>
      </w:pPr>
      <w:r>
        <w:rPr>
          <w:szCs w:val="24"/>
        </w:rPr>
        <w:t xml:space="preserve">In general, jargon is technical vocabularies in certain groups, so in that case, jargon can be found in daily life especially in a specific group of people or events such as game. Nowadays, game is the most popular </w:t>
      </w:r>
      <w:proofErr w:type="spellStart"/>
      <w:r>
        <w:rPr>
          <w:szCs w:val="24"/>
        </w:rPr>
        <w:t>activitie</w:t>
      </w:r>
      <w:proofErr w:type="spellEnd"/>
      <w:r>
        <w:rPr>
          <w:szCs w:val="24"/>
        </w:rPr>
        <w:t xml:space="preserve"> embracing all of ages, from kids, teenage and even adults. From this game people tend to make their own groups or communities. And the community itself known as Gamer Community, and from this community of Gamer there are some words or phrases that could be emerge from the player of the game that depend on the situations, activities or their utterances while playing or talking about the game they played.</w:t>
      </w:r>
    </w:p>
    <w:p w:rsidR="00803411" w:rsidRDefault="00803411" w:rsidP="00803411">
      <w:pPr>
        <w:pStyle w:val="ListParagraph"/>
        <w:ind w:left="0" w:firstLine="360"/>
        <w:jc w:val="both"/>
        <w:rPr>
          <w:szCs w:val="24"/>
        </w:rPr>
      </w:pPr>
      <w:r>
        <w:rPr>
          <w:szCs w:val="24"/>
        </w:rPr>
        <w:t xml:space="preserve">To help the researcher analyze the jargons used by commentator in </w:t>
      </w:r>
      <w:proofErr w:type="spellStart"/>
      <w:r>
        <w:rPr>
          <w:i/>
          <w:szCs w:val="24"/>
        </w:rPr>
        <w:t>PlayerUnknown’s</w:t>
      </w:r>
      <w:proofErr w:type="spellEnd"/>
      <w:r>
        <w:rPr>
          <w:i/>
          <w:szCs w:val="24"/>
        </w:rPr>
        <w:t xml:space="preserve"> Battleground Mobile</w:t>
      </w:r>
      <w:r>
        <w:rPr>
          <w:szCs w:val="24"/>
        </w:rPr>
        <w:t xml:space="preserve"> game the researcher uses a theory of Yule (1996: 245), which states that jargon is the one of the key features to register in a certain group which can be defined as technical vocabularies associated with special activity or groups. In other words, jargon is a language made from certain groups as their own words or vocabulary technique to communicate in group.</w:t>
      </w:r>
    </w:p>
    <w:p w:rsidR="00AF0F36" w:rsidRDefault="00803411" w:rsidP="004E5E19">
      <w:pPr>
        <w:ind w:firstLine="360"/>
        <w:jc w:val="both"/>
        <w:rPr>
          <w:szCs w:val="24"/>
        </w:rPr>
      </w:pPr>
      <w:r>
        <w:rPr>
          <w:szCs w:val="24"/>
        </w:rPr>
        <w:t xml:space="preserve">According to the explanation of jargon by George Yule above, the researcher is interested to do a research related to the jargon that are used by the commentators on </w:t>
      </w:r>
      <w:proofErr w:type="spellStart"/>
      <w:r>
        <w:rPr>
          <w:i/>
          <w:szCs w:val="24"/>
        </w:rPr>
        <w:t>PlayerUnknown’s</w:t>
      </w:r>
      <w:proofErr w:type="spellEnd"/>
      <w:r>
        <w:rPr>
          <w:i/>
          <w:szCs w:val="24"/>
        </w:rPr>
        <w:t xml:space="preserve"> Battleground Mobile</w:t>
      </w:r>
      <w:r>
        <w:rPr>
          <w:szCs w:val="24"/>
        </w:rPr>
        <w:t xml:space="preserve"> game</w:t>
      </w:r>
      <w:r>
        <w:rPr>
          <w:i/>
          <w:szCs w:val="24"/>
        </w:rPr>
        <w:t>.</w:t>
      </w:r>
      <w:r>
        <w:rPr>
          <w:szCs w:val="24"/>
        </w:rPr>
        <w:t xml:space="preserve"> According to Eric Zimmerman (1995) “a game is voluntary interactive activity, in which one or more player follows rules that constrain their behavior, enacting an artificial conflict that ends in a quantifiable outcome”. This community had their own particular words or language. The people or </w:t>
      </w:r>
      <w:proofErr w:type="gramStart"/>
      <w:r>
        <w:rPr>
          <w:szCs w:val="24"/>
        </w:rPr>
        <w:t>person who are</w:t>
      </w:r>
      <w:proofErr w:type="gramEnd"/>
      <w:r>
        <w:rPr>
          <w:szCs w:val="24"/>
        </w:rPr>
        <w:t xml:space="preserve"> not players of </w:t>
      </w:r>
      <w:proofErr w:type="spellStart"/>
      <w:r>
        <w:rPr>
          <w:i/>
          <w:szCs w:val="24"/>
        </w:rPr>
        <w:t>PlayerUnknown’s</w:t>
      </w:r>
      <w:proofErr w:type="spellEnd"/>
      <w:r>
        <w:rPr>
          <w:i/>
          <w:szCs w:val="24"/>
        </w:rPr>
        <w:t xml:space="preserve"> Battleground</w:t>
      </w:r>
      <w:r>
        <w:rPr>
          <w:szCs w:val="24"/>
        </w:rPr>
        <w:t xml:space="preserve"> gamer cannot understand the language or the words and phrases in the group or the community. In this research the researcher will focus on the commentators</w:t>
      </w:r>
      <w:r>
        <w:rPr>
          <w:szCs w:val="24"/>
          <w:lang w:val="id-ID"/>
        </w:rPr>
        <w:t>’</w:t>
      </w:r>
      <w:r>
        <w:rPr>
          <w:szCs w:val="24"/>
        </w:rPr>
        <w:t xml:space="preserve"> language to identify the usage of the words and the phrases from the commentators.</w:t>
      </w:r>
      <w:r w:rsidR="004E5E19">
        <w:rPr>
          <w:szCs w:val="24"/>
        </w:rPr>
        <w:t xml:space="preserve"> </w:t>
      </w:r>
    </w:p>
    <w:p w:rsidR="004E5E19" w:rsidRDefault="004E5E19" w:rsidP="004E5E19">
      <w:pPr>
        <w:ind w:firstLine="360"/>
        <w:jc w:val="both"/>
        <w:rPr>
          <w:szCs w:val="24"/>
        </w:rPr>
      </w:pPr>
      <w:r>
        <w:rPr>
          <w:szCs w:val="24"/>
        </w:rPr>
        <w:t>However,</w:t>
      </w:r>
      <w:r w:rsidR="00AF0F36">
        <w:rPr>
          <w:szCs w:val="24"/>
        </w:rPr>
        <w:t xml:space="preserve"> the research problem the researcher takes on this study is</w:t>
      </w:r>
      <w:r>
        <w:rPr>
          <w:szCs w:val="24"/>
        </w:rPr>
        <w:t xml:space="preserve"> to find jargons and words formation process on the commentator’s utterances or conversations in </w:t>
      </w:r>
      <w:proofErr w:type="spellStart"/>
      <w:r>
        <w:rPr>
          <w:i/>
          <w:szCs w:val="24"/>
        </w:rPr>
        <w:t>PlayerUnknown’s</w:t>
      </w:r>
      <w:proofErr w:type="spellEnd"/>
      <w:r>
        <w:rPr>
          <w:i/>
          <w:szCs w:val="24"/>
        </w:rPr>
        <w:t xml:space="preserve"> </w:t>
      </w:r>
      <w:proofErr w:type="spellStart"/>
      <w:r>
        <w:rPr>
          <w:i/>
          <w:szCs w:val="24"/>
        </w:rPr>
        <w:t>BattleGround</w:t>
      </w:r>
      <w:proofErr w:type="spellEnd"/>
      <w:r>
        <w:rPr>
          <w:i/>
          <w:szCs w:val="24"/>
        </w:rPr>
        <w:t xml:space="preserve"> Mobile Global Final Split </w:t>
      </w:r>
      <w:r>
        <w:rPr>
          <w:szCs w:val="24"/>
        </w:rPr>
        <w:t xml:space="preserve">event. </w:t>
      </w:r>
      <w:r w:rsidR="00AF0F36">
        <w:rPr>
          <w:szCs w:val="24"/>
        </w:rPr>
        <w:t>From</w:t>
      </w:r>
      <w:r>
        <w:rPr>
          <w:szCs w:val="24"/>
        </w:rPr>
        <w:t xml:space="preserve"> the research </w:t>
      </w:r>
      <w:r>
        <w:rPr>
          <w:szCs w:val="24"/>
        </w:rPr>
        <w:lastRenderedPageBreak/>
        <w:t>problem of this study, this research tend</w:t>
      </w:r>
      <w:r w:rsidR="00AF0F36">
        <w:rPr>
          <w:szCs w:val="24"/>
        </w:rPr>
        <w:t>s</w:t>
      </w:r>
      <w:r>
        <w:rPr>
          <w:szCs w:val="24"/>
        </w:rPr>
        <w:t xml:space="preserve"> to identify the jargon and analyze the word-formation process as the purpose of this study. </w:t>
      </w:r>
      <w:r w:rsidR="00AF0F36">
        <w:rPr>
          <w:szCs w:val="24"/>
        </w:rPr>
        <w:t>Hopefully this research can be a reference for the future research that focused on the terms of language or even game.</w:t>
      </w:r>
    </w:p>
    <w:p w:rsidR="008550C9" w:rsidRDefault="008550C9" w:rsidP="004E5E19">
      <w:pPr>
        <w:ind w:firstLine="360"/>
        <w:jc w:val="both"/>
        <w:rPr>
          <w:szCs w:val="24"/>
        </w:rPr>
      </w:pPr>
    </w:p>
    <w:p w:rsidR="008550C9" w:rsidRPr="004E5E19" w:rsidRDefault="008550C9" w:rsidP="004E5E19">
      <w:pPr>
        <w:ind w:firstLine="360"/>
        <w:jc w:val="both"/>
        <w:rPr>
          <w:szCs w:val="24"/>
        </w:rPr>
      </w:pPr>
    </w:p>
    <w:p w:rsidR="00803411" w:rsidRDefault="00803411" w:rsidP="00803411">
      <w:pPr>
        <w:jc w:val="both"/>
        <w:rPr>
          <w:b/>
          <w:bCs/>
          <w:szCs w:val="24"/>
          <w:lang w:val="id-ID"/>
        </w:rPr>
      </w:pPr>
      <w:r>
        <w:rPr>
          <w:b/>
          <w:bCs/>
          <w:szCs w:val="24"/>
          <w:lang w:val="id-ID"/>
        </w:rPr>
        <w:t>B. REVIEW OF RELATED STUDY</w:t>
      </w:r>
    </w:p>
    <w:p w:rsidR="00803411" w:rsidRDefault="00803411" w:rsidP="00803411">
      <w:pPr>
        <w:spacing w:before="240"/>
        <w:jc w:val="both"/>
        <w:rPr>
          <w:b/>
          <w:bCs/>
          <w:szCs w:val="24"/>
          <w:lang w:val="id-ID"/>
        </w:rPr>
      </w:pPr>
      <w:r>
        <w:rPr>
          <w:b/>
          <w:bCs/>
          <w:szCs w:val="24"/>
          <w:lang w:val="id-ID"/>
        </w:rPr>
        <w:t>1. Sociolinguistics</w:t>
      </w:r>
    </w:p>
    <w:p w:rsidR="00803411" w:rsidRDefault="00803411" w:rsidP="00803411">
      <w:pPr>
        <w:spacing w:before="240"/>
        <w:ind w:firstLine="420"/>
        <w:jc w:val="both"/>
        <w:rPr>
          <w:szCs w:val="24"/>
        </w:rPr>
      </w:pPr>
      <w:r>
        <w:rPr>
          <w:szCs w:val="24"/>
        </w:rPr>
        <w:t>Sociolinguistics is the study of languages that has connection in language and society. It refer to the sociolinguistics purpose or goals that studied all aspect of language, include the way people communicate use the language, the variety of language that people in community or group used, the difference in using the language that based on the different group of society, and the impact of influence of the society on their language. According to Hudson (1996: 4) defined as the study of language in relation to society, implying (intentionally) that sociolinguistics is part of the study of language.</w:t>
      </w:r>
    </w:p>
    <w:p w:rsidR="00803411" w:rsidRDefault="00803411" w:rsidP="00803411">
      <w:pPr>
        <w:spacing w:before="240"/>
        <w:jc w:val="both"/>
        <w:rPr>
          <w:b/>
          <w:bCs/>
          <w:szCs w:val="24"/>
          <w:lang w:val="id-ID"/>
        </w:rPr>
      </w:pPr>
      <w:r>
        <w:rPr>
          <w:b/>
          <w:bCs/>
          <w:szCs w:val="24"/>
          <w:lang w:val="id-ID"/>
        </w:rPr>
        <w:t>2. Language Variation</w:t>
      </w:r>
    </w:p>
    <w:p w:rsidR="00803411" w:rsidRDefault="00803411" w:rsidP="00803411">
      <w:pPr>
        <w:ind w:firstLine="420"/>
        <w:jc w:val="both"/>
        <w:rPr>
          <w:szCs w:val="24"/>
        </w:rPr>
      </w:pPr>
      <w:bookmarkStart w:id="0" w:name="_Toc45642764"/>
      <w:bookmarkStart w:id="1" w:name="_Toc45643816"/>
      <w:r>
        <w:rPr>
          <w:szCs w:val="24"/>
        </w:rPr>
        <w:t xml:space="preserve">Language usage is always has relation with society, language also affected the usage on the society itself. </w:t>
      </w:r>
      <w:proofErr w:type="spellStart"/>
      <w:r>
        <w:rPr>
          <w:szCs w:val="24"/>
        </w:rPr>
        <w:t>Mesthrie</w:t>
      </w:r>
      <w:proofErr w:type="spellEnd"/>
      <w:r>
        <w:rPr>
          <w:szCs w:val="24"/>
        </w:rPr>
        <w:t xml:space="preserve"> (2009) suggests that the fundamental reason for the emergence of language-related variations is very close to social networking. In other words, it is </w:t>
      </w:r>
      <w:proofErr w:type="gramStart"/>
      <w:r>
        <w:rPr>
          <w:szCs w:val="24"/>
        </w:rPr>
        <w:t>suggest</w:t>
      </w:r>
      <w:proofErr w:type="gramEnd"/>
      <w:r>
        <w:rPr>
          <w:szCs w:val="24"/>
        </w:rPr>
        <w:t xml:space="preserve"> people tends to talk like the people they talk most of the time, in that certain community. In the line of that, Hudson (1996) defines a variety of language as a set of linguistics items with similar distribution. On his definition that allows us to say that all of these are varieties, such as Canadian English, London English, and Football Commentaries. From the statement above it can be assumed that language </w:t>
      </w:r>
      <w:proofErr w:type="gramStart"/>
      <w:r>
        <w:rPr>
          <w:szCs w:val="24"/>
        </w:rPr>
        <w:t>variation have</w:t>
      </w:r>
      <w:proofErr w:type="gramEnd"/>
      <w:r>
        <w:rPr>
          <w:szCs w:val="24"/>
        </w:rPr>
        <w:t xml:space="preserve"> many purposed in the people who used it in their community.</w:t>
      </w:r>
      <w:bookmarkEnd w:id="0"/>
      <w:bookmarkEnd w:id="1"/>
    </w:p>
    <w:p w:rsidR="00803411" w:rsidRDefault="00803411" w:rsidP="00803411">
      <w:pPr>
        <w:numPr>
          <w:ilvl w:val="0"/>
          <w:numId w:val="2"/>
        </w:numPr>
        <w:tabs>
          <w:tab w:val="clear" w:pos="425"/>
          <w:tab w:val="left" w:pos="960"/>
        </w:tabs>
        <w:ind w:firstLine="55"/>
        <w:jc w:val="both"/>
        <w:rPr>
          <w:rFonts w:eastAsia="Meiryo"/>
          <w:b/>
          <w:bCs/>
          <w:szCs w:val="24"/>
          <w:lang w:val="id-ID"/>
        </w:rPr>
      </w:pPr>
      <w:r>
        <w:rPr>
          <w:rFonts w:eastAsia="Meiryo"/>
          <w:b/>
          <w:bCs/>
          <w:szCs w:val="24"/>
          <w:lang w:val="id-ID"/>
        </w:rPr>
        <w:t>Slang</w:t>
      </w:r>
    </w:p>
    <w:p w:rsidR="00803411" w:rsidRDefault="00803411" w:rsidP="00803411">
      <w:pPr>
        <w:ind w:left="960"/>
        <w:jc w:val="both"/>
        <w:rPr>
          <w:rFonts w:eastAsia="Meiryo"/>
          <w:szCs w:val="24"/>
        </w:rPr>
      </w:pPr>
      <w:r>
        <w:rPr>
          <w:rFonts w:eastAsia="Meiryo"/>
          <w:szCs w:val="24"/>
        </w:rPr>
        <w:t xml:space="preserve">Slang words is the language that use by the groups or communities that the other or people outside of the group or community that </w:t>
      </w:r>
      <w:proofErr w:type="spellStart"/>
      <w:r>
        <w:rPr>
          <w:rFonts w:eastAsia="Meiryo"/>
          <w:szCs w:val="24"/>
        </w:rPr>
        <w:t>can not</w:t>
      </w:r>
      <w:proofErr w:type="spellEnd"/>
      <w:r>
        <w:rPr>
          <w:rFonts w:eastAsia="Meiryo"/>
          <w:szCs w:val="24"/>
        </w:rPr>
        <w:t xml:space="preserve"> understand the language they use. Leech and </w:t>
      </w:r>
      <w:proofErr w:type="spellStart"/>
      <w:r>
        <w:rPr>
          <w:rFonts w:eastAsia="Meiryo"/>
          <w:szCs w:val="24"/>
        </w:rPr>
        <w:t>Svartvik</w:t>
      </w:r>
      <w:proofErr w:type="spellEnd"/>
      <w:r>
        <w:rPr>
          <w:rFonts w:eastAsia="Meiryo"/>
          <w:szCs w:val="24"/>
        </w:rPr>
        <w:t xml:space="preserve"> (1981 : 26) assess that slang is familiar in style, </w:t>
      </w:r>
      <w:r>
        <w:rPr>
          <w:rFonts w:eastAsia="Meiryo"/>
          <w:szCs w:val="24"/>
        </w:rPr>
        <w:tab/>
        <w:t>and is usually restricted to the members of the particular group, for example, ‘teenager slang’, ‘army slang’, ‘theater slang’.</w:t>
      </w:r>
    </w:p>
    <w:p w:rsidR="00803411" w:rsidRDefault="00803411" w:rsidP="00803411">
      <w:pPr>
        <w:ind w:left="960"/>
        <w:jc w:val="both"/>
        <w:rPr>
          <w:rFonts w:eastAsia="Meiryo"/>
          <w:szCs w:val="24"/>
        </w:rPr>
      </w:pPr>
    </w:p>
    <w:p w:rsidR="00803411" w:rsidRDefault="00803411" w:rsidP="00803411">
      <w:pPr>
        <w:numPr>
          <w:ilvl w:val="0"/>
          <w:numId w:val="2"/>
        </w:numPr>
        <w:tabs>
          <w:tab w:val="left" w:pos="425"/>
        </w:tabs>
        <w:ind w:firstLine="55"/>
        <w:rPr>
          <w:b/>
          <w:szCs w:val="24"/>
        </w:rPr>
      </w:pPr>
      <w:r>
        <w:rPr>
          <w:b/>
          <w:szCs w:val="24"/>
          <w:lang w:val="id-ID"/>
        </w:rPr>
        <w:t xml:space="preserve"> </w:t>
      </w:r>
      <w:r>
        <w:rPr>
          <w:b/>
          <w:szCs w:val="24"/>
        </w:rPr>
        <w:t>Register</w:t>
      </w:r>
    </w:p>
    <w:p w:rsidR="00803411" w:rsidRDefault="00803411" w:rsidP="00803411">
      <w:pPr>
        <w:ind w:leftChars="400" w:left="960"/>
        <w:jc w:val="both"/>
        <w:outlineLvl w:val="2"/>
        <w:rPr>
          <w:rFonts w:eastAsia="Meiryo"/>
          <w:bCs/>
          <w:szCs w:val="24"/>
        </w:rPr>
      </w:pPr>
      <w:bookmarkStart w:id="2" w:name="_Toc45642767"/>
      <w:bookmarkStart w:id="3" w:name="_Toc45643817"/>
      <w:r>
        <w:rPr>
          <w:rFonts w:eastAsia="Meiryo"/>
          <w:szCs w:val="24"/>
        </w:rPr>
        <w:t xml:space="preserve">The language variations especially register, is language variation based on the usage of certain group or profession, for example, the word ‘operation’ on the military is different with ‘operation’ in medic. According to </w:t>
      </w:r>
      <w:proofErr w:type="spellStart"/>
      <w:r>
        <w:rPr>
          <w:rFonts w:eastAsia="Meiryo"/>
          <w:szCs w:val="24"/>
        </w:rPr>
        <w:t>Spolsky</w:t>
      </w:r>
      <w:proofErr w:type="spellEnd"/>
      <w:r>
        <w:rPr>
          <w:rFonts w:eastAsia="Meiryo"/>
          <w:szCs w:val="24"/>
        </w:rPr>
        <w:t xml:space="preserve"> (1998), </w:t>
      </w:r>
      <w:r>
        <w:rPr>
          <w:rFonts w:eastAsia="Meiryo"/>
          <w:bCs/>
          <w:szCs w:val="24"/>
        </w:rPr>
        <w:t>a register is typically characterized a set of vocabulary or terminology and style related to the profession or occupation or other defined social group.</w:t>
      </w:r>
      <w:bookmarkEnd w:id="2"/>
      <w:bookmarkEnd w:id="3"/>
    </w:p>
    <w:p w:rsidR="00803411" w:rsidRDefault="00803411" w:rsidP="00803411">
      <w:pPr>
        <w:ind w:leftChars="400" w:left="960"/>
        <w:jc w:val="both"/>
        <w:outlineLvl w:val="2"/>
        <w:rPr>
          <w:rFonts w:eastAsia="Meiryo"/>
          <w:bCs/>
          <w:szCs w:val="24"/>
        </w:rPr>
      </w:pPr>
    </w:p>
    <w:p w:rsidR="00803411" w:rsidRDefault="00803411" w:rsidP="00803411">
      <w:pPr>
        <w:numPr>
          <w:ilvl w:val="0"/>
          <w:numId w:val="2"/>
        </w:numPr>
        <w:tabs>
          <w:tab w:val="left" w:pos="425"/>
        </w:tabs>
        <w:ind w:firstLine="55"/>
        <w:jc w:val="both"/>
        <w:outlineLvl w:val="2"/>
        <w:rPr>
          <w:rFonts w:eastAsia="Meiryo"/>
          <w:b/>
          <w:bCs/>
          <w:szCs w:val="24"/>
        </w:rPr>
      </w:pPr>
      <w:bookmarkStart w:id="4" w:name="_Toc45643818"/>
      <w:r>
        <w:rPr>
          <w:rFonts w:eastAsia="Meiryo"/>
          <w:b/>
          <w:bCs/>
          <w:szCs w:val="24"/>
          <w:lang w:val="id-ID"/>
        </w:rPr>
        <w:t xml:space="preserve"> </w:t>
      </w:r>
      <w:r>
        <w:rPr>
          <w:rFonts w:eastAsia="Meiryo"/>
          <w:b/>
          <w:bCs/>
          <w:szCs w:val="24"/>
        </w:rPr>
        <w:t>Accent</w:t>
      </w:r>
      <w:bookmarkEnd w:id="4"/>
    </w:p>
    <w:p w:rsidR="00803411" w:rsidRDefault="00803411" w:rsidP="00803411">
      <w:pPr>
        <w:ind w:leftChars="400" w:left="960"/>
        <w:jc w:val="both"/>
        <w:outlineLvl w:val="2"/>
        <w:rPr>
          <w:rFonts w:eastAsia="Meiryo"/>
          <w:szCs w:val="24"/>
        </w:rPr>
      </w:pPr>
      <w:bookmarkStart w:id="5" w:name="_Toc45642769"/>
      <w:bookmarkStart w:id="6" w:name="_Toc45643819"/>
      <w:r>
        <w:rPr>
          <w:rFonts w:eastAsia="Meiryo"/>
          <w:szCs w:val="24"/>
        </w:rPr>
        <w:t xml:space="preserve">In speaking, the </w:t>
      </w:r>
      <w:proofErr w:type="gramStart"/>
      <w:r>
        <w:rPr>
          <w:rFonts w:eastAsia="Meiryo"/>
          <w:szCs w:val="24"/>
        </w:rPr>
        <w:t>terms of accent is</w:t>
      </w:r>
      <w:proofErr w:type="gramEnd"/>
      <w:r>
        <w:rPr>
          <w:rFonts w:eastAsia="Meiryo"/>
          <w:szCs w:val="24"/>
        </w:rPr>
        <w:t xml:space="preserve"> an identifiable style of pronunciation, it often varying regionally. Yule (</w:t>
      </w:r>
      <w:proofErr w:type="gramStart"/>
      <w:r>
        <w:rPr>
          <w:rFonts w:eastAsia="Meiryo"/>
          <w:szCs w:val="24"/>
        </w:rPr>
        <w:t>2014 :</w:t>
      </w:r>
      <w:proofErr w:type="gramEnd"/>
      <w:r>
        <w:rPr>
          <w:rFonts w:eastAsia="Meiryo"/>
          <w:szCs w:val="24"/>
        </w:rPr>
        <w:t xml:space="preserve"> 243) the description of aspects of pronunciation that identify where an individual speaker is from regionally or socially.</w:t>
      </w:r>
      <w:bookmarkEnd w:id="5"/>
      <w:bookmarkEnd w:id="6"/>
    </w:p>
    <w:p w:rsidR="00EB4845" w:rsidRDefault="00EB4845" w:rsidP="00803411">
      <w:pPr>
        <w:ind w:leftChars="400" w:left="960"/>
        <w:jc w:val="both"/>
        <w:outlineLvl w:val="2"/>
        <w:rPr>
          <w:rFonts w:eastAsia="Meiryo"/>
          <w:szCs w:val="24"/>
        </w:rPr>
      </w:pPr>
    </w:p>
    <w:p w:rsidR="00803411" w:rsidRDefault="00803411" w:rsidP="00803411">
      <w:pPr>
        <w:ind w:leftChars="400" w:left="960"/>
        <w:jc w:val="both"/>
        <w:outlineLvl w:val="2"/>
        <w:rPr>
          <w:rFonts w:eastAsia="Meiryo"/>
          <w:szCs w:val="24"/>
        </w:rPr>
      </w:pPr>
    </w:p>
    <w:p w:rsidR="00803411" w:rsidRDefault="00803411" w:rsidP="00803411">
      <w:pPr>
        <w:numPr>
          <w:ilvl w:val="0"/>
          <w:numId w:val="2"/>
        </w:numPr>
        <w:tabs>
          <w:tab w:val="left" w:pos="425"/>
        </w:tabs>
        <w:ind w:firstLine="55"/>
        <w:jc w:val="both"/>
        <w:outlineLvl w:val="2"/>
        <w:rPr>
          <w:rFonts w:eastAsia="Meiryo"/>
          <w:b/>
          <w:szCs w:val="24"/>
        </w:rPr>
      </w:pPr>
      <w:bookmarkStart w:id="7" w:name="_Toc45643820"/>
      <w:r>
        <w:rPr>
          <w:rFonts w:eastAsia="Meiryo"/>
          <w:b/>
          <w:szCs w:val="24"/>
          <w:lang w:val="id-ID"/>
        </w:rPr>
        <w:lastRenderedPageBreak/>
        <w:t xml:space="preserve"> </w:t>
      </w:r>
      <w:r>
        <w:rPr>
          <w:rFonts w:eastAsia="Meiryo"/>
          <w:b/>
          <w:szCs w:val="24"/>
        </w:rPr>
        <w:t>Dialect</w:t>
      </w:r>
      <w:bookmarkEnd w:id="7"/>
    </w:p>
    <w:p w:rsidR="00803411" w:rsidRDefault="00803411" w:rsidP="00803411">
      <w:pPr>
        <w:ind w:leftChars="400" w:left="960"/>
        <w:jc w:val="both"/>
        <w:outlineLvl w:val="2"/>
        <w:rPr>
          <w:rFonts w:eastAsia="Meiryo"/>
          <w:szCs w:val="24"/>
        </w:rPr>
      </w:pPr>
      <w:bookmarkStart w:id="8" w:name="_Toc45642771"/>
      <w:bookmarkStart w:id="9" w:name="_Toc45643821"/>
      <w:r>
        <w:rPr>
          <w:rFonts w:eastAsia="Meiryo"/>
          <w:szCs w:val="24"/>
        </w:rPr>
        <w:t xml:space="preserve">Dialect is the variety of language that associated particular region. According to Crystal (2008) dialect is a regionally or socially distinctive of language, identify by particular set of words and grammatical structure. In addition, Yule (2010) to analyze dialect or the variety of language use in local language, the features of language such as grammar, vocabulary, and aspect of pronunciation can be </w:t>
      </w:r>
      <w:proofErr w:type="gramStart"/>
      <w:r>
        <w:rPr>
          <w:rFonts w:eastAsia="Meiryo"/>
          <w:szCs w:val="24"/>
        </w:rPr>
        <w:t>use</w:t>
      </w:r>
      <w:proofErr w:type="gramEnd"/>
      <w:r>
        <w:rPr>
          <w:rFonts w:eastAsia="Meiryo"/>
          <w:szCs w:val="24"/>
        </w:rPr>
        <w:t xml:space="preserve"> it.</w:t>
      </w:r>
      <w:bookmarkEnd w:id="8"/>
      <w:bookmarkEnd w:id="9"/>
    </w:p>
    <w:p w:rsidR="00803411" w:rsidRDefault="00803411" w:rsidP="00803411">
      <w:pPr>
        <w:ind w:leftChars="400" w:left="960"/>
        <w:jc w:val="both"/>
        <w:outlineLvl w:val="2"/>
        <w:rPr>
          <w:rFonts w:eastAsia="Meiryo"/>
          <w:szCs w:val="24"/>
        </w:rPr>
      </w:pPr>
    </w:p>
    <w:p w:rsidR="00803411" w:rsidRDefault="00803411" w:rsidP="00803411">
      <w:pPr>
        <w:numPr>
          <w:ilvl w:val="0"/>
          <w:numId w:val="2"/>
        </w:numPr>
        <w:tabs>
          <w:tab w:val="left" w:pos="425"/>
        </w:tabs>
        <w:ind w:firstLine="55"/>
        <w:jc w:val="both"/>
        <w:outlineLvl w:val="2"/>
        <w:rPr>
          <w:rFonts w:eastAsia="Meiryo"/>
          <w:b/>
          <w:szCs w:val="24"/>
        </w:rPr>
      </w:pPr>
      <w:bookmarkStart w:id="10" w:name="_Toc45643822"/>
      <w:r>
        <w:rPr>
          <w:rFonts w:eastAsia="Meiryo"/>
          <w:b/>
          <w:szCs w:val="24"/>
          <w:lang w:val="id-ID"/>
        </w:rPr>
        <w:t xml:space="preserve"> </w:t>
      </w:r>
      <w:r>
        <w:rPr>
          <w:rFonts w:eastAsia="Meiryo"/>
          <w:b/>
          <w:szCs w:val="24"/>
        </w:rPr>
        <w:t>Colloquial</w:t>
      </w:r>
      <w:bookmarkEnd w:id="10"/>
    </w:p>
    <w:p w:rsidR="00803411" w:rsidRDefault="00803411" w:rsidP="00803411">
      <w:pPr>
        <w:ind w:leftChars="400" w:left="960"/>
        <w:jc w:val="both"/>
        <w:rPr>
          <w:rFonts w:eastAsia="Meiryo"/>
          <w:szCs w:val="24"/>
        </w:rPr>
      </w:pPr>
      <w:r>
        <w:rPr>
          <w:rFonts w:eastAsia="Meiryo"/>
          <w:szCs w:val="24"/>
        </w:rPr>
        <w:t>Trask (1999),</w:t>
      </w:r>
      <w:r>
        <w:rPr>
          <w:rFonts w:eastAsia="Meiryo"/>
          <w:b/>
          <w:szCs w:val="24"/>
        </w:rPr>
        <w:t xml:space="preserve"> </w:t>
      </w:r>
      <w:proofErr w:type="gramStart"/>
      <w:r>
        <w:rPr>
          <w:szCs w:val="24"/>
        </w:rPr>
        <w:t>It</w:t>
      </w:r>
      <w:proofErr w:type="gramEnd"/>
      <w:r>
        <w:rPr>
          <w:szCs w:val="24"/>
        </w:rPr>
        <w:t xml:space="preserve"> is a category of language that speakers normally use when they are stress-free and not especially self-conscious. </w:t>
      </w:r>
      <w:r>
        <w:rPr>
          <w:rFonts w:eastAsia="Meiryo"/>
          <w:szCs w:val="24"/>
        </w:rPr>
        <w:t xml:space="preserve">Colloquial </w:t>
      </w:r>
      <w:proofErr w:type="gramStart"/>
      <w:r>
        <w:rPr>
          <w:rFonts w:eastAsia="Meiryo"/>
          <w:szCs w:val="24"/>
        </w:rPr>
        <w:t>itself</w:t>
      </w:r>
      <w:proofErr w:type="gramEnd"/>
      <w:r>
        <w:rPr>
          <w:rFonts w:eastAsia="Meiryo"/>
          <w:szCs w:val="24"/>
        </w:rPr>
        <w:t xml:space="preserve"> can be defined as words or phrases. For example, the usage of </w:t>
      </w:r>
      <w:r>
        <w:rPr>
          <w:rFonts w:eastAsia="Meiryo"/>
          <w:i/>
          <w:iCs/>
          <w:szCs w:val="24"/>
        </w:rPr>
        <w:t>I’v</w:t>
      </w:r>
      <w:r>
        <w:rPr>
          <w:rFonts w:eastAsia="Meiryo"/>
          <w:szCs w:val="24"/>
        </w:rPr>
        <w:t xml:space="preserve">e is for ‘I have’, </w:t>
      </w:r>
      <w:r>
        <w:rPr>
          <w:rFonts w:eastAsia="Meiryo"/>
          <w:i/>
          <w:iCs/>
          <w:szCs w:val="24"/>
        </w:rPr>
        <w:t>you’ll</w:t>
      </w:r>
      <w:r>
        <w:rPr>
          <w:rFonts w:eastAsia="Meiryo"/>
          <w:szCs w:val="24"/>
        </w:rPr>
        <w:t xml:space="preserve"> is for ‘you will’ and so on.</w:t>
      </w:r>
    </w:p>
    <w:p w:rsidR="00803411" w:rsidRDefault="00803411" w:rsidP="00803411">
      <w:pPr>
        <w:ind w:leftChars="400" w:left="960"/>
        <w:jc w:val="both"/>
        <w:rPr>
          <w:rFonts w:eastAsia="Meiryo"/>
          <w:szCs w:val="24"/>
        </w:rPr>
      </w:pPr>
    </w:p>
    <w:p w:rsidR="00803411" w:rsidRDefault="00803411" w:rsidP="00803411">
      <w:pPr>
        <w:numPr>
          <w:ilvl w:val="0"/>
          <w:numId w:val="2"/>
        </w:numPr>
        <w:tabs>
          <w:tab w:val="left" w:pos="425"/>
        </w:tabs>
        <w:ind w:firstLine="55"/>
        <w:jc w:val="both"/>
        <w:outlineLvl w:val="2"/>
        <w:rPr>
          <w:b/>
          <w:szCs w:val="24"/>
        </w:rPr>
      </w:pPr>
      <w:bookmarkStart w:id="11" w:name="_Toc45643823"/>
      <w:r>
        <w:rPr>
          <w:b/>
          <w:szCs w:val="24"/>
          <w:lang w:val="id-ID"/>
        </w:rPr>
        <w:t xml:space="preserve"> </w:t>
      </w:r>
      <w:r>
        <w:rPr>
          <w:b/>
          <w:szCs w:val="24"/>
        </w:rPr>
        <w:t>Jargon</w:t>
      </w:r>
      <w:bookmarkEnd w:id="11"/>
    </w:p>
    <w:p w:rsidR="00803411" w:rsidRDefault="00803411" w:rsidP="00803411">
      <w:pPr>
        <w:ind w:leftChars="400" w:left="960"/>
        <w:jc w:val="both"/>
        <w:outlineLvl w:val="2"/>
        <w:rPr>
          <w:rFonts w:eastAsia="Meiryo"/>
          <w:szCs w:val="24"/>
        </w:rPr>
      </w:pPr>
      <w:bookmarkStart w:id="12" w:name="_Toc45642774"/>
      <w:bookmarkStart w:id="13" w:name="_Toc45643824"/>
      <w:r>
        <w:rPr>
          <w:rFonts w:eastAsia="Meiryo"/>
          <w:szCs w:val="24"/>
        </w:rPr>
        <w:t xml:space="preserve">Jargon is words and phrases that place in particular situation, profession, trade, and so on. These term are to convey the use of words or phrases in hidden meanings accepted and understood by people on their group or community. According to </w:t>
      </w:r>
      <w:proofErr w:type="spellStart"/>
      <w:r>
        <w:rPr>
          <w:rFonts w:eastAsia="Meiryo"/>
          <w:szCs w:val="24"/>
        </w:rPr>
        <w:t>Moris</w:t>
      </w:r>
      <w:proofErr w:type="spellEnd"/>
      <w:r>
        <w:rPr>
          <w:rFonts w:eastAsia="Meiryo"/>
          <w:szCs w:val="24"/>
        </w:rPr>
        <w:t xml:space="preserve"> (</w:t>
      </w:r>
      <w:proofErr w:type="gramStart"/>
      <w:r>
        <w:rPr>
          <w:rFonts w:eastAsia="Meiryo"/>
          <w:szCs w:val="24"/>
        </w:rPr>
        <w:t>1982 :</w:t>
      </w:r>
      <w:proofErr w:type="gramEnd"/>
      <w:r>
        <w:rPr>
          <w:rFonts w:eastAsia="Meiryo"/>
          <w:szCs w:val="24"/>
        </w:rPr>
        <w:t xml:space="preserve"> 686) states that jargon is a specialized or technical language of a trade, profession, or similar group, such as trade jargon. </w:t>
      </w:r>
      <w:proofErr w:type="gramStart"/>
      <w:r>
        <w:rPr>
          <w:rFonts w:eastAsia="Meiryo"/>
          <w:szCs w:val="24"/>
        </w:rPr>
        <w:t xml:space="preserve">Business jargon, </w:t>
      </w:r>
      <w:proofErr w:type="spellStart"/>
      <w:r>
        <w:rPr>
          <w:rFonts w:eastAsia="Meiryo"/>
          <w:szCs w:val="24"/>
        </w:rPr>
        <w:t>sprot</w:t>
      </w:r>
      <w:proofErr w:type="spellEnd"/>
      <w:r>
        <w:rPr>
          <w:rFonts w:eastAsia="Meiryo"/>
          <w:szCs w:val="24"/>
        </w:rPr>
        <w:t xml:space="preserve"> jargon, computer jargon etc.</w:t>
      </w:r>
      <w:proofErr w:type="gramEnd"/>
      <w:r>
        <w:rPr>
          <w:rFonts w:eastAsia="Meiryo"/>
          <w:szCs w:val="24"/>
        </w:rPr>
        <w:t xml:space="preserve"> Furthermore, </w:t>
      </w:r>
      <w:proofErr w:type="spellStart"/>
      <w:r>
        <w:rPr>
          <w:rFonts w:eastAsia="Meiryo"/>
          <w:szCs w:val="24"/>
        </w:rPr>
        <w:t>Spolsky</w:t>
      </w:r>
      <w:proofErr w:type="spellEnd"/>
      <w:r>
        <w:rPr>
          <w:rFonts w:eastAsia="Meiryo"/>
          <w:szCs w:val="24"/>
        </w:rPr>
        <w:t xml:space="preserve"> (2004 : 33), jargon is a variation concerning the special variety especially marked by special set of vocabulary (technical terminology) associated with a profession or occupation or other defined social group and forming part in a group variety.</w:t>
      </w:r>
      <w:bookmarkEnd w:id="12"/>
      <w:bookmarkEnd w:id="13"/>
    </w:p>
    <w:p w:rsidR="00803411" w:rsidRDefault="00803411" w:rsidP="00803411">
      <w:pPr>
        <w:ind w:firstLine="420"/>
        <w:jc w:val="both"/>
        <w:rPr>
          <w:rFonts w:eastAsia="Meiryo"/>
          <w:b/>
          <w:bCs/>
          <w:szCs w:val="24"/>
          <w:lang w:val="id-ID"/>
        </w:rPr>
      </w:pPr>
      <w:r>
        <w:rPr>
          <w:rFonts w:eastAsia="Meiryo"/>
          <w:b/>
          <w:bCs/>
          <w:szCs w:val="24"/>
          <w:lang w:val="id-ID"/>
        </w:rPr>
        <w:tab/>
      </w:r>
    </w:p>
    <w:p w:rsidR="00803411" w:rsidRDefault="00803411" w:rsidP="00803411">
      <w:pPr>
        <w:rPr>
          <w:b/>
          <w:bCs/>
          <w:szCs w:val="24"/>
        </w:rPr>
      </w:pPr>
      <w:r>
        <w:rPr>
          <w:b/>
          <w:szCs w:val="24"/>
          <w:lang w:val="id-ID"/>
        </w:rPr>
        <w:t xml:space="preserve">3. </w:t>
      </w:r>
      <w:r>
        <w:rPr>
          <w:b/>
          <w:szCs w:val="24"/>
        </w:rPr>
        <w:t>Types of Words Formation Process</w:t>
      </w:r>
    </w:p>
    <w:p w:rsidR="00803411" w:rsidRDefault="00803411" w:rsidP="00803411">
      <w:pPr>
        <w:ind w:leftChars="175" w:left="480" w:hanging="60"/>
        <w:jc w:val="both"/>
        <w:rPr>
          <w:rFonts w:eastAsia="Meiryo"/>
          <w:szCs w:val="24"/>
        </w:rPr>
      </w:pPr>
      <w:r>
        <w:rPr>
          <w:rFonts w:eastAsia="Meiryo"/>
          <w:bCs/>
          <w:szCs w:val="24"/>
        </w:rPr>
        <w:tab/>
      </w:r>
      <w:r>
        <w:rPr>
          <w:rFonts w:eastAsia="Meiryo"/>
          <w:bCs/>
          <w:szCs w:val="24"/>
          <w:lang w:val="id-ID"/>
        </w:rPr>
        <w:tab/>
      </w:r>
      <w:r>
        <w:rPr>
          <w:rFonts w:eastAsia="Meiryo"/>
          <w:bCs/>
          <w:szCs w:val="24"/>
        </w:rPr>
        <w:t xml:space="preserve">Yule (1996), </w:t>
      </w:r>
      <w:r>
        <w:rPr>
          <w:rFonts w:eastAsia="Meiryo"/>
          <w:szCs w:val="24"/>
        </w:rPr>
        <w:t>word formation is the study of the basic process to created new words. In other word, word has smaller element that is morpheme which shaping up the word then the process to make the morpheme into the word called word formation process. Those types are explained as follow:</w:t>
      </w:r>
    </w:p>
    <w:p w:rsidR="00803411" w:rsidRDefault="00803411" w:rsidP="00803411">
      <w:pPr>
        <w:pStyle w:val="ListParagraph"/>
        <w:numPr>
          <w:ilvl w:val="0"/>
          <w:numId w:val="3"/>
        </w:numPr>
        <w:tabs>
          <w:tab w:val="left" w:pos="425"/>
        </w:tabs>
        <w:ind w:firstLine="55"/>
        <w:jc w:val="both"/>
        <w:rPr>
          <w:rFonts w:eastAsia="Meiryo"/>
          <w:b/>
          <w:bCs/>
          <w:szCs w:val="24"/>
        </w:rPr>
      </w:pPr>
      <w:r>
        <w:rPr>
          <w:rFonts w:eastAsia="Meiryo"/>
          <w:b/>
          <w:bCs/>
          <w:szCs w:val="24"/>
          <w:lang w:val="id-ID"/>
        </w:rPr>
        <w:t xml:space="preserve"> </w:t>
      </w:r>
      <w:r>
        <w:rPr>
          <w:rFonts w:eastAsia="Meiryo"/>
          <w:b/>
          <w:bCs/>
          <w:szCs w:val="24"/>
        </w:rPr>
        <w:t xml:space="preserve">Coinage </w:t>
      </w:r>
    </w:p>
    <w:p w:rsidR="00803411" w:rsidRDefault="00803411" w:rsidP="00803411">
      <w:pPr>
        <w:pStyle w:val="ListParagraph"/>
        <w:ind w:leftChars="400" w:left="960"/>
        <w:jc w:val="both"/>
        <w:rPr>
          <w:rFonts w:eastAsia="Meiryo"/>
          <w:i/>
          <w:iCs/>
          <w:szCs w:val="24"/>
        </w:rPr>
      </w:pPr>
      <w:r>
        <w:rPr>
          <w:rFonts w:eastAsia="Meiryo"/>
          <w:szCs w:val="24"/>
          <w:lang w:val="id-ID"/>
        </w:rPr>
        <w:t xml:space="preserve">Coinage </w:t>
      </w:r>
      <w:r>
        <w:rPr>
          <w:rFonts w:eastAsia="Meiryo"/>
          <w:szCs w:val="24"/>
        </w:rPr>
        <w:t xml:space="preserve">is the most typical source are invented trade names for commercial products that become general items (usually without capital letters) for any version of that product, for example, </w:t>
      </w:r>
      <w:r>
        <w:rPr>
          <w:rFonts w:eastAsia="Meiryo"/>
          <w:i/>
          <w:iCs/>
          <w:szCs w:val="24"/>
        </w:rPr>
        <w:t>Aqua, Sanyo, Battery ABC, Philip Lights</w:t>
      </w:r>
      <w:r>
        <w:rPr>
          <w:rFonts w:eastAsia="Meiryo"/>
          <w:szCs w:val="24"/>
        </w:rPr>
        <w:t xml:space="preserve"> and</w:t>
      </w:r>
      <w:r>
        <w:rPr>
          <w:rFonts w:eastAsia="Meiryo"/>
          <w:i/>
          <w:iCs/>
          <w:szCs w:val="24"/>
        </w:rPr>
        <w:t xml:space="preserve"> </w:t>
      </w:r>
      <w:proofErr w:type="spellStart"/>
      <w:r>
        <w:rPr>
          <w:rFonts w:eastAsia="Meiryo"/>
          <w:i/>
          <w:iCs/>
          <w:szCs w:val="24"/>
        </w:rPr>
        <w:t>Rinso</w:t>
      </w:r>
      <w:proofErr w:type="spellEnd"/>
      <w:r>
        <w:rPr>
          <w:rFonts w:eastAsia="Meiryo"/>
          <w:i/>
          <w:iCs/>
          <w:szCs w:val="24"/>
        </w:rPr>
        <w:t>.</w:t>
      </w:r>
    </w:p>
    <w:p w:rsidR="00803411" w:rsidRDefault="00803411" w:rsidP="00803411">
      <w:pPr>
        <w:pStyle w:val="ListParagraph"/>
        <w:ind w:leftChars="400" w:left="960"/>
        <w:jc w:val="both"/>
        <w:rPr>
          <w:rFonts w:eastAsia="Meiryo"/>
          <w:i/>
          <w:iCs/>
          <w:szCs w:val="24"/>
        </w:rPr>
      </w:pPr>
    </w:p>
    <w:p w:rsidR="00803411" w:rsidRDefault="00803411" w:rsidP="00803411">
      <w:pPr>
        <w:pStyle w:val="ListParagraph"/>
        <w:numPr>
          <w:ilvl w:val="0"/>
          <w:numId w:val="3"/>
        </w:numPr>
        <w:tabs>
          <w:tab w:val="left" w:pos="425"/>
        </w:tabs>
        <w:ind w:firstLine="55"/>
        <w:jc w:val="both"/>
        <w:rPr>
          <w:rFonts w:eastAsia="Meiryo"/>
          <w:b/>
          <w:bCs/>
          <w:szCs w:val="24"/>
        </w:rPr>
      </w:pPr>
      <w:r>
        <w:rPr>
          <w:rFonts w:eastAsia="Meiryo"/>
          <w:b/>
          <w:bCs/>
          <w:szCs w:val="24"/>
          <w:lang w:val="id-ID"/>
        </w:rPr>
        <w:t xml:space="preserve"> </w:t>
      </w:r>
      <w:r>
        <w:rPr>
          <w:rFonts w:eastAsia="Meiryo"/>
          <w:b/>
          <w:bCs/>
          <w:szCs w:val="24"/>
        </w:rPr>
        <w:t>Borrowing</w:t>
      </w:r>
    </w:p>
    <w:p w:rsidR="00803411" w:rsidRDefault="00803411" w:rsidP="00803411">
      <w:pPr>
        <w:pStyle w:val="ListParagraph"/>
        <w:ind w:leftChars="400" w:left="960"/>
        <w:jc w:val="both"/>
        <w:rPr>
          <w:rFonts w:eastAsia="Meiryo"/>
          <w:szCs w:val="24"/>
        </w:rPr>
      </w:pPr>
      <w:r>
        <w:rPr>
          <w:rFonts w:eastAsia="Meiryo"/>
          <w:szCs w:val="24"/>
          <w:lang w:val="id-ID"/>
        </w:rPr>
        <w:t xml:space="preserve">Borrowing </w:t>
      </w:r>
      <w:r>
        <w:rPr>
          <w:rFonts w:eastAsia="Meiryo"/>
          <w:szCs w:val="24"/>
        </w:rPr>
        <w:t xml:space="preserve">is the taking over of words from other language. The language can be borrowed from English to another language or vice versa. For example, the word </w:t>
      </w:r>
      <w:r>
        <w:rPr>
          <w:rFonts w:eastAsia="Meiryo"/>
          <w:i/>
          <w:iCs/>
          <w:szCs w:val="24"/>
        </w:rPr>
        <w:t>stand by</w:t>
      </w:r>
      <w:r>
        <w:rPr>
          <w:rFonts w:eastAsia="Meiryo"/>
          <w:szCs w:val="24"/>
        </w:rPr>
        <w:t xml:space="preserve"> is commonly use in Indonesian language.</w:t>
      </w:r>
    </w:p>
    <w:p w:rsidR="00803411" w:rsidRDefault="00803411" w:rsidP="00803411">
      <w:pPr>
        <w:pStyle w:val="ListParagraph"/>
        <w:ind w:leftChars="400" w:left="960"/>
        <w:jc w:val="both"/>
        <w:rPr>
          <w:rFonts w:eastAsia="Meiryo"/>
          <w:szCs w:val="24"/>
        </w:rPr>
      </w:pPr>
    </w:p>
    <w:p w:rsidR="00803411" w:rsidRDefault="00803411" w:rsidP="00803411">
      <w:pPr>
        <w:pStyle w:val="ListParagraph"/>
        <w:numPr>
          <w:ilvl w:val="0"/>
          <w:numId w:val="3"/>
        </w:numPr>
        <w:tabs>
          <w:tab w:val="left" w:pos="425"/>
        </w:tabs>
        <w:ind w:firstLine="55"/>
        <w:jc w:val="both"/>
        <w:rPr>
          <w:rFonts w:eastAsia="Meiryo"/>
          <w:b/>
          <w:bCs/>
          <w:szCs w:val="24"/>
        </w:rPr>
      </w:pPr>
      <w:r>
        <w:rPr>
          <w:rFonts w:eastAsia="Meiryo"/>
          <w:b/>
          <w:bCs/>
          <w:szCs w:val="24"/>
          <w:lang w:val="id-ID"/>
        </w:rPr>
        <w:t xml:space="preserve"> </w:t>
      </w:r>
      <w:r>
        <w:rPr>
          <w:rFonts w:eastAsia="Meiryo"/>
          <w:b/>
          <w:bCs/>
          <w:szCs w:val="24"/>
        </w:rPr>
        <w:t xml:space="preserve">Compound </w:t>
      </w:r>
    </w:p>
    <w:p w:rsidR="00803411" w:rsidRDefault="00803411" w:rsidP="00803411">
      <w:pPr>
        <w:pStyle w:val="ListParagraph"/>
        <w:ind w:left="960"/>
        <w:jc w:val="both"/>
        <w:rPr>
          <w:rFonts w:eastAsia="Meiryo"/>
          <w:szCs w:val="24"/>
        </w:rPr>
      </w:pPr>
      <w:r>
        <w:rPr>
          <w:rFonts w:eastAsia="Meiryo"/>
          <w:szCs w:val="24"/>
          <w:lang w:val="id-ID"/>
        </w:rPr>
        <w:t xml:space="preserve">Compound </w:t>
      </w:r>
      <w:r>
        <w:rPr>
          <w:rFonts w:eastAsia="Meiryo"/>
          <w:szCs w:val="24"/>
        </w:rPr>
        <w:t xml:space="preserve">is technically known as joining of two separated words to produce a single form of word. The word </w:t>
      </w:r>
      <w:r>
        <w:rPr>
          <w:rFonts w:eastAsia="Meiryo"/>
          <w:i/>
          <w:iCs/>
          <w:szCs w:val="24"/>
        </w:rPr>
        <w:t xml:space="preserve">fast </w:t>
      </w:r>
      <w:proofErr w:type="gramStart"/>
      <w:r>
        <w:rPr>
          <w:rFonts w:eastAsia="Meiryo"/>
          <w:i/>
          <w:iCs/>
          <w:szCs w:val="24"/>
        </w:rPr>
        <w:t>foods</w:t>
      </w:r>
      <w:r>
        <w:rPr>
          <w:rFonts w:eastAsia="Meiryo"/>
          <w:szCs w:val="24"/>
        </w:rPr>
        <w:t xml:space="preserve"> for example is</w:t>
      </w:r>
      <w:proofErr w:type="gramEnd"/>
      <w:r>
        <w:rPr>
          <w:rFonts w:eastAsia="Meiryo"/>
          <w:szCs w:val="24"/>
        </w:rPr>
        <w:t xml:space="preserve"> containing with two different words fast and foods and it is mentioned that the word fast comes as modifier and food as the head.</w:t>
      </w:r>
    </w:p>
    <w:p w:rsidR="00803411" w:rsidRDefault="00803411" w:rsidP="00803411">
      <w:pPr>
        <w:pStyle w:val="ListParagraph"/>
        <w:ind w:left="960"/>
        <w:jc w:val="both"/>
        <w:rPr>
          <w:rFonts w:eastAsia="Meiryo"/>
          <w:szCs w:val="24"/>
        </w:rPr>
      </w:pPr>
    </w:p>
    <w:p w:rsidR="00803411" w:rsidRDefault="00803411" w:rsidP="00803411">
      <w:pPr>
        <w:pStyle w:val="ListParagraph"/>
        <w:numPr>
          <w:ilvl w:val="0"/>
          <w:numId w:val="3"/>
        </w:numPr>
        <w:tabs>
          <w:tab w:val="left" w:pos="425"/>
        </w:tabs>
        <w:ind w:firstLine="55"/>
        <w:jc w:val="both"/>
        <w:rPr>
          <w:rFonts w:eastAsia="Meiryo"/>
          <w:b/>
          <w:bCs/>
          <w:szCs w:val="24"/>
        </w:rPr>
      </w:pPr>
      <w:r>
        <w:rPr>
          <w:rFonts w:eastAsia="Meiryo"/>
          <w:b/>
          <w:bCs/>
          <w:szCs w:val="24"/>
          <w:lang w:val="id-ID"/>
        </w:rPr>
        <w:t xml:space="preserve"> </w:t>
      </w:r>
      <w:r>
        <w:rPr>
          <w:rFonts w:eastAsia="Meiryo"/>
          <w:b/>
          <w:bCs/>
          <w:szCs w:val="24"/>
        </w:rPr>
        <w:t xml:space="preserve">Blending </w:t>
      </w:r>
    </w:p>
    <w:p w:rsidR="00803411" w:rsidRDefault="00803411" w:rsidP="00803411">
      <w:pPr>
        <w:pStyle w:val="ListParagraph"/>
        <w:ind w:left="960"/>
        <w:jc w:val="both"/>
        <w:rPr>
          <w:rFonts w:eastAsia="Meiryo"/>
          <w:szCs w:val="24"/>
        </w:rPr>
      </w:pPr>
      <w:r>
        <w:rPr>
          <w:rFonts w:eastAsia="Meiryo"/>
          <w:szCs w:val="24"/>
          <w:lang w:val="id-ID"/>
        </w:rPr>
        <w:t xml:space="preserve">Blending </w:t>
      </w:r>
      <w:r>
        <w:rPr>
          <w:rFonts w:eastAsia="Meiryo"/>
          <w:szCs w:val="24"/>
        </w:rPr>
        <w:t xml:space="preserve">is the element of reduction that is noticeable in blending is even </w:t>
      </w:r>
      <w:r>
        <w:rPr>
          <w:rFonts w:eastAsia="Meiryo"/>
          <w:szCs w:val="24"/>
        </w:rPr>
        <w:lastRenderedPageBreak/>
        <w:t xml:space="preserve">more apparent in the process. For example, the word </w:t>
      </w:r>
      <w:r>
        <w:rPr>
          <w:rFonts w:eastAsia="Meiryo"/>
          <w:i/>
          <w:iCs/>
          <w:szCs w:val="24"/>
        </w:rPr>
        <w:t xml:space="preserve">motel </w:t>
      </w:r>
      <w:r>
        <w:rPr>
          <w:rFonts w:eastAsia="Meiryo"/>
          <w:szCs w:val="24"/>
        </w:rPr>
        <w:t>is created by combining the words breakfast motor and hotel to produce in single form called motel. Motel means a hotel by the side of a road and usually has a space for cars next to each room. Through this process, blending unites those two different words by taking some letters in beginning or last as like (</w:t>
      </w:r>
      <w:proofErr w:type="spellStart"/>
      <w:r>
        <w:rPr>
          <w:rFonts w:eastAsia="Meiryo"/>
          <w:szCs w:val="24"/>
        </w:rPr>
        <w:t>mo</w:t>
      </w:r>
      <w:proofErr w:type="spellEnd"/>
      <w:r>
        <w:rPr>
          <w:rFonts w:eastAsia="Meiryo"/>
          <w:szCs w:val="24"/>
        </w:rPr>
        <w:t>) for the motor and (</w:t>
      </w:r>
      <w:proofErr w:type="spellStart"/>
      <w:r>
        <w:rPr>
          <w:rFonts w:eastAsia="Meiryo"/>
          <w:szCs w:val="24"/>
        </w:rPr>
        <w:t>tel</w:t>
      </w:r>
      <w:proofErr w:type="spellEnd"/>
      <w:r>
        <w:rPr>
          <w:rFonts w:eastAsia="Meiryo"/>
          <w:szCs w:val="24"/>
        </w:rPr>
        <w:t>) for the hotel, than reducing some other letter.</w:t>
      </w:r>
    </w:p>
    <w:p w:rsidR="00803411" w:rsidRDefault="00803411" w:rsidP="00803411">
      <w:pPr>
        <w:pStyle w:val="ListParagraph"/>
        <w:ind w:left="960"/>
        <w:jc w:val="both"/>
        <w:rPr>
          <w:rFonts w:eastAsia="Meiryo"/>
          <w:szCs w:val="24"/>
        </w:rPr>
      </w:pPr>
    </w:p>
    <w:p w:rsidR="00803411" w:rsidRDefault="00803411" w:rsidP="00803411">
      <w:pPr>
        <w:pStyle w:val="ListParagraph"/>
        <w:numPr>
          <w:ilvl w:val="0"/>
          <w:numId w:val="3"/>
        </w:numPr>
        <w:tabs>
          <w:tab w:val="left" w:pos="425"/>
        </w:tabs>
        <w:ind w:firstLine="55"/>
        <w:jc w:val="both"/>
        <w:rPr>
          <w:rFonts w:eastAsia="Meiryo"/>
          <w:b/>
          <w:bCs/>
          <w:szCs w:val="24"/>
        </w:rPr>
      </w:pPr>
      <w:r>
        <w:rPr>
          <w:rFonts w:eastAsia="Meiryo"/>
          <w:b/>
          <w:bCs/>
          <w:szCs w:val="24"/>
          <w:lang w:val="id-ID"/>
        </w:rPr>
        <w:t xml:space="preserve"> </w:t>
      </w:r>
      <w:r>
        <w:rPr>
          <w:rFonts w:eastAsia="Meiryo"/>
          <w:b/>
          <w:bCs/>
          <w:szCs w:val="24"/>
        </w:rPr>
        <w:t xml:space="preserve">Backformation </w:t>
      </w:r>
    </w:p>
    <w:p w:rsidR="00803411" w:rsidRDefault="00803411" w:rsidP="00803411">
      <w:pPr>
        <w:pStyle w:val="ListParagraph"/>
        <w:ind w:leftChars="400" w:left="960"/>
        <w:jc w:val="both"/>
        <w:rPr>
          <w:rFonts w:eastAsia="Meiryo"/>
          <w:szCs w:val="24"/>
        </w:rPr>
      </w:pPr>
      <w:r>
        <w:rPr>
          <w:rFonts w:eastAsia="Meiryo"/>
          <w:szCs w:val="24"/>
          <w:lang w:val="id-ID"/>
        </w:rPr>
        <w:t xml:space="preserve">Backformation </w:t>
      </w:r>
      <w:r>
        <w:rPr>
          <w:rFonts w:eastAsia="Meiryo"/>
          <w:szCs w:val="24"/>
        </w:rPr>
        <w:t>is a special kind of reduction which alleviates one type of word to another type. For example,</w:t>
      </w:r>
      <w:r>
        <w:rPr>
          <w:rFonts w:eastAsia="Meiryo"/>
          <w:i/>
          <w:iCs/>
          <w:szCs w:val="24"/>
        </w:rPr>
        <w:t xml:space="preserve"> </w:t>
      </w:r>
      <w:proofErr w:type="gramStart"/>
      <w:r>
        <w:rPr>
          <w:rFonts w:eastAsia="Meiryo"/>
          <w:szCs w:val="24"/>
        </w:rPr>
        <w:t>word</w:t>
      </w:r>
      <w:r>
        <w:rPr>
          <w:rFonts w:eastAsia="Meiryo"/>
          <w:i/>
          <w:iCs/>
          <w:szCs w:val="24"/>
        </w:rPr>
        <w:t xml:space="preserve"> donate</w:t>
      </w:r>
      <w:proofErr w:type="gramEnd"/>
      <w:r>
        <w:rPr>
          <w:rFonts w:eastAsia="Meiryo"/>
          <w:i/>
          <w:iCs/>
          <w:szCs w:val="24"/>
        </w:rPr>
        <w:t xml:space="preserve"> </w:t>
      </w:r>
      <w:r>
        <w:rPr>
          <w:rFonts w:eastAsia="Meiryo"/>
          <w:szCs w:val="24"/>
        </w:rPr>
        <w:t>for</w:t>
      </w:r>
      <w:r>
        <w:rPr>
          <w:rFonts w:eastAsia="Meiryo"/>
          <w:i/>
          <w:iCs/>
          <w:szCs w:val="24"/>
        </w:rPr>
        <w:t xml:space="preserve"> donation </w:t>
      </w:r>
      <w:r>
        <w:rPr>
          <w:rFonts w:eastAsia="Meiryo"/>
          <w:szCs w:val="24"/>
        </w:rPr>
        <w:t xml:space="preserve">and word </w:t>
      </w:r>
      <w:r>
        <w:rPr>
          <w:rFonts w:eastAsia="Meiryo"/>
          <w:i/>
          <w:iCs/>
          <w:szCs w:val="24"/>
        </w:rPr>
        <w:t xml:space="preserve">televise </w:t>
      </w:r>
      <w:r>
        <w:rPr>
          <w:rFonts w:eastAsia="Meiryo"/>
          <w:szCs w:val="24"/>
        </w:rPr>
        <w:t xml:space="preserve">from </w:t>
      </w:r>
      <w:r>
        <w:rPr>
          <w:rFonts w:eastAsia="Meiryo"/>
          <w:i/>
          <w:iCs/>
          <w:szCs w:val="24"/>
        </w:rPr>
        <w:t>television</w:t>
      </w:r>
      <w:r>
        <w:rPr>
          <w:rFonts w:eastAsia="Meiryo"/>
          <w:szCs w:val="24"/>
        </w:rPr>
        <w:t>. Therefore, through backformation process, the words are formed by removing a part of its words that usually drive from noun to verb.</w:t>
      </w:r>
    </w:p>
    <w:p w:rsidR="00803411" w:rsidRDefault="00803411" w:rsidP="00803411">
      <w:pPr>
        <w:pStyle w:val="ListParagraph"/>
        <w:ind w:leftChars="400" w:left="960"/>
        <w:jc w:val="both"/>
        <w:rPr>
          <w:rFonts w:eastAsia="Meiryo"/>
          <w:szCs w:val="24"/>
        </w:rPr>
      </w:pPr>
    </w:p>
    <w:p w:rsidR="00803411" w:rsidRDefault="00803411" w:rsidP="00803411">
      <w:pPr>
        <w:pStyle w:val="ListParagraph"/>
        <w:numPr>
          <w:ilvl w:val="0"/>
          <w:numId w:val="3"/>
        </w:numPr>
        <w:tabs>
          <w:tab w:val="left" w:pos="425"/>
        </w:tabs>
        <w:ind w:firstLine="55"/>
        <w:jc w:val="both"/>
        <w:rPr>
          <w:rFonts w:eastAsia="Meiryo"/>
          <w:b/>
          <w:bCs/>
          <w:szCs w:val="24"/>
        </w:rPr>
      </w:pPr>
      <w:r>
        <w:rPr>
          <w:rFonts w:eastAsia="Meiryo"/>
          <w:b/>
          <w:bCs/>
          <w:szCs w:val="24"/>
          <w:lang w:val="id-ID"/>
        </w:rPr>
        <w:t xml:space="preserve"> Derivation</w:t>
      </w:r>
    </w:p>
    <w:p w:rsidR="00803411" w:rsidRDefault="00803411" w:rsidP="00803411">
      <w:pPr>
        <w:pStyle w:val="ListParagraph"/>
        <w:ind w:left="960"/>
        <w:jc w:val="both"/>
        <w:rPr>
          <w:rFonts w:eastAsia="Meiryo"/>
          <w:szCs w:val="24"/>
        </w:rPr>
      </w:pPr>
      <w:r>
        <w:rPr>
          <w:rFonts w:eastAsia="Meiryo"/>
          <w:szCs w:val="24"/>
        </w:rPr>
        <w:t xml:space="preserve">Derivation is accomplished by means of a large number of small ‘bits’ of the English language which are not usually given separate listening in dictionaries. These small ‘bits’ are generally described as affixes. Through this word processing, the mentioned affixes consist of three different parts; prefixes, </w:t>
      </w:r>
      <w:proofErr w:type="spellStart"/>
      <w:r>
        <w:rPr>
          <w:rFonts w:eastAsia="Meiryo"/>
          <w:szCs w:val="24"/>
        </w:rPr>
        <w:t>inflixes</w:t>
      </w:r>
      <w:proofErr w:type="spellEnd"/>
      <w:r>
        <w:rPr>
          <w:rFonts w:eastAsia="Meiryo"/>
          <w:szCs w:val="24"/>
        </w:rPr>
        <w:t xml:space="preserve">, </w:t>
      </w:r>
      <w:proofErr w:type="spellStart"/>
      <w:r>
        <w:rPr>
          <w:rFonts w:eastAsia="Meiryo"/>
          <w:szCs w:val="24"/>
        </w:rPr>
        <w:t>sufflixes</w:t>
      </w:r>
      <w:proofErr w:type="spellEnd"/>
      <w:r>
        <w:rPr>
          <w:rFonts w:eastAsia="Meiryo"/>
          <w:szCs w:val="24"/>
        </w:rPr>
        <w:t>. Those three parts are considered as the additional morphemes that construct a new word by modifying its root.</w:t>
      </w:r>
    </w:p>
    <w:p w:rsidR="00803411" w:rsidRDefault="00803411" w:rsidP="00803411">
      <w:pPr>
        <w:pStyle w:val="ListParagraph"/>
        <w:ind w:left="0"/>
        <w:jc w:val="both"/>
        <w:rPr>
          <w:rFonts w:eastAsia="Meiryo"/>
          <w:szCs w:val="24"/>
        </w:rPr>
      </w:pPr>
    </w:p>
    <w:p w:rsidR="00803411" w:rsidRDefault="00803411" w:rsidP="00803411">
      <w:pPr>
        <w:pStyle w:val="ListParagraph"/>
        <w:numPr>
          <w:ilvl w:val="0"/>
          <w:numId w:val="3"/>
        </w:numPr>
        <w:tabs>
          <w:tab w:val="left" w:pos="425"/>
        </w:tabs>
        <w:ind w:firstLine="55"/>
        <w:jc w:val="both"/>
        <w:rPr>
          <w:rFonts w:eastAsia="Meiryo"/>
          <w:b/>
          <w:bCs/>
          <w:szCs w:val="24"/>
        </w:rPr>
      </w:pPr>
      <w:r>
        <w:rPr>
          <w:rFonts w:eastAsia="Meiryo"/>
          <w:b/>
          <w:bCs/>
          <w:szCs w:val="24"/>
          <w:lang w:val="id-ID"/>
        </w:rPr>
        <w:t xml:space="preserve"> Acronyms</w:t>
      </w:r>
    </w:p>
    <w:p w:rsidR="00803411" w:rsidRDefault="00803411" w:rsidP="00803411">
      <w:pPr>
        <w:pStyle w:val="ListParagraph"/>
        <w:ind w:leftChars="400" w:left="960"/>
        <w:jc w:val="both"/>
        <w:rPr>
          <w:rFonts w:eastAsia="Meiryo"/>
          <w:szCs w:val="24"/>
        </w:rPr>
      </w:pPr>
      <w:r>
        <w:rPr>
          <w:rFonts w:eastAsia="Meiryo"/>
          <w:szCs w:val="24"/>
        </w:rPr>
        <w:t xml:space="preserve">Acronyms are new words formed the initial letters of asset of other words. For example, </w:t>
      </w:r>
      <w:r>
        <w:rPr>
          <w:rFonts w:eastAsia="Meiryo"/>
          <w:i/>
          <w:iCs/>
          <w:szCs w:val="24"/>
        </w:rPr>
        <w:t xml:space="preserve">DSLR </w:t>
      </w:r>
      <w:r>
        <w:rPr>
          <w:rFonts w:eastAsia="Meiryo"/>
          <w:szCs w:val="24"/>
        </w:rPr>
        <w:t>means Digital Single Lance Reflector.</w:t>
      </w:r>
    </w:p>
    <w:p w:rsidR="00803411" w:rsidRDefault="00803411" w:rsidP="00803411">
      <w:pPr>
        <w:pStyle w:val="ListParagraph"/>
        <w:ind w:leftChars="400" w:left="960"/>
        <w:jc w:val="both"/>
        <w:rPr>
          <w:rFonts w:eastAsia="Meiryo"/>
          <w:szCs w:val="24"/>
        </w:rPr>
      </w:pPr>
    </w:p>
    <w:p w:rsidR="00803411" w:rsidRDefault="00803411" w:rsidP="00803411">
      <w:pPr>
        <w:pStyle w:val="ListParagraph"/>
        <w:numPr>
          <w:ilvl w:val="0"/>
          <w:numId w:val="3"/>
        </w:numPr>
        <w:tabs>
          <w:tab w:val="left" w:pos="425"/>
        </w:tabs>
        <w:ind w:firstLine="55"/>
        <w:jc w:val="both"/>
        <w:rPr>
          <w:rFonts w:eastAsia="Meiryo"/>
          <w:b/>
          <w:bCs/>
          <w:szCs w:val="24"/>
        </w:rPr>
      </w:pPr>
      <w:r>
        <w:rPr>
          <w:rFonts w:eastAsia="Meiryo"/>
          <w:b/>
          <w:bCs/>
          <w:szCs w:val="24"/>
          <w:lang w:val="id-ID"/>
        </w:rPr>
        <w:t xml:space="preserve"> Clipping</w:t>
      </w:r>
    </w:p>
    <w:p w:rsidR="00803411" w:rsidRDefault="00803411" w:rsidP="00803411">
      <w:pPr>
        <w:pStyle w:val="ListParagraph"/>
        <w:ind w:leftChars="400" w:left="960"/>
        <w:jc w:val="both"/>
        <w:rPr>
          <w:rFonts w:eastAsia="Meiryo"/>
          <w:szCs w:val="24"/>
        </w:rPr>
      </w:pPr>
      <w:r>
        <w:rPr>
          <w:rFonts w:eastAsia="Meiryo"/>
          <w:szCs w:val="24"/>
        </w:rPr>
        <w:t xml:space="preserve">Clipping is the element of reduction that is noticeable in blending is even more apparent in the process. For example, the word </w:t>
      </w:r>
      <w:r>
        <w:rPr>
          <w:rFonts w:eastAsia="Meiryo"/>
          <w:i/>
          <w:iCs/>
          <w:szCs w:val="24"/>
        </w:rPr>
        <w:t>gasoline</w:t>
      </w:r>
      <w:r>
        <w:rPr>
          <w:rFonts w:eastAsia="Meiryo"/>
          <w:szCs w:val="24"/>
        </w:rPr>
        <w:t xml:space="preserve"> become </w:t>
      </w:r>
      <w:r>
        <w:rPr>
          <w:rFonts w:eastAsia="Meiryo"/>
          <w:i/>
          <w:iCs/>
          <w:szCs w:val="24"/>
        </w:rPr>
        <w:t>gas</w:t>
      </w:r>
      <w:r>
        <w:rPr>
          <w:rFonts w:eastAsia="Meiryo"/>
          <w:szCs w:val="24"/>
        </w:rPr>
        <w:t xml:space="preserve"> and word </w:t>
      </w:r>
      <w:r>
        <w:rPr>
          <w:rFonts w:eastAsia="Meiryo"/>
          <w:i/>
          <w:iCs/>
          <w:szCs w:val="24"/>
        </w:rPr>
        <w:t>doctor</w:t>
      </w:r>
      <w:r>
        <w:rPr>
          <w:rFonts w:eastAsia="Meiryo"/>
          <w:szCs w:val="24"/>
        </w:rPr>
        <w:t xml:space="preserve"> becomes </w:t>
      </w:r>
      <w:r>
        <w:rPr>
          <w:rFonts w:eastAsia="Meiryo"/>
          <w:i/>
          <w:iCs/>
          <w:szCs w:val="24"/>
        </w:rPr>
        <w:t>doc</w:t>
      </w:r>
      <w:r>
        <w:rPr>
          <w:rFonts w:eastAsia="Meiryo"/>
          <w:szCs w:val="24"/>
        </w:rPr>
        <w:t>.</w:t>
      </w:r>
    </w:p>
    <w:p w:rsidR="00803411" w:rsidRDefault="00803411" w:rsidP="00803411">
      <w:pPr>
        <w:pStyle w:val="ListParagraph"/>
        <w:ind w:left="0"/>
        <w:jc w:val="both"/>
        <w:rPr>
          <w:rFonts w:eastAsia="Meiryo"/>
          <w:szCs w:val="24"/>
        </w:rPr>
      </w:pPr>
    </w:p>
    <w:p w:rsidR="00803411" w:rsidRDefault="00803411" w:rsidP="00803411">
      <w:pPr>
        <w:pStyle w:val="ListParagraph"/>
        <w:numPr>
          <w:ilvl w:val="0"/>
          <w:numId w:val="3"/>
        </w:numPr>
        <w:tabs>
          <w:tab w:val="left" w:pos="425"/>
        </w:tabs>
        <w:ind w:firstLine="55"/>
        <w:jc w:val="both"/>
        <w:rPr>
          <w:rFonts w:eastAsia="Meiryo"/>
          <w:b/>
          <w:bCs/>
          <w:szCs w:val="24"/>
        </w:rPr>
      </w:pPr>
      <w:r>
        <w:rPr>
          <w:rFonts w:eastAsia="Meiryo"/>
          <w:b/>
          <w:bCs/>
          <w:szCs w:val="24"/>
          <w:lang w:val="id-ID"/>
        </w:rPr>
        <w:t xml:space="preserve"> Conversion</w:t>
      </w:r>
    </w:p>
    <w:p w:rsidR="00803411" w:rsidRDefault="00803411" w:rsidP="00803411">
      <w:pPr>
        <w:pStyle w:val="ListParagraph"/>
        <w:ind w:left="960"/>
        <w:jc w:val="both"/>
        <w:rPr>
          <w:rFonts w:eastAsia="Meiryo"/>
          <w:szCs w:val="24"/>
        </w:rPr>
      </w:pPr>
      <w:r>
        <w:rPr>
          <w:rFonts w:eastAsia="Meiryo"/>
          <w:szCs w:val="24"/>
        </w:rPr>
        <w:t>Conversion is the process of changing the function of words. For example the word in the form of noun changes and become verb. It sound similar with backformation process but actually it is different. In conversion process, it is without the occurrences of reduction process. Yule (1985: 57), states that conversion also can be mentioned as category changes and functional shift.</w:t>
      </w:r>
    </w:p>
    <w:p w:rsidR="00803411" w:rsidRDefault="00803411" w:rsidP="00803411">
      <w:pPr>
        <w:jc w:val="both"/>
        <w:rPr>
          <w:szCs w:val="24"/>
        </w:rPr>
      </w:pPr>
    </w:p>
    <w:p w:rsidR="00803411" w:rsidRDefault="00803411" w:rsidP="00803411">
      <w:pPr>
        <w:numPr>
          <w:ilvl w:val="0"/>
          <w:numId w:val="3"/>
        </w:numPr>
        <w:tabs>
          <w:tab w:val="left" w:pos="425"/>
        </w:tabs>
        <w:ind w:firstLine="55"/>
        <w:jc w:val="both"/>
        <w:rPr>
          <w:b/>
          <w:bCs/>
          <w:szCs w:val="24"/>
        </w:rPr>
      </w:pPr>
      <w:r>
        <w:rPr>
          <w:b/>
          <w:bCs/>
          <w:szCs w:val="24"/>
          <w:lang w:val="id-ID"/>
        </w:rPr>
        <w:t xml:space="preserve"> Multiprocess</w:t>
      </w:r>
    </w:p>
    <w:p w:rsidR="00803411" w:rsidRDefault="00803411" w:rsidP="00803411">
      <w:pPr>
        <w:ind w:leftChars="400" w:left="960"/>
        <w:jc w:val="both"/>
        <w:rPr>
          <w:szCs w:val="24"/>
        </w:rPr>
      </w:pPr>
      <w:proofErr w:type="spellStart"/>
      <w:proofErr w:type="gramStart"/>
      <w:r>
        <w:rPr>
          <w:szCs w:val="24"/>
        </w:rPr>
        <w:t>MultiProcesses</w:t>
      </w:r>
      <w:proofErr w:type="spellEnd"/>
      <w:r>
        <w:rPr>
          <w:szCs w:val="24"/>
        </w:rPr>
        <w:t>.</w:t>
      </w:r>
      <w:proofErr w:type="gramEnd"/>
      <w:r>
        <w:rPr>
          <w:szCs w:val="24"/>
        </w:rPr>
        <w:t xml:space="preserve"> According to Yule (2005), it is possible to trace the operation of more than one process in the creation of a word. The word snowball is a product of compounding. It consists of snow and a ball. Actually, snowball is a noun, but it can be a verb in "Problems with the project have snowballed". The last word has changed through multiple processes of compounding and conversion.</w:t>
      </w:r>
    </w:p>
    <w:p w:rsidR="00803411" w:rsidRDefault="00803411" w:rsidP="006A5B0B">
      <w:pPr>
        <w:jc w:val="both"/>
        <w:rPr>
          <w:szCs w:val="24"/>
        </w:rPr>
      </w:pPr>
    </w:p>
    <w:p w:rsidR="005844D8" w:rsidRDefault="005844D8" w:rsidP="006A5B0B">
      <w:pPr>
        <w:jc w:val="both"/>
        <w:rPr>
          <w:szCs w:val="24"/>
        </w:rPr>
      </w:pPr>
    </w:p>
    <w:p w:rsidR="005844D8" w:rsidRDefault="005844D8" w:rsidP="006A5B0B">
      <w:pPr>
        <w:jc w:val="both"/>
        <w:rPr>
          <w:szCs w:val="24"/>
        </w:rPr>
      </w:pPr>
    </w:p>
    <w:p w:rsidR="007B1D7D" w:rsidRDefault="007B1D7D" w:rsidP="00803411">
      <w:pPr>
        <w:jc w:val="both"/>
        <w:rPr>
          <w:szCs w:val="24"/>
        </w:rPr>
      </w:pPr>
    </w:p>
    <w:p w:rsidR="00803411" w:rsidRDefault="00803411" w:rsidP="00803411">
      <w:pPr>
        <w:jc w:val="both"/>
        <w:rPr>
          <w:b/>
          <w:bCs/>
          <w:szCs w:val="24"/>
          <w:lang w:val="id-ID"/>
        </w:rPr>
      </w:pPr>
      <w:bookmarkStart w:id="14" w:name="_GoBack"/>
      <w:bookmarkEnd w:id="14"/>
      <w:r>
        <w:rPr>
          <w:b/>
          <w:bCs/>
          <w:szCs w:val="24"/>
          <w:lang w:val="id-ID"/>
        </w:rPr>
        <w:lastRenderedPageBreak/>
        <w:t>C. RESEARCH METHODE</w:t>
      </w:r>
    </w:p>
    <w:p w:rsidR="00803411" w:rsidRDefault="00803411" w:rsidP="00803411">
      <w:pPr>
        <w:ind w:leftChars="400" w:left="960"/>
        <w:jc w:val="both"/>
        <w:rPr>
          <w:b/>
          <w:bCs/>
          <w:szCs w:val="24"/>
          <w:lang w:val="id-ID"/>
        </w:rPr>
      </w:pPr>
    </w:p>
    <w:p w:rsidR="00803411" w:rsidRDefault="00803411" w:rsidP="00803411">
      <w:pPr>
        <w:rPr>
          <w:b/>
          <w:szCs w:val="24"/>
        </w:rPr>
      </w:pPr>
      <w:r>
        <w:rPr>
          <w:b/>
          <w:szCs w:val="24"/>
        </w:rPr>
        <w:t>1</w:t>
      </w:r>
      <w:r>
        <w:rPr>
          <w:b/>
          <w:szCs w:val="24"/>
          <w:lang w:val="id-ID"/>
        </w:rPr>
        <w:t xml:space="preserve">. </w:t>
      </w:r>
      <w:r>
        <w:rPr>
          <w:b/>
          <w:szCs w:val="24"/>
        </w:rPr>
        <w:t>Research Design</w:t>
      </w:r>
    </w:p>
    <w:p w:rsidR="00803411" w:rsidRDefault="00803411" w:rsidP="00803411">
      <w:pPr>
        <w:ind w:firstLine="420"/>
        <w:jc w:val="both"/>
        <w:outlineLvl w:val="2"/>
        <w:rPr>
          <w:szCs w:val="24"/>
        </w:rPr>
      </w:pPr>
      <w:r>
        <w:rPr>
          <w:szCs w:val="24"/>
        </w:rPr>
        <w:t xml:space="preserve">Qualitative research is implemented as a research design since this study analyzed the words of jargon and word formation process in game conversation of the gamers. Qualitative research is also describe as an unfolding model that occurs in natural setting that enables the researcher to develop a level of detail form high involvement in the actual experience </w:t>
      </w:r>
      <w:r>
        <w:rPr>
          <w:szCs w:val="24"/>
          <w:lang w:val="id-ID"/>
        </w:rPr>
        <w:t>(</w:t>
      </w:r>
      <w:r>
        <w:rPr>
          <w:szCs w:val="24"/>
        </w:rPr>
        <w:t>Creswell</w:t>
      </w:r>
      <w:r>
        <w:rPr>
          <w:szCs w:val="24"/>
          <w:lang w:val="id-ID"/>
        </w:rPr>
        <w:t>:</w:t>
      </w:r>
      <w:r>
        <w:rPr>
          <w:szCs w:val="24"/>
        </w:rPr>
        <w:t xml:space="preserve">1994). Therefore, the qualitative research is convenient to describe the jargon and word formation that researcher found on the gamers. </w:t>
      </w:r>
    </w:p>
    <w:p w:rsidR="00803411" w:rsidRDefault="00803411" w:rsidP="00803411">
      <w:pPr>
        <w:ind w:firstLine="720"/>
        <w:jc w:val="both"/>
        <w:rPr>
          <w:szCs w:val="24"/>
        </w:rPr>
      </w:pPr>
      <w:bookmarkStart w:id="15" w:name="_Toc45642783"/>
      <w:bookmarkStart w:id="16" w:name="_Toc45643828"/>
      <w:r>
        <w:rPr>
          <w:szCs w:val="24"/>
        </w:rPr>
        <w:t xml:space="preserve">Descriptive qualitative research is a research that conducted by presenting the data that has been collected without giving a certain treatment on the object. According to Strauss &amp; Corbin (2008) qualitative research is inductive in nature, and the researcher generally explores meanings and insights in a given situation. This research is conducted because the research has purposed or aimed to know the systematic description on jargon and word formation process that used by the commentators on </w:t>
      </w:r>
      <w:proofErr w:type="spellStart"/>
      <w:r>
        <w:rPr>
          <w:i/>
          <w:szCs w:val="24"/>
        </w:rPr>
        <w:t>Player’sUnknown’s</w:t>
      </w:r>
      <w:proofErr w:type="spellEnd"/>
      <w:r>
        <w:rPr>
          <w:i/>
          <w:szCs w:val="24"/>
        </w:rPr>
        <w:t xml:space="preserve"> Battleground Mobile</w:t>
      </w:r>
      <w:r>
        <w:rPr>
          <w:szCs w:val="24"/>
        </w:rPr>
        <w:t>.</w:t>
      </w:r>
      <w:bookmarkEnd w:id="15"/>
      <w:bookmarkEnd w:id="16"/>
    </w:p>
    <w:p w:rsidR="00803411" w:rsidRDefault="00803411" w:rsidP="00803411">
      <w:pPr>
        <w:numPr>
          <w:ilvl w:val="0"/>
          <w:numId w:val="4"/>
        </w:numPr>
        <w:tabs>
          <w:tab w:val="left" w:pos="425"/>
        </w:tabs>
        <w:ind w:firstLine="55"/>
        <w:rPr>
          <w:b/>
          <w:szCs w:val="24"/>
        </w:rPr>
      </w:pPr>
      <w:bookmarkStart w:id="17" w:name="_Toc45643829"/>
      <w:r>
        <w:rPr>
          <w:b/>
          <w:szCs w:val="24"/>
          <w:lang w:val="id-ID"/>
        </w:rPr>
        <w:t xml:space="preserve"> </w:t>
      </w:r>
      <w:r>
        <w:rPr>
          <w:b/>
          <w:szCs w:val="24"/>
        </w:rPr>
        <w:t>Data and Data Source</w:t>
      </w:r>
      <w:bookmarkEnd w:id="17"/>
    </w:p>
    <w:p w:rsidR="00803411" w:rsidRDefault="00803411" w:rsidP="00803411">
      <w:pPr>
        <w:ind w:leftChars="400" w:left="960"/>
        <w:jc w:val="both"/>
        <w:outlineLvl w:val="2"/>
        <w:rPr>
          <w:szCs w:val="24"/>
        </w:rPr>
      </w:pPr>
      <w:bookmarkStart w:id="18" w:name="_Toc45642785"/>
      <w:bookmarkStart w:id="19" w:name="_Toc45643830"/>
      <w:r>
        <w:rPr>
          <w:szCs w:val="24"/>
        </w:rPr>
        <w:t xml:space="preserve">In this study, the researcher took the data of the research from the videos taken from the channel of PUBG MOBILE </w:t>
      </w:r>
      <w:proofErr w:type="spellStart"/>
      <w:r>
        <w:rPr>
          <w:szCs w:val="24"/>
        </w:rPr>
        <w:t>Esport</w:t>
      </w:r>
      <w:proofErr w:type="spellEnd"/>
      <w:r>
        <w:rPr>
          <w:szCs w:val="24"/>
        </w:rPr>
        <w:t xml:space="preserve"> that had been uploaded on YouTube in 29</w:t>
      </w:r>
      <w:r>
        <w:rPr>
          <w:szCs w:val="24"/>
          <w:vertAlign w:val="superscript"/>
        </w:rPr>
        <w:t>th</w:t>
      </w:r>
      <w:r>
        <w:rPr>
          <w:szCs w:val="24"/>
        </w:rPr>
        <w:t xml:space="preserve"> November until 1</w:t>
      </w:r>
      <w:r>
        <w:rPr>
          <w:szCs w:val="24"/>
          <w:vertAlign w:val="superscript"/>
        </w:rPr>
        <w:t>th</w:t>
      </w:r>
      <w:r>
        <w:rPr>
          <w:szCs w:val="24"/>
        </w:rPr>
        <w:t xml:space="preserve"> December 2019. The researcher will watch three videos from the commentators on the </w:t>
      </w:r>
      <w:proofErr w:type="spellStart"/>
      <w:r>
        <w:rPr>
          <w:i/>
          <w:szCs w:val="24"/>
        </w:rPr>
        <w:t>PlayerUnknown’s</w:t>
      </w:r>
      <w:proofErr w:type="spellEnd"/>
      <w:r>
        <w:rPr>
          <w:i/>
          <w:szCs w:val="24"/>
        </w:rPr>
        <w:t xml:space="preserve"> Battleground Mobile Club Open global final fall split</w:t>
      </w:r>
      <w:r>
        <w:rPr>
          <w:szCs w:val="24"/>
        </w:rPr>
        <w:t xml:space="preserve"> match, and from the videos the researcher would focus on the </w:t>
      </w:r>
      <w:proofErr w:type="gramStart"/>
      <w:r>
        <w:rPr>
          <w:szCs w:val="24"/>
        </w:rPr>
        <w:t>commentators</w:t>
      </w:r>
      <w:proofErr w:type="gramEnd"/>
      <w:r>
        <w:rPr>
          <w:szCs w:val="24"/>
        </w:rPr>
        <w:t xml:space="preserve"> utterances and conversation which words and phrases containing jargon. The researcher would watch videos of the commentators and make transcript on their utterances and conversati</w:t>
      </w:r>
      <w:r w:rsidR="00C3226D">
        <w:rPr>
          <w:szCs w:val="24"/>
        </w:rPr>
        <w:t xml:space="preserve">on on </w:t>
      </w:r>
      <w:proofErr w:type="spellStart"/>
      <w:r w:rsidR="00C3226D">
        <w:rPr>
          <w:szCs w:val="24"/>
        </w:rPr>
        <w:t>PlayerUnkn</w:t>
      </w:r>
      <w:r>
        <w:rPr>
          <w:szCs w:val="24"/>
        </w:rPr>
        <w:t>own’s</w:t>
      </w:r>
      <w:proofErr w:type="spellEnd"/>
      <w:r>
        <w:rPr>
          <w:szCs w:val="24"/>
        </w:rPr>
        <w:t xml:space="preserve"> Battleground Mobile Club Open global final on platform which is YouTube as the data source of this study.</w:t>
      </w:r>
      <w:bookmarkEnd w:id="18"/>
      <w:bookmarkEnd w:id="19"/>
    </w:p>
    <w:p w:rsidR="00803411" w:rsidRDefault="00803411" w:rsidP="00803411">
      <w:pPr>
        <w:ind w:leftChars="400" w:left="960"/>
        <w:jc w:val="both"/>
        <w:outlineLvl w:val="2"/>
        <w:rPr>
          <w:szCs w:val="24"/>
        </w:rPr>
      </w:pPr>
    </w:p>
    <w:p w:rsidR="00803411" w:rsidRDefault="00803411" w:rsidP="00803411">
      <w:pPr>
        <w:numPr>
          <w:ilvl w:val="0"/>
          <w:numId w:val="4"/>
        </w:numPr>
        <w:tabs>
          <w:tab w:val="left" w:pos="425"/>
        </w:tabs>
        <w:ind w:firstLine="55"/>
        <w:rPr>
          <w:b/>
          <w:szCs w:val="24"/>
        </w:rPr>
      </w:pPr>
      <w:r>
        <w:rPr>
          <w:b/>
          <w:szCs w:val="24"/>
          <w:lang w:val="id-ID"/>
        </w:rPr>
        <w:t xml:space="preserve"> </w:t>
      </w:r>
      <w:r>
        <w:rPr>
          <w:b/>
          <w:szCs w:val="24"/>
        </w:rPr>
        <w:t>Data Collection</w:t>
      </w:r>
    </w:p>
    <w:p w:rsidR="00803411" w:rsidRDefault="00803411" w:rsidP="00803411">
      <w:pPr>
        <w:ind w:leftChars="400" w:left="960"/>
        <w:jc w:val="both"/>
        <w:outlineLvl w:val="2"/>
        <w:rPr>
          <w:b/>
          <w:szCs w:val="24"/>
        </w:rPr>
      </w:pPr>
      <w:bookmarkStart w:id="20" w:name="_Toc45642787"/>
      <w:bookmarkStart w:id="21" w:name="_Toc45643831"/>
      <w:r>
        <w:rPr>
          <w:szCs w:val="24"/>
        </w:rPr>
        <w:t>Creswell (2003) place the data-collecting procedures into four categories: observation, interview, documentation, and audiovisual materials. Thus, in this research the method of collecting the data applied is documentation to gets the information for this research.</w:t>
      </w:r>
      <w:bookmarkEnd w:id="20"/>
      <w:bookmarkEnd w:id="21"/>
    </w:p>
    <w:p w:rsidR="00803411" w:rsidRDefault="00803411" w:rsidP="00803411">
      <w:pPr>
        <w:pStyle w:val="NoSpacing"/>
        <w:ind w:left="720" w:firstLine="720"/>
        <w:jc w:val="both"/>
        <w:rPr>
          <w:rFonts w:ascii="Times New Roman" w:eastAsia="Meiryo" w:hAnsi="Times New Roman"/>
          <w:bCs/>
          <w:sz w:val="24"/>
          <w:szCs w:val="24"/>
        </w:rPr>
      </w:pPr>
    </w:p>
    <w:p w:rsidR="00803411" w:rsidRDefault="00803411" w:rsidP="00803411">
      <w:pPr>
        <w:rPr>
          <w:b/>
          <w:bCs/>
          <w:szCs w:val="24"/>
        </w:rPr>
      </w:pPr>
      <w:r>
        <w:rPr>
          <w:b/>
          <w:szCs w:val="24"/>
          <w:lang w:val="id-ID"/>
        </w:rPr>
        <w:t xml:space="preserve">2. </w:t>
      </w:r>
      <w:r>
        <w:rPr>
          <w:b/>
          <w:szCs w:val="24"/>
        </w:rPr>
        <w:t>Triangulation</w:t>
      </w:r>
    </w:p>
    <w:p w:rsidR="00803411" w:rsidRDefault="00803411" w:rsidP="00803411">
      <w:pPr>
        <w:jc w:val="both"/>
        <w:outlineLvl w:val="2"/>
        <w:rPr>
          <w:rFonts w:eastAsia="Meiryo"/>
          <w:bCs/>
          <w:szCs w:val="24"/>
        </w:rPr>
      </w:pPr>
      <w:r>
        <w:rPr>
          <w:rFonts w:eastAsia="Meiryo"/>
          <w:bCs/>
          <w:szCs w:val="24"/>
        </w:rPr>
        <w:tab/>
      </w:r>
      <w:bookmarkStart w:id="22" w:name="_Toc45642791"/>
      <w:bookmarkStart w:id="23" w:name="_Toc45643834"/>
      <w:r>
        <w:rPr>
          <w:rFonts w:eastAsia="Meiryo"/>
          <w:bCs/>
          <w:szCs w:val="24"/>
        </w:rPr>
        <w:t xml:space="preserve">In general, triangulation is </w:t>
      </w:r>
      <w:proofErr w:type="spellStart"/>
      <w:r>
        <w:rPr>
          <w:rFonts w:eastAsia="Meiryo"/>
          <w:bCs/>
          <w:szCs w:val="24"/>
        </w:rPr>
        <w:t>multy</w:t>
      </w:r>
      <w:proofErr w:type="spellEnd"/>
      <w:r>
        <w:rPr>
          <w:rFonts w:eastAsia="Meiryo"/>
          <w:bCs/>
          <w:szCs w:val="24"/>
        </w:rPr>
        <w:t xml:space="preserve">-method that the researcher do when collecting the data and analysis the data. According to </w:t>
      </w:r>
      <w:proofErr w:type="spellStart"/>
      <w:r>
        <w:rPr>
          <w:rFonts w:eastAsia="Meiryo"/>
          <w:bCs/>
          <w:szCs w:val="24"/>
        </w:rPr>
        <w:t>Denzin</w:t>
      </w:r>
      <w:proofErr w:type="spellEnd"/>
      <w:r>
        <w:rPr>
          <w:rFonts w:eastAsia="Meiryo"/>
          <w:bCs/>
          <w:szCs w:val="24"/>
        </w:rPr>
        <w:t xml:space="preserve"> (1970) distinguish four form of triangulation, they are:</w:t>
      </w:r>
      <w:bookmarkEnd w:id="22"/>
      <w:bookmarkEnd w:id="23"/>
    </w:p>
    <w:p w:rsidR="00803411" w:rsidRDefault="00803411" w:rsidP="00803411">
      <w:pPr>
        <w:pStyle w:val="ListParagraph"/>
        <w:ind w:left="0"/>
        <w:jc w:val="both"/>
        <w:outlineLvl w:val="2"/>
        <w:rPr>
          <w:szCs w:val="24"/>
        </w:rPr>
      </w:pPr>
      <w:r>
        <w:rPr>
          <w:szCs w:val="24"/>
        </w:rPr>
        <w:t xml:space="preserve"> </w:t>
      </w:r>
      <w:bookmarkStart w:id="24" w:name="_Toc45643837"/>
    </w:p>
    <w:p w:rsidR="00803411" w:rsidRDefault="00803411" w:rsidP="00803411">
      <w:pPr>
        <w:pStyle w:val="ListParagraph"/>
        <w:ind w:leftChars="200" w:left="962" w:hangingChars="200" w:hanging="482"/>
        <w:jc w:val="both"/>
        <w:outlineLvl w:val="2"/>
        <w:rPr>
          <w:b/>
          <w:bCs/>
          <w:szCs w:val="24"/>
        </w:rPr>
      </w:pPr>
      <w:r>
        <w:rPr>
          <w:b/>
          <w:bCs/>
          <w:szCs w:val="24"/>
          <w:lang w:val="id-ID"/>
        </w:rPr>
        <w:t xml:space="preserve">a. </w:t>
      </w:r>
      <w:r>
        <w:rPr>
          <w:b/>
          <w:bCs/>
          <w:szCs w:val="24"/>
          <w:lang w:val="id-ID"/>
        </w:rPr>
        <w:tab/>
      </w:r>
      <w:r>
        <w:rPr>
          <w:b/>
          <w:bCs/>
          <w:szCs w:val="24"/>
        </w:rPr>
        <w:t>Investigator Triangulation</w:t>
      </w:r>
      <w:bookmarkStart w:id="25" w:name="_Toc45642795"/>
      <w:bookmarkStart w:id="26" w:name="_Toc45643838"/>
      <w:bookmarkEnd w:id="24"/>
    </w:p>
    <w:p w:rsidR="00803411" w:rsidRDefault="00803411" w:rsidP="00803411">
      <w:pPr>
        <w:pStyle w:val="ListParagraph"/>
        <w:ind w:left="960"/>
        <w:jc w:val="both"/>
        <w:outlineLvl w:val="2"/>
        <w:rPr>
          <w:szCs w:val="24"/>
        </w:rPr>
      </w:pPr>
      <w:r>
        <w:rPr>
          <w:szCs w:val="24"/>
        </w:rPr>
        <w:t>Investigator Triangulation is the use of more than one investigator, interviewer, observer, researcher or data analyst in a study. The ability to confirm findings across investigators without prior discussion or collaboration between them can significantly enhance the credibility of the findings. Investigator triangulation is particularly important for decreasing bias in gathering, reporting or analyzing study data.</w:t>
      </w:r>
      <w:bookmarkEnd w:id="25"/>
      <w:bookmarkEnd w:id="26"/>
    </w:p>
    <w:p w:rsidR="007D53CD" w:rsidRDefault="007D53CD" w:rsidP="00803411">
      <w:pPr>
        <w:pStyle w:val="ListParagraph"/>
        <w:ind w:left="960"/>
        <w:jc w:val="both"/>
        <w:outlineLvl w:val="2"/>
        <w:rPr>
          <w:szCs w:val="24"/>
        </w:rPr>
      </w:pPr>
    </w:p>
    <w:p w:rsidR="007D53CD" w:rsidRDefault="007D53CD" w:rsidP="00803411">
      <w:pPr>
        <w:pStyle w:val="ListParagraph"/>
        <w:ind w:left="960"/>
        <w:jc w:val="both"/>
        <w:outlineLvl w:val="2"/>
        <w:rPr>
          <w:szCs w:val="24"/>
        </w:rPr>
      </w:pPr>
    </w:p>
    <w:p w:rsidR="00803411" w:rsidRDefault="00803411" w:rsidP="00803411">
      <w:pPr>
        <w:pStyle w:val="ListParagraph"/>
        <w:ind w:left="0"/>
        <w:jc w:val="both"/>
        <w:outlineLvl w:val="2"/>
        <w:rPr>
          <w:b/>
          <w:bCs/>
          <w:szCs w:val="24"/>
          <w:lang w:val="id-ID"/>
        </w:rPr>
      </w:pPr>
      <w:r>
        <w:rPr>
          <w:b/>
          <w:bCs/>
          <w:szCs w:val="24"/>
          <w:lang w:val="id-ID"/>
        </w:rPr>
        <w:lastRenderedPageBreak/>
        <w:t>D. FINDING AND DISCUSSION</w:t>
      </w:r>
    </w:p>
    <w:p w:rsidR="00803411" w:rsidRDefault="00803411" w:rsidP="00803411">
      <w:pPr>
        <w:pStyle w:val="ListParagraph"/>
        <w:ind w:left="0"/>
        <w:jc w:val="both"/>
        <w:outlineLvl w:val="2"/>
        <w:rPr>
          <w:b/>
          <w:bCs/>
          <w:szCs w:val="24"/>
          <w:lang w:val="id-ID"/>
        </w:rPr>
      </w:pPr>
    </w:p>
    <w:p w:rsidR="00803411" w:rsidRDefault="00803411" w:rsidP="00803411">
      <w:pPr>
        <w:jc w:val="both"/>
        <w:rPr>
          <w:szCs w:val="24"/>
        </w:rPr>
      </w:pPr>
      <w:r>
        <w:rPr>
          <w:b/>
          <w:szCs w:val="24"/>
          <w:lang w:val="id-ID"/>
        </w:rPr>
        <w:t xml:space="preserve">1. </w:t>
      </w:r>
      <w:r>
        <w:rPr>
          <w:b/>
          <w:szCs w:val="24"/>
        </w:rPr>
        <w:t>Finding</w:t>
      </w:r>
    </w:p>
    <w:p w:rsidR="00803411" w:rsidRDefault="00803411" w:rsidP="00803411">
      <w:pPr>
        <w:ind w:firstLine="420"/>
        <w:jc w:val="both"/>
        <w:rPr>
          <w:szCs w:val="24"/>
        </w:rPr>
      </w:pPr>
      <w:r>
        <w:rPr>
          <w:szCs w:val="24"/>
        </w:rPr>
        <w:t>However,</w:t>
      </w:r>
      <w:r>
        <w:rPr>
          <w:szCs w:val="24"/>
          <w:lang w:val="id-ID"/>
        </w:rPr>
        <w:t xml:space="preserve"> there are</w:t>
      </w:r>
      <w:r>
        <w:rPr>
          <w:szCs w:val="24"/>
        </w:rPr>
        <w:t xml:space="preserve"> 23 (twenty-three) jargon, and analysis of the word-formation process that the researcher found on commentator’s utterances on PUBG Mobile Global Final Fall Split, according to the theory of George Yule (1996).</w:t>
      </w:r>
    </w:p>
    <w:p w:rsidR="00803411" w:rsidRDefault="00803411" w:rsidP="00803411">
      <w:pPr>
        <w:jc w:val="both"/>
        <w:rPr>
          <w:b/>
          <w:bCs/>
          <w:szCs w:val="24"/>
          <w:lang w:val="id-ID"/>
        </w:rPr>
      </w:pPr>
    </w:p>
    <w:p w:rsidR="00803411" w:rsidRDefault="00803411" w:rsidP="00803411">
      <w:pPr>
        <w:numPr>
          <w:ilvl w:val="0"/>
          <w:numId w:val="5"/>
        </w:numPr>
        <w:jc w:val="both"/>
        <w:rPr>
          <w:b/>
          <w:bCs/>
          <w:szCs w:val="24"/>
          <w:lang w:val="id-ID"/>
        </w:rPr>
      </w:pPr>
      <w:r>
        <w:rPr>
          <w:b/>
          <w:bCs/>
          <w:szCs w:val="24"/>
          <w:lang w:val="id-ID"/>
        </w:rPr>
        <w:t>Discussion</w:t>
      </w:r>
    </w:p>
    <w:p w:rsidR="00803411" w:rsidRDefault="00803411" w:rsidP="00803411">
      <w:pPr>
        <w:numPr>
          <w:ilvl w:val="0"/>
          <w:numId w:val="6"/>
        </w:numPr>
        <w:tabs>
          <w:tab w:val="clear" w:pos="425"/>
          <w:tab w:val="left" w:pos="480"/>
        </w:tabs>
        <w:ind w:firstLine="55"/>
        <w:jc w:val="both"/>
        <w:rPr>
          <w:b/>
          <w:bCs/>
          <w:szCs w:val="24"/>
          <w:lang w:val="id-ID"/>
        </w:rPr>
      </w:pPr>
      <w:r>
        <w:rPr>
          <w:b/>
          <w:bCs/>
          <w:szCs w:val="24"/>
          <w:lang w:val="id-ID"/>
        </w:rPr>
        <w:t xml:space="preserve"> Analysis of Jrgon Used by the Commentator’s</w:t>
      </w:r>
    </w:p>
    <w:p w:rsidR="00803411" w:rsidRDefault="00803411" w:rsidP="00803411">
      <w:pPr>
        <w:pStyle w:val="ListParagraph"/>
        <w:ind w:left="960"/>
        <w:jc w:val="both"/>
        <w:rPr>
          <w:b/>
          <w:szCs w:val="24"/>
        </w:rPr>
      </w:pPr>
      <w:r>
        <w:rPr>
          <w:b/>
          <w:szCs w:val="24"/>
        </w:rPr>
        <w:t>Video 1:  [EN] PMCO Global Finals Fall Split Day 1 2019, first round.</w:t>
      </w:r>
    </w:p>
    <w:p w:rsidR="00803411" w:rsidRDefault="00803411" w:rsidP="00803411">
      <w:pPr>
        <w:pStyle w:val="ListParagraph"/>
        <w:tabs>
          <w:tab w:val="left" w:pos="2160"/>
        </w:tabs>
        <w:ind w:leftChars="400" w:left="960"/>
        <w:jc w:val="both"/>
        <w:rPr>
          <w:szCs w:val="24"/>
        </w:rPr>
      </w:pPr>
      <w:r>
        <w:rPr>
          <w:b/>
          <w:szCs w:val="24"/>
        </w:rPr>
        <w:t xml:space="preserve">(01:31:02 - 01:31:16) Zander </w:t>
      </w:r>
      <w:proofErr w:type="spellStart"/>
      <w:r>
        <w:rPr>
          <w:b/>
          <w:szCs w:val="24"/>
        </w:rPr>
        <w:t>Padwick</w:t>
      </w:r>
      <w:proofErr w:type="spellEnd"/>
      <w:r>
        <w:rPr>
          <w:b/>
          <w:szCs w:val="24"/>
        </w:rPr>
        <w:t xml:space="preserve"> (Blank):</w:t>
      </w:r>
      <w:r>
        <w:rPr>
          <w:szCs w:val="24"/>
        </w:rPr>
        <w:t xml:space="preserve"> “Best of the best in the world! Here what’s today John, We were </w:t>
      </w:r>
      <w:proofErr w:type="spellStart"/>
      <w:r>
        <w:rPr>
          <w:szCs w:val="24"/>
        </w:rPr>
        <w:t>gonna</w:t>
      </w:r>
      <w:proofErr w:type="spellEnd"/>
      <w:r>
        <w:rPr>
          <w:szCs w:val="24"/>
        </w:rPr>
        <w:t xml:space="preserve"> find out who exactly who will take the first </w:t>
      </w:r>
      <w:r>
        <w:rPr>
          <w:i/>
          <w:szCs w:val="24"/>
        </w:rPr>
        <w:t>Chicken Dinner</w:t>
      </w:r>
      <w:r>
        <w:rPr>
          <w:szCs w:val="24"/>
        </w:rPr>
        <w:t>”</w:t>
      </w:r>
      <w:r>
        <w:rPr>
          <w:szCs w:val="24"/>
          <w:lang w:val="id-ID"/>
        </w:rPr>
        <w:t>.</w:t>
      </w:r>
      <w:r>
        <w:rPr>
          <w:szCs w:val="24"/>
        </w:rPr>
        <w:t xml:space="preserve"> </w:t>
      </w:r>
    </w:p>
    <w:p w:rsidR="00803411" w:rsidRDefault="00803411" w:rsidP="00803411">
      <w:pPr>
        <w:pStyle w:val="ListParagraph"/>
        <w:tabs>
          <w:tab w:val="left" w:pos="2160"/>
        </w:tabs>
        <w:ind w:leftChars="400" w:left="960"/>
        <w:jc w:val="both"/>
        <w:rPr>
          <w:szCs w:val="24"/>
        </w:rPr>
      </w:pPr>
    </w:p>
    <w:p w:rsidR="00803411" w:rsidRDefault="00803411" w:rsidP="00803411">
      <w:pPr>
        <w:pStyle w:val="ListParagraph"/>
        <w:tabs>
          <w:tab w:val="left" w:pos="960"/>
        </w:tabs>
        <w:ind w:firstLineChars="100" w:firstLine="241"/>
        <w:jc w:val="both"/>
        <w:rPr>
          <w:b/>
          <w:szCs w:val="24"/>
        </w:rPr>
      </w:pPr>
      <w:r>
        <w:rPr>
          <w:b/>
          <w:szCs w:val="24"/>
        </w:rPr>
        <w:t>Video 2: [EN] PMCO Global Final Falls Split Day 2 2019 Round 8.</w:t>
      </w:r>
    </w:p>
    <w:p w:rsidR="00803411" w:rsidRDefault="00803411" w:rsidP="00803411">
      <w:pPr>
        <w:pStyle w:val="ListParagraph"/>
        <w:tabs>
          <w:tab w:val="left" w:pos="2160"/>
        </w:tabs>
        <w:ind w:leftChars="400" w:left="960"/>
        <w:jc w:val="both"/>
        <w:rPr>
          <w:szCs w:val="24"/>
        </w:rPr>
      </w:pPr>
      <w:r>
        <w:rPr>
          <w:b/>
          <w:szCs w:val="24"/>
        </w:rPr>
        <w:t xml:space="preserve">(05:04:00 – 05:04:38) Terence Young: </w:t>
      </w:r>
      <w:r>
        <w:rPr>
          <w:szCs w:val="24"/>
        </w:rPr>
        <w:t xml:space="preserve">“on the other head here we see Mega Conqueror did so well taking </w:t>
      </w:r>
      <w:r>
        <w:rPr>
          <w:i/>
          <w:szCs w:val="24"/>
        </w:rPr>
        <w:t>chicken dinner</w:t>
      </w:r>
      <w:r>
        <w:rPr>
          <w:szCs w:val="24"/>
        </w:rPr>
        <w:t xml:space="preserve"> for the start of the day, and also a domination performance coming from Online24, that. We’ve see that Clutch in the map of Miramar.”</w:t>
      </w:r>
    </w:p>
    <w:p w:rsidR="00803411" w:rsidRDefault="00803411" w:rsidP="00803411">
      <w:pPr>
        <w:pStyle w:val="ListParagraph"/>
        <w:tabs>
          <w:tab w:val="left" w:pos="2160"/>
        </w:tabs>
        <w:ind w:leftChars="400" w:left="960"/>
        <w:jc w:val="both"/>
        <w:rPr>
          <w:szCs w:val="24"/>
        </w:rPr>
      </w:pPr>
    </w:p>
    <w:p w:rsidR="00803411" w:rsidRDefault="00803411" w:rsidP="00803411">
      <w:pPr>
        <w:pStyle w:val="ListParagraph"/>
        <w:tabs>
          <w:tab w:val="left" w:pos="720"/>
        </w:tabs>
        <w:ind w:firstLineChars="100" w:firstLine="241"/>
        <w:jc w:val="both"/>
        <w:rPr>
          <w:b/>
          <w:szCs w:val="24"/>
        </w:rPr>
      </w:pPr>
      <w:r>
        <w:rPr>
          <w:b/>
          <w:szCs w:val="24"/>
        </w:rPr>
        <w:t>Video 3: [EN] PMCO Global Finals Fall Split Day 2 2019, (Round 16).</w:t>
      </w:r>
    </w:p>
    <w:p w:rsidR="00803411" w:rsidRDefault="00803411" w:rsidP="00803411">
      <w:pPr>
        <w:pStyle w:val="ListParagraph"/>
        <w:tabs>
          <w:tab w:val="left" w:pos="2160"/>
        </w:tabs>
        <w:ind w:left="960"/>
        <w:jc w:val="both"/>
        <w:rPr>
          <w:szCs w:val="24"/>
          <w:lang w:val="id-ID"/>
        </w:rPr>
      </w:pPr>
      <w:r>
        <w:rPr>
          <w:b/>
          <w:szCs w:val="24"/>
        </w:rPr>
        <w:t xml:space="preserve">(06:39:37 – 06:40:54) John Allen: </w:t>
      </w:r>
      <w:r>
        <w:rPr>
          <w:szCs w:val="24"/>
        </w:rPr>
        <w:t xml:space="preserve">“Sixteenth place for </w:t>
      </w:r>
      <w:proofErr w:type="spellStart"/>
      <w:r>
        <w:rPr>
          <w:szCs w:val="24"/>
        </w:rPr>
        <w:t>Biggetron</w:t>
      </w:r>
      <w:proofErr w:type="spellEnd"/>
      <w:r>
        <w:rPr>
          <w:szCs w:val="24"/>
        </w:rPr>
        <w:t xml:space="preserve">! But it’s matter it is not a joke! They still </w:t>
      </w:r>
      <w:proofErr w:type="spellStart"/>
      <w:r>
        <w:rPr>
          <w:szCs w:val="24"/>
        </w:rPr>
        <w:t>gonna</w:t>
      </w:r>
      <w:proofErr w:type="spellEnd"/>
      <w:r>
        <w:rPr>
          <w:szCs w:val="24"/>
        </w:rPr>
        <w:t xml:space="preserve"> claim that overall glorious </w:t>
      </w:r>
      <w:r>
        <w:rPr>
          <w:i/>
          <w:szCs w:val="24"/>
        </w:rPr>
        <w:t>chicken dinner!</w:t>
      </w:r>
      <w:r>
        <w:rPr>
          <w:szCs w:val="24"/>
        </w:rPr>
        <w:t xml:space="preserve"> Here at the Fall Split!</w:t>
      </w:r>
      <w:proofErr w:type="gramStart"/>
      <w:r>
        <w:rPr>
          <w:szCs w:val="24"/>
        </w:rPr>
        <w:t>”</w:t>
      </w:r>
      <w:r>
        <w:rPr>
          <w:szCs w:val="24"/>
          <w:lang w:val="id-ID"/>
        </w:rPr>
        <w:t>.</w:t>
      </w:r>
      <w:proofErr w:type="gramEnd"/>
    </w:p>
    <w:p w:rsidR="00803411" w:rsidRDefault="00803411" w:rsidP="00803411">
      <w:pPr>
        <w:ind w:left="960"/>
        <w:jc w:val="both"/>
        <w:rPr>
          <w:szCs w:val="24"/>
        </w:rPr>
      </w:pPr>
      <w:r>
        <w:rPr>
          <w:szCs w:val="24"/>
        </w:rPr>
        <w:t xml:space="preserve">According to the </w:t>
      </w:r>
      <w:proofErr w:type="spellStart"/>
      <w:r>
        <w:rPr>
          <w:szCs w:val="24"/>
        </w:rPr>
        <w:t>GamePedia</w:t>
      </w:r>
      <w:proofErr w:type="spellEnd"/>
      <w:r>
        <w:rPr>
          <w:szCs w:val="24"/>
        </w:rPr>
        <w:t xml:space="preserve"> </w:t>
      </w:r>
      <w:hyperlink r:id="rId7" w:history="1">
        <w:r w:rsidRPr="005D265C">
          <w:rPr>
            <w:rStyle w:val="Hyperlink"/>
            <w:color w:val="000000" w:themeColor="text1"/>
            <w:szCs w:val="24"/>
            <w:u w:val="none"/>
          </w:rPr>
          <w:t>https://pubg.fandom.com/wiki/Winner_Winner_Chicken_Dinner</w:t>
        </w:r>
      </w:hyperlink>
      <w:r>
        <w:rPr>
          <w:szCs w:val="24"/>
        </w:rPr>
        <w:t xml:space="preserve"> </w:t>
      </w:r>
      <w:r>
        <w:rPr>
          <w:i/>
          <w:szCs w:val="24"/>
        </w:rPr>
        <w:t>Chicken Dinner</w:t>
      </w:r>
      <w:r>
        <w:rPr>
          <w:szCs w:val="24"/>
        </w:rPr>
        <w:t xml:space="preserve"> or </w:t>
      </w:r>
      <w:r>
        <w:rPr>
          <w:i/>
          <w:szCs w:val="24"/>
        </w:rPr>
        <w:t xml:space="preserve">Winner </w:t>
      </w:r>
      <w:proofErr w:type="spellStart"/>
      <w:r>
        <w:rPr>
          <w:i/>
          <w:szCs w:val="24"/>
        </w:rPr>
        <w:t>Winner</w:t>
      </w:r>
      <w:proofErr w:type="spellEnd"/>
      <w:r>
        <w:rPr>
          <w:i/>
          <w:szCs w:val="24"/>
        </w:rPr>
        <w:t xml:space="preserve"> Chicken Dinner</w:t>
      </w:r>
      <w:r>
        <w:rPr>
          <w:szCs w:val="24"/>
        </w:rPr>
        <w:t xml:space="preserve"> is a phrase used in </w:t>
      </w:r>
      <w:proofErr w:type="spellStart"/>
      <w:r>
        <w:rPr>
          <w:szCs w:val="24"/>
        </w:rPr>
        <w:t>BattleGrounds</w:t>
      </w:r>
      <w:proofErr w:type="spellEnd"/>
      <w:r>
        <w:rPr>
          <w:szCs w:val="24"/>
        </w:rPr>
        <w:t xml:space="preserve"> when you and our team win a match. According to the three investigators reasons </w:t>
      </w:r>
      <w:r>
        <w:rPr>
          <w:i/>
          <w:szCs w:val="24"/>
        </w:rPr>
        <w:t>Chicken Dinner</w:t>
      </w:r>
      <w:r>
        <w:rPr>
          <w:szCs w:val="24"/>
        </w:rPr>
        <w:t xml:space="preserve"> is like a trophy for the last man or last team standing in the battleground game and </w:t>
      </w:r>
      <w:r>
        <w:rPr>
          <w:i/>
          <w:szCs w:val="24"/>
        </w:rPr>
        <w:t>chicken dinner</w:t>
      </w:r>
      <w:r>
        <w:rPr>
          <w:szCs w:val="24"/>
        </w:rPr>
        <w:t xml:space="preserve"> is jargon because the usage and the meaning of this phrase are only known by the community of PUBG Mobile game.</w:t>
      </w:r>
    </w:p>
    <w:p w:rsidR="00803411" w:rsidRDefault="00803411" w:rsidP="00803411">
      <w:pPr>
        <w:ind w:left="960"/>
        <w:jc w:val="both"/>
        <w:rPr>
          <w:szCs w:val="24"/>
        </w:rPr>
      </w:pPr>
    </w:p>
    <w:p w:rsidR="00803411" w:rsidRDefault="00803411" w:rsidP="00803411">
      <w:pPr>
        <w:ind w:leftChars="200" w:left="721" w:hangingChars="100" w:hanging="241"/>
        <w:jc w:val="both"/>
        <w:rPr>
          <w:b/>
          <w:bCs/>
          <w:szCs w:val="24"/>
          <w:lang w:val="id-ID"/>
        </w:rPr>
      </w:pPr>
      <w:r>
        <w:rPr>
          <w:b/>
          <w:bCs/>
          <w:szCs w:val="24"/>
          <w:lang w:val="id-ID"/>
        </w:rPr>
        <w:t>b.</w:t>
      </w:r>
      <w:r>
        <w:rPr>
          <w:b/>
          <w:bCs/>
          <w:szCs w:val="24"/>
          <w:lang w:val="id-ID"/>
        </w:rPr>
        <w:tab/>
        <w:t xml:space="preserve">  Analysis of Types Words-Formation Process</w:t>
      </w:r>
    </w:p>
    <w:p w:rsidR="00803411" w:rsidRDefault="00803411" w:rsidP="00803411">
      <w:pPr>
        <w:tabs>
          <w:tab w:val="left" w:pos="240"/>
        </w:tabs>
        <w:ind w:leftChars="400" w:left="960"/>
        <w:jc w:val="both"/>
        <w:rPr>
          <w:rFonts w:eastAsia="Meiryo"/>
          <w:szCs w:val="24"/>
        </w:rPr>
      </w:pPr>
      <w:r>
        <w:rPr>
          <w:rFonts w:eastAsia="Meiryo"/>
          <w:szCs w:val="24"/>
          <w:lang w:val="id-ID"/>
        </w:rPr>
        <w:tab/>
      </w:r>
      <w:r>
        <w:rPr>
          <w:rFonts w:eastAsia="Meiryo"/>
          <w:szCs w:val="24"/>
        </w:rPr>
        <w:t>According to the theory of George Yule (1996), Acronyms are new words formed the initial letters of asset of other words. In other words, an Acronym is form of the word formed by the initial components of letters of a longer name or phrase.</w:t>
      </w:r>
    </w:p>
    <w:p w:rsidR="00803411" w:rsidRDefault="00803411" w:rsidP="00803411">
      <w:pPr>
        <w:tabs>
          <w:tab w:val="left" w:pos="240"/>
        </w:tabs>
        <w:ind w:leftChars="400" w:left="960"/>
        <w:jc w:val="both"/>
        <w:rPr>
          <w:rFonts w:eastAsia="Meiryo"/>
          <w:szCs w:val="24"/>
        </w:rPr>
      </w:pPr>
    </w:p>
    <w:p w:rsidR="00803411" w:rsidRDefault="00803411" w:rsidP="00803411">
      <w:pPr>
        <w:numPr>
          <w:ilvl w:val="0"/>
          <w:numId w:val="7"/>
        </w:numPr>
        <w:tabs>
          <w:tab w:val="left" w:pos="240"/>
          <w:tab w:val="left" w:pos="425"/>
        </w:tabs>
        <w:ind w:firstLine="535"/>
        <w:jc w:val="both"/>
        <w:rPr>
          <w:rFonts w:eastAsia="Meiryo"/>
          <w:b/>
          <w:bCs/>
          <w:szCs w:val="24"/>
          <w:lang w:val="id-ID"/>
        </w:rPr>
      </w:pPr>
      <w:r>
        <w:rPr>
          <w:rFonts w:eastAsia="Meiryo"/>
          <w:b/>
          <w:bCs/>
          <w:szCs w:val="24"/>
          <w:lang w:val="id-ID"/>
        </w:rPr>
        <w:t>Acronyms</w:t>
      </w:r>
    </w:p>
    <w:p w:rsidR="00803411" w:rsidRDefault="00803411" w:rsidP="00803411">
      <w:pPr>
        <w:pStyle w:val="ListParagraph"/>
        <w:ind w:left="1440"/>
        <w:jc w:val="both"/>
        <w:rPr>
          <w:rFonts w:eastAsia="Meiryo"/>
          <w:szCs w:val="24"/>
        </w:rPr>
      </w:pPr>
      <w:proofErr w:type="gramStart"/>
      <w:r>
        <w:rPr>
          <w:rFonts w:eastAsia="Meiryo"/>
          <w:b/>
          <w:szCs w:val="24"/>
        </w:rPr>
        <w:t>DMR</w:t>
      </w:r>
      <w:r>
        <w:rPr>
          <w:rFonts w:eastAsia="Meiryo"/>
          <w:szCs w:val="24"/>
        </w:rPr>
        <w:t>.</w:t>
      </w:r>
      <w:proofErr w:type="gramEnd"/>
      <w:r>
        <w:rPr>
          <w:rFonts w:eastAsia="Meiryo"/>
          <w:szCs w:val="24"/>
        </w:rPr>
        <w:t xml:space="preserve"> </w:t>
      </w:r>
    </w:p>
    <w:p w:rsidR="00803411" w:rsidRDefault="00803411" w:rsidP="00803411">
      <w:pPr>
        <w:pStyle w:val="ListParagraph"/>
        <w:ind w:left="1440"/>
        <w:jc w:val="both"/>
        <w:rPr>
          <w:rFonts w:eastAsia="Meiryo"/>
          <w:szCs w:val="24"/>
        </w:rPr>
      </w:pPr>
      <w:r>
        <w:rPr>
          <w:color w:val="222222"/>
          <w:szCs w:val="24"/>
          <w:shd w:val="clear" w:color="auto" w:fill="FBFBFB"/>
        </w:rPr>
        <w:t xml:space="preserve">According to the </w:t>
      </w:r>
      <w:proofErr w:type="spellStart"/>
      <w:r>
        <w:rPr>
          <w:color w:val="222222"/>
          <w:szCs w:val="24"/>
          <w:shd w:val="clear" w:color="auto" w:fill="FBFBFB"/>
        </w:rPr>
        <w:t>GamePedia</w:t>
      </w:r>
      <w:proofErr w:type="spellEnd"/>
      <w:r>
        <w:rPr>
          <w:color w:val="222222"/>
          <w:szCs w:val="24"/>
          <w:shd w:val="clear" w:color="auto" w:fill="FBFBFB"/>
        </w:rPr>
        <w:t xml:space="preserve"> </w:t>
      </w:r>
      <w:hyperlink r:id="rId8" w:history="1">
        <w:r w:rsidRPr="005D265C">
          <w:rPr>
            <w:rStyle w:val="Hyperlink"/>
            <w:color w:val="000000" w:themeColor="text1"/>
            <w:szCs w:val="24"/>
            <w:u w:val="none"/>
          </w:rPr>
          <w:t>https://pubg.fandom.com/wiki/DMRs</w:t>
        </w:r>
      </w:hyperlink>
      <w:r>
        <w:rPr>
          <w:color w:val="222222"/>
          <w:szCs w:val="24"/>
          <w:shd w:val="clear" w:color="auto" w:fill="FBFBFB"/>
        </w:rPr>
        <w:t xml:space="preserve"> as in the previous analysis of jargon had been explained by the researcher</w:t>
      </w:r>
      <w:r>
        <w:rPr>
          <w:szCs w:val="24"/>
        </w:rPr>
        <w:t>.</w:t>
      </w:r>
      <w:r>
        <w:rPr>
          <w:rFonts w:eastAsia="Meiryo"/>
          <w:szCs w:val="24"/>
        </w:rPr>
        <w:t xml:space="preserve"> The word-formation process of </w:t>
      </w:r>
      <w:r>
        <w:rPr>
          <w:rFonts w:eastAsia="Meiryo"/>
          <w:b/>
          <w:szCs w:val="24"/>
        </w:rPr>
        <w:t xml:space="preserve">DMR </w:t>
      </w:r>
      <w:r>
        <w:rPr>
          <w:rFonts w:eastAsia="Meiryo"/>
          <w:szCs w:val="24"/>
        </w:rPr>
        <w:t xml:space="preserve">(noun) is from the name of types of weapon Designated Marksman Rifle. In this process, the three letters from the word of </w:t>
      </w:r>
      <w:r>
        <w:rPr>
          <w:rFonts w:eastAsia="Meiryo"/>
          <w:b/>
          <w:szCs w:val="24"/>
        </w:rPr>
        <w:t>DMR</w:t>
      </w:r>
      <w:r>
        <w:rPr>
          <w:rFonts w:eastAsia="Meiryo"/>
          <w:szCs w:val="24"/>
        </w:rPr>
        <w:t xml:space="preserve"> were taken from the first initial of the phrase Designated Marksman Rifle. D is from Designated, M is from the initial of Marksman, and R is from the initial of Rifle.</w:t>
      </w:r>
    </w:p>
    <w:p w:rsidR="00803411" w:rsidRDefault="00803411" w:rsidP="00803411">
      <w:pPr>
        <w:pStyle w:val="ListParagraph"/>
        <w:ind w:left="1440"/>
        <w:jc w:val="both"/>
        <w:rPr>
          <w:rFonts w:eastAsia="Meiryo"/>
          <w:szCs w:val="24"/>
        </w:rPr>
      </w:pPr>
    </w:p>
    <w:p w:rsidR="00803411" w:rsidRDefault="00803411" w:rsidP="00803411">
      <w:pPr>
        <w:pStyle w:val="ListParagraph"/>
        <w:numPr>
          <w:ilvl w:val="0"/>
          <w:numId w:val="7"/>
        </w:numPr>
        <w:tabs>
          <w:tab w:val="left" w:pos="425"/>
        </w:tabs>
        <w:ind w:firstLine="535"/>
        <w:jc w:val="both"/>
        <w:rPr>
          <w:rFonts w:eastAsia="Meiryo"/>
          <w:b/>
          <w:bCs/>
          <w:szCs w:val="24"/>
          <w:lang w:val="id-ID"/>
        </w:rPr>
      </w:pPr>
      <w:r>
        <w:rPr>
          <w:rFonts w:eastAsia="Meiryo"/>
          <w:b/>
          <w:bCs/>
          <w:szCs w:val="24"/>
          <w:lang w:val="id-ID"/>
        </w:rPr>
        <w:t>Compound</w:t>
      </w:r>
    </w:p>
    <w:p w:rsidR="00803411" w:rsidRDefault="00803411" w:rsidP="00803411">
      <w:pPr>
        <w:pStyle w:val="ListParagraph"/>
        <w:ind w:left="1440"/>
        <w:jc w:val="both"/>
        <w:rPr>
          <w:rFonts w:eastAsia="Meiryo"/>
          <w:b/>
          <w:szCs w:val="24"/>
        </w:rPr>
      </w:pPr>
      <w:proofErr w:type="spellStart"/>
      <w:r>
        <w:rPr>
          <w:rFonts w:eastAsia="Meiryo"/>
          <w:b/>
          <w:szCs w:val="24"/>
        </w:rPr>
        <w:lastRenderedPageBreak/>
        <w:t>Hotdrop</w:t>
      </w:r>
      <w:proofErr w:type="spellEnd"/>
    </w:p>
    <w:p w:rsidR="00803411" w:rsidRDefault="00803411" w:rsidP="00803411">
      <w:pPr>
        <w:pStyle w:val="ListParagraph"/>
        <w:ind w:left="1440"/>
        <w:jc w:val="both"/>
        <w:rPr>
          <w:szCs w:val="24"/>
          <w:lang w:val="id-ID"/>
        </w:rPr>
      </w:pPr>
      <w:r>
        <w:rPr>
          <w:rFonts w:eastAsia="Meiryo"/>
          <w:szCs w:val="24"/>
          <w:lang w:val="id-ID"/>
        </w:rPr>
        <w:t xml:space="preserve">Hotdrop </w:t>
      </w:r>
      <w:r>
        <w:rPr>
          <w:rFonts w:eastAsia="Meiryo"/>
          <w:szCs w:val="24"/>
        </w:rPr>
        <w:t xml:space="preserve">is combining two words, which is Hot and Drop. According to the Merriam Webster Dictionary </w:t>
      </w:r>
      <w:hyperlink r:id="rId9" w:history="1">
        <w:r w:rsidRPr="005D265C">
          <w:rPr>
            <w:rStyle w:val="Hyperlink"/>
            <w:rFonts w:eastAsia="Meiryo"/>
            <w:color w:val="000000" w:themeColor="text1"/>
            <w:szCs w:val="24"/>
            <w:u w:val="none"/>
          </w:rPr>
          <w:t>https://www.merriam-webster.com/dictionary/hot</w:t>
        </w:r>
      </w:hyperlink>
      <w:r>
        <w:rPr>
          <w:rFonts w:eastAsia="Meiryo"/>
          <w:szCs w:val="24"/>
        </w:rPr>
        <w:t xml:space="preserve"> the word Hot is having a relatively high temperature. And the word Drop </w:t>
      </w:r>
      <w:hyperlink r:id="rId10" w:history="1">
        <w:r w:rsidRPr="005D265C">
          <w:rPr>
            <w:rStyle w:val="Hyperlink"/>
            <w:rFonts w:eastAsia="Meiryo"/>
            <w:color w:val="000000" w:themeColor="text1"/>
            <w:szCs w:val="24"/>
            <w:u w:val="none"/>
          </w:rPr>
          <w:t>https://www.merriam-webster.com/dictionary/drop</w:t>
        </w:r>
      </w:hyperlink>
      <w:r>
        <w:rPr>
          <w:rFonts w:eastAsia="Meiryo"/>
          <w:szCs w:val="24"/>
        </w:rPr>
        <w:t xml:space="preserve"> Drop is the quantity of fluid that falls in one spherical mass. According to the definition of the two words Hot and Drop, the word </w:t>
      </w:r>
      <w:proofErr w:type="spellStart"/>
      <w:r>
        <w:rPr>
          <w:rFonts w:eastAsia="Meiryo"/>
          <w:b/>
          <w:szCs w:val="24"/>
        </w:rPr>
        <w:t>Hotdrop</w:t>
      </w:r>
      <w:proofErr w:type="spellEnd"/>
      <w:r>
        <w:rPr>
          <w:rFonts w:eastAsia="Meiryo"/>
          <w:b/>
          <w:szCs w:val="24"/>
        </w:rPr>
        <w:t xml:space="preserve"> </w:t>
      </w:r>
      <w:r>
        <w:rPr>
          <w:rFonts w:eastAsia="Meiryo"/>
          <w:szCs w:val="24"/>
        </w:rPr>
        <w:t xml:space="preserve">is combining from two words of noun and become a single noun, and it has a different meaning. </w:t>
      </w:r>
      <w:r>
        <w:rPr>
          <w:szCs w:val="24"/>
        </w:rPr>
        <w:t xml:space="preserve">According to the dictionary of Merriam Webster </w:t>
      </w:r>
      <w:hyperlink r:id="rId11" w:anchor="medicalDictionary" w:history="1">
        <w:r w:rsidRPr="005D265C">
          <w:rPr>
            <w:rStyle w:val="Hyperlink"/>
            <w:color w:val="000000" w:themeColor="text1"/>
            <w:szCs w:val="24"/>
            <w:u w:val="none"/>
          </w:rPr>
          <w:t>https://www.merriam-webster.com/dictionary/hot%20spot#medicalDictionary</w:t>
        </w:r>
      </w:hyperlink>
      <w:r>
        <w:rPr>
          <w:szCs w:val="24"/>
        </w:rPr>
        <w:t xml:space="preserve"> the phrase Hot Spot means a place there is so much danger or fighting</w:t>
      </w:r>
      <w:r>
        <w:rPr>
          <w:szCs w:val="24"/>
          <w:lang w:val="id-ID"/>
        </w:rPr>
        <w:t>.</w:t>
      </w:r>
    </w:p>
    <w:p w:rsidR="00803411" w:rsidRDefault="00803411" w:rsidP="00803411">
      <w:pPr>
        <w:pStyle w:val="ListParagraph"/>
        <w:ind w:left="1440" w:hanging="61"/>
        <w:jc w:val="both"/>
        <w:rPr>
          <w:szCs w:val="24"/>
          <w:lang w:val="id-ID"/>
        </w:rPr>
      </w:pPr>
    </w:p>
    <w:p w:rsidR="00803411" w:rsidRDefault="00803411" w:rsidP="00803411">
      <w:pPr>
        <w:pStyle w:val="ListParagraph"/>
        <w:numPr>
          <w:ilvl w:val="0"/>
          <w:numId w:val="7"/>
        </w:numPr>
        <w:tabs>
          <w:tab w:val="left" w:pos="425"/>
        </w:tabs>
        <w:ind w:firstLine="535"/>
        <w:jc w:val="both"/>
        <w:rPr>
          <w:rFonts w:eastAsia="Meiryo"/>
          <w:b/>
          <w:szCs w:val="24"/>
        </w:rPr>
      </w:pPr>
      <w:r>
        <w:rPr>
          <w:b/>
          <w:bCs/>
          <w:szCs w:val="24"/>
          <w:lang w:val="id-ID"/>
        </w:rPr>
        <w:t>Derivation</w:t>
      </w:r>
    </w:p>
    <w:p w:rsidR="00803411" w:rsidRDefault="00803411" w:rsidP="00803411">
      <w:pPr>
        <w:pStyle w:val="ListParagraph"/>
        <w:ind w:leftChars="600" w:left="1440"/>
        <w:jc w:val="both"/>
        <w:rPr>
          <w:rFonts w:eastAsia="Meiryo"/>
          <w:b/>
          <w:szCs w:val="24"/>
        </w:rPr>
      </w:pPr>
      <w:proofErr w:type="spellStart"/>
      <w:r>
        <w:rPr>
          <w:rFonts w:eastAsia="Meiryo"/>
          <w:b/>
          <w:szCs w:val="24"/>
        </w:rPr>
        <w:t>Frager</w:t>
      </w:r>
      <w:proofErr w:type="spellEnd"/>
    </w:p>
    <w:p w:rsidR="00803411" w:rsidRDefault="00803411" w:rsidP="00803411">
      <w:pPr>
        <w:pStyle w:val="ListParagraph"/>
        <w:ind w:leftChars="600" w:left="1440"/>
        <w:jc w:val="both"/>
        <w:rPr>
          <w:rFonts w:eastAsia="Meiryo"/>
          <w:szCs w:val="24"/>
          <w:lang w:val="id-ID"/>
        </w:rPr>
      </w:pPr>
      <w:r>
        <w:rPr>
          <w:rFonts w:eastAsia="Meiryo"/>
          <w:szCs w:val="24"/>
          <w:lang w:val="id-ID"/>
        </w:rPr>
        <w:t xml:space="preserve">Frager </w:t>
      </w:r>
      <w:r>
        <w:rPr>
          <w:rFonts w:eastAsia="Meiryo"/>
          <w:szCs w:val="24"/>
        </w:rPr>
        <w:t>(noun). As we know the affixes are adding the –</w:t>
      </w:r>
      <w:proofErr w:type="spellStart"/>
      <w:r>
        <w:rPr>
          <w:rFonts w:eastAsia="Meiryo"/>
          <w:szCs w:val="24"/>
        </w:rPr>
        <w:t>er</w:t>
      </w:r>
      <w:proofErr w:type="spellEnd"/>
      <w:r>
        <w:rPr>
          <w:rFonts w:eastAsia="Meiryo"/>
          <w:szCs w:val="24"/>
        </w:rPr>
        <w:t xml:space="preserve"> at the end of a word. Otherwise, </w:t>
      </w:r>
      <w:proofErr w:type="spellStart"/>
      <w:r>
        <w:rPr>
          <w:rFonts w:eastAsia="Meiryo"/>
          <w:b/>
          <w:szCs w:val="24"/>
        </w:rPr>
        <w:t>Frager</w:t>
      </w:r>
      <w:proofErr w:type="spellEnd"/>
      <w:r>
        <w:rPr>
          <w:rFonts w:eastAsia="Meiryo"/>
          <w:b/>
          <w:szCs w:val="24"/>
        </w:rPr>
        <w:t xml:space="preserve"> </w:t>
      </w:r>
      <w:r>
        <w:rPr>
          <w:rFonts w:eastAsia="Meiryo"/>
          <w:szCs w:val="24"/>
        </w:rPr>
        <w:t>is from the word frag mean bomb. By adding the affix –</w:t>
      </w:r>
      <w:proofErr w:type="spellStart"/>
      <w:r>
        <w:rPr>
          <w:rFonts w:eastAsia="Meiryo"/>
          <w:szCs w:val="24"/>
        </w:rPr>
        <w:t>er</w:t>
      </w:r>
      <w:proofErr w:type="spellEnd"/>
      <w:r>
        <w:rPr>
          <w:rFonts w:eastAsia="Meiryo"/>
          <w:szCs w:val="24"/>
        </w:rPr>
        <w:t xml:space="preserve"> at the end of the word it became </w:t>
      </w:r>
      <w:proofErr w:type="spellStart"/>
      <w:r>
        <w:rPr>
          <w:rFonts w:eastAsia="Meiryo"/>
          <w:b/>
          <w:szCs w:val="24"/>
        </w:rPr>
        <w:t>Frager</w:t>
      </w:r>
      <w:proofErr w:type="spellEnd"/>
      <w:r>
        <w:rPr>
          <w:rFonts w:eastAsia="Meiryo"/>
          <w:szCs w:val="24"/>
        </w:rPr>
        <w:t xml:space="preserve"> and its change the meaning of the word itself, where </w:t>
      </w:r>
      <w:proofErr w:type="spellStart"/>
      <w:proofErr w:type="gramStart"/>
      <w:r>
        <w:rPr>
          <w:rFonts w:eastAsia="Meiryo"/>
          <w:szCs w:val="24"/>
        </w:rPr>
        <w:t>frager</w:t>
      </w:r>
      <w:proofErr w:type="spellEnd"/>
      <w:r>
        <w:rPr>
          <w:rFonts w:eastAsia="Meiryo"/>
          <w:szCs w:val="24"/>
        </w:rPr>
        <w:t>(</w:t>
      </w:r>
      <w:proofErr w:type="gramEnd"/>
      <w:r>
        <w:rPr>
          <w:rFonts w:eastAsia="Meiryo"/>
          <w:szCs w:val="24"/>
        </w:rPr>
        <w:t>noun) is the person or the performer that using the bomb</w:t>
      </w:r>
      <w:r>
        <w:rPr>
          <w:rFonts w:eastAsia="Meiryo"/>
          <w:szCs w:val="24"/>
          <w:lang w:val="id-ID"/>
        </w:rPr>
        <w:t>.</w:t>
      </w:r>
    </w:p>
    <w:p w:rsidR="00803411" w:rsidRDefault="00803411" w:rsidP="00803411">
      <w:pPr>
        <w:pStyle w:val="ListParagraph"/>
        <w:ind w:leftChars="600" w:left="1440"/>
        <w:jc w:val="both"/>
        <w:rPr>
          <w:rFonts w:eastAsia="Meiryo"/>
          <w:szCs w:val="24"/>
          <w:lang w:val="id-ID"/>
        </w:rPr>
      </w:pPr>
    </w:p>
    <w:p w:rsidR="00803411" w:rsidRDefault="00803411" w:rsidP="000010CC">
      <w:pPr>
        <w:pStyle w:val="ListParagraph"/>
        <w:ind w:firstLineChars="100" w:firstLine="241"/>
        <w:jc w:val="both"/>
        <w:rPr>
          <w:rFonts w:eastAsia="Meiryo"/>
          <w:b/>
          <w:szCs w:val="24"/>
        </w:rPr>
      </w:pPr>
      <w:r>
        <w:rPr>
          <w:rFonts w:eastAsia="Meiryo"/>
          <w:b/>
          <w:bCs/>
          <w:szCs w:val="24"/>
          <w:lang w:val="id-ID"/>
        </w:rPr>
        <w:t>4) Backformation Process</w:t>
      </w:r>
    </w:p>
    <w:p w:rsidR="00803411" w:rsidRDefault="00803411" w:rsidP="00803411">
      <w:pPr>
        <w:pStyle w:val="ListParagraph"/>
        <w:ind w:left="1440"/>
        <w:jc w:val="both"/>
        <w:rPr>
          <w:b/>
          <w:bCs/>
          <w:szCs w:val="24"/>
          <w:lang w:val="id-ID"/>
        </w:rPr>
      </w:pPr>
      <w:r>
        <w:rPr>
          <w:b/>
          <w:bCs/>
          <w:szCs w:val="24"/>
          <w:lang w:val="id-ID"/>
        </w:rPr>
        <w:t>Scrim</w:t>
      </w:r>
    </w:p>
    <w:p w:rsidR="00803411" w:rsidRDefault="00803411" w:rsidP="00803411">
      <w:pPr>
        <w:pStyle w:val="ListParagraph"/>
        <w:ind w:left="1440"/>
        <w:jc w:val="both"/>
        <w:rPr>
          <w:szCs w:val="24"/>
        </w:rPr>
      </w:pPr>
      <w:r>
        <w:rPr>
          <w:szCs w:val="24"/>
        </w:rPr>
        <w:t xml:space="preserve">According to the Merriam Webster Dictionary </w:t>
      </w:r>
      <w:hyperlink r:id="rId12" w:history="1">
        <w:r w:rsidRPr="005D265C">
          <w:rPr>
            <w:rStyle w:val="Hyperlink"/>
            <w:color w:val="000000" w:themeColor="text1"/>
            <w:szCs w:val="24"/>
            <w:u w:val="none"/>
          </w:rPr>
          <w:t>https://www.merriam-webster.com/dictionary/scrimmage</w:t>
        </w:r>
      </w:hyperlink>
      <w:r>
        <w:rPr>
          <w:szCs w:val="24"/>
        </w:rPr>
        <w:t xml:space="preserve"> scrimmage is practice play (as in football or basketball) between two squads. In the line of that, as we know the process of backformation is to reduce the word and became a new word with a different meaning. The process of the word </w:t>
      </w:r>
      <w:proofErr w:type="gramStart"/>
      <w:r>
        <w:rPr>
          <w:szCs w:val="24"/>
        </w:rPr>
        <w:t>scrim(</w:t>
      </w:r>
      <w:proofErr w:type="gramEnd"/>
      <w:r>
        <w:rPr>
          <w:szCs w:val="24"/>
        </w:rPr>
        <w:t>verb) is a reduction from the word of scrimmage(noun). It clearly changes the word class of itself from noun to verb.</w:t>
      </w:r>
    </w:p>
    <w:p w:rsidR="00803411" w:rsidRDefault="00803411" w:rsidP="00803411">
      <w:pPr>
        <w:pStyle w:val="ListParagraph"/>
        <w:ind w:left="0"/>
        <w:jc w:val="both"/>
        <w:rPr>
          <w:szCs w:val="24"/>
          <w:lang w:val="en-GB"/>
        </w:rPr>
      </w:pPr>
    </w:p>
    <w:p w:rsidR="005844D8" w:rsidRPr="005844D8" w:rsidRDefault="005844D8" w:rsidP="00803411">
      <w:pPr>
        <w:pStyle w:val="ListParagraph"/>
        <w:ind w:left="0"/>
        <w:jc w:val="both"/>
        <w:rPr>
          <w:szCs w:val="24"/>
          <w:lang w:val="en-GB"/>
        </w:rPr>
      </w:pPr>
    </w:p>
    <w:p w:rsidR="00803411" w:rsidRDefault="00803411" w:rsidP="00803411">
      <w:pPr>
        <w:pStyle w:val="ListParagraph"/>
        <w:ind w:left="0"/>
        <w:jc w:val="both"/>
        <w:rPr>
          <w:b/>
          <w:bCs/>
          <w:szCs w:val="24"/>
          <w:lang w:val="id-ID"/>
        </w:rPr>
      </w:pPr>
      <w:r>
        <w:rPr>
          <w:b/>
          <w:bCs/>
          <w:szCs w:val="24"/>
          <w:lang w:val="id-ID"/>
        </w:rPr>
        <w:t>E. CONCLUSIONS</w:t>
      </w:r>
    </w:p>
    <w:p w:rsidR="00803411" w:rsidRDefault="00803411" w:rsidP="00803411">
      <w:pPr>
        <w:ind w:firstLine="420"/>
        <w:jc w:val="both"/>
        <w:rPr>
          <w:szCs w:val="24"/>
        </w:rPr>
      </w:pPr>
      <w:r>
        <w:rPr>
          <w:szCs w:val="24"/>
        </w:rPr>
        <w:t>The researcher concluded the jargon and word-formation process by the commentator’s utterances from the data of the three videos of PUBG Mobile game event’s scripts. From the result of three investigators judge about the jargon, the researcher gave the meaning of the jargon based on the dictionary and other trusted sources to answer the two problems concerning the jargon and type of word formation process on the commentator’s utterances in PUBG Mobile game Club Open Final Fall Split 2019.</w:t>
      </w:r>
    </w:p>
    <w:p w:rsidR="00803411" w:rsidRDefault="00803411" w:rsidP="00803411">
      <w:pPr>
        <w:jc w:val="both"/>
        <w:rPr>
          <w:szCs w:val="24"/>
        </w:rPr>
      </w:pPr>
      <w:r>
        <w:rPr>
          <w:szCs w:val="24"/>
        </w:rPr>
        <w:tab/>
        <w:t xml:space="preserve">To answer the first research problem, the researcher took the three investigator’s reasons, dictionary as the comparison to the meaning of the jargon, and the </w:t>
      </w:r>
      <w:proofErr w:type="spellStart"/>
      <w:r>
        <w:rPr>
          <w:szCs w:val="24"/>
        </w:rPr>
        <w:t>GamePedia</w:t>
      </w:r>
      <w:proofErr w:type="spellEnd"/>
      <w:r>
        <w:rPr>
          <w:szCs w:val="24"/>
        </w:rPr>
        <w:t xml:space="preserve"> as the trusted sources to help the researcher judge the jargon from data on the scripts of three videos of PUBG Mobile event and the researcher has found 23 (twenty-three) jargons. Then to answer the second research problem, the 23 (twenty-three) as the result of the jargon that the researcher found in the commentator’s utterances, there are 12 (twelve) words that contain word-formation process and those types are acronyms, compound, derivation, backformation, and conversion process.</w:t>
      </w:r>
    </w:p>
    <w:p w:rsidR="00803411" w:rsidRDefault="00803411" w:rsidP="00803411">
      <w:pPr>
        <w:jc w:val="both"/>
        <w:rPr>
          <w:szCs w:val="24"/>
        </w:rPr>
      </w:pPr>
    </w:p>
    <w:p w:rsidR="007D53CD" w:rsidRDefault="007D53CD" w:rsidP="00803411">
      <w:pPr>
        <w:jc w:val="both"/>
        <w:rPr>
          <w:szCs w:val="24"/>
        </w:rPr>
      </w:pPr>
    </w:p>
    <w:p w:rsidR="00803411" w:rsidRDefault="00803411" w:rsidP="00803411">
      <w:pPr>
        <w:jc w:val="both"/>
        <w:rPr>
          <w:b/>
          <w:bCs/>
          <w:szCs w:val="24"/>
          <w:lang w:val="id-ID"/>
        </w:rPr>
      </w:pPr>
      <w:r>
        <w:rPr>
          <w:b/>
          <w:bCs/>
          <w:szCs w:val="24"/>
          <w:lang w:val="id-ID"/>
        </w:rPr>
        <w:lastRenderedPageBreak/>
        <w:t>F.  Work Cited</w:t>
      </w:r>
    </w:p>
    <w:p w:rsidR="00803411" w:rsidRDefault="00803411" w:rsidP="00803411">
      <w:pPr>
        <w:spacing w:before="240"/>
        <w:ind w:left="567" w:hanging="567"/>
        <w:rPr>
          <w:rStyle w:val="eval-value"/>
          <w:color w:val="000000"/>
          <w:szCs w:val="24"/>
          <w:shd w:val="clear" w:color="auto" w:fill="FFFFFF"/>
        </w:rPr>
      </w:pPr>
      <w:proofErr w:type="gramStart"/>
      <w:r>
        <w:rPr>
          <w:color w:val="000000"/>
          <w:szCs w:val="24"/>
        </w:rPr>
        <w:t xml:space="preserve">Allan, Keith and </w:t>
      </w:r>
      <w:proofErr w:type="spellStart"/>
      <w:r>
        <w:rPr>
          <w:color w:val="000000"/>
          <w:szCs w:val="24"/>
        </w:rPr>
        <w:t>Burridge</w:t>
      </w:r>
      <w:proofErr w:type="spellEnd"/>
      <w:r>
        <w:rPr>
          <w:color w:val="000000"/>
          <w:szCs w:val="24"/>
        </w:rPr>
        <w:t>, Kate.</w:t>
      </w:r>
      <w:proofErr w:type="gramEnd"/>
      <w:r>
        <w:rPr>
          <w:color w:val="000000"/>
          <w:szCs w:val="24"/>
        </w:rPr>
        <w:t xml:space="preserve"> (2006)</w:t>
      </w:r>
      <w:proofErr w:type="gramStart"/>
      <w:r>
        <w:rPr>
          <w:color w:val="000000"/>
          <w:szCs w:val="24"/>
        </w:rPr>
        <w:t xml:space="preserve">. </w:t>
      </w:r>
      <w:r>
        <w:rPr>
          <w:b/>
          <w:bCs/>
          <w:color w:val="000000"/>
          <w:szCs w:val="24"/>
          <w:shd w:val="clear" w:color="auto" w:fill="FFFFFF"/>
        </w:rPr>
        <w:t> </w:t>
      </w:r>
      <w:r>
        <w:rPr>
          <w:rStyle w:val="eval-value"/>
          <w:i/>
          <w:color w:val="000000"/>
          <w:szCs w:val="24"/>
          <w:shd w:val="clear" w:color="auto" w:fill="FFFFFF"/>
        </w:rPr>
        <w:t>Forbidden</w:t>
      </w:r>
      <w:proofErr w:type="gramEnd"/>
      <w:r>
        <w:rPr>
          <w:rStyle w:val="eval-value"/>
          <w:i/>
          <w:color w:val="000000"/>
          <w:szCs w:val="24"/>
          <w:shd w:val="clear" w:color="auto" w:fill="FFFFFF"/>
        </w:rPr>
        <w:t xml:space="preserve"> words: taboo and the censoring of </w:t>
      </w:r>
      <w:proofErr w:type="spellStart"/>
      <w:r>
        <w:rPr>
          <w:rStyle w:val="eval-value"/>
          <w:i/>
          <w:color w:val="000000"/>
          <w:szCs w:val="24"/>
          <w:shd w:val="clear" w:color="auto" w:fill="FFFFFF"/>
        </w:rPr>
        <w:t>language.</w:t>
      </w:r>
      <w:r>
        <w:rPr>
          <w:rStyle w:val="eval-value"/>
          <w:color w:val="000000"/>
          <w:szCs w:val="24"/>
          <w:shd w:val="clear" w:color="auto" w:fill="FFFFFF"/>
        </w:rPr>
        <w:t>United</w:t>
      </w:r>
      <w:proofErr w:type="spellEnd"/>
      <w:r>
        <w:rPr>
          <w:rStyle w:val="eval-value"/>
          <w:color w:val="000000"/>
          <w:szCs w:val="24"/>
          <w:shd w:val="clear" w:color="auto" w:fill="FFFFFF"/>
        </w:rPr>
        <w:t xml:space="preserve"> Kingdom: Cambridge University Press.</w:t>
      </w:r>
    </w:p>
    <w:p w:rsidR="00803411" w:rsidRDefault="00803411" w:rsidP="00803411">
      <w:pPr>
        <w:spacing w:before="240"/>
        <w:ind w:left="567" w:hanging="567"/>
        <w:rPr>
          <w:color w:val="000000"/>
          <w:szCs w:val="24"/>
        </w:rPr>
      </w:pPr>
      <w:proofErr w:type="gramStart"/>
      <w:r>
        <w:rPr>
          <w:color w:val="000000"/>
          <w:szCs w:val="24"/>
        </w:rPr>
        <w:t xml:space="preserve">Crystal, David and Derek Davy (1969) </w:t>
      </w:r>
      <w:r>
        <w:rPr>
          <w:i/>
          <w:color w:val="000000"/>
          <w:szCs w:val="24"/>
        </w:rPr>
        <w:t>Investigating English Style</w:t>
      </w:r>
      <w:r>
        <w:rPr>
          <w:color w:val="000000"/>
          <w:szCs w:val="24"/>
        </w:rPr>
        <w:t>.</w:t>
      </w:r>
      <w:proofErr w:type="gramEnd"/>
      <w:r>
        <w:rPr>
          <w:color w:val="000000"/>
          <w:szCs w:val="24"/>
        </w:rPr>
        <w:t xml:space="preserve"> London: Longman.</w:t>
      </w:r>
    </w:p>
    <w:p w:rsidR="00803411" w:rsidRDefault="00803411" w:rsidP="00803411">
      <w:pPr>
        <w:spacing w:before="240"/>
        <w:ind w:left="567" w:hanging="567"/>
        <w:rPr>
          <w:color w:val="000000"/>
          <w:szCs w:val="24"/>
        </w:rPr>
      </w:pPr>
      <w:r>
        <w:rPr>
          <w:color w:val="000000"/>
          <w:szCs w:val="24"/>
        </w:rPr>
        <w:t xml:space="preserve">Crystal, David. </w:t>
      </w:r>
      <w:proofErr w:type="gramStart"/>
      <w:r>
        <w:rPr>
          <w:color w:val="000000"/>
          <w:szCs w:val="24"/>
        </w:rPr>
        <w:t xml:space="preserve">(2008). </w:t>
      </w:r>
      <w:r>
        <w:rPr>
          <w:i/>
          <w:color w:val="000000"/>
          <w:szCs w:val="24"/>
        </w:rPr>
        <w:t>A Dictionary of Linguistics and Phonetic.</w:t>
      </w:r>
      <w:proofErr w:type="gramEnd"/>
      <w:r>
        <w:rPr>
          <w:color w:val="000000"/>
          <w:szCs w:val="24"/>
        </w:rPr>
        <w:t xml:space="preserve"> New Jersey: Wiley-Blackwell.</w:t>
      </w:r>
    </w:p>
    <w:p w:rsidR="00803411" w:rsidRDefault="00803411" w:rsidP="00803411">
      <w:pPr>
        <w:shd w:val="clear" w:color="auto" w:fill="FFFFFF"/>
        <w:spacing w:before="240" w:after="315"/>
        <w:ind w:left="567" w:hanging="567"/>
        <w:outlineLvl w:val="0"/>
        <w:rPr>
          <w:rFonts w:eastAsia="Times New Roman"/>
          <w:bCs/>
          <w:i/>
          <w:color w:val="000000"/>
          <w:kern w:val="36"/>
          <w:szCs w:val="24"/>
        </w:rPr>
      </w:pPr>
      <w:bookmarkStart w:id="27" w:name="_Toc45642808"/>
      <w:bookmarkStart w:id="28" w:name="_Toc45643850"/>
      <w:proofErr w:type="spellStart"/>
      <w:r>
        <w:rPr>
          <w:rFonts w:eastAsia="Times New Roman"/>
          <w:bCs/>
          <w:color w:val="000000"/>
          <w:kern w:val="36"/>
          <w:szCs w:val="24"/>
        </w:rPr>
        <w:t>Denzin</w:t>
      </w:r>
      <w:proofErr w:type="spellEnd"/>
      <w:r>
        <w:rPr>
          <w:rFonts w:eastAsia="Times New Roman"/>
          <w:bCs/>
          <w:color w:val="000000"/>
          <w:kern w:val="36"/>
          <w:szCs w:val="24"/>
        </w:rPr>
        <w:t xml:space="preserve">, K. N. (1970). </w:t>
      </w:r>
      <w:r>
        <w:rPr>
          <w:rFonts w:eastAsia="Times New Roman"/>
          <w:bCs/>
          <w:i/>
          <w:color w:val="000000"/>
          <w:kern w:val="36"/>
          <w:szCs w:val="24"/>
        </w:rPr>
        <w:t>Sociological Methods: a sourcebook</w:t>
      </w:r>
      <w:bookmarkStart w:id="29" w:name="_Toc45642809"/>
      <w:bookmarkStart w:id="30" w:name="_Toc45643851"/>
      <w:bookmarkEnd w:id="27"/>
      <w:bookmarkEnd w:id="28"/>
      <w:r>
        <w:rPr>
          <w:rFonts w:eastAsia="Times New Roman"/>
          <w:bCs/>
          <w:i/>
          <w:color w:val="000000"/>
          <w:kern w:val="36"/>
          <w:szCs w:val="24"/>
        </w:rPr>
        <w:t xml:space="preserve">. </w:t>
      </w:r>
      <w:proofErr w:type="gramStart"/>
      <w:r>
        <w:rPr>
          <w:rFonts w:eastAsia="Times New Roman"/>
          <w:bCs/>
          <w:color w:val="000000"/>
          <w:kern w:val="36"/>
          <w:szCs w:val="24"/>
        </w:rPr>
        <w:t>The University of Michigan.</w:t>
      </w:r>
      <w:bookmarkEnd w:id="29"/>
      <w:bookmarkEnd w:id="30"/>
      <w:proofErr w:type="gramEnd"/>
    </w:p>
    <w:p w:rsidR="00803411" w:rsidRDefault="00803411" w:rsidP="00803411">
      <w:pPr>
        <w:spacing w:before="240"/>
        <w:ind w:left="567" w:hanging="567"/>
        <w:rPr>
          <w:color w:val="000000"/>
          <w:szCs w:val="24"/>
        </w:rPr>
      </w:pPr>
      <w:proofErr w:type="gramStart"/>
      <w:r>
        <w:rPr>
          <w:color w:val="000000"/>
          <w:szCs w:val="24"/>
        </w:rPr>
        <w:t>Gall, M.D., Gall, J.P., Borg W.R. (2007).</w:t>
      </w:r>
      <w:proofErr w:type="gramEnd"/>
      <w:r>
        <w:rPr>
          <w:color w:val="000000"/>
          <w:szCs w:val="24"/>
        </w:rPr>
        <w:t xml:space="preserve"> </w:t>
      </w:r>
      <w:r>
        <w:rPr>
          <w:i/>
          <w:color w:val="000000"/>
          <w:szCs w:val="24"/>
        </w:rPr>
        <w:t xml:space="preserve">Education Research: An Introduction </w:t>
      </w:r>
      <w:proofErr w:type="gramStart"/>
      <w:r>
        <w:rPr>
          <w:color w:val="000000"/>
          <w:szCs w:val="24"/>
        </w:rPr>
        <w:t>( 8</w:t>
      </w:r>
      <w:r>
        <w:rPr>
          <w:color w:val="000000"/>
          <w:szCs w:val="24"/>
          <w:vertAlign w:val="superscript"/>
        </w:rPr>
        <w:t>th</w:t>
      </w:r>
      <w:proofErr w:type="gramEnd"/>
      <w:r>
        <w:rPr>
          <w:color w:val="000000"/>
          <w:szCs w:val="24"/>
          <w:vertAlign w:val="superscript"/>
        </w:rPr>
        <w:t xml:space="preserve"> </w:t>
      </w:r>
      <w:proofErr w:type="spellStart"/>
      <w:r>
        <w:rPr>
          <w:color w:val="000000"/>
          <w:szCs w:val="24"/>
        </w:rPr>
        <w:t>ed</w:t>
      </w:r>
      <w:proofErr w:type="spellEnd"/>
      <w:r>
        <w:rPr>
          <w:color w:val="000000"/>
          <w:szCs w:val="24"/>
        </w:rPr>
        <w:t>).  Boston: Pearson.</w:t>
      </w:r>
    </w:p>
    <w:p w:rsidR="00803411" w:rsidRDefault="00803411" w:rsidP="00803411">
      <w:pPr>
        <w:spacing w:before="240"/>
        <w:ind w:left="567" w:hanging="567"/>
        <w:rPr>
          <w:i/>
          <w:color w:val="000000"/>
          <w:szCs w:val="24"/>
        </w:rPr>
      </w:pPr>
      <w:proofErr w:type="gramStart"/>
      <w:r>
        <w:rPr>
          <w:color w:val="000000"/>
          <w:szCs w:val="24"/>
        </w:rPr>
        <w:t xml:space="preserve">Leech, Geoffrey and </w:t>
      </w:r>
      <w:proofErr w:type="spellStart"/>
      <w:r>
        <w:rPr>
          <w:color w:val="000000"/>
          <w:szCs w:val="24"/>
        </w:rPr>
        <w:t>Svartvik</w:t>
      </w:r>
      <w:proofErr w:type="spellEnd"/>
      <w:r>
        <w:rPr>
          <w:color w:val="000000"/>
          <w:szCs w:val="24"/>
        </w:rPr>
        <w:t>, Jan. (1981).</w:t>
      </w:r>
      <w:proofErr w:type="gramEnd"/>
      <w:r>
        <w:rPr>
          <w:color w:val="000000"/>
          <w:szCs w:val="24"/>
        </w:rPr>
        <w:t xml:space="preserve"> </w:t>
      </w:r>
      <w:proofErr w:type="gramStart"/>
      <w:r>
        <w:rPr>
          <w:i/>
          <w:color w:val="000000"/>
          <w:szCs w:val="24"/>
        </w:rPr>
        <w:t>A Communicative Grammar of English.</w:t>
      </w:r>
      <w:proofErr w:type="gramEnd"/>
      <w:r>
        <w:rPr>
          <w:color w:val="000000"/>
          <w:szCs w:val="24"/>
        </w:rPr>
        <w:t xml:space="preserve"> London: Longman.</w:t>
      </w:r>
    </w:p>
    <w:p w:rsidR="00803411" w:rsidRDefault="00803411" w:rsidP="00803411">
      <w:pPr>
        <w:spacing w:before="240"/>
        <w:ind w:left="567" w:hanging="567"/>
        <w:rPr>
          <w:i/>
          <w:color w:val="000000"/>
          <w:szCs w:val="24"/>
        </w:rPr>
      </w:pPr>
      <w:proofErr w:type="spellStart"/>
      <w:r>
        <w:rPr>
          <w:color w:val="000000"/>
          <w:szCs w:val="24"/>
        </w:rPr>
        <w:t>Mesthrie</w:t>
      </w:r>
      <w:proofErr w:type="spellEnd"/>
      <w:r>
        <w:rPr>
          <w:color w:val="000000"/>
          <w:szCs w:val="24"/>
        </w:rPr>
        <w:t xml:space="preserve">, </w:t>
      </w:r>
      <w:proofErr w:type="spellStart"/>
      <w:r>
        <w:rPr>
          <w:color w:val="000000"/>
          <w:szCs w:val="24"/>
        </w:rPr>
        <w:t>Rajend</w:t>
      </w:r>
      <w:proofErr w:type="spellEnd"/>
      <w:r>
        <w:rPr>
          <w:color w:val="000000"/>
          <w:szCs w:val="24"/>
        </w:rPr>
        <w:t xml:space="preserve">. (2009). </w:t>
      </w:r>
      <w:r>
        <w:rPr>
          <w:i/>
          <w:color w:val="000000"/>
          <w:szCs w:val="24"/>
        </w:rPr>
        <w:t xml:space="preserve">Introducing </w:t>
      </w:r>
      <w:proofErr w:type="spellStart"/>
      <w:r>
        <w:rPr>
          <w:i/>
          <w:color w:val="000000"/>
          <w:szCs w:val="24"/>
        </w:rPr>
        <w:t>Sociolinguistics.</w:t>
      </w:r>
      <w:r>
        <w:rPr>
          <w:color w:val="000000"/>
          <w:szCs w:val="24"/>
        </w:rPr>
        <w:t>Great</w:t>
      </w:r>
      <w:proofErr w:type="spellEnd"/>
      <w:r>
        <w:rPr>
          <w:color w:val="000000"/>
          <w:szCs w:val="24"/>
        </w:rPr>
        <w:t xml:space="preserve"> Britain: Edinburg University Press.</w:t>
      </w:r>
    </w:p>
    <w:p w:rsidR="00803411" w:rsidRDefault="00803411" w:rsidP="00803411">
      <w:pPr>
        <w:spacing w:before="240"/>
        <w:ind w:left="567" w:hanging="567"/>
        <w:rPr>
          <w:i/>
          <w:color w:val="000000"/>
          <w:szCs w:val="24"/>
        </w:rPr>
      </w:pPr>
      <w:proofErr w:type="gramStart"/>
      <w:r>
        <w:rPr>
          <w:color w:val="000000"/>
          <w:szCs w:val="24"/>
        </w:rPr>
        <w:t xml:space="preserve">Miles, Mathew B., and A. Michael </w:t>
      </w:r>
      <w:proofErr w:type="spellStart"/>
      <w:r>
        <w:rPr>
          <w:color w:val="000000"/>
          <w:szCs w:val="24"/>
        </w:rPr>
        <w:t>Huberman</w:t>
      </w:r>
      <w:proofErr w:type="spellEnd"/>
      <w:r>
        <w:rPr>
          <w:color w:val="000000"/>
          <w:szCs w:val="24"/>
        </w:rPr>
        <w:t xml:space="preserve"> (1994).</w:t>
      </w:r>
      <w:proofErr w:type="gramEnd"/>
      <w:r>
        <w:rPr>
          <w:color w:val="000000"/>
          <w:szCs w:val="24"/>
        </w:rPr>
        <w:t xml:space="preserve"> </w:t>
      </w:r>
      <w:r>
        <w:rPr>
          <w:i/>
          <w:color w:val="000000"/>
          <w:szCs w:val="24"/>
        </w:rPr>
        <w:t xml:space="preserve">An Expanded Sourcebook: Qualitative Data </w:t>
      </w:r>
      <w:proofErr w:type="spellStart"/>
      <w:r>
        <w:rPr>
          <w:i/>
          <w:color w:val="000000"/>
          <w:szCs w:val="24"/>
        </w:rPr>
        <w:t>Analysis.</w:t>
      </w:r>
      <w:r>
        <w:rPr>
          <w:color w:val="000000"/>
          <w:szCs w:val="24"/>
        </w:rPr>
        <w:t>London</w:t>
      </w:r>
      <w:proofErr w:type="spellEnd"/>
      <w:r>
        <w:rPr>
          <w:color w:val="000000"/>
          <w:szCs w:val="24"/>
        </w:rPr>
        <w:t>: Sage Publication.</w:t>
      </w:r>
    </w:p>
    <w:p w:rsidR="00803411" w:rsidRDefault="00803411" w:rsidP="00803411">
      <w:pPr>
        <w:spacing w:before="240"/>
        <w:ind w:left="567" w:hanging="567"/>
        <w:rPr>
          <w:i/>
          <w:color w:val="000000"/>
          <w:szCs w:val="24"/>
        </w:rPr>
      </w:pPr>
      <w:proofErr w:type="gramStart"/>
      <w:r>
        <w:rPr>
          <w:color w:val="000000"/>
          <w:szCs w:val="24"/>
        </w:rPr>
        <w:t>R.A, Hudson.</w:t>
      </w:r>
      <w:proofErr w:type="gramEnd"/>
      <w:r>
        <w:rPr>
          <w:color w:val="000000"/>
          <w:szCs w:val="24"/>
        </w:rPr>
        <w:t xml:space="preserve"> (1996). </w:t>
      </w:r>
      <w:proofErr w:type="gramStart"/>
      <w:r>
        <w:rPr>
          <w:i/>
          <w:color w:val="000000"/>
          <w:szCs w:val="24"/>
        </w:rPr>
        <w:t>Sociolinguistic</w:t>
      </w:r>
      <w:r>
        <w:rPr>
          <w:color w:val="000000"/>
          <w:szCs w:val="24"/>
        </w:rPr>
        <w:t>(</w:t>
      </w:r>
      <w:proofErr w:type="gramEnd"/>
      <w:r>
        <w:rPr>
          <w:color w:val="000000"/>
          <w:szCs w:val="24"/>
        </w:rPr>
        <w:t>2</w:t>
      </w:r>
      <w:r>
        <w:rPr>
          <w:color w:val="000000"/>
          <w:szCs w:val="24"/>
          <w:vertAlign w:val="superscript"/>
        </w:rPr>
        <w:t>nd</w:t>
      </w:r>
      <w:r>
        <w:rPr>
          <w:color w:val="000000"/>
          <w:szCs w:val="24"/>
        </w:rPr>
        <w:t xml:space="preserve"> </w:t>
      </w:r>
      <w:proofErr w:type="spellStart"/>
      <w:r>
        <w:rPr>
          <w:color w:val="000000"/>
          <w:szCs w:val="24"/>
        </w:rPr>
        <w:t>ed</w:t>
      </w:r>
      <w:proofErr w:type="spellEnd"/>
      <w:r>
        <w:rPr>
          <w:color w:val="000000"/>
          <w:szCs w:val="24"/>
        </w:rPr>
        <w:t>).</w:t>
      </w:r>
      <w:r>
        <w:rPr>
          <w:i/>
          <w:color w:val="000000"/>
          <w:szCs w:val="24"/>
        </w:rPr>
        <w:t xml:space="preserve"> </w:t>
      </w:r>
      <w:r>
        <w:rPr>
          <w:color w:val="000000"/>
          <w:szCs w:val="24"/>
        </w:rPr>
        <w:t xml:space="preserve">United Kingdom, </w:t>
      </w:r>
      <w:proofErr w:type="spellStart"/>
      <w:r>
        <w:rPr>
          <w:color w:val="000000"/>
          <w:szCs w:val="24"/>
        </w:rPr>
        <w:t>Trumpington</w:t>
      </w:r>
      <w:proofErr w:type="spellEnd"/>
      <w:r>
        <w:rPr>
          <w:color w:val="000000"/>
          <w:szCs w:val="24"/>
        </w:rPr>
        <w:t xml:space="preserve"> Street: Cambridge University Press.</w:t>
      </w:r>
    </w:p>
    <w:p w:rsidR="00803411" w:rsidRDefault="00803411" w:rsidP="00803411">
      <w:pPr>
        <w:shd w:val="clear" w:color="auto" w:fill="FFFFFF"/>
        <w:spacing w:before="240" w:after="315"/>
        <w:ind w:left="567" w:hanging="567"/>
        <w:outlineLvl w:val="0"/>
        <w:rPr>
          <w:rFonts w:eastAsia="Times New Roman"/>
          <w:color w:val="000000"/>
          <w:kern w:val="36"/>
          <w:szCs w:val="24"/>
        </w:rPr>
      </w:pPr>
      <w:bookmarkStart w:id="31" w:name="_Toc45642801"/>
      <w:bookmarkStart w:id="32" w:name="_Toc45643843"/>
      <w:r>
        <w:rPr>
          <w:rFonts w:eastAsia="Times New Roman"/>
          <w:bCs/>
          <w:color w:val="000000"/>
          <w:kern w:val="36"/>
          <w:szCs w:val="24"/>
        </w:rPr>
        <w:t xml:space="preserve">Sapir, Edward. (1921). </w:t>
      </w:r>
      <w:r>
        <w:rPr>
          <w:rFonts w:eastAsia="Times New Roman"/>
          <w:bCs/>
          <w:i/>
          <w:color w:val="000000"/>
          <w:kern w:val="36"/>
          <w:szCs w:val="24"/>
        </w:rPr>
        <w:t>Language:</w:t>
      </w:r>
      <w:r>
        <w:rPr>
          <w:rFonts w:eastAsia="Times New Roman"/>
          <w:b/>
          <w:bCs/>
          <w:color w:val="000000"/>
          <w:kern w:val="36"/>
          <w:szCs w:val="24"/>
        </w:rPr>
        <w:t xml:space="preserve">  </w:t>
      </w:r>
      <w:r>
        <w:rPr>
          <w:rFonts w:eastAsia="Times New Roman"/>
          <w:i/>
          <w:color w:val="000000"/>
          <w:kern w:val="36"/>
          <w:szCs w:val="24"/>
        </w:rPr>
        <w:t>An Introduction to the Study of Speech</w:t>
      </w:r>
      <w:r>
        <w:rPr>
          <w:rFonts w:eastAsia="Times New Roman"/>
          <w:color w:val="000000"/>
          <w:kern w:val="36"/>
          <w:szCs w:val="24"/>
        </w:rPr>
        <w:t>.</w:t>
      </w:r>
      <w:bookmarkStart w:id="33" w:name="_Toc45642802"/>
      <w:bookmarkStart w:id="34" w:name="_Toc45643844"/>
      <w:bookmarkEnd w:id="31"/>
      <w:bookmarkEnd w:id="32"/>
      <w:r>
        <w:rPr>
          <w:rFonts w:eastAsia="Times New Roman"/>
          <w:color w:val="000000"/>
          <w:kern w:val="36"/>
          <w:szCs w:val="24"/>
        </w:rPr>
        <w:t xml:space="preserve"> New York: </w:t>
      </w:r>
      <w:proofErr w:type="spellStart"/>
      <w:r>
        <w:rPr>
          <w:rFonts w:eastAsia="Times New Roman"/>
          <w:color w:val="000000"/>
          <w:kern w:val="36"/>
          <w:szCs w:val="24"/>
        </w:rPr>
        <w:t>Hartcourt</w:t>
      </w:r>
      <w:proofErr w:type="spellEnd"/>
      <w:r>
        <w:rPr>
          <w:rFonts w:eastAsia="Times New Roman"/>
          <w:color w:val="000000"/>
          <w:kern w:val="36"/>
          <w:szCs w:val="24"/>
        </w:rPr>
        <w:t>, Brace and Company.</w:t>
      </w:r>
      <w:bookmarkEnd w:id="33"/>
      <w:bookmarkEnd w:id="34"/>
    </w:p>
    <w:p w:rsidR="00803411" w:rsidRDefault="00803411" w:rsidP="00803411">
      <w:pPr>
        <w:shd w:val="clear" w:color="auto" w:fill="FFFFFF"/>
        <w:spacing w:before="240" w:after="315"/>
        <w:ind w:left="567" w:hanging="567"/>
        <w:outlineLvl w:val="0"/>
        <w:rPr>
          <w:rFonts w:eastAsia="Times New Roman"/>
          <w:color w:val="000000"/>
          <w:kern w:val="36"/>
          <w:szCs w:val="24"/>
        </w:rPr>
      </w:pPr>
      <w:bookmarkStart w:id="35" w:name="_Toc45642805"/>
      <w:bookmarkStart w:id="36" w:name="_Toc45643847"/>
      <w:r>
        <w:rPr>
          <w:rFonts w:eastAsia="Times New Roman"/>
          <w:bCs/>
          <w:color w:val="000000"/>
          <w:kern w:val="36"/>
          <w:szCs w:val="24"/>
        </w:rPr>
        <w:t>Sapir, Edward. (1921). Language:  </w:t>
      </w:r>
      <w:r>
        <w:rPr>
          <w:rFonts w:eastAsia="Times New Roman"/>
          <w:i/>
          <w:color w:val="000000"/>
          <w:kern w:val="36"/>
          <w:szCs w:val="24"/>
        </w:rPr>
        <w:t>An Introduction to the Study of Speech</w:t>
      </w:r>
      <w:bookmarkEnd w:id="35"/>
      <w:bookmarkEnd w:id="36"/>
      <w:r>
        <w:rPr>
          <w:rFonts w:eastAsia="Times New Roman"/>
          <w:color w:val="000000"/>
          <w:kern w:val="36"/>
          <w:szCs w:val="24"/>
        </w:rPr>
        <w:t xml:space="preserve"> </w:t>
      </w:r>
    </w:p>
    <w:p w:rsidR="00803411" w:rsidRDefault="00803411" w:rsidP="00803411">
      <w:pPr>
        <w:spacing w:before="240"/>
        <w:ind w:left="567" w:hanging="567"/>
        <w:rPr>
          <w:bCs/>
          <w:i/>
          <w:color w:val="000000"/>
          <w:szCs w:val="24"/>
          <w:shd w:val="clear" w:color="auto" w:fill="FFFFFF"/>
        </w:rPr>
      </w:pPr>
      <w:proofErr w:type="spellStart"/>
      <w:r>
        <w:rPr>
          <w:color w:val="000000"/>
          <w:szCs w:val="24"/>
        </w:rPr>
        <w:t>Spolsky</w:t>
      </w:r>
      <w:proofErr w:type="spellEnd"/>
      <w:r>
        <w:rPr>
          <w:color w:val="000000"/>
          <w:szCs w:val="24"/>
        </w:rPr>
        <w:t xml:space="preserve">, Bernard. (1998). </w:t>
      </w:r>
      <w:r>
        <w:rPr>
          <w:bCs/>
          <w:i/>
          <w:color w:val="000000"/>
          <w:szCs w:val="24"/>
          <w:shd w:val="clear" w:color="auto" w:fill="FFFFFF"/>
        </w:rPr>
        <w:t xml:space="preserve">Condition </w:t>
      </w:r>
      <w:proofErr w:type="gramStart"/>
      <w:r>
        <w:rPr>
          <w:bCs/>
          <w:i/>
          <w:color w:val="000000"/>
          <w:szCs w:val="24"/>
          <w:shd w:val="clear" w:color="auto" w:fill="FFFFFF"/>
        </w:rPr>
        <w:t>For</w:t>
      </w:r>
      <w:proofErr w:type="gramEnd"/>
      <w:r>
        <w:rPr>
          <w:bCs/>
          <w:i/>
          <w:color w:val="000000"/>
          <w:szCs w:val="24"/>
          <w:shd w:val="clear" w:color="auto" w:fill="FFFFFF"/>
        </w:rPr>
        <w:t xml:space="preserve"> Second Language Learning: Introduction to a General. </w:t>
      </w:r>
      <w:r>
        <w:rPr>
          <w:bCs/>
          <w:color w:val="000000"/>
          <w:szCs w:val="24"/>
          <w:shd w:val="clear" w:color="auto" w:fill="FFFFFF"/>
        </w:rPr>
        <w:t>United Kingdom: Oxford University Press.</w:t>
      </w:r>
    </w:p>
    <w:p w:rsidR="00803411" w:rsidRDefault="00803411" w:rsidP="00803411">
      <w:pPr>
        <w:shd w:val="clear" w:color="auto" w:fill="FFFFFF"/>
        <w:spacing w:before="240" w:after="315"/>
        <w:ind w:left="567" w:hanging="567"/>
        <w:outlineLvl w:val="0"/>
        <w:rPr>
          <w:rFonts w:eastAsia="Times New Roman"/>
          <w:bCs/>
          <w:color w:val="000000"/>
          <w:kern w:val="36"/>
          <w:szCs w:val="24"/>
        </w:rPr>
      </w:pPr>
      <w:bookmarkStart w:id="37" w:name="_Toc45642803"/>
      <w:bookmarkStart w:id="38" w:name="_Toc45643845"/>
      <w:proofErr w:type="spellStart"/>
      <w:r>
        <w:rPr>
          <w:rFonts w:eastAsia="Times New Roman"/>
          <w:bCs/>
          <w:color w:val="000000"/>
          <w:kern w:val="36"/>
          <w:szCs w:val="24"/>
        </w:rPr>
        <w:t>Spolsky</w:t>
      </w:r>
      <w:proofErr w:type="spellEnd"/>
      <w:r>
        <w:rPr>
          <w:rFonts w:eastAsia="Times New Roman"/>
          <w:bCs/>
          <w:color w:val="000000"/>
          <w:kern w:val="36"/>
          <w:szCs w:val="24"/>
        </w:rPr>
        <w:t xml:space="preserve">, Bernard. </w:t>
      </w:r>
      <w:proofErr w:type="gramStart"/>
      <w:r>
        <w:rPr>
          <w:rFonts w:eastAsia="Times New Roman"/>
          <w:bCs/>
          <w:color w:val="000000"/>
          <w:kern w:val="36"/>
          <w:szCs w:val="24"/>
        </w:rPr>
        <w:t xml:space="preserve">(1998). </w:t>
      </w:r>
      <w:r>
        <w:rPr>
          <w:rFonts w:eastAsia="Times New Roman"/>
          <w:bCs/>
          <w:i/>
          <w:color w:val="000000"/>
          <w:kern w:val="36"/>
          <w:szCs w:val="24"/>
        </w:rPr>
        <w:t>Sociolinguistics</w:t>
      </w:r>
      <w:r>
        <w:rPr>
          <w:rFonts w:eastAsia="Times New Roman"/>
          <w:bCs/>
          <w:color w:val="000000"/>
          <w:kern w:val="36"/>
          <w:szCs w:val="24"/>
        </w:rPr>
        <w:t>.</w:t>
      </w:r>
      <w:bookmarkEnd w:id="37"/>
      <w:bookmarkEnd w:id="38"/>
      <w:proofErr w:type="gramEnd"/>
      <w:r>
        <w:rPr>
          <w:rFonts w:eastAsia="Times New Roman"/>
          <w:bCs/>
          <w:color w:val="000000"/>
          <w:kern w:val="36"/>
          <w:szCs w:val="24"/>
        </w:rPr>
        <w:t xml:space="preserve"> </w:t>
      </w:r>
      <w:bookmarkStart w:id="39" w:name="_Toc45642804"/>
      <w:bookmarkStart w:id="40" w:name="_Toc45643846"/>
      <w:r>
        <w:rPr>
          <w:rFonts w:eastAsia="Times New Roman"/>
          <w:bCs/>
          <w:color w:val="000000"/>
          <w:kern w:val="36"/>
          <w:szCs w:val="24"/>
        </w:rPr>
        <w:t>United Kingdom: Oxford University Press</w:t>
      </w:r>
      <w:bookmarkEnd w:id="39"/>
      <w:bookmarkEnd w:id="40"/>
    </w:p>
    <w:p w:rsidR="00803411" w:rsidRDefault="00803411" w:rsidP="00803411">
      <w:pPr>
        <w:shd w:val="clear" w:color="auto" w:fill="FFFFFF"/>
        <w:spacing w:before="240" w:after="315"/>
        <w:ind w:left="567" w:hanging="567"/>
        <w:outlineLvl w:val="0"/>
        <w:rPr>
          <w:rFonts w:eastAsia="Times New Roman"/>
          <w:bCs/>
          <w:color w:val="000000"/>
          <w:kern w:val="36"/>
          <w:szCs w:val="24"/>
        </w:rPr>
      </w:pPr>
      <w:bookmarkStart w:id="41" w:name="_Toc45642806"/>
      <w:bookmarkStart w:id="42" w:name="_Toc45643848"/>
      <w:proofErr w:type="spellStart"/>
      <w:r>
        <w:rPr>
          <w:rFonts w:eastAsia="Times New Roman"/>
          <w:bCs/>
          <w:color w:val="000000"/>
          <w:kern w:val="36"/>
          <w:szCs w:val="24"/>
        </w:rPr>
        <w:t>Spolsky</w:t>
      </w:r>
      <w:proofErr w:type="spellEnd"/>
      <w:r>
        <w:rPr>
          <w:rFonts w:eastAsia="Times New Roman"/>
          <w:bCs/>
          <w:color w:val="000000"/>
          <w:kern w:val="36"/>
          <w:szCs w:val="24"/>
        </w:rPr>
        <w:t xml:space="preserve">, Bernard. (1998). </w:t>
      </w:r>
      <w:proofErr w:type="spellStart"/>
      <w:proofErr w:type="gramStart"/>
      <w:r>
        <w:rPr>
          <w:rFonts w:eastAsia="Times New Roman"/>
          <w:bCs/>
          <w:i/>
          <w:color w:val="000000"/>
          <w:kern w:val="36"/>
          <w:szCs w:val="24"/>
        </w:rPr>
        <w:t>Sociolinguistics</w:t>
      </w:r>
      <w:r>
        <w:rPr>
          <w:rFonts w:eastAsia="Times New Roman"/>
          <w:bCs/>
          <w:color w:val="000000"/>
          <w:kern w:val="36"/>
          <w:szCs w:val="24"/>
        </w:rPr>
        <w:t>.</w:t>
      </w:r>
      <w:bookmarkStart w:id="43" w:name="_Toc45642807"/>
      <w:bookmarkStart w:id="44" w:name="_Toc45643849"/>
      <w:bookmarkEnd w:id="41"/>
      <w:bookmarkEnd w:id="42"/>
      <w:r>
        <w:rPr>
          <w:rFonts w:eastAsia="Times New Roman"/>
          <w:bCs/>
          <w:color w:val="000000"/>
          <w:kern w:val="36"/>
          <w:szCs w:val="24"/>
        </w:rPr>
        <w:t>Oxford</w:t>
      </w:r>
      <w:proofErr w:type="spellEnd"/>
      <w:r>
        <w:rPr>
          <w:rFonts w:eastAsia="Times New Roman"/>
          <w:bCs/>
          <w:color w:val="000000"/>
          <w:kern w:val="36"/>
          <w:szCs w:val="24"/>
        </w:rPr>
        <w:t xml:space="preserve"> :</w:t>
      </w:r>
      <w:proofErr w:type="gramEnd"/>
      <w:r>
        <w:rPr>
          <w:rFonts w:eastAsia="Times New Roman"/>
          <w:bCs/>
          <w:color w:val="000000"/>
          <w:kern w:val="36"/>
          <w:szCs w:val="24"/>
        </w:rPr>
        <w:t xml:space="preserve"> Oxford University Press.</w:t>
      </w:r>
      <w:bookmarkEnd w:id="43"/>
      <w:bookmarkEnd w:id="44"/>
    </w:p>
    <w:p w:rsidR="00803411" w:rsidRDefault="00803411" w:rsidP="00803411">
      <w:pPr>
        <w:spacing w:before="240"/>
        <w:ind w:left="567" w:hanging="567"/>
        <w:rPr>
          <w:color w:val="000000"/>
          <w:szCs w:val="24"/>
        </w:rPr>
      </w:pPr>
      <w:r>
        <w:rPr>
          <w:color w:val="000000"/>
          <w:szCs w:val="24"/>
        </w:rPr>
        <w:t xml:space="preserve">Stebbins, Robert. (1990). </w:t>
      </w:r>
      <w:r>
        <w:rPr>
          <w:i/>
          <w:color w:val="000000"/>
          <w:szCs w:val="24"/>
        </w:rPr>
        <w:t xml:space="preserve">Sociology: The Study of </w:t>
      </w:r>
      <w:proofErr w:type="spellStart"/>
      <w:r>
        <w:rPr>
          <w:i/>
          <w:color w:val="000000"/>
          <w:szCs w:val="24"/>
        </w:rPr>
        <w:t>Society</w:t>
      </w:r>
      <w:r>
        <w:rPr>
          <w:color w:val="000000"/>
          <w:szCs w:val="24"/>
        </w:rPr>
        <w:t>.New</w:t>
      </w:r>
      <w:proofErr w:type="spellEnd"/>
      <w:r>
        <w:rPr>
          <w:color w:val="000000"/>
          <w:szCs w:val="24"/>
        </w:rPr>
        <w:t xml:space="preserve"> York: Harper and Row.</w:t>
      </w:r>
    </w:p>
    <w:p w:rsidR="00803411" w:rsidRDefault="00803411" w:rsidP="00803411">
      <w:pPr>
        <w:spacing w:before="240"/>
        <w:ind w:left="567" w:hanging="567"/>
        <w:rPr>
          <w:color w:val="000000"/>
          <w:szCs w:val="24"/>
        </w:rPr>
      </w:pPr>
      <w:r>
        <w:rPr>
          <w:color w:val="000000"/>
          <w:szCs w:val="24"/>
        </w:rPr>
        <w:t xml:space="preserve">Trask, Robert. </w:t>
      </w:r>
      <w:proofErr w:type="gramStart"/>
      <w:r>
        <w:rPr>
          <w:color w:val="000000"/>
          <w:szCs w:val="24"/>
        </w:rPr>
        <w:t xml:space="preserve">(1999). </w:t>
      </w:r>
      <w:r>
        <w:rPr>
          <w:i/>
          <w:color w:val="000000"/>
          <w:szCs w:val="24"/>
        </w:rPr>
        <w:t>A Dictionary of Grammatical Terms in Linguistics.</w:t>
      </w:r>
      <w:proofErr w:type="gramEnd"/>
      <w:r>
        <w:rPr>
          <w:color w:val="000000"/>
          <w:szCs w:val="24"/>
        </w:rPr>
        <w:t xml:space="preserve"> Abingdon: </w:t>
      </w:r>
      <w:proofErr w:type="spellStart"/>
      <w:r>
        <w:rPr>
          <w:color w:val="000000"/>
          <w:szCs w:val="24"/>
        </w:rPr>
        <w:t>Routledge</w:t>
      </w:r>
      <w:proofErr w:type="spellEnd"/>
      <w:r>
        <w:rPr>
          <w:color w:val="000000"/>
          <w:szCs w:val="24"/>
        </w:rPr>
        <w:t>.</w:t>
      </w:r>
    </w:p>
    <w:p w:rsidR="00803411" w:rsidRDefault="00803411" w:rsidP="00803411">
      <w:pPr>
        <w:spacing w:before="240"/>
        <w:ind w:left="567" w:hanging="567"/>
        <w:rPr>
          <w:i/>
          <w:color w:val="000000"/>
          <w:szCs w:val="24"/>
        </w:rPr>
      </w:pPr>
      <w:r>
        <w:rPr>
          <w:color w:val="000000"/>
          <w:szCs w:val="24"/>
        </w:rPr>
        <w:t xml:space="preserve">Yule, George. (1996). </w:t>
      </w:r>
      <w:r>
        <w:rPr>
          <w:i/>
          <w:color w:val="000000"/>
          <w:szCs w:val="24"/>
        </w:rPr>
        <w:t xml:space="preserve">The Study of Language </w:t>
      </w:r>
      <w:r>
        <w:rPr>
          <w:color w:val="000000"/>
          <w:szCs w:val="24"/>
        </w:rPr>
        <w:t>(2</w:t>
      </w:r>
      <w:r>
        <w:rPr>
          <w:color w:val="000000"/>
          <w:szCs w:val="24"/>
          <w:vertAlign w:val="superscript"/>
        </w:rPr>
        <w:t>nd</w:t>
      </w:r>
      <w:r>
        <w:rPr>
          <w:color w:val="000000"/>
          <w:szCs w:val="24"/>
        </w:rPr>
        <w:t xml:space="preserve"> </w:t>
      </w:r>
      <w:proofErr w:type="spellStart"/>
      <w:proofErr w:type="gramStart"/>
      <w:r>
        <w:rPr>
          <w:color w:val="000000"/>
          <w:szCs w:val="24"/>
        </w:rPr>
        <w:t>ed</w:t>
      </w:r>
      <w:proofErr w:type="spellEnd"/>
      <w:proofErr w:type="gramEnd"/>
      <w:r>
        <w:rPr>
          <w:color w:val="000000"/>
          <w:szCs w:val="24"/>
        </w:rPr>
        <w:t>)</w:t>
      </w:r>
      <w:r>
        <w:rPr>
          <w:i/>
          <w:color w:val="000000"/>
          <w:szCs w:val="24"/>
        </w:rPr>
        <w:t>.</w:t>
      </w:r>
      <w:r>
        <w:rPr>
          <w:color w:val="000000"/>
          <w:szCs w:val="24"/>
        </w:rPr>
        <w:t>United Kingdom: Cambridge University Press.</w:t>
      </w:r>
    </w:p>
    <w:p w:rsidR="003674BD" w:rsidRPr="005844D8" w:rsidRDefault="00803411" w:rsidP="005844D8">
      <w:pPr>
        <w:spacing w:before="240"/>
        <w:ind w:left="567" w:hanging="567"/>
        <w:rPr>
          <w:b/>
          <w:bCs/>
          <w:szCs w:val="24"/>
          <w:lang w:val="en-GB"/>
        </w:rPr>
      </w:pPr>
      <w:r>
        <w:rPr>
          <w:color w:val="000000"/>
          <w:szCs w:val="24"/>
        </w:rPr>
        <w:t xml:space="preserve">Zimmerman, Eric. (1995). </w:t>
      </w:r>
      <w:r>
        <w:rPr>
          <w:i/>
          <w:color w:val="000000"/>
          <w:szCs w:val="24"/>
        </w:rPr>
        <w:t xml:space="preserve">Playing With </w:t>
      </w:r>
      <w:proofErr w:type="gramStart"/>
      <w:r>
        <w:rPr>
          <w:i/>
          <w:color w:val="000000"/>
          <w:szCs w:val="24"/>
        </w:rPr>
        <w:t>The</w:t>
      </w:r>
      <w:proofErr w:type="gramEnd"/>
      <w:r>
        <w:rPr>
          <w:i/>
          <w:color w:val="000000"/>
          <w:szCs w:val="24"/>
        </w:rPr>
        <w:t xml:space="preserve"> Rules: The Game Of Culture. </w:t>
      </w:r>
      <w:r>
        <w:rPr>
          <w:color w:val="000000"/>
          <w:szCs w:val="24"/>
        </w:rPr>
        <w:t>Columbus: Ohio State University.</w:t>
      </w:r>
    </w:p>
    <w:sectPr w:rsidR="003674BD" w:rsidRPr="005844D8" w:rsidSect="005D265C">
      <w:pgSz w:w="11907" w:h="16839" w:code="9"/>
      <w:pgMar w:top="1440" w:right="1797" w:bottom="1440" w:left="1797" w:header="708" w:footer="708"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eiryo">
    <w:altName w:val="MS Gothic"/>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75619C"/>
    <w:multiLevelType w:val="singleLevel"/>
    <w:tmpl w:val="6175619C"/>
    <w:lvl w:ilvl="0">
      <w:start w:val="1"/>
      <w:numFmt w:val="upperLetter"/>
      <w:suff w:val="space"/>
      <w:lvlText w:val="%1."/>
      <w:lvlJc w:val="left"/>
    </w:lvl>
  </w:abstractNum>
  <w:abstractNum w:abstractNumId="1">
    <w:nsid w:val="61756F3F"/>
    <w:multiLevelType w:val="singleLevel"/>
    <w:tmpl w:val="61756F3F"/>
    <w:lvl w:ilvl="0">
      <w:start w:val="1"/>
      <w:numFmt w:val="lowerLetter"/>
      <w:lvlText w:val="%1."/>
      <w:lvlJc w:val="left"/>
      <w:pPr>
        <w:tabs>
          <w:tab w:val="num" w:pos="425"/>
        </w:tabs>
        <w:ind w:left="425" w:hanging="425"/>
      </w:pPr>
      <w:rPr>
        <w:rFonts w:hint="default"/>
      </w:rPr>
    </w:lvl>
  </w:abstractNum>
  <w:abstractNum w:abstractNumId="2">
    <w:nsid w:val="6175722C"/>
    <w:multiLevelType w:val="singleLevel"/>
    <w:tmpl w:val="6175722C"/>
    <w:lvl w:ilvl="0">
      <w:start w:val="1"/>
      <w:numFmt w:val="lowerLetter"/>
      <w:lvlText w:val="%1."/>
      <w:lvlJc w:val="left"/>
      <w:pPr>
        <w:tabs>
          <w:tab w:val="num" w:pos="425"/>
        </w:tabs>
        <w:ind w:left="425" w:hanging="425"/>
      </w:pPr>
      <w:rPr>
        <w:rFonts w:hint="default"/>
      </w:rPr>
    </w:lvl>
  </w:abstractNum>
  <w:abstractNum w:abstractNumId="3">
    <w:nsid w:val="6175768A"/>
    <w:multiLevelType w:val="singleLevel"/>
    <w:tmpl w:val="6175768A"/>
    <w:lvl w:ilvl="0">
      <w:start w:val="1"/>
      <w:numFmt w:val="lowerLetter"/>
      <w:lvlText w:val="%1."/>
      <w:lvlJc w:val="left"/>
      <w:pPr>
        <w:tabs>
          <w:tab w:val="num" w:pos="425"/>
        </w:tabs>
        <w:ind w:left="425" w:hanging="425"/>
      </w:pPr>
      <w:rPr>
        <w:rFonts w:hint="default"/>
      </w:rPr>
    </w:lvl>
  </w:abstractNum>
  <w:abstractNum w:abstractNumId="4">
    <w:nsid w:val="617581E8"/>
    <w:multiLevelType w:val="singleLevel"/>
    <w:tmpl w:val="617581E8"/>
    <w:lvl w:ilvl="0">
      <w:start w:val="2"/>
      <w:numFmt w:val="decimal"/>
      <w:suff w:val="space"/>
      <w:lvlText w:val="%1."/>
      <w:lvlJc w:val="left"/>
    </w:lvl>
  </w:abstractNum>
  <w:abstractNum w:abstractNumId="5">
    <w:nsid w:val="61758220"/>
    <w:multiLevelType w:val="singleLevel"/>
    <w:tmpl w:val="61758220"/>
    <w:lvl w:ilvl="0">
      <w:start w:val="1"/>
      <w:numFmt w:val="lowerLetter"/>
      <w:lvlText w:val="%1."/>
      <w:lvlJc w:val="left"/>
      <w:pPr>
        <w:tabs>
          <w:tab w:val="num" w:pos="425"/>
        </w:tabs>
        <w:ind w:left="425" w:hanging="425"/>
      </w:pPr>
      <w:rPr>
        <w:rFonts w:hint="default"/>
      </w:rPr>
    </w:lvl>
  </w:abstractNum>
  <w:abstractNum w:abstractNumId="6">
    <w:nsid w:val="617588F5"/>
    <w:multiLevelType w:val="singleLevel"/>
    <w:tmpl w:val="617588F5"/>
    <w:lvl w:ilvl="0">
      <w:start w:val="1"/>
      <w:numFmt w:val="decimal"/>
      <w:lvlText w:val="%1)"/>
      <w:lvlJc w:val="left"/>
      <w:pPr>
        <w:tabs>
          <w:tab w:val="num" w:pos="425"/>
        </w:tabs>
        <w:ind w:left="425" w:hanging="425"/>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3411"/>
    <w:rsid w:val="000010CC"/>
    <w:rsid w:val="003674BD"/>
    <w:rsid w:val="004E5E19"/>
    <w:rsid w:val="005844D8"/>
    <w:rsid w:val="006A5B0B"/>
    <w:rsid w:val="007B1D7D"/>
    <w:rsid w:val="007D53CD"/>
    <w:rsid w:val="00803411"/>
    <w:rsid w:val="008550C9"/>
    <w:rsid w:val="00AF0F36"/>
    <w:rsid w:val="00C3226D"/>
    <w:rsid w:val="00EB484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411"/>
    <w:pPr>
      <w:widowControl w:val="0"/>
      <w:spacing w:after="0" w:line="240" w:lineRule="auto"/>
    </w:pPr>
    <w:rPr>
      <w:rFonts w:ascii="Times New Roman" w:eastAsia="SimSun" w:hAnsi="Times New Roman" w:cs="Times New Roman"/>
      <w:kern w:val="2"/>
      <w:sz w:val="24"/>
      <w:szCs w:val="20"/>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val-value">
    <w:name w:val="eval-value"/>
    <w:basedOn w:val="DefaultParagraphFont"/>
    <w:rsid w:val="00803411"/>
  </w:style>
  <w:style w:type="character" w:styleId="Hyperlink">
    <w:name w:val="Hyperlink"/>
    <w:basedOn w:val="DefaultParagraphFont"/>
    <w:rsid w:val="00803411"/>
    <w:rPr>
      <w:color w:val="0000FF"/>
      <w:u w:val="single"/>
    </w:rPr>
  </w:style>
  <w:style w:type="paragraph" w:styleId="ListParagraph">
    <w:name w:val="List Paragraph"/>
    <w:basedOn w:val="Normal"/>
    <w:uiPriority w:val="34"/>
    <w:qFormat/>
    <w:rsid w:val="00803411"/>
    <w:pPr>
      <w:ind w:left="720"/>
      <w:contextualSpacing/>
    </w:pPr>
  </w:style>
  <w:style w:type="paragraph" w:styleId="NoSpacing">
    <w:name w:val="No Spacing"/>
    <w:uiPriority w:val="1"/>
    <w:qFormat/>
    <w:rsid w:val="00803411"/>
    <w:pPr>
      <w:spacing w:after="0" w:line="240" w:lineRule="auto"/>
    </w:pPr>
    <w:rPr>
      <w:rFonts w:ascii="Calibri" w:eastAsia="Calibri" w:hAnsi="Calibri" w:cs="Times New Roman"/>
      <w:lang w:val="en-US"/>
    </w:rPr>
  </w:style>
  <w:style w:type="paragraph" w:styleId="BalloonText">
    <w:name w:val="Balloon Text"/>
    <w:basedOn w:val="Normal"/>
    <w:link w:val="BalloonTextChar"/>
    <w:uiPriority w:val="99"/>
    <w:semiHidden/>
    <w:unhideWhenUsed/>
    <w:rsid w:val="008034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3411"/>
    <w:rPr>
      <w:rFonts w:ascii="Segoe UI" w:eastAsia="SimSun" w:hAnsi="Segoe UI" w:cs="Segoe UI"/>
      <w:kern w:val="2"/>
      <w:sz w:val="18"/>
      <w:szCs w:val="18"/>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411"/>
    <w:pPr>
      <w:widowControl w:val="0"/>
      <w:spacing w:after="0" w:line="240" w:lineRule="auto"/>
    </w:pPr>
    <w:rPr>
      <w:rFonts w:ascii="Times New Roman" w:eastAsia="SimSun" w:hAnsi="Times New Roman" w:cs="Times New Roman"/>
      <w:kern w:val="2"/>
      <w:sz w:val="24"/>
      <w:szCs w:val="20"/>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val-value">
    <w:name w:val="eval-value"/>
    <w:basedOn w:val="DefaultParagraphFont"/>
    <w:rsid w:val="00803411"/>
  </w:style>
  <w:style w:type="character" w:styleId="Hyperlink">
    <w:name w:val="Hyperlink"/>
    <w:basedOn w:val="DefaultParagraphFont"/>
    <w:rsid w:val="00803411"/>
    <w:rPr>
      <w:color w:val="0000FF"/>
      <w:u w:val="single"/>
    </w:rPr>
  </w:style>
  <w:style w:type="paragraph" w:styleId="ListParagraph">
    <w:name w:val="List Paragraph"/>
    <w:basedOn w:val="Normal"/>
    <w:uiPriority w:val="34"/>
    <w:qFormat/>
    <w:rsid w:val="00803411"/>
    <w:pPr>
      <w:ind w:left="720"/>
      <w:contextualSpacing/>
    </w:pPr>
  </w:style>
  <w:style w:type="paragraph" w:styleId="NoSpacing">
    <w:name w:val="No Spacing"/>
    <w:uiPriority w:val="1"/>
    <w:qFormat/>
    <w:rsid w:val="00803411"/>
    <w:pPr>
      <w:spacing w:after="0" w:line="240" w:lineRule="auto"/>
    </w:pPr>
    <w:rPr>
      <w:rFonts w:ascii="Calibri" w:eastAsia="Calibri" w:hAnsi="Calibri" w:cs="Times New Roman"/>
      <w:lang w:val="en-US"/>
    </w:rPr>
  </w:style>
  <w:style w:type="paragraph" w:styleId="BalloonText">
    <w:name w:val="Balloon Text"/>
    <w:basedOn w:val="Normal"/>
    <w:link w:val="BalloonTextChar"/>
    <w:uiPriority w:val="99"/>
    <w:semiHidden/>
    <w:unhideWhenUsed/>
    <w:rsid w:val="008034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3411"/>
    <w:rPr>
      <w:rFonts w:ascii="Segoe UI" w:eastAsia="SimSun" w:hAnsi="Segoe UI" w:cs="Segoe UI"/>
      <w:kern w:val="2"/>
      <w:sz w:val="18"/>
      <w:szCs w:val="18"/>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g.fandom.com/wiki/DMRs"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pubg.fandom.com/wiki/Winner_Winner_Chicken_Dinner" TargetMode="External"/><Relationship Id="rId12" Type="http://schemas.openxmlformats.org/officeDocument/2006/relationships/hyperlink" Target="https://www.merriam-webster.com/dictionary/scrimma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reslysteven@gmail.com" TargetMode="External"/><Relationship Id="rId11" Type="http://schemas.openxmlformats.org/officeDocument/2006/relationships/hyperlink" Target="https://www.merriam-webster.com/dictionary/hot%20spot" TargetMode="External"/><Relationship Id="rId5" Type="http://schemas.openxmlformats.org/officeDocument/2006/relationships/webSettings" Target="webSettings.xml"/><Relationship Id="rId10" Type="http://schemas.openxmlformats.org/officeDocument/2006/relationships/hyperlink" Target="https://www.merriam-webster.com/dictionary/drop" TargetMode="External"/><Relationship Id="rId4" Type="http://schemas.openxmlformats.org/officeDocument/2006/relationships/settings" Target="settings.xml"/><Relationship Id="rId9" Type="http://schemas.openxmlformats.org/officeDocument/2006/relationships/hyperlink" Target="https://www.merriam-webster.com/dictionary/ho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9</Pages>
  <Words>3578</Words>
  <Characters>20398</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KARTINI</dc:creator>
  <cp:keywords/>
  <dc:description/>
  <cp:lastModifiedBy>ismail - [2010]</cp:lastModifiedBy>
  <cp:revision>8</cp:revision>
  <cp:lastPrinted>2021-10-25T04:19:00Z</cp:lastPrinted>
  <dcterms:created xsi:type="dcterms:W3CDTF">2021-10-25T04:18:00Z</dcterms:created>
  <dcterms:modified xsi:type="dcterms:W3CDTF">2021-10-27T05:24:00Z</dcterms:modified>
</cp:coreProperties>
</file>