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1B3710" w14:textId="7242157C" w:rsidR="00D03B49" w:rsidRPr="00C171C3" w:rsidRDefault="00EE04CC" w:rsidP="00F97889">
      <w:pPr>
        <w:spacing w:after="0" w:line="360" w:lineRule="auto"/>
        <w:ind w:left="433"/>
        <w:jc w:val="center"/>
        <w:rPr>
          <w:rFonts w:ascii="Times New Roman" w:hAnsi="Times New Roman" w:cs="Times New Roman"/>
          <w:b/>
          <w:sz w:val="24"/>
        </w:rPr>
      </w:pPr>
      <w:r>
        <w:rPr>
          <w:rFonts w:ascii="Times New Roman" w:hAnsi="Times New Roman" w:cs="Times New Roman"/>
          <w:b/>
          <w:sz w:val="24"/>
        </w:rPr>
        <w:t>C</w:t>
      </w:r>
      <w:r w:rsidR="00C171C3" w:rsidRPr="00C171C3">
        <w:rPr>
          <w:rFonts w:ascii="Times New Roman" w:hAnsi="Times New Roman" w:cs="Times New Roman"/>
          <w:b/>
          <w:sz w:val="24"/>
        </w:rPr>
        <w:t>ONVERSATION</w:t>
      </w:r>
      <w:r w:rsidR="00C171C3" w:rsidRPr="00C171C3">
        <w:rPr>
          <w:rFonts w:ascii="Times New Roman" w:hAnsi="Times New Roman" w:cs="Times New Roman"/>
          <w:b/>
          <w:spacing w:val="-4"/>
          <w:sz w:val="24"/>
        </w:rPr>
        <w:t xml:space="preserve"> </w:t>
      </w:r>
      <w:r w:rsidR="00C171C3" w:rsidRPr="00C171C3">
        <w:rPr>
          <w:rFonts w:ascii="Times New Roman" w:hAnsi="Times New Roman" w:cs="Times New Roman"/>
          <w:b/>
          <w:sz w:val="24"/>
        </w:rPr>
        <w:t>ANALYSIS</w:t>
      </w:r>
      <w:r w:rsidR="00C171C3" w:rsidRPr="00C171C3">
        <w:rPr>
          <w:rFonts w:ascii="Times New Roman" w:hAnsi="Times New Roman" w:cs="Times New Roman"/>
          <w:b/>
          <w:spacing w:val="-4"/>
          <w:sz w:val="24"/>
        </w:rPr>
        <w:t xml:space="preserve"> </w:t>
      </w:r>
      <w:r w:rsidR="00C171C3" w:rsidRPr="00C171C3">
        <w:rPr>
          <w:rFonts w:ascii="Times New Roman" w:hAnsi="Times New Roman" w:cs="Times New Roman"/>
          <w:b/>
          <w:sz w:val="24"/>
        </w:rPr>
        <w:t>OF</w:t>
      </w:r>
      <w:r w:rsidR="00C171C3" w:rsidRPr="00C171C3">
        <w:rPr>
          <w:rFonts w:ascii="Times New Roman" w:hAnsi="Times New Roman" w:cs="Times New Roman"/>
          <w:b/>
          <w:spacing w:val="-6"/>
          <w:sz w:val="24"/>
        </w:rPr>
        <w:t xml:space="preserve"> </w:t>
      </w:r>
      <w:r w:rsidR="00C171C3" w:rsidRPr="00C171C3">
        <w:rPr>
          <w:rFonts w:ascii="Times New Roman" w:hAnsi="Times New Roman" w:cs="Times New Roman"/>
          <w:b/>
          <w:sz w:val="24"/>
        </w:rPr>
        <w:t>ADJACENCY</w:t>
      </w:r>
      <w:r w:rsidR="00C171C3" w:rsidRPr="00C171C3">
        <w:rPr>
          <w:rFonts w:ascii="Times New Roman" w:hAnsi="Times New Roman" w:cs="Times New Roman"/>
          <w:b/>
          <w:spacing w:val="-5"/>
          <w:sz w:val="24"/>
        </w:rPr>
        <w:t xml:space="preserve"> </w:t>
      </w:r>
      <w:r w:rsidR="00C171C3" w:rsidRPr="00C171C3">
        <w:rPr>
          <w:rFonts w:ascii="Times New Roman" w:hAnsi="Times New Roman" w:cs="Times New Roman"/>
          <w:b/>
          <w:sz w:val="24"/>
        </w:rPr>
        <w:t>PAIRS</w:t>
      </w:r>
      <w:r w:rsidR="00C171C3" w:rsidRPr="00C171C3">
        <w:rPr>
          <w:rFonts w:ascii="Times New Roman" w:hAnsi="Times New Roman" w:cs="Times New Roman"/>
          <w:b/>
          <w:spacing w:val="-4"/>
          <w:sz w:val="24"/>
        </w:rPr>
        <w:t xml:space="preserve"> </w:t>
      </w:r>
      <w:r w:rsidR="00C171C3" w:rsidRPr="00C171C3">
        <w:rPr>
          <w:rFonts w:ascii="Times New Roman" w:hAnsi="Times New Roman" w:cs="Times New Roman"/>
          <w:b/>
          <w:sz w:val="24"/>
        </w:rPr>
        <w:t>IN</w:t>
      </w:r>
      <w:r w:rsidR="00C171C3" w:rsidRPr="00C171C3">
        <w:rPr>
          <w:rFonts w:ascii="Times New Roman" w:hAnsi="Times New Roman" w:cs="Times New Roman"/>
          <w:b/>
          <w:spacing w:val="-5"/>
          <w:sz w:val="24"/>
        </w:rPr>
        <w:t xml:space="preserve"> </w:t>
      </w:r>
      <w:r w:rsidR="00C171C3" w:rsidRPr="00C171C3">
        <w:rPr>
          <w:rFonts w:ascii="Times New Roman" w:hAnsi="Times New Roman" w:cs="Times New Roman"/>
          <w:b/>
          <w:sz w:val="24"/>
        </w:rPr>
        <w:t>“</w:t>
      </w:r>
      <w:r w:rsidR="00C171C3" w:rsidRPr="00C171C3">
        <w:rPr>
          <w:rFonts w:ascii="Times New Roman" w:hAnsi="Times New Roman" w:cs="Times New Roman"/>
          <w:b/>
          <w:i/>
          <w:sz w:val="24"/>
        </w:rPr>
        <w:t xml:space="preserve">PURPLE HEARTS” </w:t>
      </w:r>
      <w:r w:rsidR="00C171C3" w:rsidRPr="00C171C3">
        <w:rPr>
          <w:rFonts w:ascii="Times New Roman" w:hAnsi="Times New Roman" w:cs="Times New Roman"/>
          <w:b/>
          <w:sz w:val="24"/>
        </w:rPr>
        <w:t>(2022) FILM</w:t>
      </w:r>
    </w:p>
    <w:p w14:paraId="300C83D6" w14:textId="77777777" w:rsidR="00865045" w:rsidRPr="003973C9" w:rsidRDefault="00865045" w:rsidP="00F97889">
      <w:pPr>
        <w:tabs>
          <w:tab w:val="left" w:pos="4704"/>
        </w:tabs>
        <w:spacing w:after="0" w:line="240" w:lineRule="auto"/>
        <w:rPr>
          <w:rFonts w:ascii="Times New Roman" w:hAnsi="Times New Roman" w:cs="Times New Roman"/>
          <w:bCs/>
          <w:sz w:val="24"/>
          <w:szCs w:val="24"/>
          <w:lang w:val="sv-SE"/>
        </w:rPr>
      </w:pPr>
    </w:p>
    <w:p w14:paraId="6B2A8008" w14:textId="0F0D1FE5" w:rsidR="00342414" w:rsidRPr="003973C9" w:rsidRDefault="00C171C3" w:rsidP="00F97889">
      <w:pPr>
        <w:tabs>
          <w:tab w:val="left" w:pos="4704"/>
        </w:tabs>
        <w:spacing w:after="0" w:line="240" w:lineRule="auto"/>
        <w:jc w:val="center"/>
        <w:outlineLvl w:val="0"/>
        <w:rPr>
          <w:rFonts w:ascii="Times New Roman" w:hAnsi="Times New Roman" w:cs="Times New Roman"/>
          <w:b/>
          <w:bCs/>
          <w:sz w:val="24"/>
          <w:szCs w:val="24"/>
          <w:lang w:val="sv-SE"/>
        </w:rPr>
      </w:pPr>
      <w:r>
        <w:rPr>
          <w:rFonts w:ascii="Times New Roman" w:hAnsi="Times New Roman" w:cs="Times New Roman"/>
          <w:b/>
          <w:bCs/>
          <w:sz w:val="24"/>
          <w:szCs w:val="24"/>
          <w:lang w:val="sv-SE"/>
        </w:rPr>
        <w:t>Putri Nabilah P.</w:t>
      </w:r>
      <w:r w:rsidR="00C45940" w:rsidRPr="003973C9">
        <w:rPr>
          <w:rFonts w:ascii="Times New Roman" w:hAnsi="Times New Roman" w:cs="Times New Roman"/>
          <w:b/>
          <w:bCs/>
          <w:sz w:val="24"/>
          <w:szCs w:val="24"/>
          <w:vertAlign w:val="superscript"/>
          <w:lang w:val="sv-SE"/>
        </w:rPr>
        <w:t>1</w:t>
      </w:r>
      <w:r>
        <w:rPr>
          <w:rFonts w:ascii="Times New Roman" w:hAnsi="Times New Roman" w:cs="Times New Roman"/>
          <w:b/>
          <w:bCs/>
          <w:sz w:val="24"/>
          <w:szCs w:val="24"/>
          <w:vertAlign w:val="superscript"/>
          <w:lang w:val="sv-SE"/>
        </w:rPr>
        <w:t>*</w:t>
      </w:r>
      <w:r w:rsidR="00421C45" w:rsidRPr="003973C9">
        <w:rPr>
          <w:rFonts w:ascii="Times New Roman" w:hAnsi="Times New Roman" w:cs="Times New Roman"/>
          <w:b/>
          <w:bCs/>
          <w:sz w:val="24"/>
          <w:szCs w:val="24"/>
          <w:lang w:val="sv-SE"/>
        </w:rPr>
        <w:t xml:space="preserve">, </w:t>
      </w:r>
      <w:r>
        <w:rPr>
          <w:rFonts w:ascii="Times New Roman" w:hAnsi="Times New Roman" w:cs="Times New Roman"/>
          <w:b/>
          <w:bCs/>
          <w:sz w:val="24"/>
          <w:szCs w:val="24"/>
          <w:lang w:val="sv-SE"/>
        </w:rPr>
        <w:t>Famala Eka Sanhadi Rahayu</w:t>
      </w:r>
      <w:r w:rsidRPr="00C171C3">
        <w:rPr>
          <w:rFonts w:ascii="Times New Roman" w:hAnsi="Times New Roman" w:cs="Times New Roman"/>
          <w:b/>
          <w:bCs/>
          <w:sz w:val="24"/>
          <w:szCs w:val="24"/>
          <w:vertAlign w:val="superscript"/>
          <w:lang w:val="sv-SE"/>
        </w:rPr>
        <w:t>2</w:t>
      </w:r>
    </w:p>
    <w:p w14:paraId="1A0499F4" w14:textId="486CDE16" w:rsidR="00C45940" w:rsidRPr="00C171C3" w:rsidRDefault="00C45940" w:rsidP="00F97889">
      <w:pPr>
        <w:tabs>
          <w:tab w:val="left" w:pos="4704"/>
        </w:tabs>
        <w:spacing w:after="0" w:line="240" w:lineRule="auto"/>
        <w:jc w:val="center"/>
        <w:rPr>
          <w:rFonts w:ascii="Times New Roman" w:hAnsi="Times New Roman" w:cs="Times New Roman"/>
          <w:bCs/>
          <w:sz w:val="24"/>
          <w:szCs w:val="24"/>
          <w:lang w:val="en-US"/>
        </w:rPr>
      </w:pPr>
      <w:r w:rsidRPr="003973C9">
        <w:rPr>
          <w:rFonts w:ascii="Times New Roman" w:hAnsi="Times New Roman" w:cs="Times New Roman"/>
          <w:bCs/>
          <w:sz w:val="24"/>
          <w:szCs w:val="24"/>
          <w:vertAlign w:val="superscript"/>
          <w:lang w:val="sv-SE"/>
        </w:rPr>
        <w:t xml:space="preserve">1 </w:t>
      </w:r>
      <w:r w:rsidR="00C171C3">
        <w:rPr>
          <w:rFonts w:ascii="Times New Roman" w:hAnsi="Times New Roman" w:cs="Times New Roman"/>
          <w:bCs/>
          <w:sz w:val="24"/>
          <w:szCs w:val="24"/>
          <w:lang w:val="en-US"/>
        </w:rPr>
        <w:t>Faculty of Cultural Science, University of Mulawarman</w:t>
      </w:r>
    </w:p>
    <w:p w14:paraId="50B2899E" w14:textId="5A5283FD" w:rsidR="00342414" w:rsidRDefault="00C45940" w:rsidP="00F97889">
      <w:pPr>
        <w:tabs>
          <w:tab w:val="left" w:pos="4704"/>
        </w:tabs>
        <w:spacing w:after="0" w:line="240" w:lineRule="auto"/>
        <w:jc w:val="center"/>
        <w:rPr>
          <w:rFonts w:ascii="Times New Roman" w:hAnsi="Times New Roman" w:cs="Times New Roman"/>
          <w:bCs/>
          <w:sz w:val="24"/>
          <w:szCs w:val="24"/>
          <w:lang w:val="en-US"/>
        </w:rPr>
      </w:pPr>
      <w:r w:rsidRPr="003973C9">
        <w:rPr>
          <w:rFonts w:ascii="Times New Roman" w:hAnsi="Times New Roman" w:cs="Times New Roman"/>
          <w:bCs/>
          <w:sz w:val="24"/>
          <w:szCs w:val="24"/>
          <w:vertAlign w:val="superscript"/>
          <w:lang w:val="sv-SE"/>
        </w:rPr>
        <w:t xml:space="preserve">2 </w:t>
      </w:r>
      <w:r w:rsidR="00C171C3">
        <w:rPr>
          <w:rFonts w:ascii="Times New Roman" w:hAnsi="Times New Roman" w:cs="Times New Roman"/>
          <w:bCs/>
          <w:sz w:val="24"/>
          <w:szCs w:val="24"/>
          <w:lang w:val="en-US"/>
        </w:rPr>
        <w:t>Faculty of Cultural Science, University of Mulawarman</w:t>
      </w:r>
    </w:p>
    <w:p w14:paraId="65CB219C" w14:textId="43B6572B" w:rsidR="00C171C3" w:rsidRDefault="000B5132" w:rsidP="00F97889">
      <w:pPr>
        <w:tabs>
          <w:tab w:val="left" w:pos="4704"/>
        </w:tabs>
        <w:spacing w:after="0" w:line="240" w:lineRule="auto"/>
        <w:jc w:val="center"/>
        <w:rPr>
          <w:rFonts w:ascii="Times New Roman" w:hAnsi="Times New Roman" w:cs="Times New Roman"/>
          <w:bCs/>
          <w:sz w:val="24"/>
          <w:szCs w:val="24"/>
          <w:lang w:val="en-US"/>
        </w:rPr>
      </w:pPr>
      <w:hyperlink r:id="rId8" w:history="1">
        <w:r w:rsidR="00C171C3" w:rsidRPr="00E91598">
          <w:rPr>
            <w:rStyle w:val="Hyperlink"/>
            <w:rFonts w:ascii="Times New Roman" w:hAnsi="Times New Roman" w:cs="Times New Roman"/>
            <w:bCs/>
            <w:sz w:val="24"/>
            <w:szCs w:val="24"/>
            <w:lang w:val="en-US"/>
          </w:rPr>
          <w:t>putrinabilahp04@gmail.com</w:t>
        </w:r>
      </w:hyperlink>
    </w:p>
    <w:p w14:paraId="372635F9" w14:textId="08D6E6E2" w:rsidR="00C171C3" w:rsidRPr="00C171C3" w:rsidRDefault="000B5132" w:rsidP="00F97889">
      <w:pPr>
        <w:tabs>
          <w:tab w:val="left" w:pos="4704"/>
        </w:tabs>
        <w:spacing w:after="0" w:line="240" w:lineRule="auto"/>
        <w:jc w:val="center"/>
        <w:rPr>
          <w:rFonts w:ascii="Times New Roman" w:hAnsi="Times New Roman" w:cs="Times New Roman"/>
          <w:bCs/>
          <w:sz w:val="24"/>
          <w:szCs w:val="24"/>
          <w:lang w:val="en-US"/>
        </w:rPr>
      </w:pPr>
      <w:hyperlink r:id="rId9" w:history="1">
        <w:r w:rsidR="00C171C3" w:rsidRPr="00E91598">
          <w:rPr>
            <w:rStyle w:val="Hyperlink"/>
            <w:rFonts w:ascii="Times New Roman" w:hAnsi="Times New Roman" w:cs="Times New Roman"/>
            <w:bCs/>
            <w:sz w:val="24"/>
            <w:szCs w:val="24"/>
            <w:lang w:val="en-US"/>
          </w:rPr>
          <w:t>famalaekasanhadi@fib.unmul.ac.id</w:t>
        </w:r>
      </w:hyperlink>
      <w:r w:rsidR="00C171C3">
        <w:rPr>
          <w:rFonts w:ascii="Times New Roman" w:hAnsi="Times New Roman" w:cs="Times New Roman"/>
          <w:bCs/>
          <w:sz w:val="24"/>
          <w:szCs w:val="24"/>
          <w:lang w:val="en-US"/>
        </w:rPr>
        <w:t xml:space="preserve"> </w:t>
      </w:r>
    </w:p>
    <w:p w14:paraId="6C5642CB" w14:textId="77777777" w:rsidR="00F843CC" w:rsidRPr="003973C9" w:rsidRDefault="00F843CC" w:rsidP="00F97889">
      <w:pPr>
        <w:spacing w:after="0" w:line="240" w:lineRule="auto"/>
        <w:jc w:val="center"/>
        <w:rPr>
          <w:rFonts w:ascii="Times New Roman" w:eastAsia="Times New Roman" w:hAnsi="Times New Roman" w:cs="Times New Roman"/>
          <w:sz w:val="24"/>
          <w:szCs w:val="24"/>
          <w:lang w:val="sv-SE" w:eastAsia="en-US"/>
        </w:rPr>
      </w:pPr>
    </w:p>
    <w:p w14:paraId="444D6221" w14:textId="77777777" w:rsidR="00956333" w:rsidRPr="003973C9" w:rsidRDefault="00956333" w:rsidP="00F97889">
      <w:pPr>
        <w:spacing w:after="0" w:line="240" w:lineRule="auto"/>
        <w:jc w:val="center"/>
        <w:rPr>
          <w:rFonts w:ascii="Times New Roman" w:eastAsia="Times New Roman" w:hAnsi="Times New Roman" w:cs="Times New Roman"/>
          <w:sz w:val="24"/>
          <w:szCs w:val="24"/>
          <w:lang w:val="sv-SE" w:eastAsia="en-US"/>
        </w:rPr>
      </w:pPr>
    </w:p>
    <w:p w14:paraId="40E2ADF4" w14:textId="3B9C3DB2" w:rsidR="00C45940" w:rsidRPr="003973C9" w:rsidRDefault="000A1E9F" w:rsidP="00F97889">
      <w:pPr>
        <w:spacing w:after="0" w:line="240" w:lineRule="auto"/>
        <w:jc w:val="center"/>
        <w:outlineLvl w:val="0"/>
        <w:rPr>
          <w:rFonts w:ascii="Times New Roman" w:hAnsi="Times New Roman" w:cs="Times New Roman"/>
          <w:b/>
          <w:sz w:val="24"/>
          <w:szCs w:val="24"/>
          <w:lang w:val="sv-SE"/>
        </w:rPr>
      </w:pPr>
      <w:r>
        <w:rPr>
          <w:rFonts w:ascii="Times New Roman" w:hAnsi="Times New Roman" w:cs="Times New Roman"/>
          <w:b/>
          <w:sz w:val="24"/>
          <w:szCs w:val="24"/>
          <w:lang w:val="sv-SE"/>
        </w:rPr>
        <w:t>ABSTRACT</w:t>
      </w:r>
    </w:p>
    <w:p w14:paraId="2E794EC4" w14:textId="77777777" w:rsidR="00C45940" w:rsidRPr="003973C9" w:rsidRDefault="00C45940" w:rsidP="00F97889">
      <w:pPr>
        <w:spacing w:after="0" w:line="240" w:lineRule="auto"/>
        <w:jc w:val="center"/>
        <w:outlineLvl w:val="0"/>
        <w:rPr>
          <w:rFonts w:ascii="Times New Roman" w:hAnsi="Times New Roman" w:cs="Times New Roman"/>
          <w:b/>
          <w:sz w:val="24"/>
          <w:szCs w:val="24"/>
          <w:lang w:val="sv-SE"/>
        </w:rPr>
      </w:pPr>
    </w:p>
    <w:p w14:paraId="355E6757" w14:textId="0D10DBF4" w:rsidR="003C30AD" w:rsidRPr="003973C9" w:rsidRDefault="00F41B87" w:rsidP="00F97889">
      <w:pPr>
        <w:spacing w:after="0" w:line="240" w:lineRule="auto"/>
        <w:jc w:val="both"/>
        <w:rPr>
          <w:rFonts w:ascii="Times New Roman" w:hAnsi="Times New Roman" w:cs="Times New Roman"/>
          <w:sz w:val="24"/>
          <w:szCs w:val="24"/>
          <w:lang w:val="sv-SE"/>
        </w:rPr>
      </w:pPr>
      <w:r w:rsidRPr="00F41B87">
        <w:rPr>
          <w:rFonts w:ascii="Times New Roman" w:hAnsi="Times New Roman" w:cs="Times New Roman"/>
          <w:sz w:val="24"/>
          <w:szCs w:val="24"/>
          <w:lang w:val="sv-SE"/>
        </w:rPr>
        <w:t>This study focuses on the use of adjacency pairs in dialogues between characters in the film Purple Hearts (2022). This study uses conversation analysis theory from Hutchby and Wooffitt as the main framework. The aim is to explore the types of adjacency pairs and how adjacency pairs are used in the dialogues of the film Purple Hearts (2022). The research data consists of film dialogues containing adjacency pairs, which are analyzed using qualitative methods.</w:t>
      </w:r>
      <w:r>
        <w:rPr>
          <w:rFonts w:ascii="Times New Roman" w:hAnsi="Times New Roman" w:cs="Times New Roman"/>
          <w:sz w:val="24"/>
          <w:szCs w:val="24"/>
          <w:lang w:val="sv-SE"/>
        </w:rPr>
        <w:t xml:space="preserve"> The F</w:t>
      </w:r>
      <w:r w:rsidRPr="00F41B87">
        <w:rPr>
          <w:rFonts w:ascii="Times New Roman" w:hAnsi="Times New Roman" w:cs="Times New Roman"/>
          <w:sz w:val="24"/>
          <w:szCs w:val="24"/>
          <w:lang w:val="sv-SE"/>
        </w:rPr>
        <w:t>indings show that adjacency pairs are frequently used to shape interactions. These adjacency pairs are not only a structural part of conversation but also reflect emotional dynamics and relationship development. Early dialogues demonstrate conflict, sarcasm, and mistrust, while subsequent interactions highlight intimacy, care, and mutual support. This study indicates that adjacency pairs carry deeper meaning about how characters negotiate emotions, relationships, and social roles through communication.</w:t>
      </w:r>
    </w:p>
    <w:p w14:paraId="3E9A8EFD" w14:textId="01C51619" w:rsidR="00F843CC" w:rsidRPr="003973C9" w:rsidRDefault="00F41B87" w:rsidP="00F97889">
      <w:pPr>
        <w:spacing w:after="0" w:line="240" w:lineRule="auto"/>
        <w:jc w:val="both"/>
        <w:outlineLvl w:val="0"/>
        <w:rPr>
          <w:rFonts w:ascii="Times New Roman" w:hAnsi="Times New Roman" w:cs="Times New Roman"/>
          <w:sz w:val="24"/>
          <w:szCs w:val="24"/>
          <w:lang w:val="sv-SE"/>
        </w:rPr>
      </w:pPr>
      <w:r>
        <w:rPr>
          <w:rFonts w:ascii="Times New Roman" w:hAnsi="Times New Roman" w:cs="Times New Roman"/>
          <w:b/>
          <w:sz w:val="24"/>
          <w:szCs w:val="24"/>
          <w:lang w:val="sv-SE"/>
        </w:rPr>
        <w:t>Keywords</w:t>
      </w:r>
      <w:r w:rsidR="00A87606" w:rsidRPr="003973C9">
        <w:rPr>
          <w:rFonts w:ascii="Times New Roman" w:hAnsi="Times New Roman" w:cs="Times New Roman"/>
          <w:b/>
          <w:sz w:val="24"/>
          <w:szCs w:val="24"/>
          <w:lang w:val="sv-SE"/>
        </w:rPr>
        <w:t>:</w:t>
      </w:r>
      <w:r w:rsidR="00A87606" w:rsidRPr="003973C9">
        <w:rPr>
          <w:rFonts w:ascii="Times New Roman" w:hAnsi="Times New Roman" w:cs="Times New Roman"/>
          <w:sz w:val="24"/>
          <w:szCs w:val="24"/>
          <w:lang w:val="sv-SE"/>
        </w:rPr>
        <w:t xml:space="preserve"> </w:t>
      </w:r>
      <w:r>
        <w:rPr>
          <w:rFonts w:ascii="Times New Roman" w:hAnsi="Times New Roman" w:cs="Times New Roman"/>
          <w:sz w:val="24"/>
          <w:szCs w:val="24"/>
          <w:lang w:val="sv-SE"/>
        </w:rPr>
        <w:t xml:space="preserve">adjacency pairs, conversation analysis, </w:t>
      </w:r>
      <w:r w:rsidRPr="00F41B87">
        <w:rPr>
          <w:rFonts w:ascii="Times New Roman" w:hAnsi="Times New Roman" w:cs="Times New Roman"/>
          <w:i/>
          <w:sz w:val="24"/>
          <w:szCs w:val="24"/>
          <w:lang w:val="sv-SE"/>
        </w:rPr>
        <w:t>purple hearts</w:t>
      </w:r>
      <w:r>
        <w:rPr>
          <w:rFonts w:ascii="Times New Roman" w:hAnsi="Times New Roman" w:cs="Times New Roman"/>
          <w:sz w:val="24"/>
          <w:szCs w:val="24"/>
          <w:lang w:val="sv-SE"/>
        </w:rPr>
        <w:t>, film dialogue, interaction.</w:t>
      </w:r>
    </w:p>
    <w:p w14:paraId="15A08CB5" w14:textId="77777777" w:rsidR="00260827" w:rsidRPr="003973C9" w:rsidRDefault="00260827" w:rsidP="00F97889">
      <w:pPr>
        <w:spacing w:after="0" w:line="240" w:lineRule="auto"/>
        <w:rPr>
          <w:rFonts w:ascii="Times New Roman" w:hAnsi="Times New Roman" w:cs="Times New Roman"/>
          <w:sz w:val="24"/>
          <w:szCs w:val="24"/>
          <w:lang w:val="sv-SE"/>
        </w:rPr>
      </w:pPr>
    </w:p>
    <w:p w14:paraId="3B5710EF" w14:textId="7D6B782F" w:rsidR="004D4F8F" w:rsidRPr="003973C9" w:rsidRDefault="000A1E9F" w:rsidP="00F97889">
      <w:pPr>
        <w:tabs>
          <w:tab w:val="left" w:pos="4704"/>
        </w:tabs>
        <w:spacing w:after="0" w:line="240" w:lineRule="auto"/>
        <w:jc w:val="center"/>
        <w:outlineLvl w:val="0"/>
        <w:rPr>
          <w:rFonts w:ascii="Times New Roman" w:hAnsi="Times New Roman" w:cs="Times New Roman"/>
          <w:b/>
          <w:i/>
          <w:sz w:val="24"/>
          <w:szCs w:val="24"/>
          <w:lang w:val="sv-SE"/>
        </w:rPr>
      </w:pPr>
      <w:bookmarkStart w:id="0" w:name="_GoBack"/>
      <w:r>
        <w:rPr>
          <w:rFonts w:ascii="Times New Roman" w:hAnsi="Times New Roman" w:cs="Times New Roman"/>
          <w:b/>
          <w:i/>
          <w:sz w:val="24"/>
          <w:szCs w:val="24"/>
          <w:lang w:val="sv-SE"/>
        </w:rPr>
        <w:t>ABSTRAK</w:t>
      </w:r>
    </w:p>
    <w:bookmarkEnd w:id="0"/>
    <w:p w14:paraId="1631634A" w14:textId="77777777" w:rsidR="00956333" w:rsidRPr="003973C9" w:rsidRDefault="00956333" w:rsidP="00F97889">
      <w:pPr>
        <w:tabs>
          <w:tab w:val="left" w:pos="4704"/>
        </w:tabs>
        <w:spacing w:after="0" w:line="240" w:lineRule="auto"/>
        <w:jc w:val="both"/>
        <w:rPr>
          <w:rFonts w:ascii="Times New Roman" w:hAnsi="Times New Roman" w:cs="Times New Roman"/>
          <w:i/>
          <w:sz w:val="24"/>
          <w:szCs w:val="24"/>
          <w:lang w:val="sv-SE"/>
        </w:rPr>
      </w:pPr>
    </w:p>
    <w:p w14:paraId="1EEE8E26" w14:textId="5554ECAC" w:rsidR="000A1E9F" w:rsidRDefault="000A1E9F" w:rsidP="000A1E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sz w:val="24"/>
          <w:szCs w:val="24"/>
          <w:lang w:val="sv-SE"/>
        </w:rPr>
      </w:pPr>
      <w:r w:rsidRPr="00B3574D">
        <w:rPr>
          <w:rFonts w:ascii="Times New Roman" w:hAnsi="Times New Roman" w:cs="Times New Roman"/>
          <w:i/>
          <w:sz w:val="24"/>
          <w:szCs w:val="24"/>
          <w:lang w:val="sv-SE"/>
        </w:rPr>
        <w:t xml:space="preserve">Penelitian ini berfokus pada penggunaan </w:t>
      </w:r>
      <w:r>
        <w:rPr>
          <w:rFonts w:ascii="Times New Roman" w:hAnsi="Times New Roman" w:cs="Times New Roman"/>
          <w:i/>
          <w:sz w:val="24"/>
          <w:szCs w:val="24"/>
          <w:lang w:val="sv-SE"/>
        </w:rPr>
        <w:t>adjacency pairs</w:t>
      </w:r>
      <w:r w:rsidRPr="00B3574D">
        <w:rPr>
          <w:rFonts w:ascii="Times New Roman" w:hAnsi="Times New Roman" w:cs="Times New Roman"/>
          <w:i/>
          <w:sz w:val="24"/>
          <w:szCs w:val="24"/>
          <w:lang w:val="sv-SE"/>
        </w:rPr>
        <w:t xml:space="preserve"> da</w:t>
      </w:r>
      <w:r>
        <w:rPr>
          <w:rFonts w:ascii="Times New Roman" w:hAnsi="Times New Roman" w:cs="Times New Roman"/>
          <w:i/>
          <w:sz w:val="24"/>
          <w:szCs w:val="24"/>
          <w:lang w:val="sv-SE"/>
        </w:rPr>
        <w:t>lam dialog antara karakter di dalam film purple hearts (2022</w:t>
      </w:r>
      <w:r w:rsidRPr="00B3574D">
        <w:rPr>
          <w:rFonts w:ascii="Times New Roman" w:hAnsi="Times New Roman" w:cs="Times New Roman"/>
          <w:i/>
          <w:sz w:val="24"/>
          <w:szCs w:val="24"/>
          <w:lang w:val="sv-SE"/>
        </w:rPr>
        <w:t xml:space="preserve">). Penelitian ini menggunakan teori </w:t>
      </w:r>
      <w:r>
        <w:rPr>
          <w:rFonts w:ascii="Times New Roman" w:hAnsi="Times New Roman" w:cs="Times New Roman"/>
          <w:i/>
          <w:sz w:val="24"/>
          <w:szCs w:val="24"/>
          <w:lang w:val="sv-SE"/>
        </w:rPr>
        <w:t>coversation analysis</w:t>
      </w:r>
      <w:r w:rsidRPr="00B3574D">
        <w:rPr>
          <w:rFonts w:ascii="Times New Roman" w:hAnsi="Times New Roman" w:cs="Times New Roman"/>
          <w:i/>
          <w:sz w:val="24"/>
          <w:szCs w:val="24"/>
          <w:lang w:val="sv-SE"/>
        </w:rPr>
        <w:t xml:space="preserve"> dari Hutchby dan Wooffitt sebagai kerangka utama. Tujuannya adalah untuk mengeksplorasi</w:t>
      </w:r>
      <w:r w:rsidR="00B3112A">
        <w:rPr>
          <w:rFonts w:ascii="Times New Roman" w:hAnsi="Times New Roman" w:cs="Times New Roman"/>
          <w:i/>
          <w:sz w:val="24"/>
          <w:szCs w:val="24"/>
          <w:lang w:val="sv-SE"/>
        </w:rPr>
        <w:t xml:space="preserve"> apa jenis adjacency pairs dan</w:t>
      </w:r>
      <w:r w:rsidRPr="00B3574D">
        <w:rPr>
          <w:rFonts w:ascii="Times New Roman" w:hAnsi="Times New Roman" w:cs="Times New Roman"/>
          <w:i/>
          <w:sz w:val="24"/>
          <w:szCs w:val="24"/>
          <w:lang w:val="sv-SE"/>
        </w:rPr>
        <w:t xml:space="preserve"> bagaimana </w:t>
      </w:r>
      <w:r w:rsidR="00B3112A">
        <w:rPr>
          <w:rFonts w:ascii="Times New Roman" w:hAnsi="Times New Roman" w:cs="Times New Roman"/>
          <w:i/>
          <w:sz w:val="24"/>
          <w:szCs w:val="24"/>
          <w:lang w:val="sv-SE"/>
        </w:rPr>
        <w:t xml:space="preserve">adjacency pairs </w:t>
      </w:r>
      <w:r w:rsidRPr="00B3574D">
        <w:rPr>
          <w:rFonts w:ascii="Times New Roman" w:hAnsi="Times New Roman" w:cs="Times New Roman"/>
          <w:i/>
          <w:sz w:val="24"/>
          <w:szCs w:val="24"/>
          <w:lang w:val="sv-SE"/>
        </w:rPr>
        <w:t xml:space="preserve">digunakan dalam dialog </w:t>
      </w:r>
      <w:r w:rsidR="00B3112A">
        <w:rPr>
          <w:rFonts w:ascii="Times New Roman" w:hAnsi="Times New Roman" w:cs="Times New Roman"/>
          <w:i/>
          <w:sz w:val="24"/>
          <w:szCs w:val="24"/>
          <w:lang w:val="sv-SE"/>
        </w:rPr>
        <w:t>film purple hearts (2022</w:t>
      </w:r>
      <w:r w:rsidRPr="00B3574D">
        <w:rPr>
          <w:rFonts w:ascii="Times New Roman" w:hAnsi="Times New Roman" w:cs="Times New Roman"/>
          <w:i/>
          <w:sz w:val="24"/>
          <w:szCs w:val="24"/>
          <w:lang w:val="sv-SE"/>
        </w:rPr>
        <w:t>). Data penelitian terdiri dari dialog film yang mengandung</w:t>
      </w:r>
      <w:r w:rsidR="00B3112A">
        <w:rPr>
          <w:rFonts w:ascii="Times New Roman" w:hAnsi="Times New Roman" w:cs="Times New Roman"/>
          <w:i/>
          <w:sz w:val="24"/>
          <w:szCs w:val="24"/>
          <w:lang w:val="sv-SE"/>
        </w:rPr>
        <w:t xml:space="preserve"> adjacency pairs</w:t>
      </w:r>
      <w:r w:rsidRPr="00B3574D">
        <w:rPr>
          <w:rFonts w:ascii="Times New Roman" w:hAnsi="Times New Roman" w:cs="Times New Roman"/>
          <w:i/>
          <w:sz w:val="24"/>
          <w:szCs w:val="24"/>
          <w:lang w:val="sv-SE"/>
        </w:rPr>
        <w:t xml:space="preserve">, yang dianalisis menggunakan metode kualitatif. </w:t>
      </w:r>
      <w:r w:rsidR="00B3112A" w:rsidRPr="00B3112A">
        <w:rPr>
          <w:rFonts w:ascii="Times New Roman" w:hAnsi="Times New Roman" w:cs="Times New Roman"/>
          <w:i/>
          <w:sz w:val="24"/>
          <w:szCs w:val="24"/>
          <w:lang w:val="sv-SE"/>
        </w:rPr>
        <w:t>Temuan menunj</w:t>
      </w:r>
      <w:r w:rsidR="00B3112A">
        <w:rPr>
          <w:rFonts w:ascii="Times New Roman" w:hAnsi="Times New Roman" w:cs="Times New Roman"/>
          <w:i/>
          <w:sz w:val="24"/>
          <w:szCs w:val="24"/>
          <w:lang w:val="sv-SE"/>
        </w:rPr>
        <w:t xml:space="preserve">ukkan bahwa adjacency pairs </w:t>
      </w:r>
      <w:r w:rsidR="00B3112A" w:rsidRPr="00B3112A">
        <w:rPr>
          <w:rFonts w:ascii="Times New Roman" w:hAnsi="Times New Roman" w:cs="Times New Roman"/>
          <w:i/>
          <w:sz w:val="24"/>
          <w:szCs w:val="24"/>
          <w:lang w:val="sv-SE"/>
        </w:rPr>
        <w:t>sering digunakan untuk</w:t>
      </w:r>
      <w:r w:rsidR="00B3112A">
        <w:rPr>
          <w:rFonts w:ascii="Times New Roman" w:hAnsi="Times New Roman" w:cs="Times New Roman"/>
          <w:i/>
          <w:sz w:val="24"/>
          <w:szCs w:val="24"/>
          <w:lang w:val="sv-SE"/>
        </w:rPr>
        <w:t xml:space="preserve"> membentuk interaksi. Adjacency pairs</w:t>
      </w:r>
      <w:r w:rsidR="00B3112A" w:rsidRPr="00B3112A">
        <w:rPr>
          <w:rFonts w:ascii="Times New Roman" w:hAnsi="Times New Roman" w:cs="Times New Roman"/>
          <w:i/>
          <w:sz w:val="24"/>
          <w:szCs w:val="24"/>
          <w:lang w:val="sv-SE"/>
        </w:rPr>
        <w:t xml:space="preserve"> ini tidak hanya merupakan bagian struktural dari percakapan tetapi juga mencerminkan dinamika emosional dan perkembangan hubungan. Dialog awal menunjukkan konflik, sarkasme, dan ketidakpercayaan, sementara interaksi selanjutnya menyoroti keintiman, kepedulian, dan dukungan timbal balik. Penelitian ini menunjukkan bahwa </w:t>
      </w:r>
      <w:r w:rsidR="00B3112A">
        <w:rPr>
          <w:rFonts w:ascii="Times New Roman" w:hAnsi="Times New Roman" w:cs="Times New Roman"/>
          <w:i/>
          <w:sz w:val="24"/>
          <w:szCs w:val="24"/>
          <w:lang w:val="sv-SE"/>
        </w:rPr>
        <w:t>adjacency pairs</w:t>
      </w:r>
      <w:r w:rsidR="00B3112A" w:rsidRPr="00B3112A">
        <w:rPr>
          <w:rFonts w:ascii="Times New Roman" w:hAnsi="Times New Roman" w:cs="Times New Roman"/>
          <w:i/>
          <w:sz w:val="24"/>
          <w:szCs w:val="24"/>
          <w:lang w:val="sv-SE"/>
        </w:rPr>
        <w:t xml:space="preserve"> membawa makna yang lebih dalam tentang bagaimana karakter menegosiasikan emosi, hubungan, dan peran sosial melalui komunikasi.</w:t>
      </w:r>
    </w:p>
    <w:p w14:paraId="7A15B1BB" w14:textId="36E4D299" w:rsidR="00A87606" w:rsidRDefault="00F41B87" w:rsidP="00F978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cs="Times New Roman"/>
          <w:i/>
          <w:sz w:val="24"/>
          <w:szCs w:val="24"/>
          <w:lang w:val="sv-SE"/>
        </w:rPr>
      </w:pPr>
      <w:r>
        <w:rPr>
          <w:rFonts w:ascii="Times New Roman" w:eastAsia="Times New Roman" w:hAnsi="Times New Roman" w:cs="Times New Roman"/>
          <w:b/>
          <w:i/>
          <w:color w:val="212121"/>
          <w:sz w:val="24"/>
          <w:szCs w:val="24"/>
          <w:lang w:val="id-ID"/>
        </w:rPr>
        <w:t xml:space="preserve">Kata </w:t>
      </w:r>
      <w:r>
        <w:rPr>
          <w:rFonts w:ascii="Times New Roman" w:eastAsia="Times New Roman" w:hAnsi="Times New Roman" w:cs="Times New Roman"/>
          <w:b/>
          <w:i/>
          <w:color w:val="212121"/>
          <w:sz w:val="24"/>
          <w:szCs w:val="24"/>
          <w:lang w:val="en-US"/>
        </w:rPr>
        <w:t>kunci</w:t>
      </w:r>
      <w:r w:rsidR="00A87606" w:rsidRPr="00717FB7">
        <w:rPr>
          <w:rFonts w:ascii="Times New Roman" w:eastAsia="Times New Roman" w:hAnsi="Times New Roman" w:cs="Times New Roman"/>
          <w:b/>
          <w:i/>
          <w:color w:val="212121"/>
          <w:sz w:val="24"/>
          <w:szCs w:val="24"/>
          <w:lang w:val="id-ID"/>
        </w:rPr>
        <w:t>:</w:t>
      </w:r>
      <w:r w:rsidR="00A87606" w:rsidRPr="00717FB7">
        <w:rPr>
          <w:rFonts w:ascii="Times New Roman" w:eastAsia="Times New Roman" w:hAnsi="Times New Roman" w:cs="Times New Roman"/>
          <w:i/>
          <w:color w:val="212121"/>
          <w:sz w:val="24"/>
          <w:szCs w:val="24"/>
          <w:lang w:val="id-ID"/>
        </w:rPr>
        <w:t xml:space="preserve"> </w:t>
      </w:r>
      <w:r>
        <w:rPr>
          <w:rFonts w:ascii="Times New Roman" w:hAnsi="Times New Roman" w:cs="Times New Roman"/>
          <w:i/>
          <w:sz w:val="24"/>
          <w:szCs w:val="24"/>
          <w:lang w:val="sv-SE"/>
        </w:rPr>
        <w:t>adjacency pairs, analisis percakapan, purple hearts, dialog film, interaksi.</w:t>
      </w:r>
    </w:p>
    <w:p w14:paraId="4F8D6AC7" w14:textId="77777777" w:rsidR="0033764B" w:rsidRDefault="0033764B" w:rsidP="00F978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hAnsi="Times New Roman" w:cs="Times New Roman"/>
          <w:i/>
          <w:sz w:val="24"/>
          <w:szCs w:val="24"/>
          <w:lang w:val="sv-SE"/>
        </w:rPr>
      </w:pPr>
    </w:p>
    <w:p w14:paraId="7001F8F2" w14:textId="77777777" w:rsidR="0033764B" w:rsidRDefault="0033764B" w:rsidP="00F978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12121"/>
          <w:sz w:val="24"/>
          <w:szCs w:val="24"/>
          <w:lang w:val="sv-SE"/>
        </w:rPr>
      </w:pPr>
    </w:p>
    <w:p w14:paraId="5EB3F404" w14:textId="77777777" w:rsidR="00B92C40" w:rsidRDefault="00B92C40" w:rsidP="00F978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12121"/>
          <w:sz w:val="24"/>
          <w:szCs w:val="24"/>
          <w:lang w:val="sv-SE"/>
        </w:rPr>
      </w:pPr>
    </w:p>
    <w:p w14:paraId="38A52F92" w14:textId="77777777" w:rsidR="00B92C40" w:rsidRDefault="00B92C40" w:rsidP="00F978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12121"/>
          <w:sz w:val="24"/>
          <w:szCs w:val="24"/>
          <w:lang w:val="sv-SE"/>
        </w:rPr>
      </w:pPr>
    </w:p>
    <w:p w14:paraId="341EC004" w14:textId="77777777" w:rsidR="00B92C40" w:rsidRDefault="00B92C40" w:rsidP="00F978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12121"/>
          <w:sz w:val="24"/>
          <w:szCs w:val="24"/>
          <w:lang w:val="sv-SE"/>
        </w:rPr>
      </w:pPr>
    </w:p>
    <w:p w14:paraId="642A93CA" w14:textId="77777777" w:rsidR="004861F9" w:rsidRDefault="004861F9" w:rsidP="00F978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12121"/>
          <w:sz w:val="24"/>
          <w:szCs w:val="24"/>
          <w:lang w:val="sv-SE"/>
        </w:rPr>
      </w:pPr>
    </w:p>
    <w:p w14:paraId="1AB93A57" w14:textId="77777777" w:rsidR="00B92C40" w:rsidRDefault="00B92C40" w:rsidP="00F978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12121"/>
          <w:sz w:val="24"/>
          <w:szCs w:val="24"/>
          <w:lang w:val="sv-SE"/>
        </w:rPr>
      </w:pPr>
    </w:p>
    <w:p w14:paraId="377F55FE" w14:textId="77777777" w:rsidR="0033764B" w:rsidRPr="003973C9" w:rsidRDefault="0033764B" w:rsidP="00F978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12121"/>
          <w:sz w:val="24"/>
          <w:szCs w:val="24"/>
          <w:lang w:val="sv-SE"/>
        </w:rPr>
      </w:pPr>
    </w:p>
    <w:p w14:paraId="721224CD" w14:textId="722C444A" w:rsidR="00012396" w:rsidRPr="003973C9" w:rsidRDefault="00012396" w:rsidP="00F97889">
      <w:pPr>
        <w:tabs>
          <w:tab w:val="left" w:pos="567"/>
        </w:tabs>
        <w:spacing w:after="0" w:line="240" w:lineRule="auto"/>
        <w:jc w:val="both"/>
        <w:outlineLvl w:val="0"/>
        <w:rPr>
          <w:rFonts w:ascii="Times New Roman" w:hAnsi="Times New Roman" w:cs="Times New Roman"/>
          <w:b/>
          <w:sz w:val="24"/>
          <w:szCs w:val="24"/>
          <w:lang w:val="sv-SE"/>
        </w:rPr>
      </w:pPr>
      <w:r w:rsidRPr="003973C9">
        <w:rPr>
          <w:rFonts w:ascii="Times New Roman" w:hAnsi="Times New Roman" w:cs="Times New Roman"/>
          <w:b/>
          <w:sz w:val="24"/>
          <w:szCs w:val="24"/>
          <w:lang w:val="sv-SE"/>
        </w:rPr>
        <w:t>A.</w:t>
      </w:r>
      <w:r w:rsidRPr="003973C9">
        <w:rPr>
          <w:rFonts w:ascii="Times New Roman" w:hAnsi="Times New Roman" w:cs="Times New Roman"/>
          <w:b/>
          <w:sz w:val="24"/>
          <w:szCs w:val="24"/>
          <w:lang w:val="sv-SE"/>
        </w:rPr>
        <w:tab/>
      </w:r>
      <w:r w:rsidR="00A22F82">
        <w:rPr>
          <w:rFonts w:ascii="Times New Roman" w:hAnsi="Times New Roman" w:cs="Times New Roman"/>
          <w:b/>
          <w:sz w:val="24"/>
          <w:szCs w:val="24"/>
          <w:lang w:val="sv-SE"/>
        </w:rPr>
        <w:t>INTRODUCTION</w:t>
      </w:r>
    </w:p>
    <w:p w14:paraId="1A731BB8" w14:textId="280E4FE1" w:rsidR="00841960" w:rsidRDefault="008D0A25" w:rsidP="008D0A25">
      <w:pPr>
        <w:spacing w:after="0" w:line="240" w:lineRule="auto"/>
        <w:jc w:val="both"/>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 xml:space="preserve">          </w:t>
      </w:r>
      <w:r w:rsidR="008D402D" w:rsidRPr="008D402D">
        <w:rPr>
          <w:rFonts w:ascii="Times New Roman" w:eastAsia="Times New Roman" w:hAnsi="Times New Roman" w:cs="Times New Roman"/>
          <w:sz w:val="24"/>
          <w:szCs w:val="24"/>
          <w:lang w:val="en-US" w:eastAsia="en-US"/>
        </w:rPr>
        <w:t>Conversation is essential to communication. It's impossible to separate communicati</w:t>
      </w:r>
      <w:r w:rsidR="00B92C40">
        <w:rPr>
          <w:rFonts w:ascii="Times New Roman" w:eastAsia="Times New Roman" w:hAnsi="Times New Roman" w:cs="Times New Roman"/>
          <w:sz w:val="24"/>
          <w:szCs w:val="24"/>
          <w:lang w:val="en-US" w:eastAsia="en-US"/>
        </w:rPr>
        <w:t xml:space="preserve">on from conversation. Discourse the exchange of information </w:t>
      </w:r>
      <w:r w:rsidR="008D402D" w:rsidRPr="008D402D">
        <w:rPr>
          <w:rFonts w:ascii="Times New Roman" w:eastAsia="Times New Roman" w:hAnsi="Times New Roman" w:cs="Times New Roman"/>
          <w:sz w:val="24"/>
          <w:szCs w:val="24"/>
          <w:lang w:val="en-US" w:eastAsia="en-US"/>
        </w:rPr>
        <w:t xml:space="preserve">is essential to most forms of communication. A speaker and listener should have distinct roles in the discourse (Baiat et al., 2013; Hagoort &amp; Meyer, 2013). A speaker's role in a discussion is to inform the audience. People who hear what the speaker says are called listeners. The listener and speaker have separate tasks during a discussion, so they know what to say and how to respond to </w:t>
      </w:r>
      <w:r w:rsidR="008D402D">
        <w:rPr>
          <w:rFonts w:ascii="Times New Roman" w:eastAsia="Times New Roman" w:hAnsi="Times New Roman" w:cs="Times New Roman"/>
          <w:sz w:val="24"/>
          <w:szCs w:val="24"/>
          <w:lang w:val="en-US" w:eastAsia="en-US"/>
        </w:rPr>
        <w:t xml:space="preserve">the speaker's prior statement. </w:t>
      </w:r>
      <w:r w:rsidR="008D402D" w:rsidRPr="008D402D">
        <w:rPr>
          <w:rFonts w:ascii="Times New Roman" w:eastAsia="Times New Roman" w:hAnsi="Times New Roman" w:cs="Times New Roman"/>
          <w:sz w:val="24"/>
          <w:szCs w:val="24"/>
          <w:lang w:val="en-US" w:eastAsia="en-US"/>
        </w:rPr>
        <w:t xml:space="preserve">The speaker and listener use many organized utterances during a discussion. Latin (2009) explains how adjacency pairs might break up different speakers' conversations into connected exchanges. Human discourse often uses </w:t>
      </w:r>
      <w:r w:rsidR="008D402D">
        <w:rPr>
          <w:rFonts w:ascii="Times New Roman" w:eastAsia="Times New Roman" w:hAnsi="Times New Roman" w:cs="Times New Roman"/>
          <w:sz w:val="24"/>
          <w:szCs w:val="24"/>
          <w:lang w:val="en-US" w:eastAsia="en-US"/>
        </w:rPr>
        <w:t>adjacency pairs. However, s</w:t>
      </w:r>
      <w:r w:rsidR="008D402D" w:rsidRPr="008D402D">
        <w:rPr>
          <w:rFonts w:ascii="Times New Roman" w:eastAsia="Times New Roman" w:hAnsi="Times New Roman" w:cs="Times New Roman"/>
          <w:sz w:val="24"/>
          <w:szCs w:val="24"/>
          <w:lang w:val="en-US" w:eastAsia="en-US"/>
        </w:rPr>
        <w:t>ince films depict human existence, they can also exhibit it. Watching a movie can help identify conversational adjacency pairs. Films are popular storytelling tools. Character conversations contain dialogue. Conversational aspects arise in films because characters talk and use language. According to Schegloff &amp; Sacks (1973), the speaker and listener commonly exhibit greeting-greeting, question-answering, and offer-accept</w:t>
      </w:r>
      <w:r w:rsidR="008D402D">
        <w:rPr>
          <w:rFonts w:ascii="Times New Roman" w:eastAsia="Times New Roman" w:hAnsi="Times New Roman" w:cs="Times New Roman"/>
          <w:sz w:val="24"/>
          <w:szCs w:val="24"/>
          <w:lang w:val="en-US" w:eastAsia="en-US"/>
        </w:rPr>
        <w:t xml:space="preserve">/decline behaviors in adjacency </w:t>
      </w:r>
      <w:r w:rsidR="008D402D" w:rsidRPr="008D402D">
        <w:rPr>
          <w:rFonts w:ascii="Times New Roman" w:eastAsia="Times New Roman" w:hAnsi="Times New Roman" w:cs="Times New Roman"/>
          <w:sz w:val="24"/>
          <w:szCs w:val="24"/>
          <w:lang w:val="en-US" w:eastAsia="en-US"/>
        </w:rPr>
        <w:t xml:space="preserve">pairings. </w:t>
      </w:r>
      <w:r w:rsidR="008D402D" w:rsidRPr="008D402D">
        <w:rPr>
          <w:rFonts w:ascii="Times New Roman" w:eastAsia="Times New Roman" w:hAnsi="Times New Roman" w:cs="Times New Roman"/>
          <w:sz w:val="24"/>
          <w:szCs w:val="24"/>
          <w:lang w:val="en-US" w:eastAsia="en-US"/>
        </w:rPr>
        <w:br/>
      </w:r>
      <w:r w:rsidR="008D402D">
        <w:rPr>
          <w:rFonts w:ascii="Times New Roman" w:eastAsia="Times New Roman" w:hAnsi="Times New Roman" w:cs="Times New Roman"/>
          <w:sz w:val="24"/>
          <w:szCs w:val="24"/>
          <w:lang w:val="en-US" w:eastAsia="en-US"/>
        </w:rPr>
        <w:t xml:space="preserve"> </w:t>
      </w:r>
      <w:r w:rsidR="008D402D">
        <w:rPr>
          <w:rFonts w:ascii="Times New Roman" w:eastAsia="Times New Roman" w:hAnsi="Times New Roman" w:cs="Times New Roman"/>
          <w:sz w:val="24"/>
          <w:szCs w:val="24"/>
          <w:lang w:val="en-US" w:eastAsia="en-US"/>
        </w:rPr>
        <w:tab/>
      </w:r>
      <w:r w:rsidR="008D402D" w:rsidRPr="008D402D">
        <w:rPr>
          <w:rFonts w:ascii="Times New Roman" w:eastAsia="Times New Roman" w:hAnsi="Times New Roman" w:cs="Times New Roman"/>
          <w:sz w:val="24"/>
          <w:szCs w:val="24"/>
          <w:lang w:val="en-US" w:eastAsia="en-US"/>
        </w:rPr>
        <w:t xml:space="preserve">This study analyzes </w:t>
      </w:r>
      <w:r w:rsidR="008D402D" w:rsidRPr="008D402D">
        <w:rPr>
          <w:rFonts w:ascii="Times New Roman" w:eastAsia="Times New Roman" w:hAnsi="Times New Roman" w:cs="Times New Roman"/>
          <w:i/>
          <w:sz w:val="24"/>
          <w:szCs w:val="24"/>
          <w:lang w:val="en-US" w:eastAsia="en-US"/>
        </w:rPr>
        <w:t>Purple Hearts</w:t>
      </w:r>
      <w:r w:rsidR="008D402D" w:rsidRPr="008D402D">
        <w:rPr>
          <w:rFonts w:ascii="Times New Roman" w:eastAsia="Times New Roman" w:hAnsi="Times New Roman" w:cs="Times New Roman"/>
          <w:sz w:val="24"/>
          <w:szCs w:val="24"/>
          <w:lang w:val="en-US" w:eastAsia="en-US"/>
        </w:rPr>
        <w:t xml:space="preserve"> 2022 movie conversational analysis, focusing on adjacency pairs. The Elizabeth Allen Rosenbaum-directed love drama </w:t>
      </w:r>
      <w:r w:rsidR="008D402D" w:rsidRPr="008D402D">
        <w:rPr>
          <w:rFonts w:ascii="Times New Roman" w:eastAsia="Times New Roman" w:hAnsi="Times New Roman" w:cs="Times New Roman"/>
          <w:i/>
          <w:sz w:val="24"/>
          <w:szCs w:val="24"/>
          <w:lang w:val="en-US" w:eastAsia="en-US"/>
        </w:rPr>
        <w:t>Purple Hearts</w:t>
      </w:r>
      <w:r w:rsidR="008D402D" w:rsidRPr="008D402D">
        <w:rPr>
          <w:rFonts w:ascii="Times New Roman" w:eastAsia="Times New Roman" w:hAnsi="Times New Roman" w:cs="Times New Roman"/>
          <w:sz w:val="24"/>
          <w:szCs w:val="24"/>
          <w:lang w:val="en-US" w:eastAsia="en-US"/>
        </w:rPr>
        <w:t xml:space="preserve"> is on Netflix. The film follows Luke Morrow (Nicholas Galitzine), a U.S. Marine with his own challenges in the service, and Cassie Salazar (Sophia Carson), an aspiring musician with major health and financial issues. Cassie and Luke marry despite their dissimilar upbringings and worldviews to meet pressing needs. Cassie, who lacks crucial healthcare, sees the marriage as a method to receive insurance, while Luke, who has a bad military record, wants to improve his reputation by getting military advantages. </w:t>
      </w:r>
      <w:r w:rsidR="008D402D" w:rsidRPr="008D402D">
        <w:rPr>
          <w:rFonts w:ascii="Times New Roman" w:eastAsia="Times New Roman" w:hAnsi="Times New Roman" w:cs="Times New Roman"/>
          <w:sz w:val="24"/>
          <w:szCs w:val="24"/>
          <w:lang w:val="en-US" w:eastAsia="en-US"/>
        </w:rPr>
        <w:br/>
      </w:r>
      <w:r w:rsidR="008D402D">
        <w:rPr>
          <w:rFonts w:ascii="Times New Roman" w:eastAsia="Times New Roman" w:hAnsi="Times New Roman" w:cs="Times New Roman"/>
          <w:sz w:val="24"/>
          <w:szCs w:val="24"/>
          <w:lang w:val="en-US" w:eastAsia="en-US"/>
        </w:rPr>
        <w:t xml:space="preserve"> </w:t>
      </w:r>
      <w:r w:rsidR="008D402D">
        <w:rPr>
          <w:rFonts w:ascii="Times New Roman" w:eastAsia="Times New Roman" w:hAnsi="Times New Roman" w:cs="Times New Roman"/>
          <w:sz w:val="24"/>
          <w:szCs w:val="24"/>
          <w:lang w:val="en-US" w:eastAsia="en-US"/>
        </w:rPr>
        <w:tab/>
      </w:r>
      <w:r w:rsidR="008D402D" w:rsidRPr="008D402D">
        <w:rPr>
          <w:rFonts w:ascii="Times New Roman" w:eastAsia="Times New Roman" w:hAnsi="Times New Roman" w:cs="Times New Roman"/>
          <w:sz w:val="24"/>
          <w:szCs w:val="24"/>
          <w:lang w:val="en-US" w:eastAsia="en-US"/>
        </w:rPr>
        <w:t>Conversational analysis, especially adjacency pair utilization, is fasci</w:t>
      </w:r>
      <w:r w:rsidR="008D402D">
        <w:rPr>
          <w:rFonts w:ascii="Times New Roman" w:eastAsia="Times New Roman" w:hAnsi="Times New Roman" w:cs="Times New Roman"/>
          <w:sz w:val="24"/>
          <w:szCs w:val="24"/>
          <w:lang w:val="en-US" w:eastAsia="en-US"/>
        </w:rPr>
        <w:t>nating with Cassie and Luke. A</w:t>
      </w:r>
      <w:r w:rsidR="008D402D" w:rsidRPr="008D402D">
        <w:rPr>
          <w:rFonts w:ascii="Times New Roman" w:eastAsia="Times New Roman" w:hAnsi="Times New Roman" w:cs="Times New Roman"/>
          <w:sz w:val="24"/>
          <w:szCs w:val="24"/>
          <w:lang w:val="en-US" w:eastAsia="en-US"/>
        </w:rPr>
        <w:t xml:space="preserve">djacency pairs are conversational utterances that follow one other, such as a greeting followed by a reciprocal greeting or a query followed by an answer. Adjacency pairs in </w:t>
      </w:r>
      <w:r w:rsidR="008D402D" w:rsidRPr="008D402D">
        <w:rPr>
          <w:rFonts w:ascii="Times New Roman" w:eastAsia="Times New Roman" w:hAnsi="Times New Roman" w:cs="Times New Roman"/>
          <w:i/>
          <w:sz w:val="24"/>
          <w:szCs w:val="24"/>
          <w:lang w:val="en-US" w:eastAsia="en-US"/>
        </w:rPr>
        <w:t>Purple Hearts</w:t>
      </w:r>
      <w:r w:rsidR="008D402D" w:rsidRPr="008D402D">
        <w:rPr>
          <w:rFonts w:ascii="Times New Roman" w:eastAsia="Times New Roman" w:hAnsi="Times New Roman" w:cs="Times New Roman"/>
          <w:sz w:val="24"/>
          <w:szCs w:val="24"/>
          <w:lang w:val="en-US" w:eastAsia="en-US"/>
        </w:rPr>
        <w:t xml:space="preserve"> develop the tale and show the protagonists' different values, beliefs, and personalities. </w:t>
      </w:r>
      <w:r w:rsidR="008D402D" w:rsidRPr="008D402D">
        <w:rPr>
          <w:rFonts w:ascii="Times New Roman" w:eastAsia="Times New Roman" w:hAnsi="Times New Roman" w:cs="Times New Roman"/>
          <w:sz w:val="24"/>
          <w:szCs w:val="24"/>
          <w:lang w:val="en-US" w:eastAsia="en-US"/>
        </w:rPr>
        <w:br/>
      </w:r>
      <w:r w:rsidR="008D402D">
        <w:rPr>
          <w:rFonts w:ascii="Times New Roman" w:eastAsia="Times New Roman" w:hAnsi="Times New Roman" w:cs="Times New Roman"/>
          <w:sz w:val="24"/>
          <w:szCs w:val="24"/>
          <w:lang w:val="en-US" w:eastAsia="en-US"/>
        </w:rPr>
        <w:t xml:space="preserve"> </w:t>
      </w:r>
      <w:r w:rsidR="008D402D">
        <w:rPr>
          <w:rFonts w:ascii="Times New Roman" w:eastAsia="Times New Roman" w:hAnsi="Times New Roman" w:cs="Times New Roman"/>
          <w:sz w:val="24"/>
          <w:szCs w:val="24"/>
          <w:lang w:val="en-US" w:eastAsia="en-US"/>
        </w:rPr>
        <w:tab/>
      </w:r>
      <w:r w:rsidR="008D402D" w:rsidRPr="008D402D">
        <w:rPr>
          <w:rFonts w:ascii="Times New Roman" w:eastAsia="Times New Roman" w:hAnsi="Times New Roman" w:cs="Times New Roman"/>
          <w:sz w:val="24"/>
          <w:szCs w:val="24"/>
          <w:lang w:val="en-US" w:eastAsia="en-US"/>
        </w:rPr>
        <w:t xml:space="preserve">The adjacency pairings illustrate Cassie and Luke's tense, vulnerable, and evolving relationship throughout the film. Adjacency pairings, pushed into frequent interactions by the marriage of convenience, show how their relationship transforms from suspicion and conflict to mutual understanding and fondness. Cassie and Luke often argue early in the film, and adjacency pairs might show their conflicting opinions. These exchanges change throughout the novel, showing empathy and trust. This work intends to advance conversational analysis by investigating adjacency pairings in </w:t>
      </w:r>
      <w:r w:rsidR="00CD1A71">
        <w:rPr>
          <w:rFonts w:ascii="Times New Roman" w:eastAsia="Times New Roman" w:hAnsi="Times New Roman" w:cs="Times New Roman"/>
          <w:i/>
          <w:sz w:val="24"/>
          <w:szCs w:val="24"/>
          <w:lang w:val="en-US" w:eastAsia="en-US"/>
        </w:rPr>
        <w:t>Purple Hearts</w:t>
      </w:r>
      <w:r w:rsidR="008D402D" w:rsidRPr="008D402D">
        <w:rPr>
          <w:rFonts w:ascii="Times New Roman" w:eastAsia="Times New Roman" w:hAnsi="Times New Roman" w:cs="Times New Roman"/>
          <w:sz w:val="24"/>
          <w:szCs w:val="24"/>
          <w:lang w:val="en-US" w:eastAsia="en-US"/>
        </w:rPr>
        <w:t xml:space="preserve"> dramatized marriage of convenience. The study focuses on these verbal interactions and examines how adjacency pairings can improve character development and discuss fundamental societal topics including ideological conflicts, individual problems, and emotional gr</w:t>
      </w:r>
      <w:r w:rsidR="00CD1A71">
        <w:rPr>
          <w:rFonts w:ascii="Times New Roman" w:eastAsia="Times New Roman" w:hAnsi="Times New Roman" w:cs="Times New Roman"/>
          <w:sz w:val="24"/>
          <w:szCs w:val="24"/>
          <w:lang w:val="en-US" w:eastAsia="en-US"/>
        </w:rPr>
        <w:t>owth to fill a knowledge lack.</w:t>
      </w:r>
      <w:r w:rsidR="00841960">
        <w:rPr>
          <w:rFonts w:ascii="Times New Roman" w:eastAsia="Times New Roman" w:hAnsi="Times New Roman" w:cs="Times New Roman"/>
          <w:sz w:val="24"/>
          <w:szCs w:val="24"/>
          <w:lang w:val="en-US" w:eastAsia="en-US"/>
        </w:rPr>
        <w:t xml:space="preserve"> </w:t>
      </w:r>
    </w:p>
    <w:p w14:paraId="3D1ABE5D" w14:textId="04AD10CE" w:rsidR="00012396" w:rsidRPr="00CD1A71" w:rsidRDefault="00841960" w:rsidP="00F97889">
      <w:pPr>
        <w:spacing w:after="0" w:line="240" w:lineRule="auto"/>
        <w:ind w:firstLine="720"/>
        <w:jc w:val="both"/>
        <w:rPr>
          <w:rFonts w:ascii="Times New Roman" w:eastAsia="Times New Roman" w:hAnsi="Times New Roman" w:cs="Times New Roman"/>
          <w:sz w:val="24"/>
          <w:szCs w:val="24"/>
          <w:lang w:val="en-US" w:eastAsia="en-US"/>
        </w:rPr>
      </w:pPr>
      <w:r w:rsidRPr="00841960">
        <w:rPr>
          <w:rFonts w:ascii="Times New Roman" w:eastAsia="Times New Roman" w:hAnsi="Times New Roman" w:cs="Times New Roman"/>
          <w:sz w:val="24"/>
          <w:szCs w:val="24"/>
          <w:lang w:val="en-US" w:eastAsia="en-US"/>
        </w:rPr>
        <w:t>This research should provide theoretical and practical insights to readers. The researcher hopes this research will help conversational analysis r</w:t>
      </w:r>
      <w:r>
        <w:rPr>
          <w:rFonts w:ascii="Times New Roman" w:eastAsia="Times New Roman" w:hAnsi="Times New Roman" w:cs="Times New Roman"/>
          <w:sz w:val="24"/>
          <w:szCs w:val="24"/>
          <w:lang w:val="en-US" w:eastAsia="en-US"/>
        </w:rPr>
        <w:t xml:space="preserve">eaders understand </w:t>
      </w:r>
      <w:r w:rsidRPr="00841960">
        <w:rPr>
          <w:rFonts w:ascii="Times New Roman" w:eastAsia="Times New Roman" w:hAnsi="Times New Roman" w:cs="Times New Roman"/>
          <w:i/>
          <w:sz w:val="24"/>
          <w:szCs w:val="24"/>
          <w:lang w:val="en-US" w:eastAsia="en-US"/>
        </w:rPr>
        <w:t>Purple Hearts</w:t>
      </w:r>
      <w:r w:rsidRPr="00841960">
        <w:rPr>
          <w:rFonts w:ascii="Times New Roman" w:eastAsia="Times New Roman" w:hAnsi="Times New Roman" w:cs="Times New Roman"/>
          <w:sz w:val="24"/>
          <w:szCs w:val="24"/>
          <w:lang w:val="en-US" w:eastAsia="en-US"/>
        </w:rPr>
        <w:t xml:space="preserve"> adjacency pairs and use them as a reference in future research. This research may also help the researcher grasp conversational analysis adjacency pairings. While reading, readers can learn about adjacency pairs. Thus, readers can use it in daily conversation or other situations.</w:t>
      </w:r>
      <w:r>
        <w:rPr>
          <w:rFonts w:ascii="Times New Roman" w:eastAsia="Times New Roman" w:hAnsi="Times New Roman" w:cs="Times New Roman"/>
          <w:sz w:val="24"/>
          <w:szCs w:val="24"/>
          <w:lang w:val="en-US" w:eastAsia="en-US"/>
        </w:rPr>
        <w:t xml:space="preserve"> </w:t>
      </w:r>
      <w:r w:rsidRPr="00841960">
        <w:rPr>
          <w:rFonts w:ascii="Times New Roman" w:eastAsia="Times New Roman" w:hAnsi="Times New Roman" w:cs="Times New Roman"/>
          <w:sz w:val="24"/>
          <w:szCs w:val="24"/>
          <w:lang w:val="en-US" w:eastAsia="en-US"/>
        </w:rPr>
        <w:t xml:space="preserve">This study examines </w:t>
      </w:r>
      <w:r w:rsidRPr="00841960">
        <w:rPr>
          <w:rFonts w:ascii="Times New Roman" w:eastAsia="Times New Roman" w:hAnsi="Times New Roman" w:cs="Times New Roman"/>
          <w:i/>
          <w:sz w:val="24"/>
          <w:szCs w:val="24"/>
          <w:lang w:val="en-US" w:eastAsia="en-US"/>
        </w:rPr>
        <w:t>Purple Hearts</w:t>
      </w:r>
      <w:r w:rsidRPr="00841960">
        <w:rPr>
          <w:rFonts w:ascii="Times New Roman" w:eastAsia="Times New Roman" w:hAnsi="Times New Roman" w:cs="Times New Roman"/>
          <w:sz w:val="24"/>
          <w:szCs w:val="24"/>
          <w:lang w:val="en-US" w:eastAsia="en-US"/>
        </w:rPr>
        <w:t xml:space="preserve"> (2022) main characters' adjacency </w:t>
      </w:r>
      <w:r w:rsidRPr="00841960">
        <w:rPr>
          <w:rFonts w:ascii="Times New Roman" w:eastAsia="Times New Roman" w:hAnsi="Times New Roman" w:cs="Times New Roman"/>
          <w:sz w:val="24"/>
          <w:szCs w:val="24"/>
          <w:lang w:val="en-US" w:eastAsia="en-US"/>
        </w:rPr>
        <w:lastRenderedPageBreak/>
        <w:t xml:space="preserve">pairs. The film's use of Hutchby &amp; Wooffitt conversation analysis is examined by the researcher. The researcher only analyses how adjacency pairs are constructed and used in </w:t>
      </w:r>
      <w:r w:rsidRPr="00841960">
        <w:rPr>
          <w:rFonts w:ascii="Times New Roman" w:eastAsia="Times New Roman" w:hAnsi="Times New Roman" w:cs="Times New Roman"/>
          <w:i/>
          <w:sz w:val="24"/>
          <w:szCs w:val="24"/>
          <w:lang w:val="en-US" w:eastAsia="en-US"/>
        </w:rPr>
        <w:t>Purple Hearts</w:t>
      </w:r>
      <w:r w:rsidRPr="00841960">
        <w:rPr>
          <w:rFonts w:ascii="Times New Roman" w:eastAsia="Times New Roman" w:hAnsi="Times New Roman" w:cs="Times New Roman"/>
          <w:sz w:val="24"/>
          <w:szCs w:val="24"/>
          <w:lang w:val="en-US" w:eastAsia="en-US"/>
        </w:rPr>
        <w:t xml:space="preserve"> (2022) discourse and what types they are. Thus, the researcher will not address other issues.</w:t>
      </w:r>
    </w:p>
    <w:p w14:paraId="34BF81E8" w14:textId="77777777" w:rsidR="00F97889" w:rsidRPr="003973C9" w:rsidRDefault="00F97889" w:rsidP="00F97889">
      <w:pPr>
        <w:tabs>
          <w:tab w:val="left" w:pos="567"/>
        </w:tabs>
        <w:spacing w:after="0" w:line="240" w:lineRule="auto"/>
        <w:jc w:val="both"/>
        <w:rPr>
          <w:rFonts w:ascii="Times New Roman" w:hAnsi="Times New Roman" w:cs="Times New Roman"/>
          <w:sz w:val="24"/>
          <w:szCs w:val="24"/>
          <w:lang w:val="sv-SE"/>
        </w:rPr>
      </w:pPr>
    </w:p>
    <w:p w14:paraId="6884F896" w14:textId="555819DF" w:rsidR="00012396" w:rsidRDefault="00012396" w:rsidP="00F97889">
      <w:pPr>
        <w:tabs>
          <w:tab w:val="left" w:pos="567"/>
        </w:tabs>
        <w:spacing w:after="0" w:line="240" w:lineRule="auto"/>
        <w:jc w:val="both"/>
        <w:outlineLvl w:val="0"/>
        <w:rPr>
          <w:rFonts w:ascii="Times New Roman" w:hAnsi="Times New Roman" w:cs="Times New Roman"/>
          <w:b/>
          <w:sz w:val="24"/>
          <w:szCs w:val="24"/>
          <w:lang w:val="sv-SE"/>
        </w:rPr>
      </w:pPr>
      <w:r w:rsidRPr="003973C9">
        <w:rPr>
          <w:rFonts w:ascii="Times New Roman" w:hAnsi="Times New Roman" w:cs="Times New Roman"/>
          <w:b/>
          <w:sz w:val="24"/>
          <w:szCs w:val="24"/>
          <w:lang w:val="sv-SE"/>
        </w:rPr>
        <w:t>B.</w:t>
      </w:r>
      <w:r w:rsidRPr="003973C9">
        <w:rPr>
          <w:rFonts w:ascii="Times New Roman" w:hAnsi="Times New Roman" w:cs="Times New Roman"/>
          <w:b/>
          <w:sz w:val="24"/>
          <w:szCs w:val="24"/>
          <w:lang w:val="sv-SE"/>
        </w:rPr>
        <w:tab/>
      </w:r>
      <w:r w:rsidR="004B7C6D">
        <w:rPr>
          <w:rFonts w:ascii="Times New Roman" w:hAnsi="Times New Roman" w:cs="Times New Roman"/>
          <w:b/>
          <w:sz w:val="24"/>
          <w:szCs w:val="24"/>
          <w:lang w:val="sv-SE"/>
        </w:rPr>
        <w:t>LITERATURE REVIEW</w:t>
      </w:r>
    </w:p>
    <w:p w14:paraId="47479FBE" w14:textId="23313626" w:rsidR="005B1CB4" w:rsidRDefault="00E96F51" w:rsidP="00AC1FA1">
      <w:pPr>
        <w:pStyle w:val="BodyText"/>
        <w:ind w:left="0" w:firstLine="566"/>
        <w:jc w:val="both"/>
      </w:pPr>
      <w:r>
        <w:t>Literature and film are closely connected and cannot be separated, since film as a semi-textual form influenced by literature and literary criticism toward the end of the 20</w:t>
      </w:r>
      <w:r w:rsidRPr="00E96F51">
        <w:rPr>
          <w:vertAlign w:val="superscript"/>
        </w:rPr>
        <w:t>th</w:t>
      </w:r>
      <w:r>
        <w:t xml:space="preserve"> century is difficult to ignore (Klarer, 2013)</w:t>
      </w:r>
      <w:r w:rsidR="00AC1DF9" w:rsidRPr="00AC1DF9">
        <w:t>.</w:t>
      </w:r>
      <w:r>
        <w:t xml:space="preserve"> Film functions as a medium of visual storytelling that combines audio, visuals, and spoken or written language to convey stories of information, and because it contains both spoken and witten elements, it can also be considered a literary work. Produced in a wide variety of genres such as science fiction, horror</w:t>
      </w:r>
      <w:r w:rsidR="006B2D08">
        <w:t>, comedy, drama, and action, films serve not only as entertainment but also as artistic expression and as a source of persuasive, instructive, and educational material, with genres helping to categorize them according to aesthetics and themes. As Klarer (2013) emphasizes, film criticism is closely tied to textual studies, which means films can be analyzed using literary criticism approaches, while linguistic studies are also relevant since films contain verbally constructed material. In this regard, conversation analysis, often referred to as the study of “talk in interaction” is a methodical approach to examining verbal exchanges and the organization of discourse (Hutchby &amp; Wooffit, 2008), focusing on both conversational fundamentals and interpersonal nuances. Conversation involves at least two participants, the speaker and listener, who cooperate through turn taking, a key mechanism that ensures communication flows smoothly, thou</w:t>
      </w:r>
      <w:r w:rsidR="00896926">
        <w:t>gh interruptions or overlaps may sometimes create silence or shifts in interaction. One of the most important structures in conversation is the adjacency pairs, which refers to two utterances produced sequentially by different speakers where the second is an expected response to the first, such as a greeting followed by a return greeting or a question followed by an answer (Richards &amp; Schmidt, 1985; Yule, 1996). These adjacency pairs illustrate how conversations are methodically constructed, with each first utterance creating an expectation for a subsequent response, thereby ensuring coherence and maintaining engagement, as Partlidge (2003) also notes that adjacency pairs consist of two related utterances in sequence where the second is functionally tied to the first, reflecting the collaborative and organized nature of human communication.</w:t>
      </w:r>
      <w:r w:rsidR="00A7230F">
        <w:t xml:space="preserve"> These are several types of adjacency pairs:</w:t>
      </w:r>
    </w:p>
    <w:p w14:paraId="71973CB7" w14:textId="0205608B" w:rsidR="00A7230F" w:rsidRDefault="00A7230F" w:rsidP="005B1CB4">
      <w:pPr>
        <w:pStyle w:val="BodyText"/>
        <w:numPr>
          <w:ilvl w:val="0"/>
          <w:numId w:val="12"/>
        </w:numPr>
        <w:ind w:left="567"/>
        <w:jc w:val="both"/>
      </w:pPr>
      <w:r>
        <w:t>Greeting-Greeting is the first words a speaker uses while speaking to another individual. It typically happens when someone tries to introduce themselves or to make the conversation more friendly and courteous.</w:t>
      </w:r>
    </w:p>
    <w:p w14:paraId="235570F7" w14:textId="205F43AA" w:rsidR="00A7230F" w:rsidRDefault="004B7C6D" w:rsidP="005B1CB4">
      <w:pPr>
        <w:pStyle w:val="BodyText"/>
        <w:ind w:left="567"/>
        <w:jc w:val="both"/>
      </w:pPr>
      <w:r>
        <w:t>A: Hi, How are you doing today?</w:t>
      </w:r>
    </w:p>
    <w:p w14:paraId="0BFA7F89" w14:textId="211CB975" w:rsidR="00AC1DF9" w:rsidRDefault="004B7C6D" w:rsidP="005B1CB4">
      <w:pPr>
        <w:pStyle w:val="BodyText"/>
        <w:ind w:left="567"/>
        <w:jc w:val="both"/>
      </w:pPr>
      <w:r>
        <w:t>B: Hi, I’m doing fine, What about you?</w:t>
      </w:r>
    </w:p>
    <w:p w14:paraId="21C813B1" w14:textId="31F71BDC" w:rsidR="005B1CB4" w:rsidRDefault="004B7C6D" w:rsidP="00AC1FA1">
      <w:pPr>
        <w:pStyle w:val="BodyText"/>
        <w:ind w:left="567"/>
        <w:jc w:val="both"/>
      </w:pPr>
      <w:r>
        <w:t>Based on the example demonstrates how speaker (A) greets speaker (B) by stating, “Hi, how are you doing today?” To begin a conversation then, in answer to speaker (A), speaker (B) says, “Hi, I’m doing fine. What about you?”</w:t>
      </w:r>
    </w:p>
    <w:p w14:paraId="6FF48868" w14:textId="77777777" w:rsidR="00AC1FA1" w:rsidRDefault="00AC1FA1" w:rsidP="00AC1FA1">
      <w:pPr>
        <w:pStyle w:val="BodyText"/>
        <w:ind w:left="567"/>
        <w:jc w:val="both"/>
      </w:pPr>
    </w:p>
    <w:p w14:paraId="12F47542" w14:textId="6F0560ED" w:rsidR="004B7C6D" w:rsidRDefault="004B7C6D" w:rsidP="005B1CB4">
      <w:pPr>
        <w:pStyle w:val="BodyText"/>
        <w:numPr>
          <w:ilvl w:val="0"/>
          <w:numId w:val="12"/>
        </w:numPr>
        <w:ind w:left="567"/>
        <w:jc w:val="both"/>
      </w:pPr>
      <w:r>
        <w:t xml:space="preserve">Summons-Answer </w:t>
      </w:r>
      <w:r w:rsidR="00665643">
        <w:t>are statement made by the speaker while the listener is in a different location. This kind is typically heard over the phone. When the phone calls during the talks, there is a summons. This is an illustration of a telephone conversation:</w:t>
      </w:r>
    </w:p>
    <w:p w14:paraId="3C64632E" w14:textId="068A410B" w:rsidR="00665643" w:rsidRDefault="00665643" w:rsidP="005B1CB4">
      <w:pPr>
        <w:pStyle w:val="BodyText"/>
        <w:ind w:left="567"/>
        <w:jc w:val="both"/>
      </w:pPr>
      <w:r>
        <w:t>A: (the phone rings.)</w:t>
      </w:r>
    </w:p>
    <w:p w14:paraId="00EDE731" w14:textId="7DD67C43" w:rsidR="00665643" w:rsidRDefault="00665643" w:rsidP="005B1CB4">
      <w:pPr>
        <w:pStyle w:val="BodyText"/>
        <w:ind w:left="567"/>
        <w:jc w:val="both"/>
      </w:pPr>
      <w:r>
        <w:t>B: Hello?</w:t>
      </w:r>
    </w:p>
    <w:p w14:paraId="286A200F" w14:textId="5D15BD0E" w:rsidR="00665643" w:rsidRDefault="00665643" w:rsidP="005B1CB4">
      <w:pPr>
        <w:pStyle w:val="BodyText"/>
        <w:ind w:left="567"/>
        <w:jc w:val="both"/>
      </w:pPr>
      <w:r>
        <w:t xml:space="preserve">We can infer from the example case that the two speakers were in separate locations. </w:t>
      </w:r>
      <w:r>
        <w:lastRenderedPageBreak/>
        <w:t xml:space="preserve">When they spoke on the phone, speaker (B) started the conversation by saying “Hello” to speaker (A) who was the one called. </w:t>
      </w:r>
    </w:p>
    <w:p w14:paraId="13A834B6" w14:textId="77777777" w:rsidR="005B1CB4" w:rsidRDefault="005B1CB4" w:rsidP="005B1CB4">
      <w:pPr>
        <w:pStyle w:val="BodyText"/>
        <w:ind w:left="567"/>
        <w:jc w:val="both"/>
      </w:pPr>
    </w:p>
    <w:p w14:paraId="01E30EA5" w14:textId="77777777" w:rsidR="00531875" w:rsidRDefault="00665643" w:rsidP="005B1CB4">
      <w:pPr>
        <w:pStyle w:val="BodyText"/>
        <w:numPr>
          <w:ilvl w:val="0"/>
          <w:numId w:val="12"/>
        </w:numPr>
        <w:ind w:left="567"/>
        <w:jc w:val="both"/>
      </w:pPr>
      <w:r>
        <w:t>Apology-Minimization when someone does something incorrectly and want to apologize, this kind of adjacency pairs is used. The speaker in this exchang</w:t>
      </w:r>
      <w:r w:rsidR="00531875">
        <w:t>e apologizes to someone, but they downplay their apology to the audience.</w:t>
      </w:r>
    </w:p>
    <w:p w14:paraId="5F8473D3" w14:textId="77777777" w:rsidR="00531875" w:rsidRDefault="00531875" w:rsidP="005B1CB4">
      <w:pPr>
        <w:pStyle w:val="BodyText"/>
        <w:ind w:left="567"/>
        <w:jc w:val="both"/>
      </w:pPr>
      <w:r>
        <w:t>A: Please, I’m sorry for the accident</w:t>
      </w:r>
    </w:p>
    <w:p w14:paraId="607921B3" w14:textId="77777777" w:rsidR="00531875" w:rsidRDefault="00531875" w:rsidP="005B1CB4">
      <w:pPr>
        <w:pStyle w:val="BodyText"/>
        <w:ind w:left="567"/>
        <w:jc w:val="both"/>
      </w:pPr>
      <w:r>
        <w:t>B: It’s okay, no probs</w:t>
      </w:r>
    </w:p>
    <w:p w14:paraId="1E48D539" w14:textId="77777777" w:rsidR="00531875" w:rsidRDefault="00531875" w:rsidP="005B1CB4">
      <w:pPr>
        <w:pStyle w:val="BodyText"/>
        <w:ind w:left="567"/>
        <w:jc w:val="both"/>
      </w:pPr>
      <w:r>
        <w:t>According to the example, speaker (B) accepts speaker (A) apology for an accident that occurred between them. Thus, speaker (A) expressed regret to speaker (B).</w:t>
      </w:r>
    </w:p>
    <w:p w14:paraId="36FAE191" w14:textId="77777777" w:rsidR="005B1CB4" w:rsidRDefault="005B1CB4" w:rsidP="005B1CB4">
      <w:pPr>
        <w:pStyle w:val="BodyText"/>
        <w:ind w:left="567"/>
        <w:jc w:val="both"/>
      </w:pPr>
    </w:p>
    <w:p w14:paraId="188B8D5D" w14:textId="77777777" w:rsidR="00030BF8" w:rsidRDefault="00531875" w:rsidP="005B1CB4">
      <w:pPr>
        <w:pStyle w:val="BodyText"/>
        <w:numPr>
          <w:ilvl w:val="0"/>
          <w:numId w:val="12"/>
        </w:numPr>
        <w:ind w:left="567"/>
        <w:jc w:val="both"/>
      </w:pPr>
      <w:r>
        <w:t>Question-Answer this type occurs when a person respond to a question that the speaker wants to ask. The speaker’s goal in this exchange is to learn</w:t>
      </w:r>
      <w:r w:rsidR="00030BF8">
        <w:t xml:space="preserve"> more from the listener. However, the listener may give an expected response or a surprising response to the speakers question.</w:t>
      </w:r>
    </w:p>
    <w:p w14:paraId="5D3586FC" w14:textId="77777777" w:rsidR="00030BF8" w:rsidRDefault="00030BF8" w:rsidP="005B1CB4">
      <w:pPr>
        <w:pStyle w:val="BodyText"/>
        <w:ind w:left="567"/>
        <w:jc w:val="both"/>
      </w:pPr>
      <w:r>
        <w:t>A: Is you homework complete?</w:t>
      </w:r>
    </w:p>
    <w:p w14:paraId="7CBB3D7C" w14:textId="77777777" w:rsidR="00030BF8" w:rsidRDefault="00030BF8" w:rsidP="005B1CB4">
      <w:pPr>
        <w:pStyle w:val="BodyText"/>
        <w:ind w:left="567"/>
        <w:jc w:val="both"/>
      </w:pPr>
      <w:r>
        <w:t xml:space="preserve">B: Not at all. I’m not done yet. </w:t>
      </w:r>
    </w:p>
    <w:p w14:paraId="46EE27D6" w14:textId="77777777" w:rsidR="00BE5A21" w:rsidRDefault="00030BF8" w:rsidP="005B1CB4">
      <w:pPr>
        <w:pStyle w:val="BodyText"/>
        <w:ind w:left="567"/>
        <w:jc w:val="both"/>
      </w:pPr>
      <w:r>
        <w:t>Based on the example above speaker (A) inquired about speaker (B)’s homework . After that, speaker (</w:t>
      </w:r>
      <w:r w:rsidR="00BE5A21">
        <w:t>B) answers speaker (A)’s question by addressing the one in which speaker (B)’s homework. After that speaker (B) answers speaker (A)’s question by addressing the one in which speaker (B) hasn’t completed their homework.</w:t>
      </w:r>
    </w:p>
    <w:p w14:paraId="51AC3B09" w14:textId="77777777" w:rsidR="005B1CB4" w:rsidRDefault="005B1CB4" w:rsidP="005B1CB4">
      <w:pPr>
        <w:pStyle w:val="BodyText"/>
        <w:ind w:left="567"/>
        <w:jc w:val="both"/>
      </w:pPr>
    </w:p>
    <w:p w14:paraId="35302464" w14:textId="77777777" w:rsidR="00BE5A21" w:rsidRDefault="00BE5A21" w:rsidP="005B1CB4">
      <w:pPr>
        <w:pStyle w:val="BodyText"/>
        <w:numPr>
          <w:ilvl w:val="0"/>
          <w:numId w:val="12"/>
        </w:numPr>
        <w:ind w:left="567"/>
        <w:jc w:val="both"/>
      </w:pPr>
      <w:r>
        <w:t>Acceptance/Refusal of Request When someone is asked for something and then accept or rejects, this is the statement that is made by the individuals. Thus, the following is an illustration of this adjacency pairs:</w:t>
      </w:r>
    </w:p>
    <w:p w14:paraId="6039CAA6" w14:textId="77777777" w:rsidR="00BE5A21" w:rsidRDefault="00BE5A21" w:rsidP="005B1CB4">
      <w:pPr>
        <w:pStyle w:val="BodyText"/>
        <w:ind w:left="567"/>
        <w:jc w:val="both"/>
      </w:pPr>
      <w:r>
        <w:t>A: Please let me use your pen!</w:t>
      </w:r>
    </w:p>
    <w:p w14:paraId="15415453" w14:textId="77777777" w:rsidR="00BE5A21" w:rsidRDefault="00BE5A21" w:rsidP="005B1CB4">
      <w:pPr>
        <w:pStyle w:val="BodyText"/>
        <w:ind w:left="567"/>
        <w:jc w:val="both"/>
      </w:pPr>
      <w:r>
        <w:t>B: Certainly.</w:t>
      </w:r>
    </w:p>
    <w:p w14:paraId="51C065FF" w14:textId="33C6AE49" w:rsidR="00665643" w:rsidRDefault="0059317E" w:rsidP="005B1CB4">
      <w:pPr>
        <w:pStyle w:val="BodyText"/>
        <w:ind w:left="567"/>
        <w:jc w:val="both"/>
      </w:pPr>
      <w:r>
        <w:t>In the dialogue above, speaker (A) asked a pen to lend it, and speaker (B) then offered</w:t>
      </w:r>
      <w:r w:rsidR="00BE5A21">
        <w:t xml:space="preserve"> </w:t>
      </w:r>
      <w:r w:rsidR="00550E2D">
        <w:t>to lend his or her own pen. Therefore, we came to the conclusion that speaker (B) agrees to speaker (A) request.</w:t>
      </w:r>
    </w:p>
    <w:p w14:paraId="5761AD6C" w14:textId="77777777" w:rsidR="005B1CB4" w:rsidRDefault="005B1CB4" w:rsidP="005B1CB4">
      <w:pPr>
        <w:pStyle w:val="BodyText"/>
        <w:ind w:left="567"/>
        <w:jc w:val="both"/>
      </w:pPr>
    </w:p>
    <w:p w14:paraId="5A45687F" w14:textId="2A92D3B4" w:rsidR="00550E2D" w:rsidRDefault="00550E2D" w:rsidP="005B1CB4">
      <w:pPr>
        <w:pStyle w:val="BodyText"/>
        <w:numPr>
          <w:ilvl w:val="0"/>
          <w:numId w:val="12"/>
        </w:numPr>
        <w:ind w:left="567"/>
        <w:jc w:val="both"/>
      </w:pPr>
      <w:r>
        <w:t>Acceptance/Refusal of Offer this kind happens when someone offers to do something. Someone’s answer or feedback in these adjacency pairs could include accepting or rejecting the offer. Here is an illustration of an adjacency pairs:</w:t>
      </w:r>
    </w:p>
    <w:p w14:paraId="5DD070B6" w14:textId="0F52E6AA" w:rsidR="00550E2D" w:rsidRDefault="00550E2D" w:rsidP="005B1CB4">
      <w:pPr>
        <w:pStyle w:val="BodyText"/>
        <w:ind w:left="567"/>
        <w:jc w:val="both"/>
      </w:pPr>
      <w:r>
        <w:t>A: May I assist you in selecing the idea gown?</w:t>
      </w:r>
    </w:p>
    <w:p w14:paraId="7A67C652" w14:textId="36CE26E8" w:rsidR="00550E2D" w:rsidRDefault="00550E2D" w:rsidP="005B1CB4">
      <w:pPr>
        <w:pStyle w:val="BodyText"/>
        <w:ind w:left="567"/>
        <w:jc w:val="both"/>
      </w:pPr>
      <w:r>
        <w:t>B: That would be a fantastic idea, of course.</w:t>
      </w:r>
    </w:p>
    <w:p w14:paraId="2BAA1401" w14:textId="31CA2E69" w:rsidR="00550E2D" w:rsidRDefault="00550E2D" w:rsidP="005B1CB4">
      <w:pPr>
        <w:pStyle w:val="BodyText"/>
        <w:ind w:left="567"/>
        <w:jc w:val="both"/>
      </w:pPr>
      <w:r>
        <w:t>According to the conversation above, speaker (A) offers to help speaker (B) select the best dress that fits her, and speaker (B) accepts the assistance.</w:t>
      </w:r>
    </w:p>
    <w:p w14:paraId="5946EA50" w14:textId="77777777" w:rsidR="005B1CB4" w:rsidRDefault="005B1CB4" w:rsidP="005B1CB4">
      <w:pPr>
        <w:pStyle w:val="BodyText"/>
        <w:ind w:left="567"/>
        <w:jc w:val="both"/>
      </w:pPr>
    </w:p>
    <w:p w14:paraId="0183A128" w14:textId="028FABAB" w:rsidR="00550E2D" w:rsidRDefault="00550E2D" w:rsidP="005B1CB4">
      <w:pPr>
        <w:pStyle w:val="BodyText"/>
        <w:numPr>
          <w:ilvl w:val="0"/>
          <w:numId w:val="12"/>
        </w:numPr>
        <w:ind w:left="567"/>
        <w:jc w:val="both"/>
      </w:pPr>
      <w:r>
        <w:t>Blame-Admission/Denial in this kinds of adjacency pairs, the</w:t>
      </w:r>
      <w:r w:rsidR="00860BF5">
        <w:t xml:space="preserve"> speaker blames something to someone, then she/he might be denied or admintted to speaker’s blame. Here is the example:</w:t>
      </w:r>
    </w:p>
    <w:p w14:paraId="5CB9736B" w14:textId="4CFF6B15" w:rsidR="00860BF5" w:rsidRDefault="00860BF5" w:rsidP="005B1CB4">
      <w:pPr>
        <w:pStyle w:val="BodyText"/>
        <w:ind w:left="567"/>
        <w:jc w:val="both"/>
      </w:pPr>
      <w:r>
        <w:t>A: It’s unbelieveable that you accomplished it. How could you have done that?</w:t>
      </w:r>
    </w:p>
    <w:p w14:paraId="7DBBE56F" w14:textId="09A53BFD" w:rsidR="00860BF5" w:rsidRDefault="00860BF5" w:rsidP="005B1CB4">
      <w:pPr>
        <w:pStyle w:val="BodyText"/>
        <w:ind w:left="567"/>
        <w:jc w:val="both"/>
      </w:pPr>
      <w:r>
        <w:t>B: Not at all. I didn’t</w:t>
      </w:r>
    </w:p>
    <w:p w14:paraId="3F06F9AD" w14:textId="50B4C33B" w:rsidR="00860BF5" w:rsidRDefault="00860BF5" w:rsidP="005B1CB4">
      <w:pPr>
        <w:pStyle w:val="BodyText"/>
        <w:ind w:left="567"/>
        <w:jc w:val="both"/>
      </w:pPr>
      <w:r>
        <w:t>According to the discussion above, speaker (A) places the responsibility on something that speaker (B) has done. However in reality, speaker (B) did not follow through on their statements, and as a result, they denied responsibility.</w:t>
      </w:r>
    </w:p>
    <w:p w14:paraId="1321F48C" w14:textId="77777777" w:rsidR="00AC1FA1" w:rsidRDefault="00AC1FA1" w:rsidP="005B1CB4">
      <w:pPr>
        <w:pStyle w:val="BodyText"/>
        <w:ind w:left="567"/>
        <w:jc w:val="both"/>
      </w:pPr>
    </w:p>
    <w:p w14:paraId="1097F65A" w14:textId="77777777" w:rsidR="005B1CB4" w:rsidRDefault="005B1CB4" w:rsidP="005B1CB4">
      <w:pPr>
        <w:pStyle w:val="BodyText"/>
        <w:ind w:left="567"/>
        <w:jc w:val="both"/>
      </w:pPr>
    </w:p>
    <w:p w14:paraId="5ED9D145" w14:textId="7C6C119F" w:rsidR="00C80EA8" w:rsidRDefault="00C80EA8" w:rsidP="005B1CB4">
      <w:pPr>
        <w:pStyle w:val="BodyText"/>
        <w:numPr>
          <w:ilvl w:val="0"/>
          <w:numId w:val="12"/>
        </w:numPr>
        <w:ind w:left="567"/>
        <w:jc w:val="both"/>
      </w:pPr>
      <w:r>
        <w:lastRenderedPageBreak/>
        <w:t xml:space="preserve">Assessment-Agreement/Disagreement make these statement to convey their feelings, opinions, judgement, viewpoints, or assesments about many things including people, events, or object. There may be agreement or disagreement with the utterances responses. The </w:t>
      </w:r>
      <w:r w:rsidR="0033737F">
        <w:t>example is as</w:t>
      </w:r>
      <w:r>
        <w:t xml:space="preserve"> follows:</w:t>
      </w:r>
    </w:p>
    <w:p w14:paraId="58ECF5CC" w14:textId="1C12E910" w:rsidR="0033737F" w:rsidRDefault="0033737F" w:rsidP="005B1CB4">
      <w:pPr>
        <w:pStyle w:val="BodyText"/>
        <w:ind w:left="567"/>
        <w:jc w:val="both"/>
      </w:pPr>
      <w:r>
        <w:t>A: The business might not succeed, in my opinion.</w:t>
      </w:r>
    </w:p>
    <w:p w14:paraId="061CDB3A" w14:textId="08FE2BDD" w:rsidR="0033737F" w:rsidRDefault="0033737F" w:rsidP="005B1CB4">
      <w:pPr>
        <w:pStyle w:val="BodyText"/>
        <w:ind w:left="567"/>
        <w:jc w:val="both"/>
      </w:pPr>
      <w:r>
        <w:t>B: I apologize. You and I are not in the line.</w:t>
      </w:r>
    </w:p>
    <w:p w14:paraId="32F6447E" w14:textId="0CED5552" w:rsidR="0033737F" w:rsidRDefault="0033737F" w:rsidP="005B1CB4">
      <w:pPr>
        <w:pStyle w:val="BodyText"/>
        <w:ind w:left="567"/>
        <w:jc w:val="both"/>
      </w:pPr>
      <w:r>
        <w:t>In the conversation, speaker (B) disagrees with speaker (A)’s viewpoint regarding the company being discussed.</w:t>
      </w:r>
    </w:p>
    <w:p w14:paraId="30D294C4" w14:textId="77777777" w:rsidR="005B1CB4" w:rsidRDefault="005B1CB4" w:rsidP="005B1CB4">
      <w:pPr>
        <w:pStyle w:val="BodyText"/>
        <w:ind w:left="567"/>
        <w:jc w:val="both"/>
      </w:pPr>
    </w:p>
    <w:p w14:paraId="07EEDC52" w14:textId="40238A13" w:rsidR="0033737F" w:rsidRDefault="0033737F" w:rsidP="005B1CB4">
      <w:pPr>
        <w:pStyle w:val="BodyText"/>
        <w:numPr>
          <w:ilvl w:val="0"/>
          <w:numId w:val="12"/>
        </w:numPr>
        <w:ind w:left="567"/>
        <w:jc w:val="both"/>
      </w:pPr>
      <w:r>
        <w:t>Command-Compliace/Incompliace with these kind of adjacency pairs, someone is directed to an occasion or event. She or he may respond with compliance or incompliace. Thus, the following is an example:</w:t>
      </w:r>
    </w:p>
    <w:p w14:paraId="2E74D7D1" w14:textId="09AEF4D8" w:rsidR="0033737F" w:rsidRDefault="0033737F" w:rsidP="005B1CB4">
      <w:pPr>
        <w:pStyle w:val="BodyText"/>
        <w:ind w:left="567"/>
        <w:jc w:val="both"/>
      </w:pPr>
      <w:r>
        <w:t>A: It is possible to switch off the music?</w:t>
      </w:r>
    </w:p>
    <w:p w14:paraId="17F3ADA1" w14:textId="42BDF687" w:rsidR="0033737F" w:rsidRDefault="0033737F" w:rsidP="005B1CB4">
      <w:pPr>
        <w:pStyle w:val="BodyText"/>
        <w:ind w:left="567"/>
        <w:jc w:val="both"/>
      </w:pPr>
      <w:r>
        <w:t>B: Okay, I apologize earlier. Good luck on your study.</w:t>
      </w:r>
    </w:p>
    <w:p w14:paraId="2BC1BEB5" w14:textId="6FA8A42C" w:rsidR="0033737F" w:rsidRDefault="0033737F" w:rsidP="005B1CB4">
      <w:pPr>
        <w:pStyle w:val="BodyText"/>
        <w:ind w:left="567"/>
        <w:jc w:val="both"/>
      </w:pPr>
      <w:r>
        <w:t>In conversation above, the speaker (B) compliance of the speaker (A) command to turn off the music because the speaker (A) is studying.</w:t>
      </w:r>
    </w:p>
    <w:p w14:paraId="19A1F447" w14:textId="77777777" w:rsidR="005B1CB4" w:rsidRDefault="005B1CB4" w:rsidP="005B1CB4">
      <w:pPr>
        <w:pStyle w:val="BodyText"/>
        <w:ind w:left="567"/>
        <w:jc w:val="both"/>
      </w:pPr>
    </w:p>
    <w:p w14:paraId="387B5CEC" w14:textId="5A4DCBD9" w:rsidR="0033737F" w:rsidRDefault="0033737F" w:rsidP="005B1CB4">
      <w:pPr>
        <w:pStyle w:val="BodyText"/>
        <w:numPr>
          <w:ilvl w:val="0"/>
          <w:numId w:val="12"/>
        </w:numPr>
        <w:ind w:left="567"/>
        <w:jc w:val="both"/>
      </w:pPr>
      <w:r>
        <w:t xml:space="preserve">Acceptance/Refusal of Suggestions this statement was made by the public to offer suggestions for a topic of discussion. It’s possible that the suggestions </w:t>
      </w:r>
      <w:r w:rsidR="0039795D">
        <w:t>will be accepted or rejected. Here is the following example:</w:t>
      </w:r>
    </w:p>
    <w:p w14:paraId="75923831" w14:textId="0FB3DD05" w:rsidR="0039795D" w:rsidRDefault="0039795D" w:rsidP="005B1CB4">
      <w:pPr>
        <w:pStyle w:val="BodyText"/>
        <w:ind w:left="567"/>
        <w:jc w:val="both"/>
      </w:pPr>
      <w:r>
        <w:t>A: Asking him or finding out on your own will be preferable.</w:t>
      </w:r>
    </w:p>
    <w:p w14:paraId="22EEAFCE" w14:textId="0D18B7BC" w:rsidR="0039795D" w:rsidRDefault="0039795D" w:rsidP="005B1CB4">
      <w:pPr>
        <w:pStyle w:val="BodyText"/>
        <w:ind w:left="567"/>
        <w:jc w:val="both"/>
      </w:pPr>
      <w:r>
        <w:t>B: Okay, I’ll check with him later.</w:t>
      </w:r>
    </w:p>
    <w:p w14:paraId="084D5AB4" w14:textId="5F879FD2" w:rsidR="0039795D" w:rsidRDefault="0039795D" w:rsidP="005B1CB4">
      <w:pPr>
        <w:pStyle w:val="BodyText"/>
        <w:ind w:left="567"/>
        <w:jc w:val="both"/>
      </w:pPr>
      <w:r>
        <w:t>The speaker (A) gives the speaker (B) two choices in the dialogue above. Then by selecting one of the suggestions, the speaker (B) accept the offering.</w:t>
      </w:r>
    </w:p>
    <w:p w14:paraId="75250FCC" w14:textId="77777777" w:rsidR="005B1CB4" w:rsidRDefault="005B1CB4" w:rsidP="005B1CB4">
      <w:pPr>
        <w:pStyle w:val="BodyText"/>
        <w:ind w:left="567"/>
        <w:jc w:val="both"/>
      </w:pPr>
    </w:p>
    <w:p w14:paraId="4B5D90C5" w14:textId="7BA3B5C8" w:rsidR="0039795D" w:rsidRDefault="0039795D" w:rsidP="005B1CB4">
      <w:pPr>
        <w:pStyle w:val="BodyText"/>
        <w:numPr>
          <w:ilvl w:val="0"/>
          <w:numId w:val="12"/>
        </w:numPr>
        <w:ind w:left="567"/>
        <w:jc w:val="both"/>
      </w:pPr>
      <w:r>
        <w:t>Assertion-Agreement/Disagreement the speaker makes a statement to someone in these kinds of adjacency pairs. The message may then lead to agreement or disagreement as a reaction. An example is as follows:</w:t>
      </w:r>
    </w:p>
    <w:p w14:paraId="5281C65F" w14:textId="3E529F12" w:rsidR="0039795D" w:rsidRDefault="0039795D" w:rsidP="005B1CB4">
      <w:pPr>
        <w:pStyle w:val="BodyText"/>
        <w:ind w:left="567"/>
        <w:jc w:val="both"/>
      </w:pPr>
      <w:r>
        <w:t>A: I was upset to you, so you left home.</w:t>
      </w:r>
    </w:p>
    <w:p w14:paraId="5C22CE56" w14:textId="49FDC225" w:rsidR="0039795D" w:rsidRDefault="0039795D" w:rsidP="005B1CB4">
      <w:pPr>
        <w:pStyle w:val="BodyText"/>
        <w:ind w:left="567"/>
        <w:jc w:val="both"/>
      </w:pPr>
      <w:r>
        <w:t>B: No, it’s not like that. I want to be more independent</w:t>
      </w:r>
    </w:p>
    <w:p w14:paraId="6AD6B57F" w14:textId="4F1834BE" w:rsidR="0039795D" w:rsidRDefault="0039795D" w:rsidP="005B1CB4">
      <w:pPr>
        <w:pStyle w:val="BodyText"/>
        <w:ind w:left="567"/>
        <w:jc w:val="both"/>
      </w:pPr>
      <w:r>
        <w:t>According to the discussion above, speaker (B) disagreed with speaker (A)’s argument because she/he wanted to be more independent.</w:t>
      </w:r>
    </w:p>
    <w:p w14:paraId="29DBF44E" w14:textId="77777777" w:rsidR="005B1CB4" w:rsidRDefault="005B1CB4" w:rsidP="005B1CB4">
      <w:pPr>
        <w:pStyle w:val="BodyText"/>
        <w:ind w:left="567"/>
        <w:jc w:val="both"/>
      </w:pPr>
    </w:p>
    <w:p w14:paraId="4B6DD1D8" w14:textId="54BC7AEE" w:rsidR="0039795D" w:rsidRDefault="0039795D" w:rsidP="005B1CB4">
      <w:pPr>
        <w:pStyle w:val="BodyText"/>
        <w:numPr>
          <w:ilvl w:val="0"/>
          <w:numId w:val="12"/>
        </w:numPr>
        <w:ind w:left="567"/>
        <w:jc w:val="both"/>
      </w:pPr>
      <w:r>
        <w:t>Acknowledgement-Announcement adjacency pairs of this kind include persons sharing information with one another and making something public. Either compliance or incompliance may be shown by the responses. Thus, the following is an example:</w:t>
      </w:r>
    </w:p>
    <w:p w14:paraId="5DC4D2C7" w14:textId="05399888" w:rsidR="0039795D" w:rsidRDefault="0039795D" w:rsidP="005B1CB4">
      <w:pPr>
        <w:pStyle w:val="BodyText"/>
        <w:ind w:left="567"/>
        <w:jc w:val="both"/>
      </w:pPr>
      <w:r>
        <w:t>A: That’s your dad!</w:t>
      </w:r>
    </w:p>
    <w:p w14:paraId="0D9D4625" w14:textId="03C87DD6" w:rsidR="0039795D" w:rsidRDefault="0039795D" w:rsidP="005B1CB4">
      <w:pPr>
        <w:pStyle w:val="BodyText"/>
        <w:ind w:left="567"/>
        <w:jc w:val="both"/>
      </w:pPr>
      <w:r>
        <w:t>B: Yeah, that’s right.</w:t>
      </w:r>
    </w:p>
    <w:p w14:paraId="25F290B2" w14:textId="18157ED2" w:rsidR="003C6833" w:rsidRDefault="009C62DD" w:rsidP="005B1CB4">
      <w:pPr>
        <w:pStyle w:val="BodyText"/>
        <w:ind w:left="567"/>
        <w:jc w:val="both"/>
      </w:pPr>
      <w:r>
        <w:t xml:space="preserve">That’s your dad, the speaker (A) tells the speaker (B) in the dialogue above. The </w:t>
      </w:r>
      <w:r w:rsidR="003C6833">
        <w:t xml:space="preserve"> speaker (B) then acknowledges this by responding, “Yeah, that’s right” in this response, the speaker (A) is acknowledge.</w:t>
      </w:r>
    </w:p>
    <w:p w14:paraId="357657DD" w14:textId="77777777" w:rsidR="003C6833" w:rsidRDefault="003C6833" w:rsidP="003C6833">
      <w:pPr>
        <w:pStyle w:val="BodyText"/>
        <w:ind w:left="926"/>
        <w:jc w:val="both"/>
      </w:pPr>
    </w:p>
    <w:p w14:paraId="54B998A1" w14:textId="77B29ED3" w:rsidR="003C6833" w:rsidRDefault="003C6833" w:rsidP="003C6833">
      <w:pPr>
        <w:tabs>
          <w:tab w:val="left" w:pos="567"/>
        </w:tabs>
        <w:spacing w:after="0" w:line="240" w:lineRule="auto"/>
        <w:jc w:val="both"/>
        <w:outlineLvl w:val="0"/>
        <w:rPr>
          <w:rFonts w:ascii="Times New Roman" w:hAnsi="Times New Roman" w:cs="Times New Roman"/>
          <w:b/>
          <w:sz w:val="24"/>
          <w:szCs w:val="24"/>
          <w:lang w:val="sv-SE"/>
        </w:rPr>
      </w:pPr>
      <w:r w:rsidRPr="003973C9">
        <w:rPr>
          <w:rFonts w:ascii="Times New Roman" w:hAnsi="Times New Roman" w:cs="Times New Roman"/>
          <w:b/>
          <w:sz w:val="24"/>
          <w:szCs w:val="24"/>
          <w:lang w:val="sv-SE"/>
        </w:rPr>
        <w:t>C.</w:t>
      </w:r>
      <w:r w:rsidRPr="003973C9">
        <w:rPr>
          <w:rFonts w:ascii="Times New Roman" w:hAnsi="Times New Roman" w:cs="Times New Roman"/>
          <w:b/>
          <w:sz w:val="24"/>
          <w:szCs w:val="24"/>
          <w:lang w:val="sv-SE"/>
        </w:rPr>
        <w:tab/>
      </w:r>
      <w:r w:rsidR="0015367F">
        <w:rPr>
          <w:rFonts w:ascii="Times New Roman" w:hAnsi="Times New Roman" w:cs="Times New Roman"/>
          <w:b/>
          <w:sz w:val="24"/>
          <w:szCs w:val="24"/>
          <w:lang w:val="sv-SE"/>
        </w:rPr>
        <w:t>METHODS</w:t>
      </w:r>
    </w:p>
    <w:p w14:paraId="7918854D" w14:textId="2F31E441" w:rsidR="0015367F" w:rsidRDefault="008D0A25" w:rsidP="008D0A25">
      <w:pPr>
        <w:pStyle w:val="BodyText"/>
        <w:ind w:left="0"/>
        <w:jc w:val="both"/>
      </w:pPr>
      <w:r>
        <w:t xml:space="preserve">         </w:t>
      </w:r>
      <w:r w:rsidR="0015367F" w:rsidRPr="0015367F">
        <w:t xml:space="preserve">This study uses a qualitative descriptive method with a conversation analysis approach to explore how the main characters in </w:t>
      </w:r>
      <w:r w:rsidR="0015367F" w:rsidRPr="000A1E9F">
        <w:rPr>
          <w:i/>
        </w:rPr>
        <w:t>Purple Hearts</w:t>
      </w:r>
      <w:r w:rsidR="0015367F" w:rsidRPr="0015367F">
        <w:t xml:space="preserve"> (2022) interact with other characters and use various styles of language. Qualitative descriptive research emphasizes the exploration of phenomena in their natural settings and strives to capture the richness and complexity of human experiences without relying on existing theoretical frameworks </w:t>
      </w:r>
      <w:r w:rsidR="0015367F" w:rsidRPr="0015367F">
        <w:lastRenderedPageBreak/>
        <w:t xml:space="preserve">(Creswell, 2016). In this study, the data consists of dialogues from the film </w:t>
      </w:r>
      <w:r w:rsidR="0015367F" w:rsidRPr="000A1E9F">
        <w:rPr>
          <w:i/>
        </w:rPr>
        <w:t>Purple Hearts</w:t>
      </w:r>
      <w:r w:rsidR="0015367F" w:rsidRPr="0015367F">
        <w:t xml:space="preserve"> (2022), which was released on July 29, 2022, by Alloy Entertainment and Netflix through Embankment Films, with the researcher themselves as the main instrument who designs, collects, analyzes, and interprets the data (Bogdan &amp; Biklen, 1982; Moleong, 2018). The data collection process involves watc</w:t>
      </w:r>
      <w:r w:rsidR="008C44EA">
        <w:t xml:space="preserve">hing the film carefully, take a note of the </w:t>
      </w:r>
      <w:r w:rsidR="0015367F" w:rsidRPr="0015367F">
        <w:t>conversations, paying attention to matching pairs, and capturing relevant scenes.</w:t>
      </w:r>
      <w:r w:rsidR="0015367F">
        <w:t xml:space="preserve"> </w:t>
      </w:r>
      <w:r w:rsidR="0015367F" w:rsidRPr="0015367F">
        <w:t>While the analysis follows the framework of Miles and Huberman (1994), which includes data reduction, data display, and conclusion verification to ensure that the findings are processed systematically and accurately answer the research questions.</w:t>
      </w:r>
    </w:p>
    <w:p w14:paraId="58B9325B" w14:textId="77777777" w:rsidR="0015367F" w:rsidRPr="0015367F" w:rsidRDefault="0015367F" w:rsidP="0015367F">
      <w:pPr>
        <w:pStyle w:val="BodyText"/>
        <w:ind w:left="0"/>
        <w:jc w:val="both"/>
      </w:pPr>
    </w:p>
    <w:p w14:paraId="7CDFD5FB" w14:textId="77777777" w:rsidR="003C6833" w:rsidRDefault="003C6833" w:rsidP="003C6833">
      <w:pPr>
        <w:tabs>
          <w:tab w:val="left" w:pos="567"/>
        </w:tabs>
        <w:spacing w:after="0" w:line="240" w:lineRule="auto"/>
        <w:jc w:val="both"/>
        <w:outlineLvl w:val="0"/>
        <w:rPr>
          <w:rFonts w:ascii="Times New Roman" w:hAnsi="Times New Roman" w:cs="Times New Roman"/>
          <w:b/>
          <w:sz w:val="24"/>
          <w:szCs w:val="24"/>
          <w:lang w:val="en-ID"/>
        </w:rPr>
      </w:pPr>
      <w:r w:rsidRPr="0033764B">
        <w:rPr>
          <w:rFonts w:ascii="Times New Roman" w:hAnsi="Times New Roman" w:cs="Times New Roman"/>
          <w:b/>
          <w:sz w:val="24"/>
          <w:szCs w:val="24"/>
          <w:lang w:val="en-ID"/>
        </w:rPr>
        <w:t>D.</w:t>
      </w:r>
      <w:r w:rsidRPr="0033764B">
        <w:rPr>
          <w:rFonts w:ascii="Times New Roman" w:hAnsi="Times New Roman" w:cs="Times New Roman"/>
          <w:b/>
          <w:sz w:val="24"/>
          <w:szCs w:val="24"/>
          <w:lang w:val="en-ID"/>
        </w:rPr>
        <w:tab/>
        <w:t>F</w:t>
      </w:r>
      <w:r>
        <w:rPr>
          <w:rFonts w:ascii="Times New Roman" w:hAnsi="Times New Roman" w:cs="Times New Roman"/>
          <w:b/>
          <w:sz w:val="24"/>
          <w:szCs w:val="24"/>
          <w:lang w:val="en-ID"/>
        </w:rPr>
        <w:t>INDINGS AND DISCUSSIONS</w:t>
      </w:r>
    </w:p>
    <w:p w14:paraId="70667734" w14:textId="3219559B" w:rsidR="00012F92" w:rsidRDefault="008D0A25" w:rsidP="003C6833">
      <w:pPr>
        <w:tabs>
          <w:tab w:val="left" w:pos="567"/>
        </w:tabs>
        <w:spacing w:after="0" w:line="240" w:lineRule="auto"/>
        <w:jc w:val="both"/>
        <w:outlineLvl w:val="0"/>
        <w:rPr>
          <w:rFonts w:ascii="Times New Roman" w:hAnsi="Times New Roman" w:cs="Times New Roman"/>
          <w:sz w:val="24"/>
          <w:szCs w:val="24"/>
          <w:lang w:val="en-ID"/>
        </w:rPr>
      </w:pPr>
      <w:r>
        <w:rPr>
          <w:rFonts w:ascii="Times New Roman" w:hAnsi="Times New Roman" w:cs="Times New Roman"/>
          <w:sz w:val="24"/>
          <w:szCs w:val="24"/>
          <w:lang w:val="en-ID"/>
        </w:rPr>
        <w:tab/>
      </w:r>
      <w:r w:rsidR="00012F92" w:rsidRPr="00012F92">
        <w:rPr>
          <w:rFonts w:ascii="Times New Roman" w:hAnsi="Times New Roman" w:cs="Times New Roman"/>
          <w:sz w:val="24"/>
          <w:szCs w:val="24"/>
          <w:lang w:val="en-ID"/>
        </w:rPr>
        <w:t>Conversation ana</w:t>
      </w:r>
      <w:r w:rsidR="00012F92">
        <w:rPr>
          <w:rFonts w:ascii="Times New Roman" w:hAnsi="Times New Roman" w:cs="Times New Roman"/>
          <w:sz w:val="24"/>
          <w:szCs w:val="24"/>
          <w:lang w:val="en-ID"/>
        </w:rPr>
        <w:t>lysis is a systematic study of talk-in-interaction,</w:t>
      </w:r>
      <w:r w:rsidR="00012F92" w:rsidRPr="00012F92">
        <w:rPr>
          <w:rFonts w:ascii="Times New Roman" w:hAnsi="Times New Roman" w:cs="Times New Roman"/>
          <w:sz w:val="24"/>
          <w:szCs w:val="24"/>
          <w:lang w:val="en-ID"/>
        </w:rPr>
        <w:t xml:space="preserve"> which refers to a methodical examination of human communication in everyday contexts. According to Hutchby and Wooffitt (2008), it is a technical study of human speech that focuses on how interactions are organized and understood. As a comprehensive approach to the study of communication, conversation analysis emphasizes both the basic structure of conversations and the subtle nuances of interpersonal interactions. One of its main concerns is the structure of talk, particularly the turn-taking process, which plays a crucial role in conveying meaning and maintaining listener engagement. Within this framework, utterances are viewed as sequentially organized units, where speakers and listeners participate in a coordinated exchange. This exchange is most </w:t>
      </w:r>
      <w:r w:rsidR="00012F92">
        <w:rPr>
          <w:rFonts w:ascii="Times New Roman" w:hAnsi="Times New Roman" w:cs="Times New Roman"/>
          <w:sz w:val="24"/>
          <w:szCs w:val="24"/>
          <w:lang w:val="en-ID"/>
        </w:rPr>
        <w:t xml:space="preserve">clearly seen in adjacency pairs </w:t>
      </w:r>
      <w:r w:rsidR="00012F92" w:rsidRPr="00012F92">
        <w:rPr>
          <w:rFonts w:ascii="Times New Roman" w:hAnsi="Times New Roman" w:cs="Times New Roman"/>
          <w:sz w:val="24"/>
          <w:szCs w:val="24"/>
          <w:lang w:val="en-ID"/>
        </w:rPr>
        <w:t>where the first expression sets expectations for the second, creating meaningful and coherent interactions.</w:t>
      </w:r>
      <w:r w:rsidR="00012F92">
        <w:rPr>
          <w:rFonts w:ascii="Times New Roman" w:hAnsi="Times New Roman" w:cs="Times New Roman"/>
          <w:sz w:val="24"/>
          <w:szCs w:val="24"/>
          <w:lang w:val="en-ID"/>
        </w:rPr>
        <w:t xml:space="preserve"> In this research, the analysis focuses on how adjacency pairs are structured and employed</w:t>
      </w:r>
      <w:r>
        <w:rPr>
          <w:rFonts w:ascii="Times New Roman" w:hAnsi="Times New Roman" w:cs="Times New Roman"/>
          <w:sz w:val="24"/>
          <w:szCs w:val="24"/>
          <w:lang w:val="en-ID"/>
        </w:rPr>
        <w:t xml:space="preserve"> in the dialogue and what</w:t>
      </w:r>
      <w:r w:rsidR="00012F92">
        <w:rPr>
          <w:rFonts w:ascii="Times New Roman" w:hAnsi="Times New Roman" w:cs="Times New Roman"/>
          <w:sz w:val="24"/>
          <w:szCs w:val="24"/>
          <w:lang w:val="en-ID"/>
        </w:rPr>
        <w:t xml:space="preserve"> types of adjacency pairs used in the film</w:t>
      </w:r>
      <w:r>
        <w:rPr>
          <w:rFonts w:ascii="Times New Roman" w:hAnsi="Times New Roman" w:cs="Times New Roman"/>
          <w:sz w:val="24"/>
          <w:szCs w:val="24"/>
          <w:lang w:val="en-ID"/>
        </w:rPr>
        <w:t xml:space="preserve"> of</w:t>
      </w:r>
      <w:r w:rsidR="00012F92">
        <w:rPr>
          <w:rFonts w:ascii="Times New Roman" w:hAnsi="Times New Roman" w:cs="Times New Roman"/>
          <w:sz w:val="24"/>
          <w:szCs w:val="24"/>
          <w:lang w:val="en-ID"/>
        </w:rPr>
        <w:t xml:space="preserve"> </w:t>
      </w:r>
      <w:r w:rsidR="00012F92" w:rsidRPr="00012F92">
        <w:rPr>
          <w:rFonts w:ascii="Times New Roman" w:hAnsi="Times New Roman" w:cs="Times New Roman"/>
          <w:i/>
          <w:sz w:val="24"/>
          <w:szCs w:val="24"/>
          <w:lang w:val="en-ID"/>
        </w:rPr>
        <w:t>purple hearts</w:t>
      </w:r>
      <w:r w:rsidR="00012F92">
        <w:rPr>
          <w:rFonts w:ascii="Times New Roman" w:hAnsi="Times New Roman" w:cs="Times New Roman"/>
          <w:sz w:val="24"/>
          <w:szCs w:val="24"/>
          <w:lang w:val="en-ID"/>
        </w:rPr>
        <w:t xml:space="preserve"> (2022)</w:t>
      </w:r>
      <w:r>
        <w:rPr>
          <w:rFonts w:ascii="Times New Roman" w:hAnsi="Times New Roman" w:cs="Times New Roman"/>
          <w:sz w:val="24"/>
          <w:szCs w:val="24"/>
          <w:lang w:val="en-ID"/>
        </w:rPr>
        <w:t>.</w:t>
      </w:r>
    </w:p>
    <w:p w14:paraId="27CDDF93" w14:textId="77777777" w:rsidR="008D0A25" w:rsidRPr="00012F92" w:rsidRDefault="008D0A25" w:rsidP="003C6833">
      <w:pPr>
        <w:tabs>
          <w:tab w:val="left" w:pos="567"/>
        </w:tabs>
        <w:spacing w:after="0" w:line="240" w:lineRule="auto"/>
        <w:jc w:val="both"/>
        <w:outlineLvl w:val="0"/>
        <w:rPr>
          <w:rFonts w:ascii="Times New Roman" w:hAnsi="Times New Roman" w:cs="Times New Roman"/>
          <w:sz w:val="24"/>
          <w:szCs w:val="24"/>
          <w:lang w:val="en-ID"/>
        </w:rPr>
      </w:pPr>
    </w:p>
    <w:p w14:paraId="4053BBF6" w14:textId="21F3282D" w:rsidR="0069548F" w:rsidRPr="00B75541" w:rsidRDefault="0069548F" w:rsidP="0069548F">
      <w:pPr>
        <w:spacing w:after="0" w:line="240" w:lineRule="auto"/>
        <w:jc w:val="both"/>
        <w:rPr>
          <w:rFonts w:ascii="Times New Roman" w:hAnsi="Times New Roman" w:cs="Times New Roman"/>
          <w:b/>
          <w:sz w:val="24"/>
          <w:szCs w:val="24"/>
        </w:rPr>
      </w:pPr>
      <w:r w:rsidRPr="00B75541">
        <w:rPr>
          <w:rFonts w:ascii="Times New Roman" w:hAnsi="Times New Roman" w:cs="Times New Roman"/>
          <w:b/>
          <w:sz w:val="24"/>
          <w:szCs w:val="24"/>
        </w:rPr>
        <w:t>4.1</w:t>
      </w:r>
      <w:r w:rsidRPr="00B75541">
        <w:rPr>
          <w:rFonts w:ascii="Times New Roman" w:hAnsi="Times New Roman" w:cs="Times New Roman"/>
          <w:b/>
          <w:sz w:val="24"/>
          <w:szCs w:val="24"/>
        </w:rPr>
        <w:tab/>
        <w:t>Greeting-Greeting</w:t>
      </w:r>
    </w:p>
    <w:p w14:paraId="5A9FAC5D" w14:textId="60C5B2A3" w:rsidR="0069548F" w:rsidRDefault="005D085D" w:rsidP="005D085D">
      <w:pPr>
        <w:spacing w:after="0" w:line="240" w:lineRule="auto"/>
        <w:ind w:firstLine="720"/>
        <w:jc w:val="both"/>
        <w:rPr>
          <w:rFonts w:ascii="Times New Roman" w:hAnsi="Times New Roman" w:cs="Times New Roman"/>
          <w:sz w:val="24"/>
        </w:rPr>
      </w:pPr>
      <w:r>
        <w:rPr>
          <w:rFonts w:ascii="Times New Roman" w:hAnsi="Times New Roman" w:cs="Times New Roman"/>
          <w:sz w:val="24"/>
        </w:rPr>
        <w:t>T</w:t>
      </w:r>
      <w:r w:rsidR="0069548F" w:rsidRPr="005D085D">
        <w:rPr>
          <w:rFonts w:ascii="Times New Roman" w:hAnsi="Times New Roman" w:cs="Times New Roman"/>
          <w:sz w:val="24"/>
        </w:rPr>
        <w:t>he</w:t>
      </w:r>
      <w:r w:rsidR="0069548F" w:rsidRPr="005D085D">
        <w:rPr>
          <w:rFonts w:ascii="Times New Roman" w:hAnsi="Times New Roman" w:cs="Times New Roman"/>
          <w:spacing w:val="-6"/>
          <w:sz w:val="24"/>
        </w:rPr>
        <w:t xml:space="preserve"> </w:t>
      </w:r>
      <w:r w:rsidR="0069548F" w:rsidRPr="005D085D">
        <w:rPr>
          <w:rFonts w:ascii="Times New Roman" w:hAnsi="Times New Roman" w:cs="Times New Roman"/>
          <w:sz w:val="24"/>
        </w:rPr>
        <w:t>first</w:t>
      </w:r>
      <w:r w:rsidR="0069548F" w:rsidRPr="005D085D">
        <w:rPr>
          <w:rFonts w:ascii="Times New Roman" w:hAnsi="Times New Roman" w:cs="Times New Roman"/>
          <w:spacing w:val="-5"/>
          <w:sz w:val="24"/>
        </w:rPr>
        <w:t xml:space="preserve"> </w:t>
      </w:r>
      <w:r w:rsidR="0069548F" w:rsidRPr="005D085D">
        <w:rPr>
          <w:rFonts w:ascii="Times New Roman" w:hAnsi="Times New Roman" w:cs="Times New Roman"/>
          <w:sz w:val="24"/>
        </w:rPr>
        <w:t>words</w:t>
      </w:r>
      <w:r w:rsidR="0069548F" w:rsidRPr="005D085D">
        <w:rPr>
          <w:rFonts w:ascii="Times New Roman" w:hAnsi="Times New Roman" w:cs="Times New Roman"/>
          <w:spacing w:val="-8"/>
          <w:sz w:val="24"/>
        </w:rPr>
        <w:t xml:space="preserve"> </w:t>
      </w:r>
      <w:r w:rsidR="00DE38DA">
        <w:rPr>
          <w:rFonts w:ascii="Times New Roman" w:hAnsi="Times New Roman" w:cs="Times New Roman"/>
          <w:sz w:val="24"/>
        </w:rPr>
        <w:t>used</w:t>
      </w:r>
      <w:r w:rsidR="0069548F" w:rsidRPr="005D085D">
        <w:rPr>
          <w:rFonts w:ascii="Times New Roman" w:hAnsi="Times New Roman" w:cs="Times New Roman"/>
          <w:spacing w:val="-11"/>
          <w:sz w:val="24"/>
        </w:rPr>
        <w:t xml:space="preserve"> </w:t>
      </w:r>
      <w:r w:rsidR="0069548F" w:rsidRPr="005D085D">
        <w:rPr>
          <w:rFonts w:ascii="Times New Roman" w:hAnsi="Times New Roman" w:cs="Times New Roman"/>
          <w:sz w:val="24"/>
        </w:rPr>
        <w:t>while</w:t>
      </w:r>
      <w:r w:rsidR="0069548F" w:rsidRPr="005D085D">
        <w:rPr>
          <w:rFonts w:ascii="Times New Roman" w:hAnsi="Times New Roman" w:cs="Times New Roman"/>
          <w:spacing w:val="-6"/>
          <w:sz w:val="24"/>
        </w:rPr>
        <w:t xml:space="preserve"> </w:t>
      </w:r>
      <w:r w:rsidR="0069548F" w:rsidRPr="005D085D">
        <w:rPr>
          <w:rFonts w:ascii="Times New Roman" w:hAnsi="Times New Roman" w:cs="Times New Roman"/>
          <w:sz w:val="24"/>
        </w:rPr>
        <w:t>speaking</w:t>
      </w:r>
      <w:r w:rsidR="0069548F" w:rsidRPr="005D085D">
        <w:rPr>
          <w:rFonts w:ascii="Times New Roman" w:hAnsi="Times New Roman" w:cs="Times New Roman"/>
          <w:spacing w:val="-10"/>
          <w:sz w:val="24"/>
        </w:rPr>
        <w:t xml:space="preserve"> </w:t>
      </w:r>
      <w:r w:rsidR="0069548F" w:rsidRPr="005D085D">
        <w:rPr>
          <w:rFonts w:ascii="Times New Roman" w:hAnsi="Times New Roman" w:cs="Times New Roman"/>
          <w:sz w:val="24"/>
        </w:rPr>
        <w:t>to</w:t>
      </w:r>
      <w:r w:rsidR="0069548F" w:rsidRPr="005D085D">
        <w:rPr>
          <w:rFonts w:ascii="Times New Roman" w:hAnsi="Times New Roman" w:cs="Times New Roman"/>
          <w:spacing w:val="-5"/>
          <w:sz w:val="24"/>
        </w:rPr>
        <w:t xml:space="preserve"> </w:t>
      </w:r>
      <w:r w:rsidR="0069548F" w:rsidRPr="005D085D">
        <w:rPr>
          <w:rFonts w:ascii="Times New Roman" w:hAnsi="Times New Roman" w:cs="Times New Roman"/>
          <w:sz w:val="24"/>
        </w:rPr>
        <w:t>another individual. It typically happens when someone tries to introduce themselves or to make the conversation more friendly and courteous.</w:t>
      </w:r>
    </w:p>
    <w:p w14:paraId="2160AAE2" w14:textId="079DE4C9" w:rsidR="005D085D" w:rsidRDefault="005D085D" w:rsidP="00B75541">
      <w:pPr>
        <w:pStyle w:val="ListParagraph"/>
        <w:spacing w:after="0" w:line="240" w:lineRule="auto"/>
        <w:ind w:left="1080"/>
        <w:jc w:val="both"/>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t>Data 6</w:t>
      </w:r>
    </w:p>
    <w:p w14:paraId="4F5EB51B" w14:textId="1A629552" w:rsidR="005D085D" w:rsidRPr="005D085D" w:rsidRDefault="005D085D" w:rsidP="005D085D">
      <w:pPr>
        <w:pStyle w:val="ListParagraph"/>
        <w:ind w:left="1080"/>
        <w:rPr>
          <w:rFonts w:ascii="Times New Roman" w:hAnsi="Times New Roman" w:cs="Times New Roman"/>
          <w:i/>
          <w:sz w:val="24"/>
          <w:szCs w:val="24"/>
        </w:rPr>
      </w:pPr>
      <w:r w:rsidRPr="005D085D">
        <w:rPr>
          <w:rFonts w:ascii="Times New Roman" w:hAnsi="Times New Roman" w:cs="Times New Roman"/>
          <w:i/>
          <w:sz w:val="24"/>
          <w:szCs w:val="24"/>
        </w:rPr>
        <w:t>Luke: Hi.</w:t>
      </w:r>
    </w:p>
    <w:p w14:paraId="7F56AE96" w14:textId="610BBD1B" w:rsidR="005D085D" w:rsidRPr="005D085D" w:rsidRDefault="005D085D" w:rsidP="005D085D">
      <w:pPr>
        <w:pStyle w:val="ListParagraph"/>
        <w:ind w:left="1080"/>
        <w:rPr>
          <w:rFonts w:ascii="Times New Roman" w:hAnsi="Times New Roman" w:cs="Times New Roman"/>
          <w:i/>
          <w:sz w:val="24"/>
          <w:szCs w:val="24"/>
        </w:rPr>
      </w:pPr>
      <w:r w:rsidRPr="005D085D">
        <w:rPr>
          <w:rFonts w:ascii="Times New Roman" w:hAnsi="Times New Roman" w:cs="Times New Roman"/>
          <w:i/>
          <w:sz w:val="24"/>
          <w:szCs w:val="24"/>
        </w:rPr>
        <w:t>Cassie: Hi.</w:t>
      </w:r>
    </w:p>
    <w:p w14:paraId="53071C77" w14:textId="43EF490B" w:rsidR="005D085D" w:rsidRDefault="005D085D" w:rsidP="005D085D">
      <w:pPr>
        <w:pStyle w:val="ListParagraph"/>
        <w:ind w:left="1080"/>
        <w:rPr>
          <w:rFonts w:ascii="Times New Roman" w:hAnsi="Times New Roman" w:cs="Times New Roman"/>
          <w:i/>
          <w:sz w:val="24"/>
          <w:szCs w:val="24"/>
        </w:rPr>
      </w:pPr>
      <w:r w:rsidRPr="005D085D">
        <w:rPr>
          <w:rFonts w:ascii="Times New Roman" w:hAnsi="Times New Roman" w:cs="Times New Roman"/>
          <w:i/>
          <w:sz w:val="24"/>
          <w:szCs w:val="24"/>
        </w:rPr>
        <w:t>Luke: Thanks for meeting me.</w:t>
      </w:r>
    </w:p>
    <w:p w14:paraId="4DD1FDA4" w14:textId="3F159049" w:rsidR="005D085D" w:rsidRPr="00C058A2" w:rsidRDefault="00E440CA" w:rsidP="00C058A2">
      <w:pPr>
        <w:pStyle w:val="ListParagraph"/>
        <w:ind w:left="709"/>
        <w:jc w:val="both"/>
        <w:rPr>
          <w:rFonts w:ascii="Times New Roman" w:hAnsi="Times New Roman" w:cs="Times New Roman"/>
          <w:sz w:val="24"/>
          <w:szCs w:val="24"/>
        </w:rPr>
      </w:pPr>
      <w:r>
        <w:rPr>
          <w:rFonts w:ascii="Times New Roman" w:hAnsi="Times New Roman" w:cs="Times New Roman"/>
          <w:sz w:val="24"/>
          <w:szCs w:val="24"/>
        </w:rPr>
        <w:t>In this scene, Luke and Cassie meet at a café after a series of complicated events, previously Cassie had visited her best friend Frankie’s house with the intention of proposing marriage. Cassie told Frankie that if they get married, they could gain several benefits, including money and health insurance. This was important to her because she had recently been diagnosed with type 1 diabetes and needed insulin, which she couldn’t afford due to its high cost. As cassie explained her plan to Frankie, Luke, who happened to be at Frankie house overheard their conversation. Luke interrupted, warning them that such an agreement would be considered fraud against the government. Cassie feeling attacked, responded angrily, rejec</w:t>
      </w:r>
      <w:r w:rsidR="00566312">
        <w:rPr>
          <w:rFonts w:ascii="Times New Roman" w:hAnsi="Times New Roman" w:cs="Times New Roman"/>
          <w:sz w:val="24"/>
          <w:szCs w:val="24"/>
        </w:rPr>
        <w:t>ting Luke opinion. Frankie then mediates, apologizing to Cassie and</w:t>
      </w:r>
      <w:r>
        <w:rPr>
          <w:rFonts w:ascii="Times New Roman" w:hAnsi="Times New Roman" w:cs="Times New Roman"/>
          <w:sz w:val="24"/>
          <w:szCs w:val="24"/>
        </w:rPr>
        <w:t xml:space="preserve"> </w:t>
      </w:r>
      <w:r w:rsidR="00566312">
        <w:rPr>
          <w:rFonts w:ascii="Times New Roman" w:hAnsi="Times New Roman" w:cs="Times New Roman"/>
          <w:sz w:val="24"/>
          <w:szCs w:val="24"/>
        </w:rPr>
        <w:t xml:space="preserve">admitting that he cannot marry her because he is already in a relationship. Hearing this Cassie leaves, saying that she will find a way. A few days later, Luke get into trouble with debt collectors because of his addiction in the past. Without money and without a clear solution, </w:t>
      </w:r>
      <w:r w:rsidR="00566312">
        <w:rPr>
          <w:rFonts w:ascii="Times New Roman" w:hAnsi="Times New Roman" w:cs="Times New Roman"/>
          <w:sz w:val="24"/>
          <w:szCs w:val="24"/>
        </w:rPr>
        <w:lastRenderedPageBreak/>
        <w:t>Luke suddenly remembers Cassie’s previous plan. In desperation, he contacted Cassie and asked to meet to discuss the possibility of a fake marriage together. The dialogue between Luke and Cassie in the cafe begins with a simple “</w:t>
      </w:r>
      <w:r w:rsidR="00566312" w:rsidRPr="0088542F">
        <w:rPr>
          <w:rFonts w:ascii="Times New Roman" w:hAnsi="Times New Roman" w:cs="Times New Roman"/>
          <w:i/>
          <w:sz w:val="24"/>
          <w:szCs w:val="24"/>
        </w:rPr>
        <w:t>Hi</w:t>
      </w:r>
      <w:r w:rsidR="00566312">
        <w:rPr>
          <w:rFonts w:ascii="Times New Roman" w:hAnsi="Times New Roman" w:cs="Times New Roman"/>
          <w:sz w:val="24"/>
          <w:szCs w:val="24"/>
        </w:rPr>
        <w:t>”. This small wod functions as a greeting and serves as the opening to their conversation. In terms of adjacency pairs, “</w:t>
      </w:r>
      <w:r w:rsidR="00566312" w:rsidRPr="0088542F">
        <w:rPr>
          <w:rFonts w:ascii="Times New Roman" w:hAnsi="Times New Roman" w:cs="Times New Roman"/>
          <w:i/>
          <w:sz w:val="24"/>
          <w:szCs w:val="24"/>
        </w:rPr>
        <w:t>Hi</w:t>
      </w:r>
      <w:r w:rsidR="00566312">
        <w:rPr>
          <w:rFonts w:ascii="Times New Roman" w:hAnsi="Times New Roman" w:cs="Times New Roman"/>
          <w:sz w:val="24"/>
          <w:szCs w:val="24"/>
        </w:rPr>
        <w:t>” is part of a greeting-greeting exchange, where one person offers a greeting and expec</w:t>
      </w:r>
      <w:r w:rsidR="00C058A2">
        <w:rPr>
          <w:rFonts w:ascii="Times New Roman" w:hAnsi="Times New Roman" w:cs="Times New Roman"/>
          <w:sz w:val="24"/>
          <w:szCs w:val="24"/>
        </w:rPr>
        <w:t xml:space="preserve">ts the other to respond in kind </w:t>
      </w:r>
      <w:r w:rsidR="00394ADC" w:rsidRPr="00C058A2">
        <w:rPr>
          <w:rFonts w:ascii="Times New Roman" w:hAnsi="Times New Roman" w:cs="Times New Roman"/>
          <w:sz w:val="24"/>
          <w:szCs w:val="24"/>
        </w:rPr>
        <w:t>(Al</w:t>
      </w:r>
      <w:r w:rsidR="00E6383F" w:rsidRPr="00C058A2">
        <w:rPr>
          <w:rFonts w:ascii="Times New Roman" w:hAnsi="Times New Roman" w:cs="Times New Roman"/>
          <w:sz w:val="24"/>
          <w:szCs w:val="24"/>
        </w:rPr>
        <w:t>i &amp; Ansari</w:t>
      </w:r>
      <w:r w:rsidR="00394ADC" w:rsidRPr="00C058A2">
        <w:rPr>
          <w:rFonts w:ascii="Times New Roman" w:hAnsi="Times New Roman" w:cs="Times New Roman"/>
          <w:sz w:val="24"/>
          <w:szCs w:val="24"/>
        </w:rPr>
        <w:t>,2025;</w:t>
      </w:r>
      <w:r w:rsidR="006D53A1" w:rsidRPr="00C058A2">
        <w:rPr>
          <w:rFonts w:ascii="Times New Roman" w:hAnsi="Times New Roman" w:cs="Times New Roman"/>
          <w:sz w:val="24"/>
          <w:szCs w:val="24"/>
        </w:rPr>
        <w:t xml:space="preserve"> </w:t>
      </w:r>
      <w:r w:rsidR="00394ADC" w:rsidRPr="00C058A2">
        <w:rPr>
          <w:rFonts w:ascii="Times New Roman" w:hAnsi="Times New Roman" w:cs="Times New Roman"/>
          <w:sz w:val="24"/>
          <w:szCs w:val="24"/>
        </w:rPr>
        <w:t>Marmorstein, 2023)</w:t>
      </w:r>
      <w:r w:rsidR="00E6383F" w:rsidRPr="00C058A2">
        <w:rPr>
          <w:rFonts w:ascii="Times New Roman" w:hAnsi="Times New Roman" w:cs="Times New Roman"/>
          <w:sz w:val="24"/>
          <w:szCs w:val="24"/>
        </w:rPr>
        <w:t>.</w:t>
      </w:r>
    </w:p>
    <w:p w14:paraId="2C103383" w14:textId="0494F4A5" w:rsidR="003875B1" w:rsidRPr="00B75541" w:rsidRDefault="003875B1" w:rsidP="003875B1">
      <w:pPr>
        <w:pStyle w:val="BodyText"/>
        <w:ind w:left="0"/>
        <w:rPr>
          <w:b/>
        </w:rPr>
      </w:pPr>
      <w:r w:rsidRPr="00B75541">
        <w:rPr>
          <w:b/>
        </w:rPr>
        <w:t>4.2</w:t>
      </w:r>
      <w:r w:rsidRPr="00B75541">
        <w:rPr>
          <w:b/>
        </w:rPr>
        <w:tab/>
        <w:t>Summons-Answer</w:t>
      </w:r>
    </w:p>
    <w:p w14:paraId="1D295AD5" w14:textId="568E5C8B" w:rsidR="003875B1" w:rsidRDefault="003875B1" w:rsidP="003875B1">
      <w:pPr>
        <w:pStyle w:val="BodyText"/>
        <w:ind w:left="0"/>
        <w:jc w:val="both"/>
      </w:pPr>
      <w:r>
        <w:tab/>
        <w:t>S</w:t>
      </w:r>
      <w:r w:rsidRPr="003875B1">
        <w:t>tatements made by the speaker while the listener is in a different location than the speaker. The majority of the time, this kind is heard over the phone. There will be a summons if the phone rings while the conversation is taking place.</w:t>
      </w:r>
    </w:p>
    <w:p w14:paraId="41168162" w14:textId="5058E127" w:rsidR="003875B1" w:rsidRDefault="003875B1" w:rsidP="00B75541">
      <w:pPr>
        <w:pStyle w:val="BodyText"/>
        <w:ind w:left="1134"/>
        <w:jc w:val="both"/>
      </w:pPr>
      <w:r>
        <w:t>Data 24</w:t>
      </w:r>
    </w:p>
    <w:p w14:paraId="61EE11C2" w14:textId="192D26E8" w:rsidR="00B75541" w:rsidRPr="00B75541" w:rsidRDefault="00B75541" w:rsidP="00B75541">
      <w:pPr>
        <w:pStyle w:val="BodyText"/>
        <w:ind w:left="1134"/>
        <w:rPr>
          <w:i/>
        </w:rPr>
      </w:pPr>
      <w:r w:rsidRPr="00B75541">
        <w:rPr>
          <w:i/>
        </w:rPr>
        <w:t>L</w:t>
      </w:r>
      <w:r>
        <w:rPr>
          <w:i/>
        </w:rPr>
        <w:t>uke: C</w:t>
      </w:r>
      <w:r w:rsidRPr="00B75541">
        <w:rPr>
          <w:i/>
        </w:rPr>
        <w:t>an you see me?</w:t>
      </w:r>
    </w:p>
    <w:p w14:paraId="052C3139" w14:textId="78A75591" w:rsidR="00B75541" w:rsidRPr="00B75541" w:rsidRDefault="00B75541" w:rsidP="00B75541">
      <w:pPr>
        <w:pStyle w:val="BodyText"/>
        <w:ind w:left="1134"/>
        <w:rPr>
          <w:i/>
        </w:rPr>
      </w:pPr>
      <w:r w:rsidRPr="00B75541">
        <w:rPr>
          <w:i/>
        </w:rPr>
        <w:t>C</w:t>
      </w:r>
      <w:r>
        <w:rPr>
          <w:i/>
        </w:rPr>
        <w:t>assie: Y</w:t>
      </w:r>
      <w:r w:rsidRPr="00B75541">
        <w:rPr>
          <w:i/>
        </w:rPr>
        <w:t>eah, can you see me?</w:t>
      </w:r>
    </w:p>
    <w:p w14:paraId="0B6900D9" w14:textId="6612538B" w:rsidR="00B75541" w:rsidRDefault="00B75541" w:rsidP="00B75541">
      <w:pPr>
        <w:pStyle w:val="BodyText"/>
        <w:ind w:left="1134"/>
        <w:rPr>
          <w:i/>
        </w:rPr>
      </w:pPr>
      <w:r w:rsidRPr="00B75541">
        <w:rPr>
          <w:i/>
        </w:rPr>
        <w:t>L</w:t>
      </w:r>
      <w:r>
        <w:rPr>
          <w:i/>
        </w:rPr>
        <w:t>uke: U</w:t>
      </w:r>
      <w:r w:rsidRPr="00B75541">
        <w:rPr>
          <w:i/>
        </w:rPr>
        <w:t>h yeah, yeah</w:t>
      </w:r>
      <w:r>
        <w:rPr>
          <w:i/>
        </w:rPr>
        <w:t>.</w:t>
      </w:r>
    </w:p>
    <w:p w14:paraId="781A543D" w14:textId="667384FC" w:rsidR="008F7EF5" w:rsidRPr="00FB1368" w:rsidRDefault="001C559F" w:rsidP="001B59CB">
      <w:pPr>
        <w:pStyle w:val="BodyText"/>
        <w:ind w:left="567"/>
        <w:jc w:val="both"/>
      </w:pPr>
      <w:r>
        <w:t>In this scene, Luke and Cassie are not in the same places. After planning and agreeing to a fake marriage, they are officially ma</w:t>
      </w:r>
      <w:r w:rsidR="0088542F">
        <w:t>rried but living apart because L</w:t>
      </w:r>
      <w:r>
        <w:t>uke is on</w:t>
      </w:r>
      <w:r w:rsidR="0088542F">
        <w:t xml:space="preserve"> </w:t>
      </w:r>
      <w:r>
        <w:t>duty out of town. To keep up appearances and avoid suspicion from Luke’s colleagues, they make video calls part of their daily routine, during the calls, Luke begins by asking, “can you see me?” C</w:t>
      </w:r>
      <w:r w:rsidR="008E510B">
        <w:t>a</w:t>
      </w:r>
      <w:r>
        <w:t>ssie immediately replies, “</w:t>
      </w:r>
      <w:r w:rsidRPr="0088542F">
        <w:rPr>
          <w:i/>
        </w:rPr>
        <w:t>Yes, can you see me?</w:t>
      </w:r>
      <w:r>
        <w:t>” this brief exchange shows distance between them is overcome through technology. Luke’s question serve as a summons, not only checking the connection but also Cassie’s presence on the answer. Cassie’s response</w:t>
      </w:r>
      <w:r w:rsidR="008E510B">
        <w:t xml:space="preserve"> mirror his words, serving as an answer to his summons. This pair of utterances falls into the category of adjacency pairs, specifically summons-answer. Although simple, this routine of question and answer highlights both their physical separation and their efforts to maintain the impression of closeness. It shows tht even basic exchanges like checking visibility serve as reminders that they are in different places </w:t>
      </w:r>
      <w:r w:rsidR="00E6383F">
        <w:t>(</w:t>
      </w:r>
      <w:r w:rsidR="006D53A1">
        <w:t xml:space="preserve">Liccope, 2017; </w:t>
      </w:r>
      <w:r w:rsidR="00E6383F">
        <w:rPr>
          <w:color w:val="222222"/>
          <w:shd w:val="clear" w:color="auto" w:fill="FFFFFF"/>
        </w:rPr>
        <w:t>Raclaw &amp; Robles, 2020).</w:t>
      </w:r>
    </w:p>
    <w:p w14:paraId="00795CA1" w14:textId="77777777" w:rsidR="00315101" w:rsidRPr="00B75541" w:rsidRDefault="00315101" w:rsidP="008F7EF5">
      <w:pPr>
        <w:pStyle w:val="BodyText"/>
        <w:ind w:left="0"/>
      </w:pPr>
    </w:p>
    <w:p w14:paraId="70D6B983" w14:textId="193E2760" w:rsidR="00B75541" w:rsidRPr="00BD26BD" w:rsidRDefault="00315101" w:rsidP="00315101">
      <w:pPr>
        <w:pStyle w:val="BodyText"/>
        <w:ind w:left="0"/>
        <w:jc w:val="both"/>
        <w:rPr>
          <w:b/>
        </w:rPr>
      </w:pPr>
      <w:r w:rsidRPr="00BD26BD">
        <w:rPr>
          <w:b/>
        </w:rPr>
        <w:t>4.3</w:t>
      </w:r>
      <w:r w:rsidRPr="00BD26BD">
        <w:rPr>
          <w:b/>
        </w:rPr>
        <w:tab/>
        <w:t>Apology-Minimization</w:t>
      </w:r>
    </w:p>
    <w:p w14:paraId="3DC783F6" w14:textId="57C686E5" w:rsidR="00B3426F" w:rsidRPr="00BD26BD" w:rsidRDefault="002C688C" w:rsidP="00B3426F">
      <w:pPr>
        <w:pStyle w:val="BodyText"/>
        <w:ind w:left="0" w:firstLine="566"/>
        <w:jc w:val="both"/>
      </w:pPr>
      <w:r w:rsidRPr="00BD26BD">
        <w:t xml:space="preserve">  </w:t>
      </w:r>
      <w:r w:rsidR="00B3426F" w:rsidRPr="00BD26BD">
        <w:t>S</w:t>
      </w:r>
      <w:r w:rsidR="00315101" w:rsidRPr="00BD26BD">
        <w:t>ituations where an individual has made a mistake and want to express regret for their actions. The person who is speaking in this discussion expresses regret to</w:t>
      </w:r>
      <w:r w:rsidR="00744F5B">
        <w:t xml:space="preserve"> a third party, yet they minimiz</w:t>
      </w:r>
      <w:r w:rsidR="00315101" w:rsidRPr="00BD26BD">
        <w:t>e their expression of regret to the audience.</w:t>
      </w:r>
    </w:p>
    <w:p w14:paraId="78F665BE" w14:textId="4B981406" w:rsidR="00B3426F" w:rsidRPr="00BD26BD" w:rsidRDefault="00B3426F" w:rsidP="00B3426F">
      <w:pPr>
        <w:pStyle w:val="BodyText"/>
        <w:ind w:left="567" w:firstLine="566"/>
        <w:jc w:val="both"/>
      </w:pPr>
      <w:r w:rsidRPr="00BD26BD">
        <w:t>Data 1</w:t>
      </w:r>
    </w:p>
    <w:p w14:paraId="260AD3A9" w14:textId="6BA8F5BA" w:rsidR="00B3426F" w:rsidRDefault="00B3426F" w:rsidP="00B3426F">
      <w:pPr>
        <w:pStyle w:val="BodyText"/>
        <w:ind w:left="1134"/>
        <w:rPr>
          <w:i/>
        </w:rPr>
      </w:pPr>
      <w:r w:rsidRPr="00BD26BD">
        <w:rPr>
          <w:i/>
        </w:rPr>
        <w:t xml:space="preserve">Luke: </w:t>
      </w:r>
      <w:r w:rsidR="006B2A77" w:rsidRPr="00BD26BD">
        <w:rPr>
          <w:i/>
        </w:rPr>
        <w:t xml:space="preserve">Hey, I just wanted to apologize for our friend. He's a bit... </w:t>
      </w:r>
      <w:r w:rsidRPr="00BD26BD">
        <w:rPr>
          <w:i/>
        </w:rPr>
        <w:t>Cassie: Okay</w:t>
      </w:r>
      <w:r w:rsidR="002C688C" w:rsidRPr="00BD26BD">
        <w:rPr>
          <w:i/>
        </w:rPr>
        <w:t>.</w:t>
      </w:r>
    </w:p>
    <w:p w14:paraId="047718C9" w14:textId="79E342E5" w:rsidR="008F7EF5" w:rsidRDefault="00B06394" w:rsidP="008F7EF5">
      <w:pPr>
        <w:pStyle w:val="BodyText"/>
        <w:ind w:left="709"/>
        <w:jc w:val="both"/>
      </w:pPr>
      <w:r>
        <w:t>Based on the scene above, Cassie is working at the bar when Frankie arrives with his friends, who are also marines. Among them is Luke, who meets Cassie for the first time. Frankie introduces his friends, and the group starts chatting and joking around. However, the mood changes when one of the marines makes a joke that offends Cassie. Feeling uncomfortable, Cassie immediately leaves the group, walking away from Frankie and the others. Seeing this, Luke decides to approach Cassie himself. Wanting to make up for his friend's mistake, he says, "</w:t>
      </w:r>
      <w:r w:rsidRPr="0088542F">
        <w:rPr>
          <w:i/>
        </w:rPr>
        <w:t>Hey, I just want to apologize for my friend's behavior. He's a little...</w:t>
      </w:r>
      <w:r>
        <w:t>“ Luke's words here serve as an apology, an attempt to defuse the awkward moment and show consideration for Cassie's fe</w:t>
      </w:r>
      <w:r w:rsidR="00744F5B">
        <w:t xml:space="preserve">elings. Cassie replied briefly,  </w:t>
      </w:r>
      <w:r>
        <w:t>”</w:t>
      </w:r>
      <w:r w:rsidRPr="0088542F">
        <w:rPr>
          <w:i/>
        </w:rPr>
        <w:t>Okay</w:t>
      </w:r>
      <w:r w:rsidR="00744F5B">
        <w:t xml:space="preserve">” </w:t>
      </w:r>
      <w:r>
        <w:t xml:space="preserve">Cassie's response was short and avoided further involvement, indicating that she did not want to prolong the </w:t>
      </w:r>
      <w:r>
        <w:lastRenderedPageBreak/>
        <w:t>issue. This brief response served as minimization, defusing the offense and ending the interaction without conflict. This exchange illustrate</w:t>
      </w:r>
      <w:r w:rsidR="0088542F">
        <w:t>s the adjacency pair of apology-</w:t>
      </w:r>
      <w:r>
        <w:t xml:space="preserve">minimization. Luke takes the first step by apologizing, and Cassie provides the expected paired response, not by accepting warmly, but by minimizing the situation. </w:t>
      </w:r>
      <w:r w:rsidR="00744F5B">
        <w:t xml:space="preserve">(Foley, 2023; Mires, </w:t>
      </w:r>
      <w:r w:rsidR="006D53A1">
        <w:t>2016).</w:t>
      </w:r>
    </w:p>
    <w:p w14:paraId="7610A86F" w14:textId="77777777" w:rsidR="008F7EF5" w:rsidRPr="003D25B4" w:rsidRDefault="008F7EF5" w:rsidP="008F7EF5">
      <w:pPr>
        <w:pStyle w:val="BodyText"/>
        <w:ind w:left="709"/>
        <w:jc w:val="both"/>
      </w:pPr>
    </w:p>
    <w:p w14:paraId="126F459B" w14:textId="75B9DAED" w:rsidR="008F7EF5" w:rsidRPr="003D25B4" w:rsidRDefault="008F7EF5" w:rsidP="008F7EF5">
      <w:pPr>
        <w:pStyle w:val="BodyText"/>
        <w:ind w:left="0"/>
        <w:jc w:val="both"/>
        <w:rPr>
          <w:b/>
        </w:rPr>
      </w:pPr>
      <w:r w:rsidRPr="003D25B4">
        <w:rPr>
          <w:b/>
        </w:rPr>
        <w:t>4.4</w:t>
      </w:r>
      <w:r w:rsidRPr="003D25B4">
        <w:rPr>
          <w:b/>
        </w:rPr>
        <w:tab/>
        <w:t>Question-Answer</w:t>
      </w:r>
    </w:p>
    <w:p w14:paraId="781AB1B7" w14:textId="10186578" w:rsidR="008F7EF5" w:rsidRPr="003D25B4" w:rsidRDefault="008F7EF5" w:rsidP="008F7EF5">
      <w:pPr>
        <w:pStyle w:val="BodyText"/>
        <w:ind w:left="0"/>
        <w:jc w:val="both"/>
      </w:pPr>
      <w:r w:rsidRPr="003D25B4">
        <w:rPr>
          <w:b/>
        </w:rPr>
        <w:tab/>
      </w:r>
      <w:r w:rsidRPr="003D25B4">
        <w:t>This type occurs when a person responds to a question that the</w:t>
      </w:r>
      <w:r w:rsidRPr="003D25B4">
        <w:rPr>
          <w:spacing w:val="-3"/>
        </w:rPr>
        <w:t xml:space="preserve"> </w:t>
      </w:r>
      <w:r w:rsidRPr="003D25B4">
        <w:t>speaker</w:t>
      </w:r>
      <w:r w:rsidRPr="003D25B4">
        <w:rPr>
          <w:spacing w:val="-1"/>
        </w:rPr>
        <w:t xml:space="preserve"> </w:t>
      </w:r>
      <w:r w:rsidRPr="003D25B4">
        <w:t>wants</w:t>
      </w:r>
      <w:r w:rsidRPr="003D25B4">
        <w:rPr>
          <w:spacing w:val="-4"/>
        </w:rPr>
        <w:t xml:space="preserve"> </w:t>
      </w:r>
      <w:r w:rsidRPr="003D25B4">
        <w:t>to</w:t>
      </w:r>
      <w:r w:rsidRPr="003D25B4">
        <w:rPr>
          <w:spacing w:val="-2"/>
        </w:rPr>
        <w:t xml:space="preserve"> </w:t>
      </w:r>
      <w:r w:rsidRPr="003D25B4">
        <w:t>ask.</w:t>
      </w:r>
      <w:r w:rsidRPr="003D25B4">
        <w:rPr>
          <w:spacing w:val="-1"/>
        </w:rPr>
        <w:t xml:space="preserve"> </w:t>
      </w:r>
      <w:r w:rsidRPr="003D25B4">
        <w:t>The</w:t>
      </w:r>
      <w:r w:rsidRPr="003D25B4">
        <w:rPr>
          <w:spacing w:val="-3"/>
        </w:rPr>
        <w:t xml:space="preserve"> </w:t>
      </w:r>
      <w:r w:rsidRPr="003D25B4">
        <w:t>speaker's</w:t>
      </w:r>
      <w:r w:rsidRPr="003D25B4">
        <w:rPr>
          <w:spacing w:val="-4"/>
        </w:rPr>
        <w:t xml:space="preserve"> </w:t>
      </w:r>
      <w:r w:rsidRPr="003D25B4">
        <w:t>goal</w:t>
      </w:r>
      <w:r w:rsidRPr="003D25B4">
        <w:rPr>
          <w:spacing w:val="-7"/>
        </w:rPr>
        <w:t xml:space="preserve"> </w:t>
      </w:r>
      <w:r w:rsidRPr="003D25B4">
        <w:t>in</w:t>
      </w:r>
      <w:r w:rsidRPr="003D25B4">
        <w:rPr>
          <w:spacing w:val="-7"/>
        </w:rPr>
        <w:t xml:space="preserve"> </w:t>
      </w:r>
      <w:r w:rsidRPr="003D25B4">
        <w:t>this</w:t>
      </w:r>
      <w:r w:rsidRPr="003D25B4">
        <w:rPr>
          <w:spacing w:val="-1"/>
        </w:rPr>
        <w:t xml:space="preserve"> </w:t>
      </w:r>
      <w:r w:rsidRPr="003D25B4">
        <w:t>exchange is</w:t>
      </w:r>
      <w:r w:rsidRPr="003D25B4">
        <w:rPr>
          <w:spacing w:val="-4"/>
        </w:rPr>
        <w:t xml:space="preserve"> </w:t>
      </w:r>
      <w:r w:rsidRPr="003D25B4">
        <w:t>to</w:t>
      </w:r>
      <w:r w:rsidRPr="003D25B4">
        <w:rPr>
          <w:spacing w:val="-2"/>
        </w:rPr>
        <w:t xml:space="preserve"> </w:t>
      </w:r>
      <w:r w:rsidRPr="003D25B4">
        <w:t>learn</w:t>
      </w:r>
      <w:r w:rsidRPr="003D25B4">
        <w:rPr>
          <w:spacing w:val="-2"/>
        </w:rPr>
        <w:t xml:space="preserve"> </w:t>
      </w:r>
      <w:r w:rsidRPr="003D25B4">
        <w:t>more from the listener. However, the listener may give an expected response or a surprising response to the speaker's question.</w:t>
      </w:r>
    </w:p>
    <w:p w14:paraId="12F9556F" w14:textId="1B75B328" w:rsidR="008F7EF5" w:rsidRPr="003D25B4" w:rsidRDefault="008F7EF5" w:rsidP="003D25B4">
      <w:pPr>
        <w:pStyle w:val="BodyText"/>
        <w:ind w:left="1134"/>
        <w:jc w:val="both"/>
      </w:pPr>
      <w:r w:rsidRPr="00BD26BD">
        <w:t>Data</w:t>
      </w:r>
      <w:r w:rsidR="003D25B4" w:rsidRPr="00BD26BD">
        <w:t xml:space="preserve"> 11</w:t>
      </w:r>
    </w:p>
    <w:p w14:paraId="383EDA20" w14:textId="04EE92CC" w:rsidR="003D25B4" w:rsidRPr="003D25B4" w:rsidRDefault="003D25B4" w:rsidP="003D25B4">
      <w:pPr>
        <w:pStyle w:val="BodyText"/>
        <w:ind w:left="1134"/>
        <w:rPr>
          <w:i/>
        </w:rPr>
      </w:pPr>
      <w:r w:rsidRPr="003D25B4">
        <w:rPr>
          <w:i/>
        </w:rPr>
        <w:t>Cassie: So, are we out of "if" territory? are we doing this?</w:t>
      </w:r>
    </w:p>
    <w:p w14:paraId="1CE3BA7C" w14:textId="7E713BA0" w:rsidR="003D25B4" w:rsidRPr="003D25B4" w:rsidRDefault="003D25B4" w:rsidP="006B2A77">
      <w:pPr>
        <w:pStyle w:val="BodyText"/>
        <w:tabs>
          <w:tab w:val="left" w:pos="6548"/>
        </w:tabs>
        <w:ind w:left="1134"/>
        <w:rPr>
          <w:i/>
        </w:rPr>
      </w:pPr>
      <w:r w:rsidRPr="003D25B4">
        <w:rPr>
          <w:i/>
        </w:rPr>
        <w:t>Luke: Yeah, we're doing this.</w:t>
      </w:r>
      <w:r w:rsidR="006B2A77">
        <w:rPr>
          <w:i/>
        </w:rPr>
        <w:tab/>
      </w:r>
    </w:p>
    <w:p w14:paraId="6057FBAD" w14:textId="1E8A4ACC" w:rsidR="003D25B4" w:rsidRDefault="00B06394" w:rsidP="00B06394">
      <w:pPr>
        <w:pStyle w:val="BodyText"/>
        <w:jc w:val="both"/>
      </w:pPr>
      <w:r w:rsidRPr="0061468B">
        <w:t>In this scene</w:t>
      </w:r>
      <w:r>
        <w:t>, Cassie and Luke meet at a cafe</w:t>
      </w:r>
      <w:r w:rsidRPr="0061468B">
        <w:t xml:space="preserve"> to discuss their plans for the fake</w:t>
      </w:r>
      <w:r>
        <w:t xml:space="preserve"> marriage</w:t>
      </w:r>
      <w:r w:rsidRPr="0061468B">
        <w:t>. During the conversation, Cassie seeks clarity a</w:t>
      </w:r>
      <w:r>
        <w:t xml:space="preserve">bout their decision by asking, </w:t>
      </w:r>
      <w:r w:rsidRPr="00F517DA">
        <w:t>“</w:t>
      </w:r>
      <w:r w:rsidRPr="0088542F">
        <w:rPr>
          <w:i/>
        </w:rPr>
        <w:t>So, are we out of "if" territory? are we doing this?</w:t>
      </w:r>
      <w:r w:rsidRPr="00F517DA">
        <w:t>”</w:t>
      </w:r>
      <w:r>
        <w:rPr>
          <w:i/>
        </w:rPr>
        <w:t xml:space="preserve"> </w:t>
      </w:r>
      <w:r w:rsidRPr="0061468B">
        <w:t>Her question reflects doubt and the need for confirmation from Luke. L</w:t>
      </w:r>
      <w:r>
        <w:t>uke responds directly, saying, “</w:t>
      </w:r>
      <w:r w:rsidRPr="0088542F">
        <w:rPr>
          <w:i/>
        </w:rPr>
        <w:t>Yeah, we are doing this</w:t>
      </w:r>
      <w:r>
        <w:t>.”</w:t>
      </w:r>
      <w:r w:rsidRPr="0061468B">
        <w:t xml:space="preserve"> His answer shows certainty and provides the reassurance Cassie is looking for. This brief exchange highlights the </w:t>
      </w:r>
      <w:r>
        <w:t>adjacency pairs question-</w:t>
      </w:r>
      <w:r w:rsidRPr="0061468B">
        <w:t xml:space="preserve">answer. Cassie begins by asking, and Luke complements the pair by providing </w:t>
      </w:r>
      <w:r>
        <w:t xml:space="preserve">a clear answer </w:t>
      </w:r>
      <w:r w:rsidR="008B3861">
        <w:t>(Kim et al</w:t>
      </w:r>
      <w:r w:rsidR="00906147">
        <w:t>.,</w:t>
      </w:r>
      <w:r w:rsidR="00744F5B">
        <w:t xml:space="preserve"> </w:t>
      </w:r>
      <w:r w:rsidR="00906147">
        <w:t>2022)</w:t>
      </w:r>
      <w:r w:rsidR="00C93FB5">
        <w:t>.</w:t>
      </w:r>
    </w:p>
    <w:p w14:paraId="250D1C1C" w14:textId="77777777" w:rsidR="004E493C" w:rsidRDefault="004E493C" w:rsidP="00BD26BD">
      <w:pPr>
        <w:pStyle w:val="BodyText"/>
        <w:ind w:left="709"/>
        <w:jc w:val="both"/>
      </w:pPr>
    </w:p>
    <w:p w14:paraId="5B070BE1" w14:textId="461EC234" w:rsidR="004E493C" w:rsidRDefault="004E493C" w:rsidP="004E493C">
      <w:pPr>
        <w:pStyle w:val="BodyText"/>
        <w:ind w:left="0"/>
        <w:jc w:val="both"/>
        <w:rPr>
          <w:b/>
        </w:rPr>
      </w:pPr>
      <w:r w:rsidRPr="004E493C">
        <w:rPr>
          <w:b/>
        </w:rPr>
        <w:t>4.5</w:t>
      </w:r>
      <w:r w:rsidRPr="004E493C">
        <w:rPr>
          <w:b/>
        </w:rPr>
        <w:tab/>
        <w:t>Acceptance/Refusal of Request</w:t>
      </w:r>
    </w:p>
    <w:p w14:paraId="76BEF9B9" w14:textId="77777777" w:rsidR="004E493C" w:rsidRDefault="004E493C" w:rsidP="007E02B5">
      <w:pPr>
        <w:pStyle w:val="BodyText"/>
        <w:ind w:left="0"/>
      </w:pPr>
      <w:r>
        <w:rPr>
          <w:b/>
        </w:rPr>
        <w:tab/>
      </w:r>
      <w:r w:rsidRPr="004E493C">
        <w:t>When someone is asked for something and then decides whether or not to take it, this is the statement that is made by the individuals.</w:t>
      </w:r>
    </w:p>
    <w:p w14:paraId="062CB7FF" w14:textId="7EF25487" w:rsidR="004E493C" w:rsidRDefault="004E493C" w:rsidP="007E02B5">
      <w:pPr>
        <w:pStyle w:val="BodyText"/>
        <w:ind w:left="1134"/>
      </w:pPr>
      <w:r>
        <w:t xml:space="preserve">Data </w:t>
      </w:r>
      <w:r w:rsidR="007E02B5">
        <w:t>2</w:t>
      </w:r>
    </w:p>
    <w:p w14:paraId="31A1C04C" w14:textId="77777777" w:rsidR="007E02B5" w:rsidRPr="007E02B5" w:rsidRDefault="007E02B5" w:rsidP="007E02B5">
      <w:pPr>
        <w:pStyle w:val="BodyText"/>
        <w:ind w:left="1134"/>
        <w:rPr>
          <w:i/>
        </w:rPr>
      </w:pPr>
      <w:r w:rsidRPr="007E02B5">
        <w:rPr>
          <w:i/>
        </w:rPr>
        <w:t>Luke: Could you throw in some lemon slices with that?</w:t>
      </w:r>
    </w:p>
    <w:p w14:paraId="255AE3D3" w14:textId="77777777" w:rsidR="007E02B5" w:rsidRDefault="007E02B5" w:rsidP="007E02B5">
      <w:pPr>
        <w:pStyle w:val="BodyText"/>
        <w:ind w:left="1134"/>
        <w:rPr>
          <w:i/>
        </w:rPr>
      </w:pPr>
      <w:r w:rsidRPr="007E02B5">
        <w:rPr>
          <w:i/>
        </w:rPr>
        <w:t>Cassie: How about you pace yourself, bro?</w:t>
      </w:r>
    </w:p>
    <w:p w14:paraId="31424DA3" w14:textId="7D4DE0B4" w:rsidR="007E02B5" w:rsidRDefault="00B06394" w:rsidP="007132B9">
      <w:pPr>
        <w:pStyle w:val="BodyText"/>
        <w:ind w:left="709"/>
        <w:jc w:val="both"/>
      </w:pPr>
      <w:r>
        <w:t>According to the dialogue above</w:t>
      </w:r>
      <w:r w:rsidRPr="00F517DA">
        <w:t>, Cassie is working at the bar when Frankie, her best friend, arrives with a group of friends. Among them is Luke, and this moment marks Cassie's first meeting with him. As part of her job, Cassie takes their orders one by one. When it’s Luke's turn, he orders a glass of cola and makes a special request, saying</w:t>
      </w:r>
      <w:r w:rsidRPr="00F517DA">
        <w:rPr>
          <w:i/>
        </w:rPr>
        <w:t xml:space="preserve"> </w:t>
      </w:r>
      <w:r w:rsidR="0088542F">
        <w:rPr>
          <w:i/>
        </w:rPr>
        <w:t>“</w:t>
      </w:r>
      <w:r>
        <w:rPr>
          <w:i/>
        </w:rPr>
        <w:t>Could you throw in some lemon slices with that?</w:t>
      </w:r>
      <w:r w:rsidR="0088542F">
        <w:rPr>
          <w:i/>
        </w:rPr>
        <w:t>”</w:t>
      </w:r>
      <w:r>
        <w:rPr>
          <w:i/>
        </w:rPr>
        <w:t xml:space="preserve"> </w:t>
      </w:r>
      <w:r w:rsidRPr="00F517DA">
        <w:t xml:space="preserve">Instead of responding directly, Cassie replies sarcastically, </w:t>
      </w:r>
      <w:r w:rsidR="0088542F">
        <w:t>“</w:t>
      </w:r>
      <w:r>
        <w:rPr>
          <w:i/>
        </w:rPr>
        <w:t>How about you pace yourself, bro?</w:t>
      </w:r>
      <w:r w:rsidR="0088542F">
        <w:rPr>
          <w:i/>
        </w:rPr>
        <w:t>”</w:t>
      </w:r>
      <w:r w:rsidRPr="00F517DA">
        <w:t xml:space="preserve"> This exchange falls into the category of adjacency pairs, specifically</w:t>
      </w:r>
      <w:r w:rsidRPr="0063303D">
        <w:rPr>
          <w:b/>
        </w:rPr>
        <w:t xml:space="preserve"> </w:t>
      </w:r>
      <w:r w:rsidRPr="0063303D">
        <w:t>Acceptance/Refusal of Request.</w:t>
      </w:r>
      <w:r w:rsidR="00145018" w:rsidRPr="00145018">
        <w:t xml:space="preserve"> Luke's sentence is a request because Luke asks if Cassie can ad</w:t>
      </w:r>
      <w:r w:rsidR="00145018">
        <w:t>d a slice of lemon to his drink</w:t>
      </w:r>
      <w:r w:rsidRPr="00F517DA">
        <w:t xml:space="preserve"> and Cassie's response serves as the second part of the pair. However, her response is neither a direct acceptance nor a clear</w:t>
      </w:r>
      <w:r>
        <w:t xml:space="preserve"> refusal</w:t>
      </w:r>
      <w:r w:rsidRPr="00F517DA">
        <w:t>, it is a sarcastic comment that indirectly opposes Luke's request. The use of humor softens the rejection</w:t>
      </w:r>
      <w:r>
        <w:t xml:space="preserve"> </w:t>
      </w:r>
      <w:r w:rsidR="00FB639B">
        <w:t>(Brien et a</w:t>
      </w:r>
      <w:r w:rsidR="00C93FB5">
        <w:t>l., 2020; Sommers &amp; Bohns, 2018)</w:t>
      </w:r>
      <w:r w:rsidR="00145018">
        <w:t>.</w:t>
      </w:r>
    </w:p>
    <w:p w14:paraId="22B930D6" w14:textId="77777777" w:rsidR="007132B9" w:rsidRDefault="007132B9" w:rsidP="007E02B5">
      <w:pPr>
        <w:pStyle w:val="BodyText"/>
        <w:ind w:left="709"/>
      </w:pPr>
    </w:p>
    <w:p w14:paraId="694920CB" w14:textId="66F366BC" w:rsidR="007132B9" w:rsidRDefault="007132B9" w:rsidP="007132B9">
      <w:pPr>
        <w:pStyle w:val="BodyText"/>
        <w:ind w:left="0"/>
        <w:rPr>
          <w:b/>
        </w:rPr>
      </w:pPr>
      <w:r w:rsidRPr="007132B9">
        <w:rPr>
          <w:b/>
        </w:rPr>
        <w:t>4.6</w:t>
      </w:r>
      <w:r>
        <w:tab/>
      </w:r>
      <w:r>
        <w:rPr>
          <w:b/>
        </w:rPr>
        <w:t>Acceptance/Refusal of Offer</w:t>
      </w:r>
    </w:p>
    <w:p w14:paraId="359342DB" w14:textId="51484672" w:rsidR="007132B9" w:rsidRDefault="007132B9" w:rsidP="007132B9">
      <w:pPr>
        <w:pStyle w:val="BodyText"/>
        <w:ind w:left="0"/>
        <w:jc w:val="both"/>
      </w:pPr>
      <w:r>
        <w:rPr>
          <w:b/>
        </w:rPr>
        <w:tab/>
      </w:r>
      <w:r>
        <w:t>This kind happens when someone offers to do something. Someone's answers or feedback in</w:t>
      </w:r>
      <w:r>
        <w:rPr>
          <w:spacing w:val="-2"/>
        </w:rPr>
        <w:t xml:space="preserve"> </w:t>
      </w:r>
      <w:r>
        <w:t>these adjacency</w:t>
      </w:r>
      <w:r>
        <w:rPr>
          <w:spacing w:val="-2"/>
        </w:rPr>
        <w:t xml:space="preserve"> </w:t>
      </w:r>
      <w:r>
        <w:t>pairs could include accepting or rejecting the offer.</w:t>
      </w:r>
    </w:p>
    <w:p w14:paraId="5CC354B6" w14:textId="35591E94" w:rsidR="007132B9" w:rsidRDefault="007132B9" w:rsidP="007132B9">
      <w:pPr>
        <w:pStyle w:val="BodyText"/>
        <w:ind w:left="1134"/>
        <w:jc w:val="both"/>
      </w:pPr>
      <w:r>
        <w:t xml:space="preserve">Data </w:t>
      </w:r>
      <w:r w:rsidR="00180EC6">
        <w:t>48</w:t>
      </w:r>
    </w:p>
    <w:p w14:paraId="36F6EA9C" w14:textId="77777777" w:rsidR="00180EC6" w:rsidRPr="0021156A" w:rsidRDefault="00180EC6" w:rsidP="00180EC6">
      <w:pPr>
        <w:pStyle w:val="BodyText"/>
        <w:ind w:left="1134"/>
        <w:rPr>
          <w:i/>
        </w:rPr>
      </w:pPr>
      <w:r w:rsidRPr="0021156A">
        <w:rPr>
          <w:i/>
        </w:rPr>
        <w:t>Cassie: why don't you sleep in the bed tonight?</w:t>
      </w:r>
    </w:p>
    <w:p w14:paraId="39932A27" w14:textId="77777777" w:rsidR="00180EC6" w:rsidRPr="0021156A" w:rsidRDefault="00180EC6" w:rsidP="00180EC6">
      <w:pPr>
        <w:pStyle w:val="BodyText"/>
        <w:ind w:left="1134"/>
        <w:rPr>
          <w:i/>
        </w:rPr>
      </w:pPr>
      <w:r w:rsidRPr="0021156A">
        <w:rPr>
          <w:i/>
        </w:rPr>
        <w:t>Luke: .... [sleep together]</w:t>
      </w:r>
    </w:p>
    <w:p w14:paraId="01E372E1" w14:textId="2E6F789F" w:rsidR="0021156A" w:rsidRDefault="00B06394" w:rsidP="00B06394">
      <w:pPr>
        <w:pStyle w:val="BodyText"/>
        <w:ind w:left="709"/>
        <w:jc w:val="both"/>
      </w:pPr>
      <w:r w:rsidRPr="00B06394">
        <w:t xml:space="preserve">Based on this scene, Luke and Cassie lived apart due to Luke's job when an accident occurred that left Luke seriously injured. Cassie received a phone call from Luke's </w:t>
      </w:r>
      <w:r w:rsidRPr="00B06394">
        <w:lastRenderedPageBreak/>
        <w:t>office informing her of the situation. Shortly after that, Luke was sent home to recover. Due to his injuries, he had difficulty moving on his own, and Cassie helped him with his daily routine, including bathing. As time passed, Cassie noticed Luk</w:t>
      </w:r>
      <w:r>
        <w:t xml:space="preserve">e's progress </w:t>
      </w:r>
      <w:r w:rsidRPr="00B06394">
        <w:t>he was slowly able to walk again, though he still relied on assistance. While helping him bathe one night, the atmosphere between them felt warmer and more intimate than before. Cassie, moved by his recovery and the closeness they now shared, made an offer: “</w:t>
      </w:r>
      <w:r w:rsidRPr="0088542F">
        <w:rPr>
          <w:i/>
        </w:rPr>
        <w:t>Why don't you sleep in the bed tonight?</w:t>
      </w:r>
      <w:r w:rsidRPr="00B06394">
        <w:t xml:space="preserve">” This was significant because since </w:t>
      </w:r>
      <w:r>
        <w:t xml:space="preserve">the beginning of their marriage </w:t>
      </w:r>
      <w:r w:rsidRPr="00B06394">
        <w:t>whic</w:t>
      </w:r>
      <w:r>
        <w:t xml:space="preserve">h started as a sham arrangement </w:t>
      </w:r>
      <w:r w:rsidRPr="00B06394">
        <w:t>they had slept in separate rooms.</w:t>
      </w:r>
      <w:r w:rsidR="00145018" w:rsidRPr="00145018">
        <w:t xml:space="preserve"> </w:t>
      </w:r>
      <w:r w:rsidR="00145018">
        <w:t>Cassie's sentence serve</w:t>
      </w:r>
      <w:r w:rsidR="00145018" w:rsidRPr="00145018">
        <w:t xml:space="preserve"> as an offer because Cassie offers and asks Luke </w:t>
      </w:r>
      <w:r w:rsidR="00145018">
        <w:t>if he wants to sleep in the bed</w:t>
      </w:r>
      <w:r w:rsidR="00145018" w:rsidRPr="00145018">
        <w:t xml:space="preserve"> tonight.</w:t>
      </w:r>
      <w:r w:rsidRPr="00B06394">
        <w:t xml:space="preserve">, forming the first part of the adjacency pair. Although Luke did not respond verbally, his actions showed his acceptance: that night, they slept together in the same room. This silent but meaningful choice completed the adjacency </w:t>
      </w:r>
      <w:r w:rsidR="00F41B87">
        <w:t>pair as acceptance of the offer (</w:t>
      </w:r>
      <w:r w:rsidR="00BE33F6" w:rsidRPr="00BE33F6">
        <w:rPr>
          <w:color w:val="222222"/>
          <w:shd w:val="clear" w:color="auto" w:fill="FFFFFF"/>
        </w:rPr>
        <w:t xml:space="preserve">Goffman, </w:t>
      </w:r>
      <w:r w:rsidR="00F41B87" w:rsidRPr="00BE33F6">
        <w:rPr>
          <w:color w:val="222222"/>
          <w:shd w:val="clear" w:color="auto" w:fill="FFFFFF"/>
        </w:rPr>
        <w:t>2015).</w:t>
      </w:r>
      <w:r w:rsidR="00F41B87">
        <w:rPr>
          <w:rFonts w:ascii="Arial" w:hAnsi="Arial" w:cs="Arial"/>
          <w:color w:val="222222"/>
          <w:sz w:val="20"/>
          <w:szCs w:val="20"/>
          <w:shd w:val="clear" w:color="auto" w:fill="FFFFFF"/>
        </w:rPr>
        <w:t xml:space="preserve"> </w:t>
      </w:r>
    </w:p>
    <w:p w14:paraId="124657CF" w14:textId="77777777" w:rsidR="00B06394" w:rsidRPr="00B06394" w:rsidRDefault="00B06394" w:rsidP="00B06394">
      <w:pPr>
        <w:pStyle w:val="BodyText"/>
        <w:ind w:left="709"/>
        <w:jc w:val="both"/>
      </w:pPr>
    </w:p>
    <w:p w14:paraId="4A89450D" w14:textId="207349D0" w:rsidR="0021156A" w:rsidRDefault="0021156A" w:rsidP="0021156A">
      <w:pPr>
        <w:pStyle w:val="BodyText"/>
        <w:ind w:left="0"/>
        <w:rPr>
          <w:b/>
        </w:rPr>
      </w:pPr>
      <w:r w:rsidRPr="0021156A">
        <w:rPr>
          <w:b/>
        </w:rPr>
        <w:t>4.7</w:t>
      </w:r>
      <w:r w:rsidRPr="0021156A">
        <w:rPr>
          <w:b/>
        </w:rPr>
        <w:tab/>
      </w:r>
      <w:r>
        <w:rPr>
          <w:b/>
        </w:rPr>
        <w:t>Blame</w:t>
      </w:r>
      <w:r>
        <w:rPr>
          <w:b/>
          <w:spacing w:val="-15"/>
        </w:rPr>
        <w:t xml:space="preserve"> </w:t>
      </w:r>
      <w:r>
        <w:rPr>
          <w:b/>
        </w:rPr>
        <w:t>–Admission/Denial</w:t>
      </w:r>
    </w:p>
    <w:p w14:paraId="0DBACBB4" w14:textId="60ABA62B" w:rsidR="0021156A" w:rsidRDefault="0021156A" w:rsidP="0021156A">
      <w:pPr>
        <w:pStyle w:val="BodyText"/>
        <w:ind w:left="0"/>
        <w:jc w:val="both"/>
      </w:pPr>
      <w:r>
        <w:rPr>
          <w:b/>
        </w:rPr>
        <w:tab/>
      </w:r>
      <w:r>
        <w:t>In</w:t>
      </w:r>
      <w:r>
        <w:rPr>
          <w:spacing w:val="-15"/>
        </w:rPr>
        <w:t xml:space="preserve"> </w:t>
      </w:r>
      <w:r>
        <w:t>these</w:t>
      </w:r>
      <w:r>
        <w:rPr>
          <w:spacing w:val="-13"/>
        </w:rPr>
        <w:t xml:space="preserve"> </w:t>
      </w:r>
      <w:r>
        <w:t>kinds</w:t>
      </w:r>
      <w:r>
        <w:rPr>
          <w:spacing w:val="-13"/>
        </w:rPr>
        <w:t xml:space="preserve"> </w:t>
      </w:r>
      <w:r>
        <w:t>of</w:t>
      </w:r>
      <w:r>
        <w:rPr>
          <w:spacing w:val="-15"/>
        </w:rPr>
        <w:t xml:space="preserve"> </w:t>
      </w:r>
      <w:r>
        <w:t>adjacency</w:t>
      </w:r>
      <w:r>
        <w:rPr>
          <w:spacing w:val="-15"/>
        </w:rPr>
        <w:t xml:space="preserve"> </w:t>
      </w:r>
      <w:r>
        <w:t>pairs,</w:t>
      </w:r>
      <w:r>
        <w:rPr>
          <w:spacing w:val="-9"/>
        </w:rPr>
        <w:t xml:space="preserve"> </w:t>
      </w:r>
      <w:r>
        <w:t>the</w:t>
      </w:r>
      <w:r>
        <w:rPr>
          <w:spacing w:val="-12"/>
        </w:rPr>
        <w:t xml:space="preserve"> </w:t>
      </w:r>
      <w:r>
        <w:t>speaker</w:t>
      </w:r>
      <w:r>
        <w:rPr>
          <w:spacing w:val="-9"/>
        </w:rPr>
        <w:t xml:space="preserve"> </w:t>
      </w:r>
      <w:r>
        <w:t>blames something</w:t>
      </w:r>
      <w:r>
        <w:rPr>
          <w:spacing w:val="-15"/>
        </w:rPr>
        <w:t xml:space="preserve"> </w:t>
      </w:r>
      <w:r>
        <w:t>to</w:t>
      </w:r>
      <w:r>
        <w:rPr>
          <w:spacing w:val="-15"/>
        </w:rPr>
        <w:t xml:space="preserve"> </w:t>
      </w:r>
      <w:r>
        <w:t>someone,</w:t>
      </w:r>
      <w:r>
        <w:rPr>
          <w:spacing w:val="-15"/>
        </w:rPr>
        <w:t xml:space="preserve"> </w:t>
      </w:r>
      <w:r>
        <w:t>then</w:t>
      </w:r>
      <w:r>
        <w:rPr>
          <w:spacing w:val="-15"/>
        </w:rPr>
        <w:t xml:space="preserve"> </w:t>
      </w:r>
      <w:r>
        <w:t>she/he</w:t>
      </w:r>
      <w:r>
        <w:rPr>
          <w:spacing w:val="-10"/>
        </w:rPr>
        <w:t xml:space="preserve"> </w:t>
      </w:r>
      <w:r>
        <w:t>might</w:t>
      </w:r>
      <w:r>
        <w:rPr>
          <w:spacing w:val="-10"/>
        </w:rPr>
        <w:t xml:space="preserve"> </w:t>
      </w:r>
      <w:r>
        <w:t>be</w:t>
      </w:r>
      <w:r>
        <w:rPr>
          <w:spacing w:val="-15"/>
        </w:rPr>
        <w:t xml:space="preserve"> </w:t>
      </w:r>
      <w:r>
        <w:t>denied</w:t>
      </w:r>
      <w:r>
        <w:rPr>
          <w:spacing w:val="-10"/>
        </w:rPr>
        <w:t xml:space="preserve"> </w:t>
      </w:r>
      <w:r>
        <w:t>or</w:t>
      </w:r>
      <w:r>
        <w:rPr>
          <w:spacing w:val="-12"/>
        </w:rPr>
        <w:t xml:space="preserve"> </w:t>
      </w:r>
      <w:r>
        <w:t>admitted</w:t>
      </w:r>
      <w:r>
        <w:rPr>
          <w:spacing w:val="-15"/>
        </w:rPr>
        <w:t xml:space="preserve"> </w:t>
      </w:r>
      <w:r>
        <w:t>to</w:t>
      </w:r>
      <w:r>
        <w:rPr>
          <w:spacing w:val="-10"/>
        </w:rPr>
        <w:t xml:space="preserve"> </w:t>
      </w:r>
      <w:r>
        <w:t>speaker’s</w:t>
      </w:r>
      <w:r>
        <w:rPr>
          <w:spacing w:val="-15"/>
        </w:rPr>
        <w:t xml:space="preserve"> </w:t>
      </w:r>
      <w:r>
        <w:t>blame.</w:t>
      </w:r>
    </w:p>
    <w:p w14:paraId="3412BA0E" w14:textId="0EDBABFE" w:rsidR="0021156A" w:rsidRDefault="0021156A" w:rsidP="005261A9">
      <w:pPr>
        <w:pStyle w:val="BodyText"/>
        <w:ind w:left="993"/>
        <w:jc w:val="both"/>
      </w:pPr>
      <w:r>
        <w:t xml:space="preserve">Data </w:t>
      </w:r>
      <w:r w:rsidR="00C754CD">
        <w:t>31</w:t>
      </w:r>
    </w:p>
    <w:p w14:paraId="0AC4363D" w14:textId="1E4D86F0" w:rsidR="00C754CD" w:rsidRPr="00C754CD" w:rsidRDefault="00C754CD" w:rsidP="005261A9">
      <w:pPr>
        <w:pStyle w:val="BodyText"/>
        <w:ind w:left="993"/>
        <w:jc w:val="both"/>
        <w:rPr>
          <w:i/>
        </w:rPr>
      </w:pPr>
      <w:r w:rsidRPr="00C754CD">
        <w:rPr>
          <w:i/>
        </w:rPr>
        <w:t>L</w:t>
      </w:r>
      <w:r>
        <w:rPr>
          <w:i/>
        </w:rPr>
        <w:t>uke: You've got to be kidding me, C</w:t>
      </w:r>
      <w:r w:rsidRPr="00C754CD">
        <w:rPr>
          <w:i/>
        </w:rPr>
        <w:t>assie. what were you thi</w:t>
      </w:r>
      <w:r>
        <w:rPr>
          <w:i/>
        </w:rPr>
        <w:t>nking? we are totally screwed. I</w:t>
      </w:r>
      <w:r w:rsidRPr="00C754CD">
        <w:rPr>
          <w:i/>
        </w:rPr>
        <w:t xml:space="preserve"> told you he was a military police</w:t>
      </w:r>
      <w:r>
        <w:rPr>
          <w:i/>
        </w:rPr>
        <w:t>.</w:t>
      </w:r>
    </w:p>
    <w:p w14:paraId="246186F2" w14:textId="33885F1F" w:rsidR="00C754CD" w:rsidRPr="00C754CD" w:rsidRDefault="00C754CD" w:rsidP="005261A9">
      <w:pPr>
        <w:pStyle w:val="BodyText"/>
        <w:ind w:left="993"/>
        <w:jc w:val="both"/>
        <w:rPr>
          <w:i/>
        </w:rPr>
      </w:pPr>
      <w:r w:rsidRPr="00C754CD">
        <w:rPr>
          <w:i/>
        </w:rPr>
        <w:t>C</w:t>
      </w:r>
      <w:r>
        <w:rPr>
          <w:i/>
        </w:rPr>
        <w:t>assie: Y</w:t>
      </w:r>
      <w:r w:rsidRPr="00C754CD">
        <w:rPr>
          <w:i/>
        </w:rPr>
        <w:t>ou failed to mention your dad and your brothe</w:t>
      </w:r>
      <w:r>
        <w:rPr>
          <w:i/>
        </w:rPr>
        <w:t>r have the same frickin' name, L</w:t>
      </w:r>
      <w:r w:rsidRPr="00C754CD">
        <w:rPr>
          <w:i/>
        </w:rPr>
        <w:t xml:space="preserve">uke. </w:t>
      </w:r>
      <w:r w:rsidR="002C16D3" w:rsidRPr="00C754CD">
        <w:rPr>
          <w:i/>
        </w:rPr>
        <w:t>I</w:t>
      </w:r>
      <w:r w:rsidRPr="00C754CD">
        <w:rPr>
          <w:i/>
        </w:rPr>
        <w:t>t</w:t>
      </w:r>
      <w:r w:rsidR="002C16D3">
        <w:rPr>
          <w:i/>
        </w:rPr>
        <w:t>’</w:t>
      </w:r>
      <w:r w:rsidRPr="00C754CD">
        <w:rPr>
          <w:i/>
        </w:rPr>
        <w:t>s fine it</w:t>
      </w:r>
      <w:r w:rsidR="002C16D3">
        <w:rPr>
          <w:i/>
        </w:rPr>
        <w:t>’</w:t>
      </w:r>
      <w:r w:rsidRPr="00C754CD">
        <w:rPr>
          <w:i/>
        </w:rPr>
        <w:t>s fine.</w:t>
      </w:r>
    </w:p>
    <w:p w14:paraId="4C82C203" w14:textId="54D4B3F9" w:rsidR="00C754CD" w:rsidRDefault="00C754CD" w:rsidP="005261A9">
      <w:pPr>
        <w:pStyle w:val="BodyText"/>
        <w:ind w:left="993"/>
        <w:jc w:val="both"/>
        <w:rPr>
          <w:i/>
        </w:rPr>
      </w:pPr>
      <w:r w:rsidRPr="00C754CD">
        <w:rPr>
          <w:i/>
        </w:rPr>
        <w:t>L</w:t>
      </w:r>
      <w:r>
        <w:rPr>
          <w:i/>
        </w:rPr>
        <w:t>uke: I</w:t>
      </w:r>
      <w:r w:rsidRPr="00C754CD">
        <w:rPr>
          <w:i/>
        </w:rPr>
        <w:t>t's not fine.</w:t>
      </w:r>
    </w:p>
    <w:p w14:paraId="288AACEC" w14:textId="37785A68" w:rsidR="00B06394" w:rsidRDefault="00B06394" w:rsidP="00B06394">
      <w:pPr>
        <w:pStyle w:val="BodyText"/>
        <w:jc w:val="both"/>
      </w:pPr>
      <w:r>
        <w:t>Based on the data</w:t>
      </w:r>
      <w:r w:rsidRPr="00A07C49">
        <w:t>, Cassie receives a call from one of Luke's co</w:t>
      </w:r>
      <w:r w:rsidR="002C16D3">
        <w:t>-</w:t>
      </w:r>
      <w:r w:rsidRPr="00A07C49">
        <w:t>workers, who tells her that Luke was injured while on duty. Shocked and panicked, Cassie remembers Luke's instructions: if anything happens to him, she must contact his older brother and tell him a</w:t>
      </w:r>
      <w:r w:rsidR="0088542F">
        <w:t xml:space="preserve">bout their agreement </w:t>
      </w:r>
      <w:r w:rsidRPr="00A07C49">
        <w:t>but she must not tell Luke's father. Following his words, Cassie goes to find Luke's brother, but when she arrives at the house, it is Luke's father who opens the door. With no other choice, Cassie tells him about Luke's situation.</w:t>
      </w:r>
      <w:r>
        <w:t xml:space="preserve"> </w:t>
      </w:r>
      <w:r w:rsidRPr="00A07C49">
        <w:t>When Luke later found out that Cassie had spoken to his father, he became angry. He blamed Cassie, saying, “</w:t>
      </w:r>
      <w:r>
        <w:rPr>
          <w:i/>
        </w:rPr>
        <w:t>You've got to be kidding me, C</w:t>
      </w:r>
      <w:r w:rsidRPr="00C754CD">
        <w:rPr>
          <w:i/>
        </w:rPr>
        <w:t>assie. what were you thi</w:t>
      </w:r>
      <w:r>
        <w:rPr>
          <w:i/>
        </w:rPr>
        <w:t>nking? we are totally screwed. I</w:t>
      </w:r>
      <w:r w:rsidRPr="00C754CD">
        <w:rPr>
          <w:i/>
        </w:rPr>
        <w:t xml:space="preserve"> told you he was a military police</w:t>
      </w:r>
      <w:r>
        <w:rPr>
          <w:i/>
        </w:rPr>
        <w:t>.</w:t>
      </w:r>
      <w:r w:rsidRPr="00A07C49">
        <w:t>” Cassie retaliated and shifted the blame onto Luke, replying, “</w:t>
      </w:r>
      <w:r>
        <w:rPr>
          <w:i/>
        </w:rPr>
        <w:t>Y</w:t>
      </w:r>
      <w:r w:rsidRPr="00C754CD">
        <w:rPr>
          <w:i/>
        </w:rPr>
        <w:t>ou failed to mention your dad and your brothe</w:t>
      </w:r>
      <w:r>
        <w:rPr>
          <w:i/>
        </w:rPr>
        <w:t>r have the same frickin' name, L</w:t>
      </w:r>
      <w:r w:rsidRPr="00C754CD">
        <w:rPr>
          <w:i/>
        </w:rPr>
        <w:t xml:space="preserve">uke. </w:t>
      </w:r>
      <w:r w:rsidR="002C16D3" w:rsidRPr="00C754CD">
        <w:rPr>
          <w:i/>
        </w:rPr>
        <w:t>I</w:t>
      </w:r>
      <w:r w:rsidRPr="00C754CD">
        <w:rPr>
          <w:i/>
        </w:rPr>
        <w:t>t</w:t>
      </w:r>
      <w:r w:rsidR="002C16D3">
        <w:rPr>
          <w:i/>
        </w:rPr>
        <w:t>’</w:t>
      </w:r>
      <w:r w:rsidRPr="00C754CD">
        <w:rPr>
          <w:i/>
        </w:rPr>
        <w:t>s fine it</w:t>
      </w:r>
      <w:r w:rsidR="002C16D3">
        <w:rPr>
          <w:i/>
        </w:rPr>
        <w:t>’</w:t>
      </w:r>
      <w:r w:rsidRPr="00C754CD">
        <w:rPr>
          <w:i/>
        </w:rPr>
        <w:t>s fine.</w:t>
      </w:r>
      <w:r>
        <w:t xml:space="preserve">” She said that </w:t>
      </w:r>
      <w:r w:rsidRPr="00A07C49">
        <w:t>instead of admitting her mistake, Cassie refuses to take responsibility and insists that everything will be fine, even though Luke disagrees by saying that they will not be fine.</w:t>
      </w:r>
      <w:r>
        <w:t xml:space="preserve"> </w:t>
      </w:r>
      <w:r w:rsidRPr="00A07C49">
        <w:t>This exchange illustrat</w:t>
      </w:r>
      <w:r>
        <w:t>es the adjacency pair blame</w:t>
      </w:r>
      <w:r w:rsidR="0088542F">
        <w:t>-</w:t>
      </w:r>
      <w:r w:rsidRPr="00A07C49">
        <w:t xml:space="preserve">admission/denial. Luke initiates this pair by accusing Cassie, expecting her to either admit her mistake or deny it. Cassie completes the sequence by denying the accusation and turning it back </w:t>
      </w:r>
      <w:r w:rsidR="00BE33F6">
        <w:t>on Luke (King, 2020; Snedegar, 2023)</w:t>
      </w:r>
    </w:p>
    <w:p w14:paraId="6732DB9E" w14:textId="77777777" w:rsidR="00190DB2" w:rsidRDefault="00190DB2" w:rsidP="00B06394">
      <w:pPr>
        <w:pStyle w:val="BodyText"/>
        <w:ind w:left="0"/>
        <w:jc w:val="both"/>
      </w:pPr>
    </w:p>
    <w:p w14:paraId="2548238A" w14:textId="1F423F34" w:rsidR="00E27DBC" w:rsidRDefault="00E27DBC" w:rsidP="00E27DBC">
      <w:pPr>
        <w:pStyle w:val="BodyText"/>
        <w:ind w:left="0"/>
        <w:jc w:val="both"/>
        <w:rPr>
          <w:b/>
        </w:rPr>
      </w:pPr>
      <w:r w:rsidRPr="00E27DBC">
        <w:rPr>
          <w:b/>
        </w:rPr>
        <w:t>4.8</w:t>
      </w:r>
      <w:r>
        <w:tab/>
      </w:r>
      <w:r>
        <w:rPr>
          <w:b/>
        </w:rPr>
        <w:t>Assessment-Agreement/Disagreement</w:t>
      </w:r>
    </w:p>
    <w:p w14:paraId="725992B6" w14:textId="66610714" w:rsidR="00E27DBC" w:rsidRDefault="00E27DBC" w:rsidP="00E27DBC">
      <w:pPr>
        <w:pStyle w:val="BodyText"/>
        <w:ind w:left="0"/>
        <w:jc w:val="both"/>
      </w:pPr>
      <w:r>
        <w:rPr>
          <w:b/>
        </w:rPr>
        <w:tab/>
      </w:r>
      <w:r>
        <w:t>Make these statements to convey their feelings, opinions, judgments, viewpoints, or assessments about many things, including</w:t>
      </w:r>
      <w:r>
        <w:rPr>
          <w:spacing w:val="-10"/>
        </w:rPr>
        <w:t xml:space="preserve"> </w:t>
      </w:r>
      <w:r>
        <w:t>people,</w:t>
      </w:r>
      <w:r>
        <w:rPr>
          <w:spacing w:val="-8"/>
        </w:rPr>
        <w:t xml:space="preserve"> </w:t>
      </w:r>
      <w:r>
        <w:t>events,</w:t>
      </w:r>
      <w:r>
        <w:rPr>
          <w:spacing w:val="-8"/>
        </w:rPr>
        <w:t xml:space="preserve"> </w:t>
      </w:r>
      <w:r>
        <w:t>or</w:t>
      </w:r>
      <w:r>
        <w:rPr>
          <w:spacing w:val="-13"/>
        </w:rPr>
        <w:t xml:space="preserve"> </w:t>
      </w:r>
      <w:r>
        <w:t>objects.</w:t>
      </w:r>
      <w:r>
        <w:rPr>
          <w:spacing w:val="-8"/>
        </w:rPr>
        <w:t xml:space="preserve"> </w:t>
      </w:r>
      <w:r>
        <w:t>There</w:t>
      </w:r>
      <w:r>
        <w:rPr>
          <w:spacing w:val="-6"/>
        </w:rPr>
        <w:t xml:space="preserve"> </w:t>
      </w:r>
      <w:r>
        <w:t>may</w:t>
      </w:r>
      <w:r>
        <w:rPr>
          <w:spacing w:val="-10"/>
        </w:rPr>
        <w:t xml:space="preserve"> </w:t>
      </w:r>
      <w:r>
        <w:t>be</w:t>
      </w:r>
      <w:r>
        <w:rPr>
          <w:spacing w:val="-11"/>
        </w:rPr>
        <w:t xml:space="preserve"> </w:t>
      </w:r>
      <w:r>
        <w:t>agreement</w:t>
      </w:r>
      <w:r>
        <w:rPr>
          <w:spacing w:val="-6"/>
        </w:rPr>
        <w:t xml:space="preserve"> </w:t>
      </w:r>
      <w:r>
        <w:t>or</w:t>
      </w:r>
      <w:r>
        <w:rPr>
          <w:spacing w:val="-8"/>
        </w:rPr>
        <w:t xml:space="preserve"> </w:t>
      </w:r>
      <w:r>
        <w:t>disagreement</w:t>
      </w:r>
      <w:r>
        <w:rPr>
          <w:spacing w:val="-6"/>
        </w:rPr>
        <w:t xml:space="preserve"> </w:t>
      </w:r>
      <w:r>
        <w:t>with the utterances' responses.</w:t>
      </w:r>
    </w:p>
    <w:p w14:paraId="33598513" w14:textId="629502D8" w:rsidR="00E27DBC" w:rsidRDefault="00E27DBC" w:rsidP="00E27DBC">
      <w:pPr>
        <w:pStyle w:val="BodyText"/>
        <w:ind w:left="993"/>
        <w:jc w:val="both"/>
      </w:pPr>
      <w:r>
        <w:t>Data 8</w:t>
      </w:r>
    </w:p>
    <w:p w14:paraId="2301EFD2" w14:textId="5E01BFCF" w:rsidR="00E27DBC" w:rsidRPr="00E27DBC" w:rsidRDefault="00E27DBC" w:rsidP="00E27DBC">
      <w:pPr>
        <w:pStyle w:val="BodyText"/>
        <w:ind w:left="993"/>
        <w:rPr>
          <w:i/>
        </w:rPr>
      </w:pPr>
      <w:r w:rsidRPr="00E27DBC">
        <w:rPr>
          <w:i/>
        </w:rPr>
        <w:t>Cassie:</w:t>
      </w:r>
      <w:r>
        <w:rPr>
          <w:i/>
        </w:rPr>
        <w:t xml:space="preserve"> Y</w:t>
      </w:r>
      <w:r w:rsidRPr="00E27DBC">
        <w:rPr>
          <w:i/>
        </w:rPr>
        <w:t>ou're acting kinda sus</w:t>
      </w:r>
    </w:p>
    <w:p w14:paraId="1C5A0151" w14:textId="11B608C6" w:rsidR="00E27DBC" w:rsidRDefault="00E27DBC" w:rsidP="00E27DBC">
      <w:pPr>
        <w:pStyle w:val="BodyText"/>
        <w:ind w:left="993"/>
        <w:rPr>
          <w:i/>
        </w:rPr>
      </w:pPr>
      <w:r w:rsidRPr="00E27DBC">
        <w:rPr>
          <w:i/>
        </w:rPr>
        <w:t>L</w:t>
      </w:r>
      <w:r>
        <w:rPr>
          <w:i/>
        </w:rPr>
        <w:t>uke: Yeah. W</w:t>
      </w:r>
      <w:r w:rsidRPr="00E27DBC">
        <w:rPr>
          <w:i/>
        </w:rPr>
        <w:t>ell if we do this, if.</w:t>
      </w:r>
      <w:r w:rsidR="002C16D3">
        <w:rPr>
          <w:i/>
        </w:rPr>
        <w:t>.</w:t>
      </w:r>
      <w:r w:rsidRPr="00E27DBC">
        <w:rPr>
          <w:i/>
        </w:rPr>
        <w:t>.</w:t>
      </w:r>
    </w:p>
    <w:p w14:paraId="6B0B63D7" w14:textId="6F0E9DB6" w:rsidR="00190DB2" w:rsidRDefault="00190DB2" w:rsidP="00E27DBC">
      <w:pPr>
        <w:pStyle w:val="BodyText"/>
        <w:ind w:left="993"/>
        <w:rPr>
          <w:i/>
        </w:rPr>
      </w:pPr>
      <w:r>
        <w:rPr>
          <w:i/>
        </w:rPr>
        <w:lastRenderedPageBreak/>
        <w:t>Luke: We need to be careful. All right? We need a story.</w:t>
      </w:r>
    </w:p>
    <w:p w14:paraId="745D1421" w14:textId="158EF9EE" w:rsidR="00B06394" w:rsidRPr="00B06394" w:rsidRDefault="00B06394" w:rsidP="00B06394">
      <w:pPr>
        <w:pStyle w:val="BodyText"/>
        <w:ind w:left="567"/>
        <w:jc w:val="both"/>
      </w:pPr>
      <w:r w:rsidRPr="00B06394">
        <w:t>In this scene, Cassie and Luke meet at a cafe to discuss their fake wedding plans. During the conversation, Luke's body language appears suspicious he keeps glancing around and looking toward the door every time someone enters. Cassie notices this strange behavior and points it out, saying, “</w:t>
      </w:r>
      <w:r w:rsidRPr="0088542F">
        <w:rPr>
          <w:i/>
        </w:rPr>
        <w:t>You're acting kinda sus</w:t>
      </w:r>
      <w:r w:rsidRPr="00B06394">
        <w:t xml:space="preserve">.” Her comment serves as an assessment of Luke's actions. </w:t>
      </w:r>
      <w:r w:rsidRPr="00056332">
        <w:t>Luke immediately agrees with Cassie's observation, replying, "</w:t>
      </w:r>
      <w:r w:rsidRPr="0088542F">
        <w:rPr>
          <w:i/>
        </w:rPr>
        <w:t>Yeah. Well if we do this, if</w:t>
      </w:r>
      <w:r w:rsidR="002C16D3">
        <w:rPr>
          <w:i/>
        </w:rPr>
        <w:t xml:space="preserve">… </w:t>
      </w:r>
      <w:r w:rsidRPr="0088542F">
        <w:rPr>
          <w:i/>
        </w:rPr>
        <w:t>We need to be careful. All right? We need a story</w:t>
      </w:r>
      <w:r w:rsidRPr="00056332">
        <w:t>" His answer shows that he accepts Cassie's opinion and gives a reason for his behavior: he is worried that their plan will be overheard and exposed.</w:t>
      </w:r>
      <w:r w:rsidRPr="00B06394">
        <w:t xml:space="preserve"> </w:t>
      </w:r>
      <w:r w:rsidRPr="00056332">
        <w:t>This exchange falls into the category o</w:t>
      </w:r>
      <w:r w:rsidRPr="00B06394">
        <w:t>f adjacency pairs of assessment-</w:t>
      </w:r>
      <w:r w:rsidRPr="00056332">
        <w:t>agreement/disagreement. Cassie starts the pair by assessing Luke's suspicious actions, and Luke finishes it by agreeing with her assessment. His agreement not only confirmed Cassie's comment but also revealed his cautious mindset. The adjacency pair here shows how their dialogue reflec</w:t>
      </w:r>
      <w:r w:rsidRPr="00B06394">
        <w:t>ts their interpersonal dynamics. Cassie's sharp observations and Luke's awkward honesty, as well as the underlying tension in</w:t>
      </w:r>
      <w:r w:rsidR="00BE33F6">
        <w:t xml:space="preserve"> keeping their agreement secret (Dykema et al,, 2022)</w:t>
      </w:r>
    </w:p>
    <w:p w14:paraId="4D7EA4BD" w14:textId="733C88E8" w:rsidR="00E27DBC" w:rsidRDefault="00E27DBC" w:rsidP="00E27DBC">
      <w:pPr>
        <w:pStyle w:val="BodyText"/>
        <w:ind w:left="709"/>
      </w:pPr>
    </w:p>
    <w:p w14:paraId="12A307AF" w14:textId="77777777" w:rsidR="00001E38" w:rsidRDefault="00001E38" w:rsidP="00E27DBC">
      <w:pPr>
        <w:pStyle w:val="BodyText"/>
        <w:ind w:left="709"/>
      </w:pPr>
    </w:p>
    <w:p w14:paraId="532873A8" w14:textId="6915BF1C" w:rsidR="00F33161" w:rsidRDefault="00F33161" w:rsidP="00F33161">
      <w:pPr>
        <w:pStyle w:val="BodyText"/>
        <w:ind w:left="0"/>
        <w:rPr>
          <w:b/>
        </w:rPr>
      </w:pPr>
      <w:r w:rsidRPr="00001E38">
        <w:rPr>
          <w:b/>
        </w:rPr>
        <w:t>4.9</w:t>
      </w:r>
      <w:r w:rsidRPr="00001E38">
        <w:rPr>
          <w:b/>
        </w:rPr>
        <w:tab/>
      </w:r>
      <w:r w:rsidR="00226CC7">
        <w:rPr>
          <w:b/>
        </w:rPr>
        <w:t>Command-Compliace/Incompliance</w:t>
      </w:r>
    </w:p>
    <w:p w14:paraId="02517921" w14:textId="5402D898" w:rsidR="00226CC7" w:rsidRPr="00D9634C" w:rsidRDefault="00226CC7" w:rsidP="00D9634C">
      <w:pPr>
        <w:spacing w:after="0" w:line="240" w:lineRule="auto"/>
        <w:jc w:val="both"/>
        <w:rPr>
          <w:rFonts w:ascii="Times New Roman" w:eastAsia="Times New Roman" w:hAnsi="Times New Roman" w:cs="Times New Roman"/>
          <w:sz w:val="24"/>
          <w:szCs w:val="24"/>
          <w:lang w:val="en-US" w:eastAsia="en-US"/>
        </w:rPr>
      </w:pPr>
      <w:r>
        <w:rPr>
          <w:b/>
        </w:rPr>
        <w:tab/>
      </w:r>
      <w:r w:rsidR="00D9634C" w:rsidRPr="00D9634C">
        <w:rPr>
          <w:rFonts w:ascii="Times New Roman" w:eastAsia="Times New Roman" w:hAnsi="Times New Roman" w:cs="Times New Roman"/>
          <w:sz w:val="24"/>
          <w:szCs w:val="24"/>
          <w:lang w:val="en-US" w:eastAsia="en-US"/>
        </w:rPr>
        <w:t>An authoritative command, guidance, or directive to take action. This phrase can describe a precise instruction sent to a computer system, such a command-line directive to carry out a task, or it can describe a written or spoken instruction delivered by an individual to an</w:t>
      </w:r>
      <w:r w:rsidR="00D9634C">
        <w:rPr>
          <w:rFonts w:ascii="Times New Roman" w:eastAsia="Times New Roman" w:hAnsi="Times New Roman" w:cs="Times New Roman"/>
          <w:sz w:val="24"/>
          <w:szCs w:val="24"/>
          <w:lang w:val="en-US" w:eastAsia="en-US"/>
        </w:rPr>
        <w:t>other individual</w:t>
      </w:r>
    </w:p>
    <w:p w14:paraId="0B247C49" w14:textId="0CE4413F" w:rsidR="00226CC7" w:rsidRDefault="00226CC7" w:rsidP="00D9634C">
      <w:pPr>
        <w:pStyle w:val="BodyText"/>
        <w:ind w:left="993"/>
      </w:pPr>
      <w:r>
        <w:t xml:space="preserve">Data </w:t>
      </w:r>
      <w:r w:rsidR="00805D6D">
        <w:t>14</w:t>
      </w:r>
    </w:p>
    <w:p w14:paraId="49AACA3C" w14:textId="09E360C8" w:rsidR="00805D6D" w:rsidRPr="00805D6D" w:rsidRDefault="00805D6D" w:rsidP="00D9634C">
      <w:pPr>
        <w:pStyle w:val="BodyText"/>
        <w:ind w:left="993"/>
        <w:rPr>
          <w:i/>
        </w:rPr>
      </w:pPr>
      <w:r w:rsidRPr="00805D6D">
        <w:rPr>
          <w:i/>
        </w:rPr>
        <w:t>Luke: You can't wear that</w:t>
      </w:r>
      <w:r>
        <w:rPr>
          <w:i/>
        </w:rPr>
        <w:t>.</w:t>
      </w:r>
    </w:p>
    <w:p w14:paraId="381D2BC6" w14:textId="77777777" w:rsidR="00805D6D" w:rsidRPr="00805D6D" w:rsidRDefault="00805D6D" w:rsidP="00D9634C">
      <w:pPr>
        <w:pStyle w:val="BodyText"/>
        <w:ind w:left="993"/>
        <w:rPr>
          <w:i/>
        </w:rPr>
      </w:pPr>
      <w:r w:rsidRPr="00805D6D">
        <w:rPr>
          <w:i/>
        </w:rPr>
        <w:t>Cassie: Why?</w:t>
      </w:r>
    </w:p>
    <w:p w14:paraId="52252BD0" w14:textId="77777777" w:rsidR="00805D6D" w:rsidRPr="00805D6D" w:rsidRDefault="00805D6D" w:rsidP="00D9634C">
      <w:pPr>
        <w:pStyle w:val="BodyText"/>
        <w:ind w:left="993"/>
        <w:rPr>
          <w:i/>
        </w:rPr>
      </w:pPr>
      <w:r w:rsidRPr="00805D6D">
        <w:rPr>
          <w:i/>
        </w:rPr>
        <w:t>Luke: Because we're taking wedding photos you have to dress a certain way.</w:t>
      </w:r>
    </w:p>
    <w:p w14:paraId="770E9F14" w14:textId="77777777" w:rsidR="00805D6D" w:rsidRPr="00805D6D" w:rsidRDefault="00805D6D" w:rsidP="00D9634C">
      <w:pPr>
        <w:pStyle w:val="BodyText"/>
        <w:ind w:left="993"/>
        <w:rPr>
          <w:i/>
        </w:rPr>
      </w:pPr>
      <w:r w:rsidRPr="00805D6D">
        <w:rPr>
          <w:i/>
        </w:rPr>
        <w:t xml:space="preserve">Cassie: Really? </w:t>
      </w:r>
    </w:p>
    <w:p w14:paraId="06F9BE47" w14:textId="1207B470" w:rsidR="00805D6D" w:rsidRDefault="00805D6D" w:rsidP="00D9634C">
      <w:pPr>
        <w:pStyle w:val="BodyText"/>
        <w:ind w:left="993"/>
        <w:rPr>
          <w:i/>
        </w:rPr>
      </w:pPr>
      <w:r w:rsidRPr="00805D6D">
        <w:rPr>
          <w:i/>
        </w:rPr>
        <w:t>Luke: No. I'm coming up</w:t>
      </w:r>
      <w:r>
        <w:rPr>
          <w:i/>
        </w:rPr>
        <w:t>.</w:t>
      </w:r>
    </w:p>
    <w:p w14:paraId="134E85B3" w14:textId="47CB101F" w:rsidR="00350504" w:rsidRDefault="00145018" w:rsidP="00350504">
      <w:pPr>
        <w:pStyle w:val="BodyText"/>
        <w:ind w:left="851"/>
        <w:jc w:val="both"/>
      </w:pPr>
      <w:r w:rsidRPr="00145018">
        <w:t xml:space="preserve">In this scene, Luke and Cassie are </w:t>
      </w:r>
      <w:r w:rsidR="00EE04CC">
        <w:t>preparing for their fake marriage</w:t>
      </w:r>
      <w:r w:rsidRPr="00145018">
        <w:t>, which includes taking wedding photos. When Luke comes to Cassie's house to pick her up, Cassie comes out wearing casual clothes. Seeing this, Luke immediately disagrees and firmly says, “</w:t>
      </w:r>
      <w:r w:rsidRPr="00145018">
        <w:rPr>
          <w:i/>
        </w:rPr>
        <w:t>You can't wear that</w:t>
      </w:r>
      <w:r w:rsidRPr="00145018">
        <w:t>.” Cassie, who is clearly unhappy about being told what to do, responds with a question, “</w:t>
      </w:r>
      <w:r w:rsidRPr="00145018">
        <w:rPr>
          <w:i/>
        </w:rPr>
        <w:t>Why?</w:t>
      </w:r>
      <w:r w:rsidRPr="00145018">
        <w:t>” Luke then explains his reason, “</w:t>
      </w:r>
      <w:r w:rsidRPr="00145018">
        <w:rPr>
          <w:i/>
        </w:rPr>
        <w:t>Because we're going to take wedding photos, you have to dress a certain way</w:t>
      </w:r>
      <w:r w:rsidRPr="00145018">
        <w:t>.” Not satisfied with just saying it once, Luke even followed Cassie upstairs to urge her to change into more appropriate clothing. Finally, Cassie complied and changed into a white dress</w:t>
      </w:r>
      <w:r>
        <w:t>. This dialogue shows a command-compliance/incompliance</w:t>
      </w:r>
      <w:r w:rsidRPr="00145018">
        <w:t xml:space="preserve"> type of</w:t>
      </w:r>
      <w:r>
        <w:t xml:space="preserve"> adjacency pairs</w:t>
      </w:r>
      <w:r w:rsidRPr="00145018">
        <w:t>. Luke gave the c</w:t>
      </w:r>
      <w:r>
        <w:t>ommand by saying Cassie could not</w:t>
      </w:r>
      <w:r w:rsidRPr="00145018">
        <w:t xml:space="preserve"> wear her casual clothes, and Cassie initially refused with a question that showed doubt. However, after Luke reinforced his argument and physically followed Cassie to make sure she changed her clothes, Ca</w:t>
      </w:r>
      <w:r w:rsidR="007578E5">
        <w:t>ssie complied with his request (Fine, 2018; Herr, 2016).</w:t>
      </w:r>
    </w:p>
    <w:p w14:paraId="2212885A" w14:textId="77777777" w:rsidR="00EE04CC" w:rsidRDefault="00EE04CC" w:rsidP="00350504">
      <w:pPr>
        <w:pStyle w:val="BodyText"/>
        <w:ind w:left="851"/>
        <w:jc w:val="both"/>
      </w:pPr>
    </w:p>
    <w:p w14:paraId="7879CDE3" w14:textId="5BBA2AA7" w:rsidR="00350504" w:rsidRDefault="00350504" w:rsidP="00350504">
      <w:pPr>
        <w:pStyle w:val="BodyText"/>
        <w:ind w:left="0"/>
        <w:jc w:val="both"/>
        <w:rPr>
          <w:b/>
        </w:rPr>
      </w:pPr>
      <w:r w:rsidRPr="00350504">
        <w:rPr>
          <w:b/>
        </w:rPr>
        <w:t>4.10</w:t>
      </w:r>
      <w:r>
        <w:rPr>
          <w:b/>
        </w:rPr>
        <w:tab/>
        <w:t xml:space="preserve">  Acceptance/Refusal</w:t>
      </w:r>
      <w:r>
        <w:rPr>
          <w:b/>
          <w:spacing w:val="-8"/>
        </w:rPr>
        <w:t xml:space="preserve"> </w:t>
      </w:r>
      <w:r>
        <w:rPr>
          <w:b/>
        </w:rPr>
        <w:t>of</w:t>
      </w:r>
      <w:r>
        <w:rPr>
          <w:b/>
          <w:spacing w:val="-6"/>
        </w:rPr>
        <w:t xml:space="preserve"> </w:t>
      </w:r>
      <w:r>
        <w:rPr>
          <w:b/>
        </w:rPr>
        <w:t>Suggestions</w:t>
      </w:r>
    </w:p>
    <w:p w14:paraId="6A39E4DB" w14:textId="77777777" w:rsidR="00C77C99" w:rsidRDefault="00350504" w:rsidP="00350504">
      <w:pPr>
        <w:pStyle w:val="BodyText"/>
        <w:ind w:left="0"/>
        <w:jc w:val="both"/>
      </w:pPr>
      <w:r>
        <w:rPr>
          <w:b/>
        </w:rPr>
        <w:tab/>
        <w:t xml:space="preserve">  </w:t>
      </w:r>
      <w:r>
        <w:t>This</w:t>
      </w:r>
      <w:r>
        <w:rPr>
          <w:spacing w:val="-5"/>
        </w:rPr>
        <w:t xml:space="preserve"> </w:t>
      </w:r>
      <w:r>
        <w:t>statement was</w:t>
      </w:r>
      <w:r>
        <w:rPr>
          <w:spacing w:val="-1"/>
        </w:rPr>
        <w:t xml:space="preserve"> </w:t>
      </w:r>
      <w:r>
        <w:t>made by</w:t>
      </w:r>
      <w:r>
        <w:rPr>
          <w:spacing w:val="-9"/>
        </w:rPr>
        <w:t xml:space="preserve"> </w:t>
      </w:r>
      <w:r>
        <w:t>the</w:t>
      </w:r>
      <w:r>
        <w:rPr>
          <w:spacing w:val="-4"/>
        </w:rPr>
        <w:t xml:space="preserve"> </w:t>
      </w:r>
      <w:r>
        <w:t>public</w:t>
      </w:r>
      <w:r>
        <w:rPr>
          <w:spacing w:val="-4"/>
        </w:rPr>
        <w:t xml:space="preserve"> </w:t>
      </w:r>
      <w:r>
        <w:t>to offer</w:t>
      </w:r>
      <w:r>
        <w:rPr>
          <w:spacing w:val="-1"/>
        </w:rPr>
        <w:t xml:space="preserve"> </w:t>
      </w:r>
      <w:r>
        <w:t>suggestions for</w:t>
      </w:r>
      <w:r>
        <w:rPr>
          <w:spacing w:val="-1"/>
        </w:rPr>
        <w:t xml:space="preserve"> </w:t>
      </w:r>
      <w:r>
        <w:t>a</w:t>
      </w:r>
      <w:r>
        <w:rPr>
          <w:spacing w:val="-8"/>
        </w:rPr>
        <w:t xml:space="preserve"> </w:t>
      </w:r>
      <w:r>
        <w:t>topic</w:t>
      </w:r>
      <w:r>
        <w:rPr>
          <w:spacing w:val="-3"/>
        </w:rPr>
        <w:t xml:space="preserve"> </w:t>
      </w:r>
      <w:r>
        <w:t>of</w:t>
      </w:r>
      <w:r>
        <w:rPr>
          <w:spacing w:val="-9"/>
        </w:rPr>
        <w:t xml:space="preserve"> </w:t>
      </w:r>
      <w:r>
        <w:t>discussion. It's</w:t>
      </w:r>
      <w:r>
        <w:rPr>
          <w:spacing w:val="-4"/>
        </w:rPr>
        <w:t xml:space="preserve"> </w:t>
      </w:r>
      <w:r>
        <w:t>possible</w:t>
      </w:r>
      <w:r>
        <w:rPr>
          <w:spacing w:val="-3"/>
        </w:rPr>
        <w:t xml:space="preserve"> </w:t>
      </w:r>
      <w:r>
        <w:t>that</w:t>
      </w:r>
      <w:r>
        <w:rPr>
          <w:spacing w:val="-2"/>
        </w:rPr>
        <w:t xml:space="preserve"> </w:t>
      </w:r>
      <w:r>
        <w:t>the</w:t>
      </w:r>
      <w:r>
        <w:rPr>
          <w:spacing w:val="-3"/>
        </w:rPr>
        <w:t xml:space="preserve"> </w:t>
      </w:r>
      <w:r>
        <w:t>suggestions</w:t>
      </w:r>
      <w:r>
        <w:rPr>
          <w:spacing w:val="-4"/>
        </w:rPr>
        <w:t xml:space="preserve"> </w:t>
      </w:r>
      <w:r>
        <w:t>will</w:t>
      </w:r>
      <w:r>
        <w:rPr>
          <w:spacing w:val="-1"/>
        </w:rPr>
        <w:t xml:space="preserve"> </w:t>
      </w:r>
      <w:r>
        <w:t>be accepted or rejected.</w:t>
      </w:r>
    </w:p>
    <w:p w14:paraId="3553CFBF" w14:textId="4A0D9294" w:rsidR="00350504" w:rsidRDefault="00C77C99" w:rsidP="00C77C99">
      <w:pPr>
        <w:pStyle w:val="BodyText"/>
        <w:ind w:left="1134"/>
        <w:jc w:val="both"/>
      </w:pPr>
      <w:r>
        <w:t>Data 9</w:t>
      </w:r>
    </w:p>
    <w:p w14:paraId="71329AD4" w14:textId="47582AAC" w:rsidR="00C77C99" w:rsidRPr="00C77C99" w:rsidRDefault="00C77C99" w:rsidP="00C77C99">
      <w:pPr>
        <w:pStyle w:val="BodyText"/>
        <w:ind w:left="1134"/>
        <w:rPr>
          <w:i/>
        </w:rPr>
      </w:pPr>
      <w:r w:rsidRPr="00C77C99">
        <w:rPr>
          <w:i/>
        </w:rPr>
        <w:t>C</w:t>
      </w:r>
      <w:r>
        <w:rPr>
          <w:i/>
        </w:rPr>
        <w:t>assie: W</w:t>
      </w:r>
      <w:r w:rsidRPr="00C77C99">
        <w:rPr>
          <w:i/>
        </w:rPr>
        <w:t>hy don't you have another choice?</w:t>
      </w:r>
    </w:p>
    <w:p w14:paraId="3D6AB6C5" w14:textId="27F67AFA" w:rsidR="00C77C99" w:rsidRDefault="00C77C99" w:rsidP="00C77C99">
      <w:pPr>
        <w:pStyle w:val="BodyText"/>
        <w:ind w:left="1134"/>
        <w:rPr>
          <w:i/>
        </w:rPr>
      </w:pPr>
      <w:r w:rsidRPr="00C77C99">
        <w:rPr>
          <w:i/>
        </w:rPr>
        <w:lastRenderedPageBreak/>
        <w:t>L</w:t>
      </w:r>
      <w:r>
        <w:rPr>
          <w:i/>
        </w:rPr>
        <w:t>uke: H</w:t>
      </w:r>
      <w:r w:rsidRPr="00C77C99">
        <w:rPr>
          <w:i/>
        </w:rPr>
        <w:t>ow's that your business?</w:t>
      </w:r>
    </w:p>
    <w:p w14:paraId="415230BD" w14:textId="7208B4C5" w:rsidR="0088542F" w:rsidRDefault="0088542F" w:rsidP="0088542F">
      <w:pPr>
        <w:pStyle w:val="BodyText"/>
        <w:ind w:left="851"/>
        <w:jc w:val="both"/>
      </w:pPr>
      <w:r w:rsidRPr="00857A22">
        <w:t xml:space="preserve">Based on the scene above, Luke and Cassie are at a cafe discussing their fake marriage plan. Previously, Luke forbade Frankie and Cassie from marrying just for money and health insurance, arguing that it was </w:t>
      </w:r>
      <w:r>
        <w:t xml:space="preserve">same like fraud </w:t>
      </w:r>
      <w:r w:rsidRPr="00857A22">
        <w:t>the government. However, now Luke himself wants to marry Cassie to get money to pay off his debts, even though he is very afraid of getting caught.</w:t>
      </w:r>
      <w:r>
        <w:t xml:space="preserve"> </w:t>
      </w:r>
      <w:r w:rsidRPr="00857A22">
        <w:t>In their conversation, Cassie questions Luke's decision and suggests that he find another way, saying, “</w:t>
      </w:r>
      <w:r>
        <w:rPr>
          <w:i/>
        </w:rPr>
        <w:t>W</w:t>
      </w:r>
      <w:r w:rsidRPr="00C77C99">
        <w:rPr>
          <w:i/>
        </w:rPr>
        <w:t>hy don't you have another choice?</w:t>
      </w:r>
      <w:r w:rsidRPr="00857A22">
        <w:t>” Luke responds sarcastically and refuses, saying, “</w:t>
      </w:r>
      <w:r>
        <w:rPr>
          <w:i/>
        </w:rPr>
        <w:t>H</w:t>
      </w:r>
      <w:r w:rsidRPr="00C77C99">
        <w:rPr>
          <w:i/>
        </w:rPr>
        <w:t>ow's that your business?</w:t>
      </w:r>
      <w:r>
        <w:rPr>
          <w:i/>
        </w:rPr>
        <w:t>”</w:t>
      </w:r>
      <w:r w:rsidR="002C16D3">
        <w:rPr>
          <w:i/>
        </w:rPr>
        <w:t xml:space="preserve"> </w:t>
      </w:r>
      <w:r w:rsidRPr="00857A22">
        <w:t>This exchange falls under the category of the Acceptance/</w:t>
      </w:r>
      <w:r>
        <w:t xml:space="preserve">refusal of suggestions </w:t>
      </w:r>
      <w:r w:rsidRPr="00857A22">
        <w:t>adja</w:t>
      </w:r>
      <w:r>
        <w:t>cency pair, where Cassie suggest</w:t>
      </w:r>
      <w:r w:rsidRPr="00857A22">
        <w:t xml:space="preserve"> Luke to look for other option</w:t>
      </w:r>
      <w:r w:rsidR="007578E5">
        <w:t>s and Luke refuses to accept it (Frankurt, 2018; Restall, 2015).</w:t>
      </w:r>
    </w:p>
    <w:p w14:paraId="3D1659CF" w14:textId="77777777" w:rsidR="002A07F3" w:rsidRDefault="002A07F3" w:rsidP="0088542F">
      <w:pPr>
        <w:pStyle w:val="BodyText"/>
        <w:ind w:left="0"/>
      </w:pPr>
    </w:p>
    <w:p w14:paraId="52FAE921" w14:textId="5A565561" w:rsidR="002A07F3" w:rsidRDefault="002A07F3" w:rsidP="002A07F3">
      <w:pPr>
        <w:pStyle w:val="BodyText"/>
        <w:ind w:left="0"/>
        <w:rPr>
          <w:b/>
        </w:rPr>
      </w:pPr>
      <w:r w:rsidRPr="002A07F3">
        <w:rPr>
          <w:b/>
        </w:rPr>
        <w:t>4.11</w:t>
      </w:r>
      <w:r>
        <w:tab/>
        <w:t xml:space="preserve">  </w:t>
      </w:r>
      <w:r>
        <w:rPr>
          <w:b/>
        </w:rPr>
        <w:t>Assertion-Agreement/Disagreement</w:t>
      </w:r>
    </w:p>
    <w:p w14:paraId="1D801F6F" w14:textId="21E6548F" w:rsidR="002A07F3" w:rsidRDefault="002A07F3" w:rsidP="002A07F3">
      <w:pPr>
        <w:pStyle w:val="BodyText"/>
        <w:ind w:left="0"/>
        <w:jc w:val="both"/>
      </w:pPr>
      <w:r>
        <w:rPr>
          <w:b/>
        </w:rPr>
        <w:tab/>
        <w:t xml:space="preserve">  </w:t>
      </w:r>
      <w:r>
        <w:t>The speaker makes a statement to someone</w:t>
      </w:r>
      <w:r>
        <w:rPr>
          <w:spacing w:val="-15"/>
        </w:rPr>
        <w:t xml:space="preserve"> </w:t>
      </w:r>
      <w:r>
        <w:t>in</w:t>
      </w:r>
      <w:r>
        <w:rPr>
          <w:spacing w:val="-15"/>
        </w:rPr>
        <w:t xml:space="preserve"> </w:t>
      </w:r>
      <w:r>
        <w:t>these</w:t>
      </w:r>
      <w:r>
        <w:rPr>
          <w:spacing w:val="-15"/>
        </w:rPr>
        <w:t xml:space="preserve"> </w:t>
      </w:r>
      <w:r>
        <w:t>kinds</w:t>
      </w:r>
      <w:r>
        <w:rPr>
          <w:spacing w:val="-15"/>
        </w:rPr>
        <w:t xml:space="preserve"> </w:t>
      </w:r>
      <w:r>
        <w:t>of</w:t>
      </w:r>
      <w:r>
        <w:rPr>
          <w:spacing w:val="-15"/>
        </w:rPr>
        <w:t xml:space="preserve"> </w:t>
      </w:r>
      <w:r>
        <w:t>adjacency</w:t>
      </w:r>
      <w:r>
        <w:rPr>
          <w:spacing w:val="-15"/>
        </w:rPr>
        <w:t xml:space="preserve"> </w:t>
      </w:r>
      <w:r>
        <w:t>pairs.</w:t>
      </w:r>
      <w:r>
        <w:rPr>
          <w:spacing w:val="-15"/>
        </w:rPr>
        <w:t xml:space="preserve"> </w:t>
      </w:r>
      <w:r>
        <w:t>The</w:t>
      </w:r>
      <w:r>
        <w:rPr>
          <w:spacing w:val="-15"/>
        </w:rPr>
        <w:t xml:space="preserve"> </w:t>
      </w:r>
      <w:r>
        <w:t>message</w:t>
      </w:r>
      <w:r>
        <w:rPr>
          <w:spacing w:val="-15"/>
        </w:rPr>
        <w:t xml:space="preserve"> </w:t>
      </w:r>
      <w:r>
        <w:t>may</w:t>
      </w:r>
      <w:r>
        <w:rPr>
          <w:spacing w:val="-15"/>
        </w:rPr>
        <w:t xml:space="preserve"> </w:t>
      </w:r>
      <w:r>
        <w:t>then</w:t>
      </w:r>
      <w:r>
        <w:rPr>
          <w:spacing w:val="-15"/>
        </w:rPr>
        <w:t xml:space="preserve"> </w:t>
      </w:r>
      <w:r>
        <w:t>lead</w:t>
      </w:r>
      <w:r>
        <w:rPr>
          <w:spacing w:val="-15"/>
        </w:rPr>
        <w:t xml:space="preserve"> </w:t>
      </w:r>
      <w:r>
        <w:t>to</w:t>
      </w:r>
      <w:r>
        <w:rPr>
          <w:spacing w:val="-15"/>
        </w:rPr>
        <w:t xml:space="preserve"> </w:t>
      </w:r>
      <w:r>
        <w:t>agreement or disagreement as a reaction.</w:t>
      </w:r>
    </w:p>
    <w:p w14:paraId="17B973E6" w14:textId="77777777" w:rsidR="002A07F3" w:rsidRDefault="002A07F3" w:rsidP="002A07F3">
      <w:pPr>
        <w:pStyle w:val="BodyText"/>
        <w:ind w:left="1134"/>
        <w:jc w:val="both"/>
      </w:pPr>
      <w:r>
        <w:t>Data 29</w:t>
      </w:r>
    </w:p>
    <w:p w14:paraId="0BF80A2E" w14:textId="63BD280A" w:rsidR="002A07F3" w:rsidRPr="002A07F3" w:rsidRDefault="002A07F3" w:rsidP="002A07F3">
      <w:pPr>
        <w:pStyle w:val="BodyText"/>
        <w:ind w:left="1134"/>
        <w:jc w:val="both"/>
        <w:rPr>
          <w:i/>
        </w:rPr>
      </w:pPr>
      <w:r w:rsidRPr="002A07F3">
        <w:rPr>
          <w:i/>
        </w:rPr>
        <w:t>L</w:t>
      </w:r>
      <w:r w:rsidR="00EB5443">
        <w:rPr>
          <w:i/>
        </w:rPr>
        <w:t xml:space="preserve">uke: That's crazy! You… </w:t>
      </w:r>
      <w:r>
        <w:rPr>
          <w:i/>
        </w:rPr>
        <w:t xml:space="preserve"> Y</w:t>
      </w:r>
      <w:r w:rsidRPr="002A07F3">
        <w:rPr>
          <w:i/>
        </w:rPr>
        <w:t>ou're doing the damn thing.</w:t>
      </w:r>
    </w:p>
    <w:p w14:paraId="45AB3697" w14:textId="67499FC8" w:rsidR="002A07F3" w:rsidRPr="002A07F3" w:rsidRDefault="002A07F3" w:rsidP="002A07F3">
      <w:pPr>
        <w:pStyle w:val="BodyText"/>
        <w:ind w:left="1134"/>
        <w:jc w:val="both"/>
        <w:rPr>
          <w:i/>
        </w:rPr>
      </w:pPr>
      <w:r w:rsidRPr="002A07F3">
        <w:rPr>
          <w:i/>
        </w:rPr>
        <w:t>L</w:t>
      </w:r>
      <w:r>
        <w:rPr>
          <w:i/>
        </w:rPr>
        <w:t>uke: W</w:t>
      </w:r>
      <w:r w:rsidR="00EB5443">
        <w:rPr>
          <w:i/>
        </w:rPr>
        <w:t>ait, so does this mean that I'm, like, your muse? No</w:t>
      </w:r>
      <w:r w:rsidRPr="002A07F3">
        <w:rPr>
          <w:i/>
        </w:rPr>
        <w:t>?</w:t>
      </w:r>
    </w:p>
    <w:p w14:paraId="545A1B51" w14:textId="4A487BD3" w:rsidR="002A07F3" w:rsidRPr="002A07F3" w:rsidRDefault="002A07F3" w:rsidP="002A07F3">
      <w:pPr>
        <w:pStyle w:val="BodyText"/>
        <w:ind w:left="1134"/>
        <w:jc w:val="both"/>
        <w:rPr>
          <w:i/>
        </w:rPr>
      </w:pPr>
      <w:r w:rsidRPr="002A07F3">
        <w:rPr>
          <w:i/>
        </w:rPr>
        <w:t>C</w:t>
      </w:r>
      <w:r w:rsidR="00EB5443">
        <w:rPr>
          <w:i/>
        </w:rPr>
        <w:t>assie: Really? L</w:t>
      </w:r>
      <w:r>
        <w:rPr>
          <w:i/>
        </w:rPr>
        <w:t>et me think about it. O</w:t>
      </w:r>
      <w:r w:rsidRPr="002A07F3">
        <w:rPr>
          <w:i/>
        </w:rPr>
        <w:t>kay, maybe just a little</w:t>
      </w:r>
    </w:p>
    <w:p w14:paraId="1FD6D1D0" w14:textId="21FEC090" w:rsidR="002A07F3" w:rsidRDefault="002A07F3" w:rsidP="002A07F3">
      <w:pPr>
        <w:pStyle w:val="BodyText"/>
        <w:ind w:left="1134"/>
        <w:jc w:val="both"/>
        <w:rPr>
          <w:i/>
        </w:rPr>
      </w:pPr>
      <w:r w:rsidRPr="002A07F3">
        <w:rPr>
          <w:i/>
        </w:rPr>
        <w:t>L</w:t>
      </w:r>
      <w:r>
        <w:rPr>
          <w:i/>
        </w:rPr>
        <w:t>uke: G</w:t>
      </w:r>
      <w:r w:rsidRPr="002A07F3">
        <w:rPr>
          <w:i/>
        </w:rPr>
        <w:t>ood luck</w:t>
      </w:r>
      <w:r>
        <w:rPr>
          <w:i/>
        </w:rPr>
        <w:t xml:space="preserve"> at the concert. B</w:t>
      </w:r>
      <w:r w:rsidRPr="002A07F3">
        <w:rPr>
          <w:i/>
        </w:rPr>
        <w:t>ye.</w:t>
      </w:r>
    </w:p>
    <w:p w14:paraId="5FC627A5" w14:textId="01B5FD62" w:rsidR="004B735C" w:rsidRDefault="004B735C" w:rsidP="004B735C">
      <w:pPr>
        <w:pStyle w:val="BodyText"/>
        <w:ind w:left="851"/>
        <w:jc w:val="both"/>
      </w:pPr>
      <w:r>
        <w:t>In this dialogue</w:t>
      </w:r>
      <w:r w:rsidRPr="00AA3251">
        <w:t>, Luke and Cassie are on a video call. Cassie talks about her daily life and her job as a singer. She tells Luke that she has written a song for him and his fellow marines. After finishing the song, Cassie uploads a demo of it online, and unexpectedly, the song goes viral. This success leads to Cassie and her band being invited to perform at a big concert. Hearing this news, Luke is surprised and expresses his support for her.</w:t>
      </w:r>
      <w:r>
        <w:t xml:space="preserve"> </w:t>
      </w:r>
      <w:r w:rsidRPr="00AA3251">
        <w:t>As the mood becomes more relaxed, Luke teases Cassie jokingly, "</w:t>
      </w:r>
      <w:r>
        <w:rPr>
          <w:i/>
        </w:rPr>
        <w:t>W</w:t>
      </w:r>
      <w:r w:rsidR="00EB5443">
        <w:rPr>
          <w:i/>
        </w:rPr>
        <w:t>ait, so does this mean that I'm, like, your muse? N</w:t>
      </w:r>
      <w:r w:rsidRPr="002A07F3">
        <w:rPr>
          <w:i/>
        </w:rPr>
        <w:t>o?</w:t>
      </w:r>
      <w:r w:rsidRPr="00AA3251">
        <w:t>” His words were not j</w:t>
      </w:r>
      <w:r>
        <w:t xml:space="preserve">ust a joke but also a statement </w:t>
      </w:r>
      <w:r w:rsidRPr="00AA3251">
        <w:t>he positioned himself as Cassie’s source of inspiration. Cassie reacted with a bit of shyness. Instead of rejecting it outright, she replied, “</w:t>
      </w:r>
      <w:r w:rsidR="00EB5443">
        <w:rPr>
          <w:i/>
        </w:rPr>
        <w:t>Really? L</w:t>
      </w:r>
      <w:r>
        <w:rPr>
          <w:i/>
        </w:rPr>
        <w:t>et me think about it. O</w:t>
      </w:r>
      <w:r w:rsidRPr="002A07F3">
        <w:rPr>
          <w:i/>
        </w:rPr>
        <w:t>kay, maybe just a little</w:t>
      </w:r>
      <w:r w:rsidRPr="00AA3251">
        <w:t>” Her response showed that she was a bit shy but willing to agree with Lu</w:t>
      </w:r>
      <w:r>
        <w:t>ke’s statement</w:t>
      </w:r>
      <w:r w:rsidRPr="00AA3251">
        <w:t>.</w:t>
      </w:r>
      <w:r>
        <w:t xml:space="preserve"> </w:t>
      </w:r>
      <w:r w:rsidRPr="00AA3251">
        <w:t>This moment illustrates how their interaction falls into</w:t>
      </w:r>
      <w:r>
        <w:t xml:space="preserve"> a pattern of assertion-agreement</w:t>
      </w:r>
      <w:r w:rsidRPr="00AA3251">
        <w:t xml:space="preserve">. Luke claims his role as Cassie's source of inspiration, and Cassie, though hesitant, accepts his words in a playful manner. This exchange highlights the </w:t>
      </w:r>
      <w:r>
        <w:t xml:space="preserve">closeness of their relationship </w:t>
      </w:r>
      <w:r w:rsidRPr="00AA3251">
        <w:t>Luke's light teasing and Cassie's gentle approval reveal the warmth a</w:t>
      </w:r>
      <w:r w:rsidR="007578E5">
        <w:t>nd intimacy between them (Ozuru et al</w:t>
      </w:r>
      <w:r w:rsidR="00133E7B">
        <w:t>.</w:t>
      </w:r>
      <w:r w:rsidR="007578E5">
        <w:t>, 2015; Wojatzki et al</w:t>
      </w:r>
      <w:r w:rsidR="00133E7B">
        <w:t>.</w:t>
      </w:r>
      <w:r w:rsidR="007578E5">
        <w:t>, 2018).</w:t>
      </w:r>
    </w:p>
    <w:p w14:paraId="3DC638F9" w14:textId="77777777" w:rsidR="00133E7B" w:rsidRPr="00AA3251" w:rsidRDefault="00133E7B" w:rsidP="004B735C">
      <w:pPr>
        <w:pStyle w:val="BodyText"/>
        <w:ind w:left="851"/>
        <w:jc w:val="both"/>
      </w:pPr>
    </w:p>
    <w:p w14:paraId="0A512273" w14:textId="77777777" w:rsidR="006D6C7C" w:rsidRDefault="006D6C7C" w:rsidP="006D6C7C">
      <w:pPr>
        <w:pStyle w:val="BodyText"/>
        <w:ind w:left="0"/>
        <w:jc w:val="both"/>
      </w:pPr>
    </w:p>
    <w:p w14:paraId="68179778" w14:textId="6D25FD7F" w:rsidR="001E4F15" w:rsidRDefault="001E4F15" w:rsidP="001E4F15">
      <w:pPr>
        <w:pStyle w:val="BodyText"/>
        <w:ind w:left="0"/>
        <w:jc w:val="both"/>
        <w:rPr>
          <w:b/>
        </w:rPr>
      </w:pPr>
      <w:r w:rsidRPr="001E4F15">
        <w:rPr>
          <w:b/>
        </w:rPr>
        <w:t>4.12</w:t>
      </w:r>
      <w:r>
        <w:tab/>
        <w:t xml:space="preserve">  </w:t>
      </w:r>
      <w:r>
        <w:rPr>
          <w:b/>
        </w:rPr>
        <w:t>Acknowledgment-Announcement</w:t>
      </w:r>
    </w:p>
    <w:p w14:paraId="38B76649" w14:textId="5D204310" w:rsidR="001E4F15" w:rsidRDefault="001E4F15" w:rsidP="001E4F15">
      <w:pPr>
        <w:pStyle w:val="BodyText"/>
        <w:ind w:left="0"/>
        <w:jc w:val="both"/>
      </w:pPr>
      <w:r>
        <w:rPr>
          <w:b/>
        </w:rPr>
        <w:tab/>
        <w:t xml:space="preserve">  </w:t>
      </w:r>
      <w:r w:rsidR="00EB5443">
        <w:t>When a person</w:t>
      </w:r>
      <w:r>
        <w:rPr>
          <w:spacing w:val="-11"/>
        </w:rPr>
        <w:t xml:space="preserve"> </w:t>
      </w:r>
      <w:r>
        <w:t>sharing</w:t>
      </w:r>
      <w:r>
        <w:rPr>
          <w:spacing w:val="-4"/>
        </w:rPr>
        <w:t xml:space="preserve"> </w:t>
      </w:r>
      <w:r>
        <w:t>information</w:t>
      </w:r>
      <w:r>
        <w:rPr>
          <w:spacing w:val="-13"/>
        </w:rPr>
        <w:t xml:space="preserve"> </w:t>
      </w:r>
      <w:r>
        <w:t>with</w:t>
      </w:r>
      <w:r>
        <w:rPr>
          <w:spacing w:val="-13"/>
        </w:rPr>
        <w:t xml:space="preserve"> </w:t>
      </w:r>
      <w:r>
        <w:t>one</w:t>
      </w:r>
      <w:r>
        <w:rPr>
          <w:spacing w:val="-10"/>
        </w:rPr>
        <w:t xml:space="preserve"> </w:t>
      </w:r>
      <w:r>
        <w:t>another</w:t>
      </w:r>
      <w:r>
        <w:rPr>
          <w:spacing w:val="-7"/>
        </w:rPr>
        <w:t xml:space="preserve"> </w:t>
      </w:r>
      <w:r>
        <w:t>and</w:t>
      </w:r>
      <w:r>
        <w:rPr>
          <w:spacing w:val="-4"/>
        </w:rPr>
        <w:t xml:space="preserve"> </w:t>
      </w:r>
      <w:r>
        <w:t>making</w:t>
      </w:r>
      <w:r>
        <w:rPr>
          <w:spacing w:val="-9"/>
        </w:rPr>
        <w:t xml:space="preserve"> </w:t>
      </w:r>
      <w:r>
        <w:t>something</w:t>
      </w:r>
      <w:r>
        <w:rPr>
          <w:spacing w:val="-9"/>
        </w:rPr>
        <w:t xml:space="preserve"> </w:t>
      </w:r>
      <w:r>
        <w:t>public.</w:t>
      </w:r>
      <w:r>
        <w:rPr>
          <w:spacing w:val="-7"/>
        </w:rPr>
        <w:t xml:space="preserve"> </w:t>
      </w:r>
      <w:r>
        <w:t>Either compliance</w:t>
      </w:r>
      <w:r>
        <w:rPr>
          <w:spacing w:val="-9"/>
        </w:rPr>
        <w:t xml:space="preserve"> </w:t>
      </w:r>
      <w:r>
        <w:t>or</w:t>
      </w:r>
      <w:r>
        <w:rPr>
          <w:spacing w:val="-7"/>
        </w:rPr>
        <w:t xml:space="preserve"> </w:t>
      </w:r>
      <w:r>
        <w:t>incompliance</w:t>
      </w:r>
      <w:r>
        <w:rPr>
          <w:spacing w:val="-5"/>
        </w:rPr>
        <w:t xml:space="preserve"> </w:t>
      </w:r>
      <w:r>
        <w:t>may</w:t>
      </w:r>
      <w:r>
        <w:rPr>
          <w:spacing w:val="-13"/>
        </w:rPr>
        <w:t xml:space="preserve"> </w:t>
      </w:r>
      <w:r>
        <w:t>be</w:t>
      </w:r>
      <w:r>
        <w:rPr>
          <w:spacing w:val="-9"/>
        </w:rPr>
        <w:t xml:space="preserve"> </w:t>
      </w:r>
      <w:r>
        <w:t>shown</w:t>
      </w:r>
      <w:r>
        <w:rPr>
          <w:spacing w:val="-13"/>
        </w:rPr>
        <w:t xml:space="preserve"> </w:t>
      </w:r>
      <w:r>
        <w:t>by</w:t>
      </w:r>
      <w:r>
        <w:rPr>
          <w:spacing w:val="-13"/>
        </w:rPr>
        <w:t xml:space="preserve"> </w:t>
      </w:r>
      <w:r>
        <w:t>the</w:t>
      </w:r>
      <w:r>
        <w:rPr>
          <w:spacing w:val="-9"/>
        </w:rPr>
        <w:t xml:space="preserve"> </w:t>
      </w:r>
      <w:r>
        <w:t>responses.</w:t>
      </w:r>
    </w:p>
    <w:p w14:paraId="5374B837" w14:textId="32563F72" w:rsidR="001E4F15" w:rsidRDefault="001E4F15" w:rsidP="001E4F15">
      <w:pPr>
        <w:pStyle w:val="BodyText"/>
        <w:ind w:left="1134"/>
        <w:jc w:val="both"/>
      </w:pPr>
      <w:r>
        <w:t>Data 7</w:t>
      </w:r>
    </w:p>
    <w:p w14:paraId="1FEF0E28" w14:textId="4284D471" w:rsidR="001E4F15" w:rsidRPr="001E4F15" w:rsidRDefault="001E4F15" w:rsidP="001E4F15">
      <w:pPr>
        <w:pStyle w:val="BodyText"/>
        <w:ind w:left="1134"/>
        <w:rPr>
          <w:i/>
        </w:rPr>
      </w:pPr>
      <w:r w:rsidRPr="001E4F15">
        <w:rPr>
          <w:i/>
        </w:rPr>
        <w:t>C</w:t>
      </w:r>
      <w:r>
        <w:rPr>
          <w:i/>
        </w:rPr>
        <w:t>assie: I</w:t>
      </w:r>
      <w:r w:rsidRPr="001E4F15">
        <w:rPr>
          <w:i/>
        </w:rPr>
        <w:t>s your dad in the parking lot waiting to cuff me?</w:t>
      </w:r>
    </w:p>
    <w:p w14:paraId="30FED57F" w14:textId="018A70B6" w:rsidR="001E4F15" w:rsidRDefault="001E4F15" w:rsidP="001E4F15">
      <w:pPr>
        <w:pStyle w:val="BodyText"/>
        <w:ind w:left="1134"/>
        <w:rPr>
          <w:i/>
        </w:rPr>
      </w:pPr>
      <w:r w:rsidRPr="001E4F15">
        <w:rPr>
          <w:i/>
        </w:rPr>
        <w:t>L</w:t>
      </w:r>
      <w:r>
        <w:rPr>
          <w:i/>
        </w:rPr>
        <w:t>uke: F</w:t>
      </w:r>
      <w:r w:rsidRPr="001E4F15">
        <w:rPr>
          <w:i/>
        </w:rPr>
        <w:t>unny</w:t>
      </w:r>
      <w:r>
        <w:rPr>
          <w:i/>
        </w:rPr>
        <w:t>.</w:t>
      </w:r>
    </w:p>
    <w:p w14:paraId="7AAC0EF2" w14:textId="5405AF66" w:rsidR="006D6C7C" w:rsidRDefault="006D6C7C" w:rsidP="006D6C7C">
      <w:pPr>
        <w:pStyle w:val="BodyText"/>
        <w:ind w:left="851"/>
        <w:jc w:val="both"/>
      </w:pPr>
      <w:r w:rsidRPr="00AB7EEF">
        <w:t>In this scene, Luke and Cassie sit together in a caf</w:t>
      </w:r>
      <w:r>
        <w:t>e, discussing their fake marriage</w:t>
      </w:r>
      <w:r w:rsidRPr="00AB7EEF">
        <w:t xml:space="preserve"> plans. The atmosphere is tense due to the risks they are taking, and Cassie tries to lighten the mood with sarcastic comments. She looks at Luke and says, “</w:t>
      </w:r>
      <w:r>
        <w:rPr>
          <w:i/>
        </w:rPr>
        <w:t xml:space="preserve">Is your </w:t>
      </w:r>
      <w:r>
        <w:rPr>
          <w:i/>
        </w:rPr>
        <w:lastRenderedPageBreak/>
        <w:t>dad</w:t>
      </w:r>
      <w:r w:rsidRPr="006D6C7C">
        <w:rPr>
          <w:i/>
        </w:rPr>
        <w:t xml:space="preserve"> in the parking lot waiting to cuff me?”</w:t>
      </w:r>
      <w:r w:rsidRPr="00AB7EEF">
        <w:t xml:space="preserve"> Cassie's words reflect her nervousness and awareness of the danger, considering that Luke's fath</w:t>
      </w:r>
      <w:r>
        <w:t xml:space="preserve">er is a military police officer. </w:t>
      </w:r>
      <w:r w:rsidRPr="00AB7EEF">
        <w:t>Luke, however, did not respond well to the joke. He replied curtly with one word, “</w:t>
      </w:r>
      <w:r w:rsidRPr="006D6C7C">
        <w:rPr>
          <w:i/>
        </w:rPr>
        <w:t>Funny</w:t>
      </w:r>
      <w:r w:rsidRPr="00AB7EEF">
        <w:t>,” in an annoyed tone. His reaction showed displeasure rather than amusement, highlighting the seriousness of the situation for him.</w:t>
      </w:r>
      <w:r>
        <w:t xml:space="preserve"> </w:t>
      </w:r>
      <w:r w:rsidRPr="00AB7EEF">
        <w:t>This brief exchange falls into the category of acknowledgment-announcement pairs. Cassie's statement can be u</w:t>
      </w:r>
      <w:r>
        <w:t>nderstood as an announcement r</w:t>
      </w:r>
      <w:r w:rsidRPr="00AB7EEF">
        <w:t>aising the possibility that Luke's father might be outside ready to arrest him. Luke acknowledges this, but instead of laughing or engaging further, he dismisses it with annoyance. This conversation pair illustrates how Cassie's attempt at humor is met with Luke's acknowledgment, but an acknowledgment accompanied by annoyanc</w:t>
      </w:r>
      <w:r w:rsidR="00133E7B">
        <w:t>e rather than warmth (Schraub, 2019).</w:t>
      </w:r>
    </w:p>
    <w:p w14:paraId="234188D7" w14:textId="77777777" w:rsidR="00EE04CC" w:rsidRDefault="00EE04CC" w:rsidP="006D6C7C">
      <w:pPr>
        <w:pStyle w:val="BodyText"/>
        <w:ind w:left="851"/>
        <w:jc w:val="both"/>
      </w:pPr>
    </w:p>
    <w:p w14:paraId="72144C79" w14:textId="16C1C8D0" w:rsidR="00EE04CC" w:rsidRDefault="00EE04CC" w:rsidP="00EE04CC">
      <w:pPr>
        <w:pStyle w:val="BodyText"/>
        <w:ind w:left="0"/>
        <w:jc w:val="both"/>
        <w:rPr>
          <w:b/>
        </w:rPr>
      </w:pPr>
      <w:r w:rsidRPr="00EE04CC">
        <w:rPr>
          <w:b/>
        </w:rPr>
        <w:t xml:space="preserve">E. </w:t>
      </w:r>
      <w:r w:rsidRPr="00EE04CC">
        <w:rPr>
          <w:b/>
        </w:rPr>
        <w:tab/>
        <w:t xml:space="preserve">  CONCLUSION</w:t>
      </w:r>
    </w:p>
    <w:p w14:paraId="242B5934" w14:textId="7019A4DA" w:rsidR="00EE04CC" w:rsidRDefault="00EE04CC" w:rsidP="000A1E9F">
      <w:pPr>
        <w:pStyle w:val="BodyText"/>
        <w:ind w:left="0"/>
        <w:jc w:val="both"/>
      </w:pPr>
      <w:r>
        <w:rPr>
          <w:b/>
        </w:rPr>
        <w:tab/>
        <w:t xml:space="preserve">  </w:t>
      </w:r>
      <w:r>
        <w:t xml:space="preserve">This </w:t>
      </w:r>
      <w:r w:rsidR="00F27FFC">
        <w:t xml:space="preserve">study aims to analyze the conversations between Luke and Cassie in the film </w:t>
      </w:r>
      <w:r w:rsidR="00F27FFC" w:rsidRPr="000A1E9F">
        <w:rPr>
          <w:i/>
        </w:rPr>
        <w:t xml:space="preserve">Purple Hearts </w:t>
      </w:r>
      <w:r w:rsidR="00F27FFC">
        <w:t xml:space="preserve">(2022) with a focus on adjacency pairs. The result hows that various types of adjacency pairs appear throughout the film, these adjacency pairs not only organize the dialogue but also reflect the development of Luke and Cassie’s relationship. At the beginning of the story, the adjacency pairs emphasize sarcasm, conflict, and distrust. However, as the plot progresses, they increasingly reveal intimacy, support, and affection. This shows that adjacency pairs are dynamic and can illustare how characters emotions and relationships change over time. </w:t>
      </w:r>
      <w:r w:rsidR="000A1E9F" w:rsidRPr="000A1E9F">
        <w:t xml:space="preserve">In conclusion, the adjacency pairs in </w:t>
      </w:r>
      <w:r w:rsidR="000A1E9F" w:rsidRPr="000A1E9F">
        <w:rPr>
          <w:i/>
        </w:rPr>
        <w:t>Purple Hearts</w:t>
      </w:r>
      <w:r w:rsidR="000A1E9F" w:rsidRPr="000A1E9F">
        <w:t xml:space="preserve"> </w:t>
      </w:r>
      <w:r w:rsidR="000A1E9F">
        <w:t>(2022) serve</w:t>
      </w:r>
      <w:r w:rsidR="000A1E9F" w:rsidRPr="000A1E9F">
        <w:t xml:space="preserve"> well as a conversational st</w:t>
      </w:r>
      <w:r w:rsidR="000A1E9F">
        <w:t>ructure and narrative tool. Adjacency pairs</w:t>
      </w:r>
      <w:r w:rsidR="000A1E9F" w:rsidRPr="000A1E9F">
        <w:t xml:space="preserve"> help organize interactions while also illustrating character development, from relationships based on necessity to relationships built on genuine affection and understanding.</w:t>
      </w:r>
    </w:p>
    <w:p w14:paraId="3CAF1975" w14:textId="77777777" w:rsidR="0087408A" w:rsidRDefault="0087408A" w:rsidP="000A1E9F">
      <w:pPr>
        <w:pStyle w:val="BodyText"/>
        <w:ind w:left="0"/>
        <w:jc w:val="both"/>
      </w:pPr>
    </w:p>
    <w:p w14:paraId="07D07177" w14:textId="629DA092" w:rsidR="0087408A" w:rsidRDefault="0087408A" w:rsidP="000A1E9F">
      <w:pPr>
        <w:pStyle w:val="BodyText"/>
        <w:ind w:left="0"/>
        <w:jc w:val="both"/>
        <w:rPr>
          <w:b/>
        </w:rPr>
      </w:pPr>
      <w:r w:rsidRPr="0087408A">
        <w:rPr>
          <w:b/>
        </w:rPr>
        <w:t>REFERENCES</w:t>
      </w:r>
    </w:p>
    <w:p w14:paraId="4C02B322" w14:textId="77777777" w:rsidR="0087408A" w:rsidRDefault="0087408A" w:rsidP="000A1E9F">
      <w:pPr>
        <w:pStyle w:val="BodyText"/>
        <w:ind w:left="0"/>
        <w:jc w:val="both"/>
        <w:rPr>
          <w:b/>
        </w:rPr>
      </w:pPr>
    </w:p>
    <w:p w14:paraId="4119C473" w14:textId="1B8BB08A" w:rsidR="00D176A6" w:rsidRDefault="00D176A6" w:rsidP="00D176A6">
      <w:pPr>
        <w:ind w:left="720" w:hanging="720"/>
        <w:jc w:val="both"/>
        <w:rPr>
          <w:rFonts w:ascii="Times New Roman" w:hAnsi="Times New Roman" w:cs="Times New Roman"/>
          <w:sz w:val="24"/>
          <w:szCs w:val="24"/>
        </w:rPr>
      </w:pPr>
      <w:r w:rsidRPr="00B65E3D">
        <w:rPr>
          <w:rFonts w:ascii="Times New Roman" w:hAnsi="Times New Roman" w:cs="Times New Roman"/>
          <w:sz w:val="24"/>
          <w:szCs w:val="24"/>
        </w:rPr>
        <w:t>Ali, Z., &amp; Ansari, A. A. Why Saying “Hi” Can Be Complicated: Participation Framewo</w:t>
      </w:r>
      <w:r>
        <w:rPr>
          <w:rFonts w:ascii="Times New Roman" w:hAnsi="Times New Roman" w:cs="Times New Roman"/>
          <w:sz w:val="24"/>
          <w:szCs w:val="24"/>
        </w:rPr>
        <w:t>rks  in Real-World Encounters _.</w:t>
      </w:r>
    </w:p>
    <w:p w14:paraId="14925815" w14:textId="77777777" w:rsidR="00D176A6" w:rsidRPr="00B65E3D" w:rsidRDefault="00D176A6" w:rsidP="00D176A6">
      <w:pPr>
        <w:ind w:left="720" w:hanging="720"/>
        <w:jc w:val="both"/>
        <w:rPr>
          <w:rFonts w:ascii="Times New Roman" w:hAnsi="Times New Roman" w:cs="Times New Roman"/>
          <w:sz w:val="24"/>
          <w:szCs w:val="24"/>
        </w:rPr>
      </w:pPr>
      <w:r w:rsidRPr="00B65E3D">
        <w:rPr>
          <w:rFonts w:ascii="Times New Roman" w:hAnsi="Times New Roman" w:cs="Times New Roman"/>
          <w:sz w:val="24"/>
          <w:szCs w:val="24"/>
        </w:rPr>
        <w:t>Baiat, G. E., Coler, M., Pullen, M., Tienkouw, S., &amp; Hunyadi, L. (2013, December). Multimodal analysis of “well” as a discourse marker in conversation: A pilot study. In 2013 IEEE 4th International Conference on Cognitive Infocommunications  (CogInfoCom) (pp. 283-288). IEEE.</w:t>
      </w:r>
    </w:p>
    <w:p w14:paraId="4D49CB1C" w14:textId="77777777" w:rsidR="00D176A6" w:rsidRPr="00B65E3D" w:rsidRDefault="00D176A6" w:rsidP="00D176A6">
      <w:pPr>
        <w:ind w:left="720" w:hanging="720"/>
        <w:jc w:val="both"/>
        <w:rPr>
          <w:rFonts w:ascii="Times New Roman" w:hAnsi="Times New Roman" w:cs="Times New Roman"/>
          <w:sz w:val="24"/>
          <w:szCs w:val="24"/>
        </w:rPr>
      </w:pPr>
      <w:r w:rsidRPr="00B65E3D">
        <w:rPr>
          <w:rFonts w:ascii="Times New Roman" w:hAnsi="Times New Roman" w:cs="Times New Roman"/>
          <w:sz w:val="24"/>
          <w:szCs w:val="24"/>
        </w:rPr>
        <w:t>Bogdan, R., &amp; Biklen, S. K. (1997). Qualitative research for education (Vol. 368). Boston, MA: Allyn &amp; Bacon.</w:t>
      </w:r>
    </w:p>
    <w:p w14:paraId="2301D4D4" w14:textId="2452100C" w:rsidR="00D176A6" w:rsidRPr="00B65E3D" w:rsidRDefault="00D176A6" w:rsidP="00D176A6">
      <w:pPr>
        <w:ind w:left="720" w:hanging="720"/>
        <w:jc w:val="both"/>
        <w:rPr>
          <w:rFonts w:ascii="Times New Roman" w:hAnsi="Times New Roman" w:cs="Times New Roman"/>
          <w:sz w:val="24"/>
          <w:szCs w:val="24"/>
        </w:rPr>
      </w:pPr>
      <w:r w:rsidRPr="00B65E3D">
        <w:rPr>
          <w:rFonts w:ascii="Times New Roman" w:hAnsi="Times New Roman" w:cs="Times New Roman"/>
          <w:sz w:val="24"/>
          <w:szCs w:val="24"/>
        </w:rPr>
        <w:t>Creswell, J. W., &amp; Poth, C. N. (2016). Qualitative inquir</w:t>
      </w:r>
      <w:r>
        <w:rPr>
          <w:rFonts w:ascii="Times New Roman" w:hAnsi="Times New Roman" w:cs="Times New Roman"/>
          <w:sz w:val="24"/>
          <w:szCs w:val="24"/>
        </w:rPr>
        <w:t xml:space="preserve">y and research design: Choosing </w:t>
      </w:r>
      <w:r w:rsidRPr="00B65E3D">
        <w:rPr>
          <w:rFonts w:ascii="Times New Roman" w:hAnsi="Times New Roman" w:cs="Times New Roman"/>
          <w:sz w:val="24"/>
          <w:szCs w:val="24"/>
        </w:rPr>
        <w:t>among five approaches. Sage publications.</w:t>
      </w:r>
    </w:p>
    <w:p w14:paraId="184E92D3" w14:textId="77777777" w:rsidR="00D176A6" w:rsidRPr="00B65E3D" w:rsidRDefault="00D176A6" w:rsidP="00D176A6">
      <w:pPr>
        <w:ind w:left="720" w:hanging="720"/>
        <w:jc w:val="both"/>
        <w:rPr>
          <w:rFonts w:ascii="Times New Roman" w:hAnsi="Times New Roman" w:cs="Times New Roman"/>
          <w:sz w:val="24"/>
          <w:szCs w:val="24"/>
        </w:rPr>
      </w:pPr>
      <w:r w:rsidRPr="00B65E3D">
        <w:rPr>
          <w:rFonts w:ascii="Times New Roman" w:hAnsi="Times New Roman" w:cs="Times New Roman"/>
          <w:sz w:val="24"/>
          <w:szCs w:val="24"/>
        </w:rPr>
        <w:t>DiDomenico, S. M., Raclaw, J., &amp; Robles, J. S. (2020). Attending to the mobile text summons: Managing multiple communicative activities across physically copresent and technologically mediated interpersonal interactions. Communication Research, 47(5), 669-700.</w:t>
      </w:r>
    </w:p>
    <w:p w14:paraId="196358E9" w14:textId="77777777" w:rsidR="00D176A6" w:rsidRPr="00B65E3D" w:rsidRDefault="00D176A6" w:rsidP="00D176A6">
      <w:pPr>
        <w:ind w:left="720" w:hanging="720"/>
        <w:jc w:val="both"/>
        <w:rPr>
          <w:rFonts w:ascii="Times New Roman" w:hAnsi="Times New Roman" w:cs="Times New Roman"/>
          <w:sz w:val="24"/>
          <w:szCs w:val="24"/>
        </w:rPr>
      </w:pPr>
      <w:r w:rsidRPr="00B65E3D">
        <w:rPr>
          <w:rFonts w:ascii="Times New Roman" w:hAnsi="Times New Roman" w:cs="Times New Roman"/>
          <w:sz w:val="24"/>
          <w:szCs w:val="24"/>
        </w:rPr>
        <w:lastRenderedPageBreak/>
        <w:t>Dykema, J., Schaeffer, N. C., Garbarski, D., Assad, N., &amp; Blixt, S. (2022). Towards a reconsideration of the use of agree-disagree questions in measuring subjective evaluations. Research in Social and Administrative Pharmacy, 18(2), 2335-2344.</w:t>
      </w:r>
    </w:p>
    <w:p w14:paraId="13569539" w14:textId="77777777" w:rsidR="00D176A6" w:rsidRPr="00B65E3D" w:rsidRDefault="00D176A6" w:rsidP="00D176A6">
      <w:pPr>
        <w:ind w:left="720" w:hanging="720"/>
        <w:jc w:val="both"/>
        <w:rPr>
          <w:rFonts w:ascii="Times New Roman" w:hAnsi="Times New Roman" w:cs="Times New Roman"/>
          <w:sz w:val="24"/>
          <w:szCs w:val="24"/>
        </w:rPr>
      </w:pPr>
      <w:r w:rsidRPr="00B65E3D">
        <w:rPr>
          <w:rFonts w:ascii="Times New Roman" w:hAnsi="Times New Roman" w:cs="Times New Roman"/>
          <w:sz w:val="24"/>
          <w:szCs w:val="24"/>
        </w:rPr>
        <w:t>Fine, K. (2018). Compliance and command ii, imperatives and deontics. The Review of Symbolic Logic, 11(4), 634-664.</w:t>
      </w:r>
    </w:p>
    <w:p w14:paraId="7BA7767B" w14:textId="77777777" w:rsidR="00D176A6" w:rsidRPr="00B65E3D" w:rsidRDefault="00D176A6" w:rsidP="00D176A6">
      <w:pPr>
        <w:jc w:val="both"/>
        <w:rPr>
          <w:rFonts w:ascii="Times New Roman" w:hAnsi="Times New Roman" w:cs="Times New Roman"/>
          <w:sz w:val="24"/>
          <w:szCs w:val="24"/>
        </w:rPr>
      </w:pPr>
      <w:r w:rsidRPr="00B65E3D">
        <w:rPr>
          <w:rFonts w:ascii="Times New Roman" w:hAnsi="Times New Roman" w:cs="Times New Roman"/>
          <w:sz w:val="24"/>
          <w:szCs w:val="24"/>
        </w:rPr>
        <w:t>Foley, K. I. (2023). Adapting the Classics: Making the Invisible Visible.</w:t>
      </w:r>
    </w:p>
    <w:p w14:paraId="62795786" w14:textId="77777777" w:rsidR="00D176A6" w:rsidRPr="00B65E3D" w:rsidRDefault="00D176A6" w:rsidP="00D176A6">
      <w:pPr>
        <w:ind w:left="720" w:hanging="720"/>
        <w:jc w:val="both"/>
        <w:rPr>
          <w:rFonts w:ascii="Times New Roman" w:hAnsi="Times New Roman" w:cs="Times New Roman"/>
          <w:sz w:val="24"/>
          <w:szCs w:val="24"/>
        </w:rPr>
      </w:pPr>
      <w:r w:rsidRPr="00B65E3D">
        <w:rPr>
          <w:rFonts w:ascii="Times New Roman" w:hAnsi="Times New Roman" w:cs="Times New Roman"/>
          <w:sz w:val="24"/>
          <w:szCs w:val="24"/>
        </w:rPr>
        <w:t>Frankfurt, H. (2018). Alternate possibilities and moral responsibility. In Moral responsibility and alternative possibilities (pp. 17-25). Routledge.</w:t>
      </w:r>
    </w:p>
    <w:p w14:paraId="641F9FD8" w14:textId="77777777" w:rsidR="00D176A6" w:rsidRPr="00B65E3D" w:rsidRDefault="00D176A6" w:rsidP="00D176A6">
      <w:pPr>
        <w:jc w:val="both"/>
        <w:rPr>
          <w:rFonts w:ascii="Times New Roman" w:hAnsi="Times New Roman" w:cs="Times New Roman"/>
          <w:sz w:val="24"/>
          <w:szCs w:val="24"/>
        </w:rPr>
      </w:pPr>
      <w:r w:rsidRPr="00B65E3D">
        <w:rPr>
          <w:rFonts w:ascii="Times New Roman" w:hAnsi="Times New Roman" w:cs="Times New Roman"/>
          <w:sz w:val="24"/>
          <w:szCs w:val="24"/>
        </w:rPr>
        <w:t>Goffman, E. (2015). Replies and responses.</w:t>
      </w:r>
    </w:p>
    <w:p w14:paraId="2C441E73" w14:textId="77777777" w:rsidR="00D176A6" w:rsidRPr="00B65E3D" w:rsidRDefault="00D176A6" w:rsidP="00D176A6">
      <w:pPr>
        <w:ind w:left="720" w:hanging="720"/>
        <w:jc w:val="both"/>
        <w:rPr>
          <w:rFonts w:ascii="Times New Roman" w:hAnsi="Times New Roman" w:cs="Times New Roman"/>
          <w:sz w:val="24"/>
          <w:szCs w:val="24"/>
        </w:rPr>
      </w:pPr>
      <w:r w:rsidRPr="00B65E3D">
        <w:rPr>
          <w:rFonts w:ascii="Times New Roman" w:hAnsi="Times New Roman" w:cs="Times New Roman"/>
          <w:sz w:val="24"/>
          <w:szCs w:val="24"/>
        </w:rPr>
        <w:t>Herr, A. (2016). Deconstructing the So-called Silent Assent: The Chain of Command, Compensated Compliance, and Resistance. In The Holocaust and Compensated Compliance in Italy: Fossoli di Carpi, 1942–1952 (pp. 69-89). New York: Palgrave Macmillan US.</w:t>
      </w:r>
    </w:p>
    <w:p w14:paraId="4C50FAB8" w14:textId="77777777" w:rsidR="00D176A6" w:rsidRPr="00B65E3D" w:rsidRDefault="00D176A6" w:rsidP="00D176A6">
      <w:pPr>
        <w:ind w:left="720" w:hanging="720"/>
        <w:jc w:val="both"/>
        <w:rPr>
          <w:rFonts w:ascii="Times New Roman" w:hAnsi="Times New Roman" w:cs="Times New Roman"/>
          <w:sz w:val="24"/>
          <w:szCs w:val="24"/>
        </w:rPr>
      </w:pPr>
      <w:r w:rsidRPr="00B65E3D">
        <w:rPr>
          <w:rFonts w:ascii="Times New Roman" w:hAnsi="Times New Roman" w:cs="Times New Roman"/>
          <w:sz w:val="24"/>
          <w:szCs w:val="24"/>
        </w:rPr>
        <w:t>Hine¹, D. W., Kormos, C., &amp; Marks¹, A. D. (2016). Agree to disagree. Research Methods for Environmental Psychology, 71.</w:t>
      </w:r>
    </w:p>
    <w:p w14:paraId="59AF2F9F" w14:textId="77777777" w:rsidR="00D176A6" w:rsidRPr="00B65E3D" w:rsidRDefault="00D176A6" w:rsidP="00D176A6">
      <w:pPr>
        <w:jc w:val="both"/>
        <w:rPr>
          <w:rFonts w:ascii="Times New Roman" w:hAnsi="Times New Roman" w:cs="Times New Roman"/>
          <w:sz w:val="24"/>
          <w:szCs w:val="24"/>
        </w:rPr>
      </w:pPr>
      <w:r w:rsidRPr="00B65E3D">
        <w:rPr>
          <w:rFonts w:ascii="Times New Roman" w:hAnsi="Times New Roman" w:cs="Times New Roman"/>
          <w:sz w:val="24"/>
          <w:szCs w:val="24"/>
        </w:rPr>
        <w:t>Hutchby, I., &amp; Wooffitt, R. (2008). Conversation analysis. Polity.</w:t>
      </w:r>
    </w:p>
    <w:p w14:paraId="30C2CB3E" w14:textId="77777777" w:rsidR="00D176A6" w:rsidRPr="00B65E3D" w:rsidRDefault="00D176A6" w:rsidP="00D176A6">
      <w:pPr>
        <w:ind w:left="720" w:hanging="720"/>
        <w:jc w:val="both"/>
        <w:rPr>
          <w:rFonts w:ascii="Times New Roman" w:hAnsi="Times New Roman" w:cs="Times New Roman"/>
          <w:sz w:val="24"/>
          <w:szCs w:val="24"/>
        </w:rPr>
      </w:pPr>
      <w:r w:rsidRPr="00B65E3D">
        <w:rPr>
          <w:rFonts w:ascii="Times New Roman" w:hAnsi="Times New Roman" w:cs="Times New Roman"/>
          <w:sz w:val="24"/>
          <w:szCs w:val="24"/>
        </w:rPr>
        <w:t>Kim, N., Htut, P. M., Bowman, S. R., &amp; Petty, J. (2022). $^ 2$: Question Answering with Questionable Assumptions. arXiv preprint arXiv:2212.10003.</w:t>
      </w:r>
    </w:p>
    <w:p w14:paraId="3BFBD341" w14:textId="77777777" w:rsidR="00D176A6" w:rsidRPr="00B65E3D" w:rsidRDefault="00D176A6" w:rsidP="00D176A6">
      <w:pPr>
        <w:jc w:val="both"/>
        <w:rPr>
          <w:rFonts w:ascii="Times New Roman" w:hAnsi="Times New Roman" w:cs="Times New Roman"/>
          <w:sz w:val="24"/>
          <w:szCs w:val="24"/>
        </w:rPr>
      </w:pPr>
      <w:r w:rsidRPr="00B65E3D">
        <w:rPr>
          <w:rFonts w:ascii="Times New Roman" w:hAnsi="Times New Roman" w:cs="Times New Roman"/>
          <w:sz w:val="24"/>
          <w:szCs w:val="24"/>
        </w:rPr>
        <w:t>King, M. (2020). Attending to blame. Philosophical Studies, 177(5), 1423-1439.</w:t>
      </w:r>
    </w:p>
    <w:p w14:paraId="46E43443" w14:textId="77777777" w:rsidR="00D176A6" w:rsidRPr="00B65E3D" w:rsidRDefault="00D176A6" w:rsidP="00D176A6">
      <w:pPr>
        <w:jc w:val="both"/>
        <w:rPr>
          <w:rFonts w:ascii="Times New Roman" w:hAnsi="Times New Roman" w:cs="Times New Roman"/>
          <w:sz w:val="24"/>
          <w:szCs w:val="24"/>
        </w:rPr>
      </w:pPr>
      <w:r w:rsidRPr="00B65E3D">
        <w:rPr>
          <w:rFonts w:ascii="Times New Roman" w:hAnsi="Times New Roman" w:cs="Times New Roman"/>
          <w:sz w:val="24"/>
          <w:szCs w:val="24"/>
        </w:rPr>
        <w:t>Klarer, M. (2013). An introduction to literary studies. Routledge.</w:t>
      </w:r>
    </w:p>
    <w:p w14:paraId="3BB5CB67" w14:textId="77777777" w:rsidR="00D176A6" w:rsidRPr="00B65E3D" w:rsidRDefault="00D176A6" w:rsidP="00D176A6">
      <w:pPr>
        <w:ind w:left="720" w:hanging="720"/>
        <w:jc w:val="both"/>
        <w:rPr>
          <w:rFonts w:ascii="Times New Roman" w:hAnsi="Times New Roman" w:cs="Times New Roman"/>
          <w:sz w:val="24"/>
          <w:szCs w:val="24"/>
        </w:rPr>
      </w:pPr>
      <w:r w:rsidRPr="00B65E3D">
        <w:rPr>
          <w:rFonts w:ascii="Times New Roman" w:hAnsi="Times New Roman" w:cs="Times New Roman"/>
          <w:sz w:val="24"/>
          <w:szCs w:val="24"/>
        </w:rPr>
        <w:t>Licoppe, C. (2017). Skype appearances, multiple greetings and ‘coucou’ The sequential organization of video-mediated conversation openings. Pragmatics, 27(3), 351-386.</w:t>
      </w:r>
    </w:p>
    <w:p w14:paraId="4848F8D2" w14:textId="77777777" w:rsidR="00D176A6" w:rsidRPr="00B65E3D" w:rsidRDefault="00D176A6" w:rsidP="00D176A6">
      <w:pPr>
        <w:ind w:left="720" w:hanging="720"/>
        <w:jc w:val="both"/>
        <w:rPr>
          <w:rFonts w:ascii="Times New Roman" w:hAnsi="Times New Roman" w:cs="Times New Roman"/>
          <w:sz w:val="24"/>
          <w:szCs w:val="24"/>
        </w:rPr>
      </w:pPr>
      <w:r w:rsidRPr="00B65E3D">
        <w:rPr>
          <w:rFonts w:ascii="Times New Roman" w:hAnsi="Times New Roman" w:cs="Times New Roman"/>
          <w:sz w:val="24"/>
          <w:szCs w:val="24"/>
        </w:rPr>
        <w:t>Marmorstein, M. (2023). Why say ‘hi’?. Conversation Analytic Perspectives to Digital Interaction.</w:t>
      </w:r>
    </w:p>
    <w:p w14:paraId="327E784A" w14:textId="6DE713F1" w:rsidR="00D176A6" w:rsidRPr="00B65E3D" w:rsidRDefault="00D176A6" w:rsidP="00D176A6">
      <w:pPr>
        <w:ind w:left="720" w:hanging="720"/>
        <w:jc w:val="both"/>
        <w:rPr>
          <w:rFonts w:ascii="Times New Roman" w:hAnsi="Times New Roman" w:cs="Times New Roman"/>
          <w:sz w:val="24"/>
          <w:szCs w:val="24"/>
        </w:rPr>
      </w:pPr>
      <w:r w:rsidRPr="00B65E3D">
        <w:rPr>
          <w:rFonts w:ascii="Times New Roman" w:hAnsi="Times New Roman" w:cs="Times New Roman"/>
          <w:sz w:val="24"/>
          <w:szCs w:val="24"/>
        </w:rPr>
        <w:t>Miles,</w:t>
      </w:r>
      <w:r w:rsidRPr="00B65E3D">
        <w:rPr>
          <w:rFonts w:ascii="Times New Roman" w:hAnsi="Times New Roman" w:cs="Times New Roman"/>
          <w:sz w:val="24"/>
          <w:szCs w:val="24"/>
        </w:rPr>
        <w:tab/>
      </w:r>
      <w:r w:rsidRPr="00B65E3D">
        <w:rPr>
          <w:rFonts w:ascii="Times New Roman" w:hAnsi="Times New Roman" w:cs="Times New Roman"/>
          <w:sz w:val="24"/>
          <w:szCs w:val="24"/>
        </w:rPr>
        <w:tab/>
        <w:t>M.</w:t>
      </w:r>
      <w:r w:rsidRPr="00B65E3D">
        <w:rPr>
          <w:rFonts w:ascii="Times New Roman" w:hAnsi="Times New Roman" w:cs="Times New Roman"/>
          <w:sz w:val="24"/>
          <w:szCs w:val="24"/>
        </w:rPr>
        <w:tab/>
        <w:t>B.</w:t>
      </w:r>
      <w:r w:rsidRPr="00B65E3D">
        <w:rPr>
          <w:rFonts w:ascii="Times New Roman" w:hAnsi="Times New Roman" w:cs="Times New Roman"/>
          <w:sz w:val="24"/>
          <w:szCs w:val="24"/>
        </w:rPr>
        <w:tab/>
        <w:t>(1994)</w:t>
      </w:r>
      <w:r>
        <w:rPr>
          <w:rFonts w:ascii="Times New Roman" w:hAnsi="Times New Roman" w:cs="Times New Roman"/>
          <w:sz w:val="24"/>
          <w:szCs w:val="24"/>
        </w:rPr>
        <w:t>.</w:t>
      </w:r>
      <w:r>
        <w:rPr>
          <w:rFonts w:ascii="Times New Roman" w:hAnsi="Times New Roman" w:cs="Times New Roman"/>
          <w:sz w:val="24"/>
          <w:szCs w:val="24"/>
        </w:rPr>
        <w:tab/>
        <w:t>Qualitative</w:t>
      </w:r>
      <w:r>
        <w:rPr>
          <w:rFonts w:ascii="Times New Roman" w:hAnsi="Times New Roman" w:cs="Times New Roman"/>
          <w:sz w:val="24"/>
          <w:szCs w:val="24"/>
        </w:rPr>
        <w:tab/>
        <w:t>data</w:t>
      </w:r>
      <w:r>
        <w:rPr>
          <w:rFonts w:ascii="Times New Roman" w:hAnsi="Times New Roman" w:cs="Times New Roman"/>
          <w:sz w:val="24"/>
          <w:szCs w:val="24"/>
        </w:rPr>
        <w:tab/>
        <w:t xml:space="preserve">analysis: An </w:t>
      </w:r>
      <w:r w:rsidRPr="00B65E3D">
        <w:rPr>
          <w:rFonts w:ascii="Times New Roman" w:hAnsi="Times New Roman" w:cs="Times New Roman"/>
          <w:sz w:val="24"/>
          <w:szCs w:val="24"/>
        </w:rPr>
        <w:t>expanded sourcebook. Thousand Oaks.</w:t>
      </w:r>
    </w:p>
    <w:p w14:paraId="38D98D38" w14:textId="77777777" w:rsidR="00D176A6" w:rsidRPr="00B65E3D" w:rsidRDefault="00D176A6" w:rsidP="00D176A6">
      <w:pPr>
        <w:ind w:left="720" w:hanging="720"/>
        <w:jc w:val="both"/>
        <w:rPr>
          <w:rFonts w:ascii="Times New Roman" w:hAnsi="Times New Roman" w:cs="Times New Roman"/>
          <w:sz w:val="24"/>
          <w:szCs w:val="24"/>
        </w:rPr>
      </w:pPr>
      <w:r w:rsidRPr="00B65E3D">
        <w:rPr>
          <w:rFonts w:ascii="Times New Roman" w:hAnsi="Times New Roman" w:cs="Times New Roman"/>
          <w:sz w:val="24"/>
          <w:szCs w:val="24"/>
        </w:rPr>
        <w:t>Mires, E. C. (2016). Determining the presence of misrecognition in multilingual organizations (Doctoral dissertation, The University of the Rockies).</w:t>
      </w:r>
    </w:p>
    <w:p w14:paraId="0D0B6B1F" w14:textId="77777777" w:rsidR="00D176A6" w:rsidRPr="00B65E3D" w:rsidRDefault="00D176A6" w:rsidP="00D176A6">
      <w:pPr>
        <w:jc w:val="both"/>
        <w:rPr>
          <w:rFonts w:ascii="Times New Roman" w:hAnsi="Times New Roman" w:cs="Times New Roman"/>
          <w:sz w:val="24"/>
          <w:szCs w:val="24"/>
        </w:rPr>
      </w:pPr>
      <w:r w:rsidRPr="00B65E3D">
        <w:rPr>
          <w:rFonts w:ascii="Times New Roman" w:hAnsi="Times New Roman" w:cs="Times New Roman"/>
          <w:sz w:val="24"/>
          <w:szCs w:val="24"/>
        </w:rPr>
        <w:t>Moleong, Lexy J. MetodologiPenelitianKualitatif. PT RemajaRosdakarya, 2018.</w:t>
      </w:r>
    </w:p>
    <w:p w14:paraId="0A194C92" w14:textId="77777777" w:rsidR="00D176A6" w:rsidRPr="00B65E3D" w:rsidRDefault="00D176A6" w:rsidP="00D176A6">
      <w:pPr>
        <w:ind w:left="720" w:hanging="720"/>
        <w:jc w:val="both"/>
        <w:rPr>
          <w:rFonts w:ascii="Times New Roman" w:hAnsi="Times New Roman" w:cs="Times New Roman"/>
          <w:sz w:val="24"/>
          <w:szCs w:val="24"/>
        </w:rPr>
      </w:pPr>
      <w:r w:rsidRPr="00B65E3D">
        <w:rPr>
          <w:rFonts w:ascii="Times New Roman" w:hAnsi="Times New Roman" w:cs="Times New Roman"/>
          <w:sz w:val="24"/>
          <w:szCs w:val="24"/>
        </w:rPr>
        <w:t>O'Brien, R., Beeke, S., Pilnick, A., Goldberg, S. E., &amp; Harwood, R. H. (2020). When people living with dementia say ‘no’: Negotiating refusal in the acute hospital setting. Social Science &amp; Medicine, 263, 113188.</w:t>
      </w:r>
    </w:p>
    <w:p w14:paraId="079B3B62" w14:textId="77777777" w:rsidR="00D176A6" w:rsidRPr="00B65E3D" w:rsidRDefault="00D176A6" w:rsidP="00D176A6">
      <w:pPr>
        <w:ind w:left="720" w:hanging="720"/>
        <w:jc w:val="both"/>
        <w:rPr>
          <w:rFonts w:ascii="Times New Roman" w:hAnsi="Times New Roman" w:cs="Times New Roman"/>
          <w:sz w:val="24"/>
          <w:szCs w:val="24"/>
        </w:rPr>
      </w:pPr>
      <w:r w:rsidRPr="00B65E3D">
        <w:rPr>
          <w:rFonts w:ascii="Times New Roman" w:hAnsi="Times New Roman" w:cs="Times New Roman"/>
          <w:sz w:val="24"/>
          <w:szCs w:val="24"/>
        </w:rPr>
        <w:lastRenderedPageBreak/>
        <w:t>Ozuru, Y., Mock, K., Bowie, D., &amp; Kaufman, G. (2015). Why do people disagree with a statement they do not understand? Relations between comprehension and evaluation of a simple assertion. Journal of Cognitive Psychology, 27(6), 755-770.</w:t>
      </w:r>
    </w:p>
    <w:p w14:paraId="6941D6DF" w14:textId="77777777" w:rsidR="00D176A6" w:rsidRPr="00B65E3D" w:rsidRDefault="00D176A6" w:rsidP="00D176A6">
      <w:pPr>
        <w:ind w:left="720" w:hanging="720"/>
        <w:jc w:val="both"/>
        <w:rPr>
          <w:rFonts w:ascii="Times New Roman" w:hAnsi="Times New Roman" w:cs="Times New Roman"/>
          <w:sz w:val="24"/>
          <w:szCs w:val="24"/>
        </w:rPr>
      </w:pPr>
      <w:r w:rsidRPr="00B65E3D">
        <w:rPr>
          <w:rFonts w:ascii="Times New Roman" w:hAnsi="Times New Roman" w:cs="Times New Roman"/>
          <w:sz w:val="24"/>
          <w:szCs w:val="24"/>
        </w:rPr>
        <w:t>Paltridge,  B.  (2014).  An  Introduction  discourse  analysis  2nd  edition.  In Bloomsbury (Vol. 2,</w:t>
      </w:r>
      <w:r w:rsidRPr="00B65E3D">
        <w:rPr>
          <w:rFonts w:ascii="Times New Roman" w:hAnsi="Times New Roman" w:cs="Times New Roman"/>
          <w:sz w:val="24"/>
          <w:szCs w:val="24"/>
        </w:rPr>
        <w:tab/>
        <w:t>Issue 2).</w:t>
      </w:r>
    </w:p>
    <w:p w14:paraId="1DDD12AA" w14:textId="77777777" w:rsidR="00D176A6" w:rsidRPr="00B65E3D" w:rsidRDefault="00D176A6" w:rsidP="00D176A6">
      <w:pPr>
        <w:ind w:left="720" w:hanging="720"/>
        <w:jc w:val="both"/>
        <w:rPr>
          <w:rFonts w:ascii="Times New Roman" w:hAnsi="Times New Roman" w:cs="Times New Roman"/>
          <w:sz w:val="24"/>
          <w:szCs w:val="24"/>
        </w:rPr>
      </w:pPr>
      <w:r w:rsidRPr="00B65E3D">
        <w:rPr>
          <w:rFonts w:ascii="Times New Roman" w:hAnsi="Times New Roman" w:cs="Times New Roman"/>
          <w:sz w:val="24"/>
          <w:szCs w:val="24"/>
        </w:rPr>
        <w:t>Restall, G. (2015). Assertion, denial, accepting, rejecting, symmetry and paradox. Foundations of logical consequence, 310-321.</w:t>
      </w:r>
    </w:p>
    <w:p w14:paraId="4521BB94" w14:textId="77777777" w:rsidR="00D176A6" w:rsidRPr="00B65E3D" w:rsidRDefault="00D176A6" w:rsidP="00D176A6">
      <w:pPr>
        <w:ind w:left="720" w:hanging="720"/>
        <w:jc w:val="both"/>
        <w:rPr>
          <w:rFonts w:ascii="Times New Roman" w:hAnsi="Times New Roman" w:cs="Times New Roman"/>
          <w:sz w:val="24"/>
          <w:szCs w:val="24"/>
        </w:rPr>
      </w:pPr>
      <w:r w:rsidRPr="00B65E3D">
        <w:rPr>
          <w:rFonts w:ascii="Times New Roman" w:hAnsi="Times New Roman" w:cs="Times New Roman"/>
          <w:sz w:val="24"/>
          <w:szCs w:val="24"/>
        </w:rPr>
        <w:t>Richards, J., Platt, J., &amp; Weber, H. (1985). Longman dictionary of applied linguistic. Harlow:  Longman.</w:t>
      </w:r>
    </w:p>
    <w:p w14:paraId="3A2602F8" w14:textId="77777777" w:rsidR="00D176A6" w:rsidRPr="00B65E3D" w:rsidRDefault="00D176A6" w:rsidP="00D176A6">
      <w:pPr>
        <w:jc w:val="both"/>
        <w:rPr>
          <w:rFonts w:ascii="Times New Roman" w:hAnsi="Times New Roman" w:cs="Times New Roman"/>
          <w:sz w:val="24"/>
          <w:szCs w:val="24"/>
        </w:rPr>
      </w:pPr>
      <w:r w:rsidRPr="00B65E3D">
        <w:rPr>
          <w:rFonts w:ascii="Times New Roman" w:hAnsi="Times New Roman" w:cs="Times New Roman"/>
          <w:sz w:val="24"/>
          <w:szCs w:val="24"/>
        </w:rPr>
        <w:t>Schraub, D. (2019). Deliberation and dismissal. U. Pa. J. Const. L., 22, 1319.</w:t>
      </w:r>
    </w:p>
    <w:p w14:paraId="5F4CB4A4" w14:textId="77777777" w:rsidR="00D176A6" w:rsidRPr="00B65E3D" w:rsidRDefault="00D176A6" w:rsidP="00D176A6">
      <w:pPr>
        <w:jc w:val="both"/>
        <w:rPr>
          <w:rFonts w:ascii="Times New Roman" w:hAnsi="Times New Roman" w:cs="Times New Roman"/>
          <w:sz w:val="24"/>
          <w:szCs w:val="24"/>
        </w:rPr>
      </w:pPr>
      <w:r w:rsidRPr="00B65E3D">
        <w:rPr>
          <w:rFonts w:ascii="Times New Roman" w:hAnsi="Times New Roman" w:cs="Times New Roman"/>
          <w:sz w:val="24"/>
          <w:szCs w:val="24"/>
        </w:rPr>
        <w:t>Snedegar, J. (2023). Dismissing blame. J. Ethics &amp; Soc. Phil., 26, 469.</w:t>
      </w:r>
    </w:p>
    <w:p w14:paraId="1CBADB89" w14:textId="77777777" w:rsidR="00D176A6" w:rsidRPr="00B65E3D" w:rsidRDefault="00D176A6" w:rsidP="00D176A6">
      <w:pPr>
        <w:ind w:left="720" w:hanging="720"/>
        <w:jc w:val="both"/>
        <w:rPr>
          <w:rFonts w:ascii="Times New Roman" w:hAnsi="Times New Roman" w:cs="Times New Roman"/>
          <w:sz w:val="24"/>
          <w:szCs w:val="24"/>
        </w:rPr>
      </w:pPr>
      <w:r w:rsidRPr="00B65E3D">
        <w:rPr>
          <w:rFonts w:ascii="Times New Roman" w:hAnsi="Times New Roman" w:cs="Times New Roman"/>
          <w:sz w:val="24"/>
          <w:szCs w:val="24"/>
        </w:rPr>
        <w:t>Sommers, R., &amp; Bohns, V. K. (2018). The voluntariness of voluntary consent: Consent searches and the psychology of compliance. Yale LJ, 128, 1962.</w:t>
      </w:r>
    </w:p>
    <w:p w14:paraId="4784D615" w14:textId="77777777" w:rsidR="00D176A6" w:rsidRPr="00B65E3D" w:rsidRDefault="00D176A6" w:rsidP="00D176A6">
      <w:pPr>
        <w:ind w:left="720" w:hanging="720"/>
        <w:jc w:val="both"/>
        <w:rPr>
          <w:rFonts w:ascii="Times New Roman" w:hAnsi="Times New Roman" w:cs="Times New Roman"/>
          <w:sz w:val="24"/>
          <w:szCs w:val="24"/>
        </w:rPr>
      </w:pPr>
      <w:r w:rsidRPr="00B65E3D">
        <w:rPr>
          <w:rFonts w:ascii="Times New Roman" w:hAnsi="Times New Roman" w:cs="Times New Roman"/>
          <w:sz w:val="24"/>
          <w:szCs w:val="24"/>
        </w:rPr>
        <w:t>Wojatzki, M., Zesch, T., Mohammad, S., &amp; Kiritchenko, S. (2018, June). Agree or disagree: Predicting judgments on nuanced assertions. In Proceedings of the Seventh Joint Conference on Lexical and Computational Semantics (pp. 214-224).</w:t>
      </w:r>
    </w:p>
    <w:p w14:paraId="4E15D020" w14:textId="77777777" w:rsidR="00D176A6" w:rsidRPr="00B65E3D" w:rsidRDefault="00D176A6" w:rsidP="00D176A6">
      <w:pPr>
        <w:jc w:val="both"/>
        <w:rPr>
          <w:rFonts w:ascii="Times New Roman" w:hAnsi="Times New Roman" w:cs="Times New Roman"/>
          <w:sz w:val="24"/>
          <w:szCs w:val="24"/>
        </w:rPr>
      </w:pPr>
      <w:r w:rsidRPr="00B65E3D">
        <w:rPr>
          <w:rFonts w:ascii="Times New Roman" w:hAnsi="Times New Roman" w:cs="Times New Roman"/>
          <w:sz w:val="24"/>
          <w:szCs w:val="24"/>
        </w:rPr>
        <w:t>Yule, G. (1996). Pragmatics. Oxford university press.</w:t>
      </w:r>
    </w:p>
    <w:p w14:paraId="1E9EFD8A" w14:textId="77777777" w:rsidR="0087408A" w:rsidRPr="0087408A" w:rsidRDefault="0087408A" w:rsidP="000A1E9F">
      <w:pPr>
        <w:pStyle w:val="BodyText"/>
        <w:ind w:left="0"/>
        <w:jc w:val="both"/>
        <w:rPr>
          <w:b/>
        </w:rPr>
      </w:pPr>
    </w:p>
    <w:p w14:paraId="2668AAC8" w14:textId="77777777" w:rsidR="001E4F15" w:rsidRPr="001E4F15" w:rsidRDefault="001E4F15" w:rsidP="000A1E9F">
      <w:pPr>
        <w:pStyle w:val="BodyText"/>
        <w:ind w:left="0"/>
      </w:pPr>
    </w:p>
    <w:p w14:paraId="404DBE4D" w14:textId="77777777" w:rsidR="001E4F15" w:rsidRPr="001E4F15" w:rsidRDefault="001E4F15" w:rsidP="000A1E9F">
      <w:pPr>
        <w:pStyle w:val="BodyText"/>
        <w:ind w:left="0"/>
      </w:pPr>
    </w:p>
    <w:p w14:paraId="3DE1C017" w14:textId="5E58940A" w:rsidR="001E4F15" w:rsidRPr="001E4F15" w:rsidRDefault="001E4F15" w:rsidP="001E4F15">
      <w:pPr>
        <w:pStyle w:val="BodyText"/>
        <w:ind w:left="851"/>
        <w:jc w:val="both"/>
      </w:pPr>
    </w:p>
    <w:p w14:paraId="452E0FF5" w14:textId="77777777" w:rsidR="002A07F3" w:rsidRPr="00CE6732" w:rsidRDefault="002A07F3" w:rsidP="00CE6732">
      <w:pPr>
        <w:pStyle w:val="BodyText"/>
        <w:ind w:left="851"/>
        <w:jc w:val="both"/>
      </w:pPr>
    </w:p>
    <w:p w14:paraId="68F38AE9" w14:textId="1A3AEF88" w:rsidR="00D9634C" w:rsidRPr="00D9634C" w:rsidRDefault="00350504" w:rsidP="002A07F3">
      <w:pPr>
        <w:pStyle w:val="BodyText"/>
        <w:ind w:left="1134"/>
      </w:pPr>
      <w:r>
        <w:tab/>
      </w:r>
    </w:p>
    <w:p w14:paraId="659EAB39" w14:textId="77777777" w:rsidR="008D27E6" w:rsidRPr="008D27E6" w:rsidRDefault="008D27E6" w:rsidP="00D9634C">
      <w:pPr>
        <w:pStyle w:val="BodyText"/>
        <w:ind w:left="851"/>
      </w:pPr>
    </w:p>
    <w:p w14:paraId="73049652" w14:textId="77777777" w:rsidR="00805D6D" w:rsidRPr="00805D6D" w:rsidRDefault="00805D6D" w:rsidP="00805D6D">
      <w:pPr>
        <w:pStyle w:val="BodyText"/>
        <w:ind w:left="993"/>
      </w:pPr>
    </w:p>
    <w:p w14:paraId="0CFFBAB8" w14:textId="77777777" w:rsidR="00805D6D" w:rsidRDefault="00805D6D" w:rsidP="00805D6D">
      <w:pPr>
        <w:pStyle w:val="BodyText"/>
        <w:ind w:left="993"/>
      </w:pPr>
    </w:p>
    <w:p w14:paraId="6641FF19" w14:textId="77777777" w:rsidR="00805D6D" w:rsidRPr="00001E38" w:rsidRDefault="00805D6D" w:rsidP="00F33161">
      <w:pPr>
        <w:pStyle w:val="BodyText"/>
        <w:ind w:left="0"/>
        <w:rPr>
          <w:b/>
        </w:rPr>
      </w:pPr>
    </w:p>
    <w:p w14:paraId="34AE6FC0" w14:textId="77777777" w:rsidR="00E27DBC" w:rsidRPr="005261A9" w:rsidRDefault="00E27DBC" w:rsidP="00E27DBC">
      <w:pPr>
        <w:pStyle w:val="BodyText"/>
        <w:ind w:left="993"/>
        <w:jc w:val="both"/>
      </w:pPr>
    </w:p>
    <w:p w14:paraId="2CAC8E48" w14:textId="5CB79B0D" w:rsidR="00C754CD" w:rsidRPr="0021156A" w:rsidRDefault="00C754CD" w:rsidP="0021156A">
      <w:pPr>
        <w:pStyle w:val="BodyText"/>
        <w:ind w:left="0"/>
        <w:jc w:val="both"/>
      </w:pPr>
    </w:p>
    <w:p w14:paraId="2DBFE24B" w14:textId="77777777" w:rsidR="00180EC6" w:rsidRDefault="00180EC6" w:rsidP="007132B9">
      <w:pPr>
        <w:pStyle w:val="BodyText"/>
        <w:ind w:left="1134"/>
        <w:jc w:val="both"/>
      </w:pPr>
    </w:p>
    <w:p w14:paraId="5340FB37" w14:textId="77777777" w:rsidR="007E02B5" w:rsidRDefault="007E02B5" w:rsidP="004E493C">
      <w:pPr>
        <w:rPr>
          <w:rFonts w:ascii="Times New Roman" w:eastAsia="Times New Roman" w:hAnsi="Times New Roman" w:cs="Times New Roman"/>
          <w:sz w:val="24"/>
          <w:szCs w:val="24"/>
          <w:lang w:val="en-US" w:eastAsia="en-US"/>
        </w:rPr>
      </w:pPr>
    </w:p>
    <w:p w14:paraId="1522C005" w14:textId="77777777" w:rsidR="00E1287C" w:rsidRDefault="00E1287C" w:rsidP="00DF3EB4">
      <w:pPr>
        <w:pStyle w:val="BodyText"/>
        <w:spacing w:before="1"/>
        <w:ind w:left="0" w:right="147"/>
        <w:jc w:val="both"/>
        <w:sectPr w:rsidR="00E1287C">
          <w:pgSz w:w="11910" w:h="16840"/>
          <w:pgMar w:top="1920" w:right="1559" w:bottom="1180" w:left="1700" w:header="0" w:footer="993" w:gutter="0"/>
          <w:cols w:space="720"/>
        </w:sectPr>
      </w:pPr>
    </w:p>
    <w:p w14:paraId="1749D5E8" w14:textId="003D3F36" w:rsidR="00A869CA" w:rsidRPr="00717FB7" w:rsidRDefault="00A869CA" w:rsidP="00D176A6">
      <w:pPr>
        <w:widowControl w:val="0"/>
        <w:autoSpaceDE w:val="0"/>
        <w:autoSpaceDN w:val="0"/>
        <w:adjustRightInd w:val="0"/>
        <w:spacing w:after="0" w:line="240" w:lineRule="auto"/>
        <w:jc w:val="both"/>
        <w:rPr>
          <w:rFonts w:ascii="Times New Roman" w:hAnsi="Times New Roman" w:cs="Times New Roman"/>
          <w:b/>
          <w:sz w:val="24"/>
          <w:szCs w:val="24"/>
        </w:rPr>
      </w:pPr>
    </w:p>
    <w:sectPr w:rsidR="00A869CA" w:rsidRPr="00717FB7" w:rsidSect="008B3968">
      <w:headerReference w:type="default" r:id="rId10"/>
      <w:footerReference w:type="even" r:id="rId11"/>
      <w:footerReference w:type="default" r:id="rId12"/>
      <w:pgSz w:w="11906" w:h="16838" w:code="9"/>
      <w:pgMar w:top="1985" w:right="1985" w:bottom="1985" w:left="1985" w:header="1134" w:footer="1134" w:gutter="0"/>
      <w:pgNumType w:start="3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A46EB8" w14:textId="77777777" w:rsidR="000B5132" w:rsidRDefault="000B5132" w:rsidP="008840ED">
      <w:pPr>
        <w:spacing w:after="0" w:line="240" w:lineRule="auto"/>
      </w:pPr>
      <w:r>
        <w:separator/>
      </w:r>
    </w:p>
  </w:endnote>
  <w:endnote w:type="continuationSeparator" w:id="0">
    <w:p w14:paraId="636E0DE9" w14:textId="77777777" w:rsidR="000B5132" w:rsidRDefault="000B5132" w:rsidP="00884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0B0FE7" w14:textId="77777777" w:rsidR="00364226" w:rsidRPr="00CE1001" w:rsidRDefault="00364226" w:rsidP="00CE1001">
    <w:pPr>
      <w:pStyle w:val="Header"/>
      <w:tabs>
        <w:tab w:val="clear" w:pos="4513"/>
        <w:tab w:val="right" w:pos="7938"/>
      </w:tabs>
      <w:ind w:right="-1"/>
      <w:rPr>
        <w:rFonts w:eastAsia="Times New Roman"/>
        <w:lang w:val="id-ID" w:eastAsia="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12F7CC" w14:textId="77777777" w:rsidR="00364226" w:rsidRPr="00AF0E2B" w:rsidRDefault="00364226" w:rsidP="00AF0E2B">
    <w:pPr>
      <w:pStyle w:val="Header"/>
      <w:tabs>
        <w:tab w:val="clear" w:pos="4513"/>
        <w:tab w:val="right" w:pos="7938"/>
      </w:tabs>
      <w:ind w:right="-1"/>
      <w:rPr>
        <w:rFonts w:eastAsia="Times New Roman"/>
        <w:lang w:eastAsia="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D458C9" w14:textId="77777777" w:rsidR="000B5132" w:rsidRDefault="000B5132" w:rsidP="008840ED">
      <w:pPr>
        <w:spacing w:after="0" w:line="240" w:lineRule="auto"/>
      </w:pPr>
      <w:r>
        <w:separator/>
      </w:r>
    </w:p>
  </w:footnote>
  <w:footnote w:type="continuationSeparator" w:id="0">
    <w:p w14:paraId="7A738ECD" w14:textId="77777777" w:rsidR="000B5132" w:rsidRDefault="000B5132" w:rsidP="008840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B55F2A" w14:textId="77777777" w:rsidR="00364226" w:rsidRPr="008840ED" w:rsidRDefault="00364226" w:rsidP="008840ED">
    <w:pPr>
      <w:pStyle w:val="Header"/>
      <w:jc w:val="right"/>
      <w:rPr>
        <w:rFonts w:eastAsia="Times New Roman"/>
        <w:i/>
        <w:iCs/>
        <w:lang w:val="id-ID"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808EC"/>
    <w:multiLevelType w:val="hybridMultilevel"/>
    <w:tmpl w:val="D78E1EB0"/>
    <w:lvl w:ilvl="0" w:tplc="C458DF48">
      <w:start w:val="1"/>
      <w:numFmt w:val="decimal"/>
      <w:lvlText w:val="%1."/>
      <w:lvlJc w:val="left"/>
      <w:pPr>
        <w:ind w:left="566" w:hanging="240"/>
      </w:pPr>
      <w:rPr>
        <w:rFonts w:ascii="Times New Roman" w:eastAsia="Times New Roman" w:hAnsi="Times New Roman" w:cs="Times New Roman" w:hint="default"/>
        <w:b/>
        <w:bCs/>
        <w:i w:val="0"/>
        <w:iCs w:val="0"/>
        <w:spacing w:val="0"/>
        <w:w w:val="100"/>
        <w:sz w:val="24"/>
        <w:szCs w:val="24"/>
        <w:lang w:val="en-US" w:eastAsia="en-US" w:bidi="ar-SA"/>
      </w:rPr>
    </w:lvl>
    <w:lvl w:ilvl="1" w:tplc="73F855FA">
      <w:numFmt w:val="bullet"/>
      <w:lvlText w:val="•"/>
      <w:lvlJc w:val="left"/>
      <w:pPr>
        <w:ind w:left="1368" w:hanging="240"/>
      </w:pPr>
      <w:rPr>
        <w:rFonts w:hint="default"/>
        <w:lang w:val="en-US" w:eastAsia="en-US" w:bidi="ar-SA"/>
      </w:rPr>
    </w:lvl>
    <w:lvl w:ilvl="2" w:tplc="D1240236">
      <w:numFmt w:val="bullet"/>
      <w:lvlText w:val="•"/>
      <w:lvlJc w:val="left"/>
      <w:pPr>
        <w:ind w:left="2177" w:hanging="240"/>
      </w:pPr>
      <w:rPr>
        <w:rFonts w:hint="default"/>
        <w:lang w:val="en-US" w:eastAsia="en-US" w:bidi="ar-SA"/>
      </w:rPr>
    </w:lvl>
    <w:lvl w:ilvl="3" w:tplc="437A0CCA">
      <w:numFmt w:val="bullet"/>
      <w:lvlText w:val="•"/>
      <w:lvlJc w:val="left"/>
      <w:pPr>
        <w:ind w:left="2986" w:hanging="240"/>
      </w:pPr>
      <w:rPr>
        <w:rFonts w:hint="default"/>
        <w:lang w:val="en-US" w:eastAsia="en-US" w:bidi="ar-SA"/>
      </w:rPr>
    </w:lvl>
    <w:lvl w:ilvl="4" w:tplc="F2A65A00">
      <w:numFmt w:val="bullet"/>
      <w:lvlText w:val="•"/>
      <w:lvlJc w:val="left"/>
      <w:pPr>
        <w:ind w:left="3795" w:hanging="240"/>
      </w:pPr>
      <w:rPr>
        <w:rFonts w:hint="default"/>
        <w:lang w:val="en-US" w:eastAsia="en-US" w:bidi="ar-SA"/>
      </w:rPr>
    </w:lvl>
    <w:lvl w:ilvl="5" w:tplc="0E669CD2">
      <w:numFmt w:val="bullet"/>
      <w:lvlText w:val="•"/>
      <w:lvlJc w:val="left"/>
      <w:pPr>
        <w:ind w:left="4604" w:hanging="240"/>
      </w:pPr>
      <w:rPr>
        <w:rFonts w:hint="default"/>
        <w:lang w:val="en-US" w:eastAsia="en-US" w:bidi="ar-SA"/>
      </w:rPr>
    </w:lvl>
    <w:lvl w:ilvl="6" w:tplc="C2D296A4">
      <w:numFmt w:val="bullet"/>
      <w:lvlText w:val="•"/>
      <w:lvlJc w:val="left"/>
      <w:pPr>
        <w:ind w:left="5413" w:hanging="240"/>
      </w:pPr>
      <w:rPr>
        <w:rFonts w:hint="default"/>
        <w:lang w:val="en-US" w:eastAsia="en-US" w:bidi="ar-SA"/>
      </w:rPr>
    </w:lvl>
    <w:lvl w:ilvl="7" w:tplc="A7D2BF5A">
      <w:numFmt w:val="bullet"/>
      <w:lvlText w:val="•"/>
      <w:lvlJc w:val="left"/>
      <w:pPr>
        <w:ind w:left="6222" w:hanging="240"/>
      </w:pPr>
      <w:rPr>
        <w:rFonts w:hint="default"/>
        <w:lang w:val="en-US" w:eastAsia="en-US" w:bidi="ar-SA"/>
      </w:rPr>
    </w:lvl>
    <w:lvl w:ilvl="8" w:tplc="86A029C6">
      <w:numFmt w:val="bullet"/>
      <w:lvlText w:val="•"/>
      <w:lvlJc w:val="left"/>
      <w:pPr>
        <w:ind w:left="7031" w:hanging="240"/>
      </w:pPr>
      <w:rPr>
        <w:rFonts w:hint="default"/>
        <w:lang w:val="en-US" w:eastAsia="en-US" w:bidi="ar-SA"/>
      </w:rPr>
    </w:lvl>
  </w:abstractNum>
  <w:abstractNum w:abstractNumId="1" w15:restartNumberingAfterBreak="0">
    <w:nsid w:val="05C627AB"/>
    <w:multiLevelType w:val="hybridMultilevel"/>
    <w:tmpl w:val="62E67F36"/>
    <w:lvl w:ilvl="0" w:tplc="6CEABC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810038"/>
    <w:multiLevelType w:val="hybridMultilevel"/>
    <w:tmpl w:val="BFB28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FA2577"/>
    <w:multiLevelType w:val="multilevel"/>
    <w:tmpl w:val="DAB29360"/>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9B2AE9"/>
    <w:multiLevelType w:val="hybridMultilevel"/>
    <w:tmpl w:val="A81E2BDE"/>
    <w:lvl w:ilvl="0" w:tplc="5F4675C4">
      <w:start w:val="1"/>
      <w:numFmt w:val="decimal"/>
      <w:pStyle w:val="LiteraTABLE"/>
      <w:lvlText w:val="Tabel %1."/>
      <w:lvlJc w:val="center"/>
      <w:pPr>
        <w:ind w:left="720" w:hanging="360"/>
      </w:pPr>
      <w:rPr>
        <w:b w:val="0"/>
        <w:i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5" w15:restartNumberingAfterBreak="0">
    <w:nsid w:val="1CE831E1"/>
    <w:multiLevelType w:val="hybridMultilevel"/>
    <w:tmpl w:val="73760774"/>
    <w:lvl w:ilvl="0" w:tplc="00368A7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3605071"/>
    <w:multiLevelType w:val="hybridMultilevel"/>
    <w:tmpl w:val="CF56C044"/>
    <w:lvl w:ilvl="0" w:tplc="8DAC9418">
      <w:start w:val="1"/>
      <w:numFmt w:val="decimal"/>
      <w:lvlText w:val="%1."/>
      <w:lvlJc w:val="left"/>
      <w:pPr>
        <w:ind w:left="1286" w:hanging="360"/>
      </w:pPr>
      <w:rPr>
        <w:rFonts w:hint="default"/>
      </w:rPr>
    </w:lvl>
    <w:lvl w:ilvl="1" w:tplc="04090019" w:tentative="1">
      <w:start w:val="1"/>
      <w:numFmt w:val="lowerLetter"/>
      <w:lvlText w:val="%2."/>
      <w:lvlJc w:val="left"/>
      <w:pPr>
        <w:ind w:left="2006" w:hanging="360"/>
      </w:pPr>
    </w:lvl>
    <w:lvl w:ilvl="2" w:tplc="0409001B" w:tentative="1">
      <w:start w:val="1"/>
      <w:numFmt w:val="lowerRoman"/>
      <w:lvlText w:val="%3."/>
      <w:lvlJc w:val="right"/>
      <w:pPr>
        <w:ind w:left="2726" w:hanging="180"/>
      </w:pPr>
    </w:lvl>
    <w:lvl w:ilvl="3" w:tplc="0409000F" w:tentative="1">
      <w:start w:val="1"/>
      <w:numFmt w:val="decimal"/>
      <w:lvlText w:val="%4."/>
      <w:lvlJc w:val="left"/>
      <w:pPr>
        <w:ind w:left="3446" w:hanging="360"/>
      </w:pPr>
    </w:lvl>
    <w:lvl w:ilvl="4" w:tplc="04090019" w:tentative="1">
      <w:start w:val="1"/>
      <w:numFmt w:val="lowerLetter"/>
      <w:lvlText w:val="%5."/>
      <w:lvlJc w:val="left"/>
      <w:pPr>
        <w:ind w:left="4166" w:hanging="360"/>
      </w:pPr>
    </w:lvl>
    <w:lvl w:ilvl="5" w:tplc="0409001B" w:tentative="1">
      <w:start w:val="1"/>
      <w:numFmt w:val="lowerRoman"/>
      <w:lvlText w:val="%6."/>
      <w:lvlJc w:val="right"/>
      <w:pPr>
        <w:ind w:left="4886" w:hanging="180"/>
      </w:pPr>
    </w:lvl>
    <w:lvl w:ilvl="6" w:tplc="0409000F" w:tentative="1">
      <w:start w:val="1"/>
      <w:numFmt w:val="decimal"/>
      <w:lvlText w:val="%7."/>
      <w:lvlJc w:val="left"/>
      <w:pPr>
        <w:ind w:left="5606" w:hanging="360"/>
      </w:pPr>
    </w:lvl>
    <w:lvl w:ilvl="7" w:tplc="04090019" w:tentative="1">
      <w:start w:val="1"/>
      <w:numFmt w:val="lowerLetter"/>
      <w:lvlText w:val="%8."/>
      <w:lvlJc w:val="left"/>
      <w:pPr>
        <w:ind w:left="6326" w:hanging="360"/>
      </w:pPr>
    </w:lvl>
    <w:lvl w:ilvl="8" w:tplc="0409001B" w:tentative="1">
      <w:start w:val="1"/>
      <w:numFmt w:val="lowerRoman"/>
      <w:lvlText w:val="%9."/>
      <w:lvlJc w:val="right"/>
      <w:pPr>
        <w:ind w:left="7046" w:hanging="180"/>
      </w:pPr>
    </w:lvl>
  </w:abstractNum>
  <w:abstractNum w:abstractNumId="7" w15:restartNumberingAfterBreak="0">
    <w:nsid w:val="2A583CC8"/>
    <w:multiLevelType w:val="hybridMultilevel"/>
    <w:tmpl w:val="79564B66"/>
    <w:lvl w:ilvl="0" w:tplc="01BA9160">
      <w:start w:val="1"/>
      <w:numFmt w:val="decimal"/>
      <w:lvlText w:val="%1."/>
      <w:lvlJc w:val="left"/>
      <w:pPr>
        <w:ind w:left="926" w:hanging="360"/>
      </w:pPr>
      <w:rPr>
        <w:rFonts w:hint="default"/>
      </w:rPr>
    </w:lvl>
    <w:lvl w:ilvl="1" w:tplc="04090019" w:tentative="1">
      <w:start w:val="1"/>
      <w:numFmt w:val="lowerLetter"/>
      <w:lvlText w:val="%2."/>
      <w:lvlJc w:val="left"/>
      <w:pPr>
        <w:ind w:left="1646" w:hanging="360"/>
      </w:pPr>
    </w:lvl>
    <w:lvl w:ilvl="2" w:tplc="0409001B" w:tentative="1">
      <w:start w:val="1"/>
      <w:numFmt w:val="lowerRoman"/>
      <w:lvlText w:val="%3."/>
      <w:lvlJc w:val="right"/>
      <w:pPr>
        <w:ind w:left="2366" w:hanging="180"/>
      </w:pPr>
    </w:lvl>
    <w:lvl w:ilvl="3" w:tplc="0409000F" w:tentative="1">
      <w:start w:val="1"/>
      <w:numFmt w:val="decimal"/>
      <w:lvlText w:val="%4."/>
      <w:lvlJc w:val="left"/>
      <w:pPr>
        <w:ind w:left="3086" w:hanging="360"/>
      </w:pPr>
    </w:lvl>
    <w:lvl w:ilvl="4" w:tplc="04090019" w:tentative="1">
      <w:start w:val="1"/>
      <w:numFmt w:val="lowerLetter"/>
      <w:lvlText w:val="%5."/>
      <w:lvlJc w:val="left"/>
      <w:pPr>
        <w:ind w:left="3806" w:hanging="360"/>
      </w:pPr>
    </w:lvl>
    <w:lvl w:ilvl="5" w:tplc="0409001B" w:tentative="1">
      <w:start w:val="1"/>
      <w:numFmt w:val="lowerRoman"/>
      <w:lvlText w:val="%6."/>
      <w:lvlJc w:val="right"/>
      <w:pPr>
        <w:ind w:left="4526" w:hanging="180"/>
      </w:pPr>
    </w:lvl>
    <w:lvl w:ilvl="6" w:tplc="0409000F" w:tentative="1">
      <w:start w:val="1"/>
      <w:numFmt w:val="decimal"/>
      <w:lvlText w:val="%7."/>
      <w:lvlJc w:val="left"/>
      <w:pPr>
        <w:ind w:left="5246" w:hanging="360"/>
      </w:pPr>
    </w:lvl>
    <w:lvl w:ilvl="7" w:tplc="04090019" w:tentative="1">
      <w:start w:val="1"/>
      <w:numFmt w:val="lowerLetter"/>
      <w:lvlText w:val="%8."/>
      <w:lvlJc w:val="left"/>
      <w:pPr>
        <w:ind w:left="5966" w:hanging="360"/>
      </w:pPr>
    </w:lvl>
    <w:lvl w:ilvl="8" w:tplc="0409001B" w:tentative="1">
      <w:start w:val="1"/>
      <w:numFmt w:val="lowerRoman"/>
      <w:lvlText w:val="%9."/>
      <w:lvlJc w:val="right"/>
      <w:pPr>
        <w:ind w:left="6686" w:hanging="180"/>
      </w:pPr>
    </w:lvl>
  </w:abstractNum>
  <w:abstractNum w:abstractNumId="8" w15:restartNumberingAfterBreak="0">
    <w:nsid w:val="2C364E34"/>
    <w:multiLevelType w:val="multilevel"/>
    <w:tmpl w:val="E01E8C8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D420B44"/>
    <w:multiLevelType w:val="multilevel"/>
    <w:tmpl w:val="2C4E0E92"/>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44E47D9"/>
    <w:multiLevelType w:val="multilevel"/>
    <w:tmpl w:val="02F496E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ADA031E"/>
    <w:multiLevelType w:val="hybridMultilevel"/>
    <w:tmpl w:val="A7888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4026B5"/>
    <w:multiLevelType w:val="hybridMultilevel"/>
    <w:tmpl w:val="2E9433E0"/>
    <w:lvl w:ilvl="0" w:tplc="04210015">
      <w:start w:val="1"/>
      <w:numFmt w:val="upp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508E1D79"/>
    <w:multiLevelType w:val="hybridMultilevel"/>
    <w:tmpl w:val="E23E2372"/>
    <w:lvl w:ilvl="0" w:tplc="13C02F2A">
      <w:start w:val="1"/>
      <w:numFmt w:val="decimal"/>
      <w:lvlText w:val="%1."/>
      <w:lvlJc w:val="left"/>
      <w:pPr>
        <w:ind w:left="810" w:hanging="245"/>
      </w:pPr>
      <w:rPr>
        <w:rFonts w:ascii="Times New Roman" w:eastAsia="Times New Roman" w:hAnsi="Times New Roman" w:cs="Times New Roman" w:hint="default"/>
        <w:b/>
        <w:bCs/>
        <w:i w:val="0"/>
        <w:iCs w:val="0"/>
        <w:spacing w:val="0"/>
        <w:w w:val="100"/>
        <w:sz w:val="24"/>
        <w:szCs w:val="24"/>
        <w:lang w:val="en-US" w:eastAsia="en-US" w:bidi="ar-SA"/>
      </w:rPr>
    </w:lvl>
    <w:lvl w:ilvl="1" w:tplc="AF3E68D6">
      <w:numFmt w:val="bullet"/>
      <w:lvlText w:val="•"/>
      <w:lvlJc w:val="left"/>
      <w:pPr>
        <w:ind w:left="1602" w:hanging="245"/>
      </w:pPr>
      <w:rPr>
        <w:rFonts w:hint="default"/>
        <w:lang w:val="en-US" w:eastAsia="en-US" w:bidi="ar-SA"/>
      </w:rPr>
    </w:lvl>
    <w:lvl w:ilvl="2" w:tplc="73449318">
      <w:numFmt w:val="bullet"/>
      <w:lvlText w:val="•"/>
      <w:lvlJc w:val="left"/>
      <w:pPr>
        <w:ind w:left="2385" w:hanging="245"/>
      </w:pPr>
      <w:rPr>
        <w:rFonts w:hint="default"/>
        <w:lang w:val="en-US" w:eastAsia="en-US" w:bidi="ar-SA"/>
      </w:rPr>
    </w:lvl>
    <w:lvl w:ilvl="3" w:tplc="74902B90">
      <w:numFmt w:val="bullet"/>
      <w:lvlText w:val="•"/>
      <w:lvlJc w:val="left"/>
      <w:pPr>
        <w:ind w:left="3167" w:hanging="245"/>
      </w:pPr>
      <w:rPr>
        <w:rFonts w:hint="default"/>
        <w:lang w:val="en-US" w:eastAsia="en-US" w:bidi="ar-SA"/>
      </w:rPr>
    </w:lvl>
    <w:lvl w:ilvl="4" w:tplc="B792FACC">
      <w:numFmt w:val="bullet"/>
      <w:lvlText w:val="•"/>
      <w:lvlJc w:val="left"/>
      <w:pPr>
        <w:ind w:left="3950" w:hanging="245"/>
      </w:pPr>
      <w:rPr>
        <w:rFonts w:hint="default"/>
        <w:lang w:val="en-US" w:eastAsia="en-US" w:bidi="ar-SA"/>
      </w:rPr>
    </w:lvl>
    <w:lvl w:ilvl="5" w:tplc="05B8B790">
      <w:numFmt w:val="bullet"/>
      <w:lvlText w:val="•"/>
      <w:lvlJc w:val="left"/>
      <w:pPr>
        <w:ind w:left="4732" w:hanging="245"/>
      </w:pPr>
      <w:rPr>
        <w:rFonts w:hint="default"/>
        <w:lang w:val="en-US" w:eastAsia="en-US" w:bidi="ar-SA"/>
      </w:rPr>
    </w:lvl>
    <w:lvl w:ilvl="6" w:tplc="A73E9816">
      <w:numFmt w:val="bullet"/>
      <w:lvlText w:val="•"/>
      <w:lvlJc w:val="left"/>
      <w:pPr>
        <w:ind w:left="5515" w:hanging="245"/>
      </w:pPr>
      <w:rPr>
        <w:rFonts w:hint="default"/>
        <w:lang w:val="en-US" w:eastAsia="en-US" w:bidi="ar-SA"/>
      </w:rPr>
    </w:lvl>
    <w:lvl w:ilvl="7" w:tplc="18082B1C">
      <w:numFmt w:val="bullet"/>
      <w:lvlText w:val="•"/>
      <w:lvlJc w:val="left"/>
      <w:pPr>
        <w:ind w:left="6297" w:hanging="245"/>
      </w:pPr>
      <w:rPr>
        <w:rFonts w:hint="default"/>
        <w:lang w:val="en-US" w:eastAsia="en-US" w:bidi="ar-SA"/>
      </w:rPr>
    </w:lvl>
    <w:lvl w:ilvl="8" w:tplc="422E5DC0">
      <w:numFmt w:val="bullet"/>
      <w:lvlText w:val="•"/>
      <w:lvlJc w:val="left"/>
      <w:pPr>
        <w:ind w:left="7080" w:hanging="245"/>
      </w:pPr>
      <w:rPr>
        <w:rFonts w:hint="default"/>
        <w:lang w:val="en-US" w:eastAsia="en-US" w:bidi="ar-SA"/>
      </w:rPr>
    </w:lvl>
  </w:abstractNum>
  <w:abstractNum w:abstractNumId="14" w15:restartNumberingAfterBreak="0">
    <w:nsid w:val="57D66F51"/>
    <w:multiLevelType w:val="hybridMultilevel"/>
    <w:tmpl w:val="C57A88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265060"/>
    <w:multiLevelType w:val="hybridMultilevel"/>
    <w:tmpl w:val="1214F84C"/>
    <w:lvl w:ilvl="0" w:tplc="E5DA9A96">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646D7E41"/>
    <w:multiLevelType w:val="multilevel"/>
    <w:tmpl w:val="5066B3CA"/>
    <w:lvl w:ilvl="0">
      <w:start w:val="1"/>
      <w:numFmt w:val="decimal"/>
      <w:lvlText w:val="%1."/>
      <w:lvlJc w:val="left"/>
      <w:pPr>
        <w:ind w:left="1440" w:hanging="360"/>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17" w15:restartNumberingAfterBreak="0">
    <w:nsid w:val="6AE4772D"/>
    <w:multiLevelType w:val="hybridMultilevel"/>
    <w:tmpl w:val="366C50E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45A6399"/>
    <w:multiLevelType w:val="multilevel"/>
    <w:tmpl w:val="E0C688EA"/>
    <w:lvl w:ilvl="0">
      <w:start w:val="3"/>
      <w:numFmt w:val="decimal"/>
      <w:lvlText w:val="%1"/>
      <w:lvlJc w:val="left"/>
      <w:pPr>
        <w:ind w:left="1286" w:hanging="720"/>
      </w:pPr>
      <w:rPr>
        <w:rFonts w:hint="default"/>
        <w:lang w:val="en-US" w:eastAsia="en-US" w:bidi="ar-SA"/>
      </w:rPr>
    </w:lvl>
    <w:lvl w:ilvl="1">
      <w:start w:val="1"/>
      <w:numFmt w:val="decimal"/>
      <w:lvlText w:val="%1.%2"/>
      <w:lvlJc w:val="left"/>
      <w:pPr>
        <w:ind w:left="1713" w:hanging="72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2753" w:hanging="720"/>
      </w:pPr>
      <w:rPr>
        <w:rFonts w:hint="default"/>
        <w:lang w:val="en-US" w:eastAsia="en-US" w:bidi="ar-SA"/>
      </w:rPr>
    </w:lvl>
    <w:lvl w:ilvl="3">
      <w:numFmt w:val="bullet"/>
      <w:lvlText w:val="•"/>
      <w:lvlJc w:val="left"/>
      <w:pPr>
        <w:ind w:left="3489" w:hanging="720"/>
      </w:pPr>
      <w:rPr>
        <w:rFonts w:hint="default"/>
        <w:lang w:val="en-US" w:eastAsia="en-US" w:bidi="ar-SA"/>
      </w:rPr>
    </w:lvl>
    <w:lvl w:ilvl="4">
      <w:numFmt w:val="bullet"/>
      <w:lvlText w:val="•"/>
      <w:lvlJc w:val="left"/>
      <w:pPr>
        <w:ind w:left="4226" w:hanging="720"/>
      </w:pPr>
      <w:rPr>
        <w:rFonts w:hint="default"/>
        <w:lang w:val="en-US" w:eastAsia="en-US" w:bidi="ar-SA"/>
      </w:rPr>
    </w:lvl>
    <w:lvl w:ilvl="5">
      <w:numFmt w:val="bullet"/>
      <w:lvlText w:val="•"/>
      <w:lvlJc w:val="left"/>
      <w:pPr>
        <w:ind w:left="4962" w:hanging="720"/>
      </w:pPr>
      <w:rPr>
        <w:rFonts w:hint="default"/>
        <w:lang w:val="en-US" w:eastAsia="en-US" w:bidi="ar-SA"/>
      </w:rPr>
    </w:lvl>
    <w:lvl w:ilvl="6">
      <w:numFmt w:val="bullet"/>
      <w:lvlText w:val="•"/>
      <w:lvlJc w:val="left"/>
      <w:pPr>
        <w:ind w:left="5699" w:hanging="720"/>
      </w:pPr>
      <w:rPr>
        <w:rFonts w:hint="default"/>
        <w:lang w:val="en-US" w:eastAsia="en-US" w:bidi="ar-SA"/>
      </w:rPr>
    </w:lvl>
    <w:lvl w:ilvl="7">
      <w:numFmt w:val="bullet"/>
      <w:lvlText w:val="•"/>
      <w:lvlJc w:val="left"/>
      <w:pPr>
        <w:ind w:left="6435" w:hanging="720"/>
      </w:pPr>
      <w:rPr>
        <w:rFonts w:hint="default"/>
        <w:lang w:val="en-US" w:eastAsia="en-US" w:bidi="ar-SA"/>
      </w:rPr>
    </w:lvl>
    <w:lvl w:ilvl="8">
      <w:numFmt w:val="bullet"/>
      <w:lvlText w:val="•"/>
      <w:lvlJc w:val="left"/>
      <w:pPr>
        <w:ind w:left="7172" w:hanging="720"/>
      </w:pPr>
      <w:rPr>
        <w:rFonts w:hint="default"/>
        <w:lang w:val="en-US" w:eastAsia="en-US" w:bidi="ar-SA"/>
      </w:rPr>
    </w:lvl>
  </w:abstractNum>
  <w:abstractNum w:abstractNumId="19" w15:restartNumberingAfterBreak="0">
    <w:nsid w:val="7559235D"/>
    <w:multiLevelType w:val="multilevel"/>
    <w:tmpl w:val="E2B2771E"/>
    <w:lvl w:ilvl="0">
      <w:start w:val="4"/>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A05772A"/>
    <w:multiLevelType w:val="hybridMultilevel"/>
    <w:tmpl w:val="A578590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9"/>
  </w:num>
  <w:num w:numId="2">
    <w:abstractNumId w:val="5"/>
  </w:num>
  <w:num w:numId="3">
    <w:abstractNumId w:val="3"/>
  </w:num>
  <w:num w:numId="4">
    <w:abstractNumId w:val="16"/>
  </w:num>
  <w:num w:numId="5">
    <w:abstractNumId w:val="20"/>
  </w:num>
  <w:num w:numId="6">
    <w:abstractNumId w:val="17"/>
  </w:num>
  <w:num w:numId="7">
    <w:abstractNumId w:val="19"/>
  </w:num>
  <w:num w:numId="8">
    <w:abstractNumId w:val="12"/>
  </w:num>
  <w:num w:numId="9">
    <w:abstractNumId w:val="15"/>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7"/>
  </w:num>
  <w:num w:numId="13">
    <w:abstractNumId w:val="6"/>
  </w:num>
  <w:num w:numId="14">
    <w:abstractNumId w:val="13"/>
  </w:num>
  <w:num w:numId="15">
    <w:abstractNumId w:val="18"/>
  </w:num>
  <w:num w:numId="16">
    <w:abstractNumId w:val="8"/>
  </w:num>
  <w:num w:numId="17">
    <w:abstractNumId w:val="10"/>
  </w:num>
  <w:num w:numId="18">
    <w:abstractNumId w:val="1"/>
  </w:num>
  <w:num w:numId="19">
    <w:abstractNumId w:val="11"/>
  </w:num>
  <w:num w:numId="20">
    <w:abstractNumId w:val="14"/>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activeWritingStyle w:appName="MSWord" w:lang="en-AU" w:vendorID="64" w:dllVersion="6" w:nlCheck="1" w:checkStyle="0"/>
  <w:activeWritingStyle w:appName="MSWord" w:lang="en-US" w:vendorID="64" w:dllVersion="6" w:nlCheck="1" w:checkStyle="0"/>
  <w:activeWritingStyle w:appName="MSWord" w:lang="en-AU" w:vendorID="64" w:dllVersion="0" w:nlCheck="1" w:checkStyle="0"/>
  <w:activeWritingStyle w:appName="MSWord" w:lang="en-US" w:vendorID="64" w:dllVersion="0" w:nlCheck="1" w:checkStyle="0"/>
  <w:activeWritingStyle w:appName="MSWord" w:lang="en-ID" w:vendorID="64" w:dllVersion="0" w:nlCheck="1" w:checkStyle="0"/>
  <w:activeWritingStyle w:appName="MSWord" w:lang="en-US" w:vendorID="64" w:dllVersion="131078" w:nlCheck="1" w:checkStyle="1"/>
  <w:activeWritingStyle w:appName="MSWord" w:lang="en-ID" w:vendorID="64" w:dllVersion="131078" w:nlCheck="1" w:checkStyle="1"/>
  <w:activeWritingStyle w:appName="MSWord" w:lang="en-AU" w:vendorID="64" w:dllVersion="131078" w:nlCheck="1" w:checkStyle="1"/>
  <w:defaultTabStop w:val="720"/>
  <w:evenAndOddHeaders/>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D4C"/>
    <w:rsid w:val="00001E38"/>
    <w:rsid w:val="00007154"/>
    <w:rsid w:val="00012396"/>
    <w:rsid w:val="00012F92"/>
    <w:rsid w:val="00014037"/>
    <w:rsid w:val="00016841"/>
    <w:rsid w:val="0002774C"/>
    <w:rsid w:val="00030BF8"/>
    <w:rsid w:val="000346C6"/>
    <w:rsid w:val="0003475E"/>
    <w:rsid w:val="00037D99"/>
    <w:rsid w:val="00040ACC"/>
    <w:rsid w:val="00041B42"/>
    <w:rsid w:val="00053D6F"/>
    <w:rsid w:val="00053DF6"/>
    <w:rsid w:val="00055344"/>
    <w:rsid w:val="00060543"/>
    <w:rsid w:val="00070862"/>
    <w:rsid w:val="00080804"/>
    <w:rsid w:val="000823EF"/>
    <w:rsid w:val="000827EA"/>
    <w:rsid w:val="000A116F"/>
    <w:rsid w:val="000A1476"/>
    <w:rsid w:val="000A1E9F"/>
    <w:rsid w:val="000A3782"/>
    <w:rsid w:val="000B00C3"/>
    <w:rsid w:val="000B5132"/>
    <w:rsid w:val="000C069E"/>
    <w:rsid w:val="000C6220"/>
    <w:rsid w:val="000D4FC6"/>
    <w:rsid w:val="000D5CEB"/>
    <w:rsid w:val="000E454C"/>
    <w:rsid w:val="000F2888"/>
    <w:rsid w:val="000F4CE9"/>
    <w:rsid w:val="000F5A03"/>
    <w:rsid w:val="000F6AF6"/>
    <w:rsid w:val="00105D12"/>
    <w:rsid w:val="00116077"/>
    <w:rsid w:val="00117A8E"/>
    <w:rsid w:val="00120B07"/>
    <w:rsid w:val="001276E6"/>
    <w:rsid w:val="00130823"/>
    <w:rsid w:val="00133E7B"/>
    <w:rsid w:val="00135215"/>
    <w:rsid w:val="00135D0A"/>
    <w:rsid w:val="00142D62"/>
    <w:rsid w:val="00145018"/>
    <w:rsid w:val="0015367F"/>
    <w:rsid w:val="00154B1A"/>
    <w:rsid w:val="00160937"/>
    <w:rsid w:val="001629D8"/>
    <w:rsid w:val="00176F38"/>
    <w:rsid w:val="001772F0"/>
    <w:rsid w:val="00180EC6"/>
    <w:rsid w:val="001836B4"/>
    <w:rsid w:val="00184547"/>
    <w:rsid w:val="001901A2"/>
    <w:rsid w:val="001907F4"/>
    <w:rsid w:val="00190C09"/>
    <w:rsid w:val="00190DB2"/>
    <w:rsid w:val="001A1DCD"/>
    <w:rsid w:val="001B2B8D"/>
    <w:rsid w:val="001B59CB"/>
    <w:rsid w:val="001C559F"/>
    <w:rsid w:val="001D6FAF"/>
    <w:rsid w:val="001E2411"/>
    <w:rsid w:val="001E28BA"/>
    <w:rsid w:val="001E4F15"/>
    <w:rsid w:val="002012DB"/>
    <w:rsid w:val="00203713"/>
    <w:rsid w:val="00207C73"/>
    <w:rsid w:val="0021156A"/>
    <w:rsid w:val="002155D0"/>
    <w:rsid w:val="002227B5"/>
    <w:rsid w:val="00224233"/>
    <w:rsid w:val="00226091"/>
    <w:rsid w:val="00226CC7"/>
    <w:rsid w:val="002331B7"/>
    <w:rsid w:val="00251BDE"/>
    <w:rsid w:val="002539C9"/>
    <w:rsid w:val="002558E9"/>
    <w:rsid w:val="00260827"/>
    <w:rsid w:val="00265D9A"/>
    <w:rsid w:val="0027116F"/>
    <w:rsid w:val="0028195E"/>
    <w:rsid w:val="002824BE"/>
    <w:rsid w:val="00283565"/>
    <w:rsid w:val="00285F54"/>
    <w:rsid w:val="0028628B"/>
    <w:rsid w:val="002910CC"/>
    <w:rsid w:val="002A07F3"/>
    <w:rsid w:val="002A4E87"/>
    <w:rsid w:val="002A7C62"/>
    <w:rsid w:val="002B57BF"/>
    <w:rsid w:val="002C16D3"/>
    <w:rsid w:val="002C361C"/>
    <w:rsid w:val="002C5A23"/>
    <w:rsid w:val="002C688C"/>
    <w:rsid w:val="002D37ED"/>
    <w:rsid w:val="002D47DE"/>
    <w:rsid w:val="002D53B6"/>
    <w:rsid w:val="002E5B14"/>
    <w:rsid w:val="003010E0"/>
    <w:rsid w:val="00315101"/>
    <w:rsid w:val="00324CFD"/>
    <w:rsid w:val="003315D5"/>
    <w:rsid w:val="00332867"/>
    <w:rsid w:val="00333DF7"/>
    <w:rsid w:val="0033737F"/>
    <w:rsid w:val="0033764B"/>
    <w:rsid w:val="00342414"/>
    <w:rsid w:val="00346DBA"/>
    <w:rsid w:val="00350504"/>
    <w:rsid w:val="00364226"/>
    <w:rsid w:val="00370657"/>
    <w:rsid w:val="0037418B"/>
    <w:rsid w:val="00376ADB"/>
    <w:rsid w:val="003875B1"/>
    <w:rsid w:val="00391FF0"/>
    <w:rsid w:val="00394ADC"/>
    <w:rsid w:val="00394E16"/>
    <w:rsid w:val="003973C9"/>
    <w:rsid w:val="0039795D"/>
    <w:rsid w:val="003A21C9"/>
    <w:rsid w:val="003A2303"/>
    <w:rsid w:val="003A2A08"/>
    <w:rsid w:val="003A2C86"/>
    <w:rsid w:val="003A5C4C"/>
    <w:rsid w:val="003B62A6"/>
    <w:rsid w:val="003C30AD"/>
    <w:rsid w:val="003C6833"/>
    <w:rsid w:val="003D25B4"/>
    <w:rsid w:val="003E2E93"/>
    <w:rsid w:val="003E378B"/>
    <w:rsid w:val="003E3A6D"/>
    <w:rsid w:val="003E5D1E"/>
    <w:rsid w:val="003E7389"/>
    <w:rsid w:val="003F6738"/>
    <w:rsid w:val="00401733"/>
    <w:rsid w:val="00416C40"/>
    <w:rsid w:val="004210FE"/>
    <w:rsid w:val="00421C45"/>
    <w:rsid w:val="0042586F"/>
    <w:rsid w:val="00434CFD"/>
    <w:rsid w:val="00442645"/>
    <w:rsid w:val="00465972"/>
    <w:rsid w:val="00471953"/>
    <w:rsid w:val="004735A2"/>
    <w:rsid w:val="00474498"/>
    <w:rsid w:val="00474E8D"/>
    <w:rsid w:val="004779AD"/>
    <w:rsid w:val="00485171"/>
    <w:rsid w:val="004861F9"/>
    <w:rsid w:val="00495CA0"/>
    <w:rsid w:val="0049690B"/>
    <w:rsid w:val="0049796A"/>
    <w:rsid w:val="00497DE1"/>
    <w:rsid w:val="004B0AA4"/>
    <w:rsid w:val="004B0BE1"/>
    <w:rsid w:val="004B3EC2"/>
    <w:rsid w:val="004B591E"/>
    <w:rsid w:val="004B735C"/>
    <w:rsid w:val="004B7C6D"/>
    <w:rsid w:val="004C524D"/>
    <w:rsid w:val="004D360A"/>
    <w:rsid w:val="004D3937"/>
    <w:rsid w:val="004D4F8F"/>
    <w:rsid w:val="004D7E38"/>
    <w:rsid w:val="004E1C5F"/>
    <w:rsid w:val="004E3FBB"/>
    <w:rsid w:val="004E42BB"/>
    <w:rsid w:val="004E48A1"/>
    <w:rsid w:val="004E493C"/>
    <w:rsid w:val="004F6B06"/>
    <w:rsid w:val="004F7C51"/>
    <w:rsid w:val="00510635"/>
    <w:rsid w:val="005125EC"/>
    <w:rsid w:val="005261A9"/>
    <w:rsid w:val="005277F1"/>
    <w:rsid w:val="00531875"/>
    <w:rsid w:val="005325E8"/>
    <w:rsid w:val="00535775"/>
    <w:rsid w:val="0054143B"/>
    <w:rsid w:val="0054570D"/>
    <w:rsid w:val="0054589E"/>
    <w:rsid w:val="00550E2D"/>
    <w:rsid w:val="00566312"/>
    <w:rsid w:val="00567AE6"/>
    <w:rsid w:val="0057718D"/>
    <w:rsid w:val="00584322"/>
    <w:rsid w:val="005908AC"/>
    <w:rsid w:val="0059317E"/>
    <w:rsid w:val="00593B24"/>
    <w:rsid w:val="005976EF"/>
    <w:rsid w:val="005A4056"/>
    <w:rsid w:val="005B1CB4"/>
    <w:rsid w:val="005B3762"/>
    <w:rsid w:val="005C5183"/>
    <w:rsid w:val="005D085D"/>
    <w:rsid w:val="005E0285"/>
    <w:rsid w:val="0060138D"/>
    <w:rsid w:val="00601AE0"/>
    <w:rsid w:val="006055F8"/>
    <w:rsid w:val="00624410"/>
    <w:rsid w:val="006347E6"/>
    <w:rsid w:val="006441BC"/>
    <w:rsid w:val="00645230"/>
    <w:rsid w:val="00661802"/>
    <w:rsid w:val="00663A51"/>
    <w:rsid w:val="00665643"/>
    <w:rsid w:val="00670408"/>
    <w:rsid w:val="0069548F"/>
    <w:rsid w:val="006965D0"/>
    <w:rsid w:val="006A0953"/>
    <w:rsid w:val="006A11DF"/>
    <w:rsid w:val="006B0F2D"/>
    <w:rsid w:val="006B2A77"/>
    <w:rsid w:val="006B2D08"/>
    <w:rsid w:val="006B33BA"/>
    <w:rsid w:val="006B5ED4"/>
    <w:rsid w:val="006C2EB4"/>
    <w:rsid w:val="006C63DE"/>
    <w:rsid w:val="006D0BAE"/>
    <w:rsid w:val="006D1960"/>
    <w:rsid w:val="006D3539"/>
    <w:rsid w:val="006D3F19"/>
    <w:rsid w:val="006D53A1"/>
    <w:rsid w:val="006D6C7C"/>
    <w:rsid w:val="006E07CA"/>
    <w:rsid w:val="006E0BB5"/>
    <w:rsid w:val="006E1B7D"/>
    <w:rsid w:val="006E3504"/>
    <w:rsid w:val="006F17D0"/>
    <w:rsid w:val="006F1D1A"/>
    <w:rsid w:val="006F2B2C"/>
    <w:rsid w:val="006F7988"/>
    <w:rsid w:val="00703F48"/>
    <w:rsid w:val="007132B9"/>
    <w:rsid w:val="00717326"/>
    <w:rsid w:val="007173BF"/>
    <w:rsid w:val="00717FB7"/>
    <w:rsid w:val="007225BE"/>
    <w:rsid w:val="007229FC"/>
    <w:rsid w:val="007377E5"/>
    <w:rsid w:val="00744F5B"/>
    <w:rsid w:val="00750625"/>
    <w:rsid w:val="007565F3"/>
    <w:rsid w:val="007578E5"/>
    <w:rsid w:val="00764E08"/>
    <w:rsid w:val="007704AE"/>
    <w:rsid w:val="00787A18"/>
    <w:rsid w:val="00792A69"/>
    <w:rsid w:val="00795E39"/>
    <w:rsid w:val="00796643"/>
    <w:rsid w:val="00797DA5"/>
    <w:rsid w:val="007B1CEE"/>
    <w:rsid w:val="007B4DD8"/>
    <w:rsid w:val="007C76E3"/>
    <w:rsid w:val="007D28C9"/>
    <w:rsid w:val="007D7651"/>
    <w:rsid w:val="007E02B5"/>
    <w:rsid w:val="007E62E5"/>
    <w:rsid w:val="007F552B"/>
    <w:rsid w:val="008009F6"/>
    <w:rsid w:val="00805D6D"/>
    <w:rsid w:val="008060CC"/>
    <w:rsid w:val="00814605"/>
    <w:rsid w:val="0083450B"/>
    <w:rsid w:val="0083524F"/>
    <w:rsid w:val="00841960"/>
    <w:rsid w:val="00846767"/>
    <w:rsid w:val="00856A3E"/>
    <w:rsid w:val="00860BF5"/>
    <w:rsid w:val="00865045"/>
    <w:rsid w:val="0086524F"/>
    <w:rsid w:val="0087408A"/>
    <w:rsid w:val="00874821"/>
    <w:rsid w:val="00881256"/>
    <w:rsid w:val="008840ED"/>
    <w:rsid w:val="0088420A"/>
    <w:rsid w:val="0088542F"/>
    <w:rsid w:val="00895C08"/>
    <w:rsid w:val="00896926"/>
    <w:rsid w:val="008A16FA"/>
    <w:rsid w:val="008A2615"/>
    <w:rsid w:val="008A49AA"/>
    <w:rsid w:val="008A5910"/>
    <w:rsid w:val="008A7ABD"/>
    <w:rsid w:val="008B3861"/>
    <w:rsid w:val="008B3968"/>
    <w:rsid w:val="008B4D4F"/>
    <w:rsid w:val="008B6724"/>
    <w:rsid w:val="008C44EA"/>
    <w:rsid w:val="008C66D3"/>
    <w:rsid w:val="008D0A25"/>
    <w:rsid w:val="008D27E6"/>
    <w:rsid w:val="008D402D"/>
    <w:rsid w:val="008D4AE7"/>
    <w:rsid w:val="008D6AC8"/>
    <w:rsid w:val="008D7291"/>
    <w:rsid w:val="008E3C0E"/>
    <w:rsid w:val="008E510B"/>
    <w:rsid w:val="008E6C79"/>
    <w:rsid w:val="008F3D48"/>
    <w:rsid w:val="008F7EF5"/>
    <w:rsid w:val="00904417"/>
    <w:rsid w:val="00906147"/>
    <w:rsid w:val="00916AA5"/>
    <w:rsid w:val="00923B28"/>
    <w:rsid w:val="00930B00"/>
    <w:rsid w:val="0094017D"/>
    <w:rsid w:val="00953D5E"/>
    <w:rsid w:val="00956333"/>
    <w:rsid w:val="00963CE1"/>
    <w:rsid w:val="00964C21"/>
    <w:rsid w:val="009738CC"/>
    <w:rsid w:val="00973DB0"/>
    <w:rsid w:val="00977387"/>
    <w:rsid w:val="009816FA"/>
    <w:rsid w:val="009842D8"/>
    <w:rsid w:val="0099053F"/>
    <w:rsid w:val="00996BBF"/>
    <w:rsid w:val="009A0F56"/>
    <w:rsid w:val="009A3534"/>
    <w:rsid w:val="009A7C3A"/>
    <w:rsid w:val="009B25D4"/>
    <w:rsid w:val="009C1B75"/>
    <w:rsid w:val="009C1DBA"/>
    <w:rsid w:val="009C62DD"/>
    <w:rsid w:val="009D2D75"/>
    <w:rsid w:val="009E2A4B"/>
    <w:rsid w:val="009E3999"/>
    <w:rsid w:val="009F0B54"/>
    <w:rsid w:val="009F4DD2"/>
    <w:rsid w:val="009F7786"/>
    <w:rsid w:val="009F7D38"/>
    <w:rsid w:val="00A014C4"/>
    <w:rsid w:val="00A05ED1"/>
    <w:rsid w:val="00A119E8"/>
    <w:rsid w:val="00A15DD8"/>
    <w:rsid w:val="00A22F82"/>
    <w:rsid w:val="00A321C5"/>
    <w:rsid w:val="00A37B70"/>
    <w:rsid w:val="00A44FE8"/>
    <w:rsid w:val="00A532F8"/>
    <w:rsid w:val="00A55C39"/>
    <w:rsid w:val="00A632ED"/>
    <w:rsid w:val="00A63910"/>
    <w:rsid w:val="00A7230F"/>
    <w:rsid w:val="00A728F1"/>
    <w:rsid w:val="00A7778B"/>
    <w:rsid w:val="00A80D17"/>
    <w:rsid w:val="00A869CA"/>
    <w:rsid w:val="00A87606"/>
    <w:rsid w:val="00A91ACF"/>
    <w:rsid w:val="00A9263F"/>
    <w:rsid w:val="00A9514A"/>
    <w:rsid w:val="00AB565D"/>
    <w:rsid w:val="00AB78DF"/>
    <w:rsid w:val="00AC098F"/>
    <w:rsid w:val="00AC1DF9"/>
    <w:rsid w:val="00AC1FA1"/>
    <w:rsid w:val="00AC36DA"/>
    <w:rsid w:val="00AD0125"/>
    <w:rsid w:val="00AE04F8"/>
    <w:rsid w:val="00AE47CA"/>
    <w:rsid w:val="00AE7BCF"/>
    <w:rsid w:val="00AF0E2B"/>
    <w:rsid w:val="00AF1456"/>
    <w:rsid w:val="00AF15F6"/>
    <w:rsid w:val="00B0018F"/>
    <w:rsid w:val="00B01B87"/>
    <w:rsid w:val="00B06394"/>
    <w:rsid w:val="00B3112A"/>
    <w:rsid w:val="00B3426F"/>
    <w:rsid w:val="00B34E89"/>
    <w:rsid w:val="00B619AF"/>
    <w:rsid w:val="00B6565F"/>
    <w:rsid w:val="00B67B40"/>
    <w:rsid w:val="00B7170D"/>
    <w:rsid w:val="00B73792"/>
    <w:rsid w:val="00B75541"/>
    <w:rsid w:val="00B92A3E"/>
    <w:rsid w:val="00B92C40"/>
    <w:rsid w:val="00BD26BD"/>
    <w:rsid w:val="00BE0025"/>
    <w:rsid w:val="00BE197F"/>
    <w:rsid w:val="00BE1F56"/>
    <w:rsid w:val="00BE33F6"/>
    <w:rsid w:val="00BE5A21"/>
    <w:rsid w:val="00BE6560"/>
    <w:rsid w:val="00BF0BE5"/>
    <w:rsid w:val="00BF0F99"/>
    <w:rsid w:val="00BF2534"/>
    <w:rsid w:val="00BF50AF"/>
    <w:rsid w:val="00C015AE"/>
    <w:rsid w:val="00C017D8"/>
    <w:rsid w:val="00C058A2"/>
    <w:rsid w:val="00C1154A"/>
    <w:rsid w:val="00C12A6F"/>
    <w:rsid w:val="00C14922"/>
    <w:rsid w:val="00C171C3"/>
    <w:rsid w:val="00C257C7"/>
    <w:rsid w:val="00C32CFF"/>
    <w:rsid w:val="00C364AC"/>
    <w:rsid w:val="00C41C62"/>
    <w:rsid w:val="00C44216"/>
    <w:rsid w:val="00C45940"/>
    <w:rsid w:val="00C46C72"/>
    <w:rsid w:val="00C47DC0"/>
    <w:rsid w:val="00C567B9"/>
    <w:rsid w:val="00C65E9D"/>
    <w:rsid w:val="00C754CD"/>
    <w:rsid w:val="00C77C99"/>
    <w:rsid w:val="00C80EA8"/>
    <w:rsid w:val="00C92A3D"/>
    <w:rsid w:val="00C93FB5"/>
    <w:rsid w:val="00C9594C"/>
    <w:rsid w:val="00CA29D9"/>
    <w:rsid w:val="00CA3E87"/>
    <w:rsid w:val="00CA6386"/>
    <w:rsid w:val="00CB24F5"/>
    <w:rsid w:val="00CB47F5"/>
    <w:rsid w:val="00CB4926"/>
    <w:rsid w:val="00CB7072"/>
    <w:rsid w:val="00CC2B59"/>
    <w:rsid w:val="00CD0854"/>
    <w:rsid w:val="00CD1A71"/>
    <w:rsid w:val="00CD2081"/>
    <w:rsid w:val="00CD2C06"/>
    <w:rsid w:val="00CD375F"/>
    <w:rsid w:val="00CE081A"/>
    <w:rsid w:val="00CE1001"/>
    <w:rsid w:val="00CE6732"/>
    <w:rsid w:val="00CF6EE8"/>
    <w:rsid w:val="00CF7D4C"/>
    <w:rsid w:val="00D00D28"/>
    <w:rsid w:val="00D00D33"/>
    <w:rsid w:val="00D03B49"/>
    <w:rsid w:val="00D176A6"/>
    <w:rsid w:val="00D2068A"/>
    <w:rsid w:val="00D20A3F"/>
    <w:rsid w:val="00D34170"/>
    <w:rsid w:val="00D344D7"/>
    <w:rsid w:val="00D42486"/>
    <w:rsid w:val="00D60FE6"/>
    <w:rsid w:val="00D638DA"/>
    <w:rsid w:val="00D650A6"/>
    <w:rsid w:val="00D91706"/>
    <w:rsid w:val="00D91FDA"/>
    <w:rsid w:val="00D94BFC"/>
    <w:rsid w:val="00D9634C"/>
    <w:rsid w:val="00DA5CE9"/>
    <w:rsid w:val="00DA6B44"/>
    <w:rsid w:val="00DB1A6A"/>
    <w:rsid w:val="00DB4BD5"/>
    <w:rsid w:val="00DC0345"/>
    <w:rsid w:val="00DC1913"/>
    <w:rsid w:val="00DC208D"/>
    <w:rsid w:val="00DC6508"/>
    <w:rsid w:val="00DC73C3"/>
    <w:rsid w:val="00DD255F"/>
    <w:rsid w:val="00DD2E9A"/>
    <w:rsid w:val="00DE2311"/>
    <w:rsid w:val="00DE38DA"/>
    <w:rsid w:val="00DE4200"/>
    <w:rsid w:val="00DF3175"/>
    <w:rsid w:val="00DF3AA0"/>
    <w:rsid w:val="00DF3EB4"/>
    <w:rsid w:val="00DF6439"/>
    <w:rsid w:val="00E04048"/>
    <w:rsid w:val="00E06085"/>
    <w:rsid w:val="00E11241"/>
    <w:rsid w:val="00E1287C"/>
    <w:rsid w:val="00E14DA9"/>
    <w:rsid w:val="00E24A19"/>
    <w:rsid w:val="00E27DBC"/>
    <w:rsid w:val="00E27E83"/>
    <w:rsid w:val="00E325F0"/>
    <w:rsid w:val="00E36EBF"/>
    <w:rsid w:val="00E37572"/>
    <w:rsid w:val="00E41FA8"/>
    <w:rsid w:val="00E440CA"/>
    <w:rsid w:val="00E446C2"/>
    <w:rsid w:val="00E45492"/>
    <w:rsid w:val="00E47080"/>
    <w:rsid w:val="00E62EFE"/>
    <w:rsid w:val="00E6383F"/>
    <w:rsid w:val="00E640D8"/>
    <w:rsid w:val="00E65AFB"/>
    <w:rsid w:val="00E65F6A"/>
    <w:rsid w:val="00E71C7C"/>
    <w:rsid w:val="00E742BF"/>
    <w:rsid w:val="00E877EA"/>
    <w:rsid w:val="00E87BB2"/>
    <w:rsid w:val="00E9381E"/>
    <w:rsid w:val="00E96B10"/>
    <w:rsid w:val="00E96F51"/>
    <w:rsid w:val="00EA5CFB"/>
    <w:rsid w:val="00EB5443"/>
    <w:rsid w:val="00EB7F02"/>
    <w:rsid w:val="00EC1940"/>
    <w:rsid w:val="00EC5CC3"/>
    <w:rsid w:val="00EC6025"/>
    <w:rsid w:val="00EE04CC"/>
    <w:rsid w:val="00EE169E"/>
    <w:rsid w:val="00EF12B0"/>
    <w:rsid w:val="00EF580B"/>
    <w:rsid w:val="00F0433A"/>
    <w:rsid w:val="00F04D2F"/>
    <w:rsid w:val="00F0775E"/>
    <w:rsid w:val="00F265B6"/>
    <w:rsid w:val="00F27FFC"/>
    <w:rsid w:val="00F33161"/>
    <w:rsid w:val="00F41B87"/>
    <w:rsid w:val="00F42750"/>
    <w:rsid w:val="00F523DE"/>
    <w:rsid w:val="00F55FD9"/>
    <w:rsid w:val="00F560B7"/>
    <w:rsid w:val="00F57486"/>
    <w:rsid w:val="00F61CA6"/>
    <w:rsid w:val="00F67BAB"/>
    <w:rsid w:val="00F70638"/>
    <w:rsid w:val="00F7169C"/>
    <w:rsid w:val="00F72807"/>
    <w:rsid w:val="00F80114"/>
    <w:rsid w:val="00F83F55"/>
    <w:rsid w:val="00F843CC"/>
    <w:rsid w:val="00F873AE"/>
    <w:rsid w:val="00F93A29"/>
    <w:rsid w:val="00F96F67"/>
    <w:rsid w:val="00F97889"/>
    <w:rsid w:val="00FA0D7F"/>
    <w:rsid w:val="00FA775E"/>
    <w:rsid w:val="00FA79C5"/>
    <w:rsid w:val="00FB12B7"/>
    <w:rsid w:val="00FB1368"/>
    <w:rsid w:val="00FB24A3"/>
    <w:rsid w:val="00FB639B"/>
    <w:rsid w:val="00FC115D"/>
    <w:rsid w:val="00FC4926"/>
    <w:rsid w:val="00FC7347"/>
    <w:rsid w:val="00FD0627"/>
    <w:rsid w:val="00FD21AA"/>
    <w:rsid w:val="00FE43F4"/>
    <w:rsid w:val="00FE464D"/>
    <w:rsid w:val="00FE70B1"/>
    <w:rsid w:val="00FE7CBA"/>
    <w:rsid w:val="00FF1FF0"/>
    <w:rsid w:val="00FF3F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F04366"/>
  <w15:docId w15:val="{2B64357F-1E0A-49D1-A8EB-034281477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7D4C"/>
    <w:rPr>
      <w:rFonts w:eastAsiaTheme="minorEastAsia"/>
      <w:lang w:eastAsia="en-AU"/>
    </w:rPr>
  </w:style>
  <w:style w:type="paragraph" w:styleId="Heading2">
    <w:name w:val="heading 2"/>
    <w:basedOn w:val="Normal"/>
    <w:link w:val="Heading2Char"/>
    <w:uiPriority w:val="1"/>
    <w:qFormat/>
    <w:rsid w:val="00FE464D"/>
    <w:pPr>
      <w:widowControl w:val="0"/>
      <w:autoSpaceDE w:val="0"/>
      <w:autoSpaceDN w:val="0"/>
      <w:spacing w:before="207" w:after="0" w:line="240" w:lineRule="auto"/>
      <w:ind w:left="1285" w:hanging="719"/>
      <w:jc w:val="both"/>
      <w:outlineLvl w:val="1"/>
    </w:pPr>
    <w:rPr>
      <w:rFonts w:ascii="Times New Roman" w:eastAsia="Times New Roman" w:hAnsi="Times New Roman" w:cs="Times New Roman"/>
      <w:b/>
      <w:bCs/>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F7D4C"/>
    <w:pPr>
      <w:ind w:left="720"/>
      <w:contextualSpacing/>
    </w:pPr>
  </w:style>
  <w:style w:type="paragraph" w:styleId="HTMLPreformatted">
    <w:name w:val="HTML Preformatted"/>
    <w:basedOn w:val="Normal"/>
    <w:link w:val="HTMLPreformattedChar"/>
    <w:uiPriority w:val="99"/>
    <w:semiHidden/>
    <w:unhideWhenUsed/>
    <w:rsid w:val="004D4F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D4F8F"/>
    <w:rPr>
      <w:rFonts w:ascii="Courier New" w:eastAsia="Times New Roman" w:hAnsi="Courier New" w:cs="Courier New"/>
      <w:sz w:val="20"/>
      <w:szCs w:val="20"/>
      <w:lang w:eastAsia="en-AU"/>
    </w:rPr>
  </w:style>
  <w:style w:type="character" w:styleId="Hyperlink">
    <w:name w:val="Hyperlink"/>
    <w:basedOn w:val="DefaultParagraphFont"/>
    <w:uiPriority w:val="99"/>
    <w:unhideWhenUsed/>
    <w:rsid w:val="002331B7"/>
    <w:rPr>
      <w:color w:val="0000FF" w:themeColor="hyperlink"/>
      <w:u w:val="single"/>
    </w:rPr>
  </w:style>
  <w:style w:type="paragraph" w:styleId="Header">
    <w:name w:val="header"/>
    <w:basedOn w:val="Normal"/>
    <w:link w:val="HeaderChar"/>
    <w:unhideWhenUsed/>
    <w:rsid w:val="008840ED"/>
    <w:pPr>
      <w:tabs>
        <w:tab w:val="center" w:pos="4513"/>
        <w:tab w:val="right" w:pos="9026"/>
      </w:tabs>
      <w:spacing w:after="0" w:line="240" w:lineRule="auto"/>
    </w:pPr>
  </w:style>
  <w:style w:type="character" w:customStyle="1" w:styleId="HeaderChar">
    <w:name w:val="Header Char"/>
    <w:basedOn w:val="DefaultParagraphFont"/>
    <w:link w:val="Header"/>
    <w:rsid w:val="008840ED"/>
    <w:rPr>
      <w:rFonts w:eastAsiaTheme="minorEastAsia"/>
      <w:lang w:eastAsia="en-AU"/>
    </w:rPr>
  </w:style>
  <w:style w:type="paragraph" w:styleId="Footer">
    <w:name w:val="footer"/>
    <w:basedOn w:val="Normal"/>
    <w:link w:val="FooterChar"/>
    <w:uiPriority w:val="99"/>
    <w:unhideWhenUsed/>
    <w:rsid w:val="008840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40ED"/>
    <w:rPr>
      <w:rFonts w:eastAsiaTheme="minorEastAsia"/>
      <w:lang w:eastAsia="en-AU"/>
    </w:rPr>
  </w:style>
  <w:style w:type="paragraph" w:customStyle="1" w:styleId="Default">
    <w:name w:val="Default"/>
    <w:rsid w:val="00AD0125"/>
    <w:pPr>
      <w:autoSpaceDE w:val="0"/>
      <w:autoSpaceDN w:val="0"/>
      <w:adjustRightInd w:val="0"/>
      <w:spacing w:after="0" w:line="240" w:lineRule="auto"/>
    </w:pPr>
    <w:rPr>
      <w:rFonts w:ascii="Calibri" w:hAnsi="Calibri" w:cs="Calibri"/>
      <w:color w:val="000000"/>
      <w:sz w:val="24"/>
      <w:szCs w:val="24"/>
      <w:lang w:val="id-ID"/>
    </w:rPr>
  </w:style>
  <w:style w:type="paragraph" w:styleId="NormalWeb">
    <w:name w:val="Normal (Web)"/>
    <w:basedOn w:val="Normal"/>
    <w:uiPriority w:val="99"/>
    <w:unhideWhenUsed/>
    <w:rsid w:val="003973C9"/>
    <w:rPr>
      <w:rFonts w:ascii="Times New Roman" w:hAnsi="Times New Roman" w:cs="Times New Roman"/>
      <w:sz w:val="24"/>
      <w:szCs w:val="24"/>
    </w:rPr>
  </w:style>
  <w:style w:type="paragraph" w:customStyle="1" w:styleId="LiteraTABLE">
    <w:name w:val="Litera_TABLE"/>
    <w:basedOn w:val="Normal"/>
    <w:qFormat/>
    <w:rsid w:val="003973C9"/>
    <w:pPr>
      <w:numPr>
        <w:numId w:val="10"/>
      </w:numPr>
      <w:spacing w:before="240" w:after="120" w:line="240" w:lineRule="auto"/>
      <w:ind w:left="850" w:hanging="493"/>
      <w:contextualSpacing/>
      <w:jc w:val="center"/>
    </w:pPr>
    <w:rPr>
      <w:rFonts w:ascii="Times New Roman" w:eastAsia="Calibri" w:hAnsi="Times New Roman" w:cs="Calibri"/>
      <w:sz w:val="24"/>
      <w:szCs w:val="24"/>
      <w:lang w:val="en-US" w:eastAsia="en-US"/>
    </w:rPr>
  </w:style>
  <w:style w:type="paragraph" w:styleId="BodyText">
    <w:name w:val="Body Text"/>
    <w:basedOn w:val="Normal"/>
    <w:link w:val="BodyTextChar"/>
    <w:uiPriority w:val="1"/>
    <w:qFormat/>
    <w:rsid w:val="003E3A6D"/>
    <w:pPr>
      <w:widowControl w:val="0"/>
      <w:autoSpaceDE w:val="0"/>
      <w:autoSpaceDN w:val="0"/>
      <w:spacing w:after="0" w:line="240" w:lineRule="auto"/>
      <w:ind w:left="566"/>
    </w:pPr>
    <w:rPr>
      <w:rFonts w:ascii="Times New Roman" w:eastAsia="Times New Roman" w:hAnsi="Times New Roman" w:cs="Times New Roman"/>
      <w:sz w:val="24"/>
      <w:szCs w:val="24"/>
      <w:lang w:val="en-US" w:eastAsia="en-US"/>
    </w:rPr>
  </w:style>
  <w:style w:type="character" w:customStyle="1" w:styleId="BodyTextChar">
    <w:name w:val="Body Text Char"/>
    <w:basedOn w:val="DefaultParagraphFont"/>
    <w:link w:val="BodyText"/>
    <w:uiPriority w:val="1"/>
    <w:rsid w:val="003E3A6D"/>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1"/>
    <w:rsid w:val="00FE464D"/>
    <w:rPr>
      <w:rFonts w:ascii="Times New Roman" w:eastAsia="Times New Roman" w:hAnsi="Times New Roman" w:cs="Times New Roman"/>
      <w:b/>
      <w:bCs/>
      <w:sz w:val="24"/>
      <w:szCs w:val="24"/>
      <w:lang w:val="en-US"/>
    </w:rPr>
  </w:style>
  <w:style w:type="character" w:customStyle="1" w:styleId="uv3um">
    <w:name w:val="uv3um"/>
    <w:basedOn w:val="DefaultParagraphFont"/>
    <w:rsid w:val="008D27E6"/>
  </w:style>
  <w:style w:type="character" w:styleId="Strong">
    <w:name w:val="Strong"/>
    <w:basedOn w:val="DefaultParagraphFont"/>
    <w:uiPriority w:val="22"/>
    <w:qFormat/>
    <w:rsid w:val="001536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243044">
      <w:bodyDiv w:val="1"/>
      <w:marLeft w:val="0"/>
      <w:marRight w:val="0"/>
      <w:marTop w:val="0"/>
      <w:marBottom w:val="0"/>
      <w:divBdr>
        <w:top w:val="none" w:sz="0" w:space="0" w:color="auto"/>
        <w:left w:val="none" w:sz="0" w:space="0" w:color="auto"/>
        <w:bottom w:val="none" w:sz="0" w:space="0" w:color="auto"/>
        <w:right w:val="none" w:sz="0" w:space="0" w:color="auto"/>
      </w:divBdr>
    </w:div>
    <w:div w:id="401871109">
      <w:bodyDiv w:val="1"/>
      <w:marLeft w:val="0"/>
      <w:marRight w:val="0"/>
      <w:marTop w:val="0"/>
      <w:marBottom w:val="0"/>
      <w:divBdr>
        <w:top w:val="none" w:sz="0" w:space="0" w:color="auto"/>
        <w:left w:val="none" w:sz="0" w:space="0" w:color="auto"/>
        <w:bottom w:val="none" w:sz="0" w:space="0" w:color="auto"/>
        <w:right w:val="none" w:sz="0" w:space="0" w:color="auto"/>
      </w:divBdr>
    </w:div>
    <w:div w:id="407844641">
      <w:bodyDiv w:val="1"/>
      <w:marLeft w:val="0"/>
      <w:marRight w:val="0"/>
      <w:marTop w:val="0"/>
      <w:marBottom w:val="0"/>
      <w:divBdr>
        <w:top w:val="none" w:sz="0" w:space="0" w:color="auto"/>
        <w:left w:val="none" w:sz="0" w:space="0" w:color="auto"/>
        <w:bottom w:val="none" w:sz="0" w:space="0" w:color="auto"/>
        <w:right w:val="none" w:sz="0" w:space="0" w:color="auto"/>
      </w:divBdr>
    </w:div>
    <w:div w:id="421679784">
      <w:bodyDiv w:val="1"/>
      <w:marLeft w:val="0"/>
      <w:marRight w:val="0"/>
      <w:marTop w:val="0"/>
      <w:marBottom w:val="0"/>
      <w:divBdr>
        <w:top w:val="none" w:sz="0" w:space="0" w:color="auto"/>
        <w:left w:val="none" w:sz="0" w:space="0" w:color="auto"/>
        <w:bottom w:val="none" w:sz="0" w:space="0" w:color="auto"/>
        <w:right w:val="none" w:sz="0" w:space="0" w:color="auto"/>
      </w:divBdr>
    </w:div>
    <w:div w:id="466288749">
      <w:bodyDiv w:val="1"/>
      <w:marLeft w:val="0"/>
      <w:marRight w:val="0"/>
      <w:marTop w:val="0"/>
      <w:marBottom w:val="0"/>
      <w:divBdr>
        <w:top w:val="none" w:sz="0" w:space="0" w:color="auto"/>
        <w:left w:val="none" w:sz="0" w:space="0" w:color="auto"/>
        <w:bottom w:val="none" w:sz="0" w:space="0" w:color="auto"/>
        <w:right w:val="none" w:sz="0" w:space="0" w:color="auto"/>
      </w:divBdr>
    </w:div>
    <w:div w:id="751315527">
      <w:bodyDiv w:val="1"/>
      <w:marLeft w:val="0"/>
      <w:marRight w:val="0"/>
      <w:marTop w:val="0"/>
      <w:marBottom w:val="0"/>
      <w:divBdr>
        <w:top w:val="none" w:sz="0" w:space="0" w:color="auto"/>
        <w:left w:val="none" w:sz="0" w:space="0" w:color="auto"/>
        <w:bottom w:val="none" w:sz="0" w:space="0" w:color="auto"/>
        <w:right w:val="none" w:sz="0" w:space="0" w:color="auto"/>
      </w:divBdr>
    </w:div>
    <w:div w:id="821888657">
      <w:bodyDiv w:val="1"/>
      <w:marLeft w:val="0"/>
      <w:marRight w:val="0"/>
      <w:marTop w:val="0"/>
      <w:marBottom w:val="0"/>
      <w:divBdr>
        <w:top w:val="none" w:sz="0" w:space="0" w:color="auto"/>
        <w:left w:val="none" w:sz="0" w:space="0" w:color="auto"/>
        <w:bottom w:val="none" w:sz="0" w:space="0" w:color="auto"/>
        <w:right w:val="none" w:sz="0" w:space="0" w:color="auto"/>
      </w:divBdr>
    </w:div>
    <w:div w:id="841164935">
      <w:bodyDiv w:val="1"/>
      <w:marLeft w:val="0"/>
      <w:marRight w:val="0"/>
      <w:marTop w:val="0"/>
      <w:marBottom w:val="0"/>
      <w:divBdr>
        <w:top w:val="none" w:sz="0" w:space="0" w:color="auto"/>
        <w:left w:val="none" w:sz="0" w:space="0" w:color="auto"/>
        <w:bottom w:val="none" w:sz="0" w:space="0" w:color="auto"/>
        <w:right w:val="none" w:sz="0" w:space="0" w:color="auto"/>
      </w:divBdr>
    </w:div>
    <w:div w:id="863372742">
      <w:bodyDiv w:val="1"/>
      <w:marLeft w:val="0"/>
      <w:marRight w:val="0"/>
      <w:marTop w:val="0"/>
      <w:marBottom w:val="0"/>
      <w:divBdr>
        <w:top w:val="none" w:sz="0" w:space="0" w:color="auto"/>
        <w:left w:val="none" w:sz="0" w:space="0" w:color="auto"/>
        <w:bottom w:val="none" w:sz="0" w:space="0" w:color="auto"/>
        <w:right w:val="none" w:sz="0" w:space="0" w:color="auto"/>
      </w:divBdr>
    </w:div>
    <w:div w:id="1128814835">
      <w:bodyDiv w:val="1"/>
      <w:marLeft w:val="0"/>
      <w:marRight w:val="0"/>
      <w:marTop w:val="0"/>
      <w:marBottom w:val="0"/>
      <w:divBdr>
        <w:top w:val="none" w:sz="0" w:space="0" w:color="auto"/>
        <w:left w:val="none" w:sz="0" w:space="0" w:color="auto"/>
        <w:bottom w:val="none" w:sz="0" w:space="0" w:color="auto"/>
        <w:right w:val="none" w:sz="0" w:space="0" w:color="auto"/>
      </w:divBdr>
    </w:div>
    <w:div w:id="1204487713">
      <w:bodyDiv w:val="1"/>
      <w:marLeft w:val="0"/>
      <w:marRight w:val="0"/>
      <w:marTop w:val="0"/>
      <w:marBottom w:val="0"/>
      <w:divBdr>
        <w:top w:val="none" w:sz="0" w:space="0" w:color="auto"/>
        <w:left w:val="none" w:sz="0" w:space="0" w:color="auto"/>
        <w:bottom w:val="none" w:sz="0" w:space="0" w:color="auto"/>
        <w:right w:val="none" w:sz="0" w:space="0" w:color="auto"/>
      </w:divBdr>
    </w:div>
    <w:div w:id="1354452801">
      <w:bodyDiv w:val="1"/>
      <w:marLeft w:val="0"/>
      <w:marRight w:val="0"/>
      <w:marTop w:val="0"/>
      <w:marBottom w:val="0"/>
      <w:divBdr>
        <w:top w:val="none" w:sz="0" w:space="0" w:color="auto"/>
        <w:left w:val="none" w:sz="0" w:space="0" w:color="auto"/>
        <w:bottom w:val="none" w:sz="0" w:space="0" w:color="auto"/>
        <w:right w:val="none" w:sz="0" w:space="0" w:color="auto"/>
      </w:divBdr>
    </w:div>
    <w:div w:id="1367679869">
      <w:bodyDiv w:val="1"/>
      <w:marLeft w:val="0"/>
      <w:marRight w:val="0"/>
      <w:marTop w:val="0"/>
      <w:marBottom w:val="0"/>
      <w:divBdr>
        <w:top w:val="none" w:sz="0" w:space="0" w:color="auto"/>
        <w:left w:val="none" w:sz="0" w:space="0" w:color="auto"/>
        <w:bottom w:val="none" w:sz="0" w:space="0" w:color="auto"/>
        <w:right w:val="none" w:sz="0" w:space="0" w:color="auto"/>
      </w:divBdr>
    </w:div>
    <w:div w:id="1454978216">
      <w:bodyDiv w:val="1"/>
      <w:marLeft w:val="0"/>
      <w:marRight w:val="0"/>
      <w:marTop w:val="0"/>
      <w:marBottom w:val="0"/>
      <w:divBdr>
        <w:top w:val="none" w:sz="0" w:space="0" w:color="auto"/>
        <w:left w:val="none" w:sz="0" w:space="0" w:color="auto"/>
        <w:bottom w:val="none" w:sz="0" w:space="0" w:color="auto"/>
        <w:right w:val="none" w:sz="0" w:space="0" w:color="auto"/>
      </w:divBdr>
    </w:div>
    <w:div w:id="1472594655">
      <w:bodyDiv w:val="1"/>
      <w:marLeft w:val="0"/>
      <w:marRight w:val="0"/>
      <w:marTop w:val="0"/>
      <w:marBottom w:val="0"/>
      <w:divBdr>
        <w:top w:val="none" w:sz="0" w:space="0" w:color="auto"/>
        <w:left w:val="none" w:sz="0" w:space="0" w:color="auto"/>
        <w:bottom w:val="none" w:sz="0" w:space="0" w:color="auto"/>
        <w:right w:val="none" w:sz="0" w:space="0" w:color="auto"/>
      </w:divBdr>
    </w:div>
    <w:div w:id="1679310824">
      <w:bodyDiv w:val="1"/>
      <w:marLeft w:val="0"/>
      <w:marRight w:val="0"/>
      <w:marTop w:val="0"/>
      <w:marBottom w:val="0"/>
      <w:divBdr>
        <w:top w:val="none" w:sz="0" w:space="0" w:color="auto"/>
        <w:left w:val="none" w:sz="0" w:space="0" w:color="auto"/>
        <w:bottom w:val="none" w:sz="0" w:space="0" w:color="auto"/>
        <w:right w:val="none" w:sz="0" w:space="0" w:color="auto"/>
      </w:divBdr>
    </w:div>
    <w:div w:id="1904607600">
      <w:bodyDiv w:val="1"/>
      <w:marLeft w:val="0"/>
      <w:marRight w:val="0"/>
      <w:marTop w:val="0"/>
      <w:marBottom w:val="0"/>
      <w:divBdr>
        <w:top w:val="none" w:sz="0" w:space="0" w:color="auto"/>
        <w:left w:val="none" w:sz="0" w:space="0" w:color="auto"/>
        <w:bottom w:val="none" w:sz="0" w:space="0" w:color="auto"/>
        <w:right w:val="none" w:sz="0" w:space="0" w:color="auto"/>
      </w:divBdr>
    </w:div>
    <w:div w:id="1914587689">
      <w:bodyDiv w:val="1"/>
      <w:marLeft w:val="0"/>
      <w:marRight w:val="0"/>
      <w:marTop w:val="0"/>
      <w:marBottom w:val="0"/>
      <w:divBdr>
        <w:top w:val="none" w:sz="0" w:space="0" w:color="auto"/>
        <w:left w:val="none" w:sz="0" w:space="0" w:color="auto"/>
        <w:bottom w:val="none" w:sz="0" w:space="0" w:color="auto"/>
        <w:right w:val="none" w:sz="0" w:space="0" w:color="auto"/>
      </w:divBdr>
    </w:div>
    <w:div w:id="2017682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utrinabilahp04@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amalaekasanhadi@fib.unmul.ac.i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D43E1-4EE3-4495-B258-F3CBE546E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6037</Words>
  <Characters>34412</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40369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HP-GK</cp:lastModifiedBy>
  <cp:revision>2</cp:revision>
  <dcterms:created xsi:type="dcterms:W3CDTF">2025-09-28T13:45:00Z</dcterms:created>
  <dcterms:modified xsi:type="dcterms:W3CDTF">2025-09-28T13:45:00Z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28632b1d-0050-3816-9843-49f3c838598a</vt:lpwstr>
  </property>
  <property fmtid="{D5CDD505-2E9C-101B-9397-08002B2CF9AE}" pid="24" name="Mendeley Citation Style_1">
    <vt:lpwstr>http://www.zotero.org/styles/apa</vt:lpwstr>
  </property>
  <property fmtid="{D5CDD505-2E9C-101B-9397-08002B2CF9AE}" pid="25" name="GrammarlyDocumentId">
    <vt:lpwstr>df68e4ea-024b-4c18-ba2c-44ff3a7ec0bb</vt:lpwstr>
  </property>
</Properties>
</file>