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E32511F" w14:textId="77777777" w:rsidR="00AF433E" w:rsidRDefault="00AF433E">
      <w:pPr>
        <w:widowControl w:val="0"/>
        <w:pBdr>
          <w:top w:val="nil"/>
          <w:left w:val="nil"/>
          <w:bottom w:val="nil"/>
          <w:right w:val="nil"/>
          <w:between w:val="nil"/>
        </w:pBdr>
        <w:spacing w:line="276" w:lineRule="auto"/>
      </w:pPr>
    </w:p>
    <w:p w14:paraId="5B5EDD43" w14:textId="357D2BE4" w:rsidR="00AF433E" w:rsidRPr="00801DAC" w:rsidRDefault="00801DAC">
      <w:pPr>
        <w:pStyle w:val="Title"/>
        <w:rPr>
          <w:b w:val="0"/>
          <w:sz w:val="36"/>
          <w:szCs w:val="36"/>
          <w:lang w:val="en-US"/>
        </w:rPr>
      </w:pPr>
      <w:r>
        <w:rPr>
          <w:b w:val="0"/>
          <w:sz w:val="36"/>
          <w:szCs w:val="36"/>
          <w:lang w:val="en-US"/>
        </w:rPr>
        <w:t>Penerapan Metode Naïve Bayes Untuk Klasifikasi Kepuasan Masyarakat Terhadap Kualitas Pelayanan</w:t>
      </w:r>
    </w:p>
    <w:p w14:paraId="069B38F1" w14:textId="77777777" w:rsidR="00AF433E" w:rsidRDefault="00AF433E">
      <w:pPr>
        <w:jc w:val="center"/>
        <w:rPr>
          <w:b/>
          <w:sz w:val="22"/>
          <w:szCs w:val="22"/>
        </w:rPr>
      </w:pPr>
    </w:p>
    <w:p w14:paraId="6E44E73D" w14:textId="77777777" w:rsidR="00AF433E" w:rsidRDefault="00AF433E">
      <w:pPr>
        <w:jc w:val="center"/>
        <w:rPr>
          <w:sz w:val="22"/>
          <w:szCs w:val="22"/>
        </w:rPr>
      </w:pPr>
    </w:p>
    <w:p w14:paraId="6467F848" w14:textId="77777777" w:rsidR="00AF433E" w:rsidRDefault="00103619">
      <w:pPr>
        <w:jc w:val="center"/>
        <w:rPr>
          <w:b/>
          <w:i/>
          <w:sz w:val="22"/>
          <w:szCs w:val="22"/>
        </w:rPr>
      </w:pPr>
      <w:r>
        <w:rPr>
          <w:b/>
          <w:i/>
          <w:sz w:val="22"/>
          <w:szCs w:val="22"/>
        </w:rPr>
        <w:t>Abstrak</w:t>
      </w:r>
    </w:p>
    <w:p w14:paraId="03ACDC5E" w14:textId="02FF7CF8" w:rsidR="00AF433E" w:rsidRDefault="007444B1">
      <w:pPr>
        <w:ind w:firstLine="709"/>
        <w:jc w:val="both"/>
        <w:rPr>
          <w:i/>
          <w:sz w:val="22"/>
          <w:szCs w:val="22"/>
          <w:highlight w:val="white"/>
        </w:rPr>
      </w:pPr>
      <w:r w:rsidRPr="007444B1">
        <w:rPr>
          <w:bCs/>
          <w:i/>
          <w:sz w:val="21"/>
        </w:rPr>
        <w:t>Dinas Penanaman Modal dan Pelayanan Terpadu Satu Pintu (DPMPTSP) merupakan salah satu instansi pemerintahan yang bergerak dalam penyelenggara di</w:t>
      </w:r>
      <w:r w:rsidR="00C544BF">
        <w:rPr>
          <w:bCs/>
          <w:i/>
          <w:sz w:val="21"/>
        </w:rPr>
        <w:t xml:space="preserve"> </w:t>
      </w:r>
      <w:r w:rsidRPr="007444B1">
        <w:rPr>
          <w:bCs/>
          <w:i/>
          <w:sz w:val="21"/>
        </w:rPr>
        <w:t>bidang pelayanan publik. Mengutip dari laporan Survey Kepuasan Masyarakat (SKM) milik DPMPTSP pada tahun 2021 menjelaskan bahwa masih adanya keluhan-keluhan yang disampaikan oleh masyarakat melalui berbagai media massa dan jejaring sosial lainnya perihal pelayanan yang telah diberikan.</w:t>
      </w:r>
      <w:r w:rsidR="00930D55">
        <w:rPr>
          <w:bCs/>
          <w:i/>
          <w:sz w:val="21"/>
        </w:rPr>
        <w:t xml:space="preserve"> Tujuan penelitian adalah p</w:t>
      </w:r>
      <w:r w:rsidR="00930D55" w:rsidRPr="007444B1">
        <w:rPr>
          <w:bCs/>
          <w:i/>
          <w:sz w:val="21"/>
        </w:rPr>
        <w:t>enerap</w:t>
      </w:r>
      <w:r w:rsidR="00930D55">
        <w:rPr>
          <w:bCs/>
          <w:i/>
          <w:sz w:val="21"/>
        </w:rPr>
        <w:t>a</w:t>
      </w:r>
      <w:r w:rsidR="00930D55" w:rsidRPr="007444B1">
        <w:rPr>
          <w:bCs/>
          <w:i/>
          <w:sz w:val="21"/>
        </w:rPr>
        <w:t xml:space="preserve">n metode </w:t>
      </w:r>
      <w:r w:rsidR="00930D55" w:rsidRPr="007444B1">
        <w:rPr>
          <w:bCs/>
          <w:i/>
          <w:iCs/>
          <w:sz w:val="21"/>
        </w:rPr>
        <w:t>Naïve Bayes</w:t>
      </w:r>
      <w:r w:rsidR="00930D55" w:rsidRPr="007444B1">
        <w:rPr>
          <w:bCs/>
          <w:i/>
          <w:sz w:val="21"/>
        </w:rPr>
        <w:t xml:space="preserve"> sebagai model </w:t>
      </w:r>
      <w:r w:rsidR="00930D55">
        <w:rPr>
          <w:bCs/>
          <w:i/>
          <w:sz w:val="21"/>
        </w:rPr>
        <w:t>untuk</w:t>
      </w:r>
      <w:r w:rsidR="00930D55" w:rsidRPr="007444B1">
        <w:rPr>
          <w:bCs/>
          <w:i/>
          <w:sz w:val="21"/>
        </w:rPr>
        <w:t xml:space="preserve"> mengklasifikasikan kepuasan masyarakat terhadap kualitas pelayanan menggunakan data sekunder berupa data SKM milik DPMPTSP Kabupaten Berau pada tahun 2020 hingga 2021</w:t>
      </w:r>
      <w:r w:rsidR="00930D55">
        <w:rPr>
          <w:bCs/>
          <w:i/>
          <w:sz w:val="21"/>
        </w:rPr>
        <w:t>.</w:t>
      </w:r>
      <w:r w:rsidRPr="007444B1">
        <w:rPr>
          <w:bCs/>
          <w:i/>
          <w:sz w:val="21"/>
        </w:rPr>
        <w:t xml:space="preserve"> Berdasarkan keluhan tersebut dapat dikatakan jika kualitas pelayanan menjadi salah satu faktor dalam meningkatkan kepuasan masyarakat. Pengujian yang dilakukan pada metode </w:t>
      </w:r>
      <w:r w:rsidRPr="007444B1">
        <w:rPr>
          <w:bCs/>
          <w:i/>
          <w:iCs/>
          <w:sz w:val="21"/>
        </w:rPr>
        <w:t>Naïve Bayes</w:t>
      </w:r>
      <w:r w:rsidRPr="007444B1">
        <w:rPr>
          <w:bCs/>
          <w:i/>
          <w:sz w:val="21"/>
        </w:rPr>
        <w:t xml:space="preserve"> menggunakan 300 dataset dengan komposisi pembagian data 70:30 di mana 210 data urut awal digunakan sebagai data </w:t>
      </w:r>
      <w:r w:rsidRPr="007444B1">
        <w:rPr>
          <w:bCs/>
          <w:i/>
          <w:iCs/>
          <w:sz w:val="21"/>
        </w:rPr>
        <w:t>training</w:t>
      </w:r>
      <w:r w:rsidRPr="007444B1">
        <w:rPr>
          <w:bCs/>
          <w:i/>
          <w:sz w:val="21"/>
        </w:rPr>
        <w:t xml:space="preserve"> sedangkan 90 data urut akhir digunakan sebagai data </w:t>
      </w:r>
      <w:r w:rsidRPr="007444B1">
        <w:rPr>
          <w:bCs/>
          <w:i/>
          <w:iCs/>
          <w:sz w:val="21"/>
        </w:rPr>
        <w:t>testing</w:t>
      </w:r>
      <w:r w:rsidRPr="007444B1">
        <w:rPr>
          <w:bCs/>
          <w:i/>
          <w:sz w:val="21"/>
        </w:rPr>
        <w:t xml:space="preserve">. Hasil pengujian dengan </w:t>
      </w:r>
      <w:r w:rsidRPr="007444B1">
        <w:rPr>
          <w:bCs/>
          <w:i/>
          <w:iCs/>
          <w:sz w:val="21"/>
        </w:rPr>
        <w:t xml:space="preserve">confusion matrix multi-class </w:t>
      </w:r>
      <w:r w:rsidRPr="007444B1">
        <w:rPr>
          <w:bCs/>
          <w:i/>
          <w:sz w:val="21"/>
        </w:rPr>
        <w:t xml:space="preserve">pada komposisi data 70:30 diperoleh </w:t>
      </w:r>
      <w:r w:rsidRPr="007444B1">
        <w:rPr>
          <w:bCs/>
          <w:i/>
          <w:iCs/>
          <w:sz w:val="21"/>
        </w:rPr>
        <w:t>Accuracy</w:t>
      </w:r>
      <w:r w:rsidRPr="007444B1">
        <w:rPr>
          <w:bCs/>
          <w:i/>
          <w:sz w:val="21"/>
        </w:rPr>
        <w:t xml:space="preserve"> sebesar 0,8111. Selain itu, penelitian ini menggunakan komposisi data 80:20 dan 60:40 sehingga </w:t>
      </w:r>
      <w:r w:rsidRPr="007444B1">
        <w:rPr>
          <w:bCs/>
          <w:i/>
          <w:iCs/>
          <w:sz w:val="21"/>
        </w:rPr>
        <w:t>Accuracy</w:t>
      </w:r>
      <w:r w:rsidRPr="007444B1">
        <w:rPr>
          <w:bCs/>
          <w:i/>
          <w:sz w:val="21"/>
        </w:rPr>
        <w:t xml:space="preserve"> yang diperoleh pada masing-masing komposisi adalah 0,8666 dan 0,8583. Selanjutnya, pengujian sistem </w:t>
      </w:r>
      <w:r>
        <w:rPr>
          <w:bCs/>
          <w:i/>
          <w:sz w:val="21"/>
        </w:rPr>
        <w:t xml:space="preserve">ini juga </w:t>
      </w:r>
      <w:r w:rsidRPr="007444B1">
        <w:rPr>
          <w:bCs/>
          <w:i/>
          <w:sz w:val="21"/>
        </w:rPr>
        <w:t xml:space="preserve">dilakukan dengan </w:t>
      </w:r>
      <w:r w:rsidRPr="007444B1">
        <w:rPr>
          <w:bCs/>
          <w:i/>
          <w:iCs/>
          <w:sz w:val="21"/>
        </w:rPr>
        <w:t>blackbox</w:t>
      </w:r>
      <w:r w:rsidRPr="007444B1">
        <w:rPr>
          <w:bCs/>
          <w:i/>
          <w:sz w:val="21"/>
        </w:rPr>
        <w:t xml:space="preserve"> </w:t>
      </w:r>
      <w:r w:rsidRPr="007444B1">
        <w:rPr>
          <w:bCs/>
          <w:i/>
          <w:iCs/>
          <w:sz w:val="21"/>
        </w:rPr>
        <w:t>testing</w:t>
      </w:r>
      <w:r w:rsidRPr="007444B1">
        <w:rPr>
          <w:bCs/>
          <w:i/>
          <w:sz w:val="21"/>
        </w:rPr>
        <w:t xml:space="preserve"> sehingga diperoleh sistem yang berjalan dengan sesuai harapan. </w:t>
      </w:r>
      <w:r>
        <w:rPr>
          <w:bCs/>
          <w:i/>
          <w:sz w:val="21"/>
        </w:rPr>
        <w:t>Penelitian selanjutnya diharapkan menggunakan hybrid metode untuk melakukan klasifikasi tingkat kepuasan masyarakat untuk memperoleh hasil akurasi yang lebih baik</w:t>
      </w:r>
      <w:r w:rsidR="00103619">
        <w:rPr>
          <w:i/>
          <w:sz w:val="22"/>
          <w:szCs w:val="22"/>
          <w:highlight w:val="white"/>
        </w:rPr>
        <w:t xml:space="preserve">. </w:t>
      </w:r>
    </w:p>
    <w:p w14:paraId="198EBF71" w14:textId="77777777" w:rsidR="00AF433E" w:rsidRDefault="00AF433E">
      <w:pPr>
        <w:rPr>
          <w:i/>
          <w:sz w:val="22"/>
          <w:szCs w:val="22"/>
        </w:rPr>
      </w:pPr>
    </w:p>
    <w:p w14:paraId="14531BDC" w14:textId="3CCAB879" w:rsidR="00AF433E" w:rsidRDefault="00103619">
      <w:pPr>
        <w:rPr>
          <w:i/>
          <w:sz w:val="22"/>
          <w:szCs w:val="22"/>
        </w:rPr>
      </w:pPr>
      <w:r>
        <w:rPr>
          <w:b/>
          <w:i/>
          <w:sz w:val="22"/>
          <w:szCs w:val="22"/>
        </w:rPr>
        <w:t>Kata kunci</w:t>
      </w:r>
      <w:r>
        <w:rPr>
          <w:i/>
          <w:sz w:val="22"/>
          <w:szCs w:val="22"/>
        </w:rPr>
        <w:t>—</w:t>
      </w:r>
      <w:r w:rsidR="00611D64">
        <w:rPr>
          <w:i/>
          <w:sz w:val="22"/>
          <w:szCs w:val="22"/>
        </w:rPr>
        <w:t>Pelayanan</w:t>
      </w:r>
      <w:r>
        <w:rPr>
          <w:i/>
          <w:sz w:val="22"/>
          <w:szCs w:val="22"/>
        </w:rPr>
        <w:t xml:space="preserve">, </w:t>
      </w:r>
      <w:r w:rsidR="00611D64">
        <w:rPr>
          <w:i/>
          <w:sz w:val="22"/>
          <w:szCs w:val="22"/>
        </w:rPr>
        <w:t>Klasifikasi,</w:t>
      </w:r>
      <w:r>
        <w:rPr>
          <w:i/>
          <w:sz w:val="22"/>
          <w:szCs w:val="22"/>
        </w:rPr>
        <w:t xml:space="preserve"> </w:t>
      </w:r>
      <w:r w:rsidR="00611D64" w:rsidRPr="007444B1">
        <w:rPr>
          <w:bCs/>
          <w:i/>
          <w:iCs/>
          <w:sz w:val="21"/>
        </w:rPr>
        <w:t>Naïve Bayes</w:t>
      </w:r>
      <w:r w:rsidR="00611D64">
        <w:rPr>
          <w:bCs/>
          <w:i/>
          <w:iCs/>
          <w:sz w:val="21"/>
        </w:rPr>
        <w:t>, Berau</w:t>
      </w:r>
      <w:r w:rsidR="00800327">
        <w:rPr>
          <w:bCs/>
          <w:i/>
          <w:iCs/>
          <w:sz w:val="21"/>
        </w:rPr>
        <w:t>, Terpadu</w:t>
      </w:r>
    </w:p>
    <w:p w14:paraId="5360772D" w14:textId="77777777" w:rsidR="00AF433E" w:rsidRDefault="00AF433E">
      <w:pPr>
        <w:rPr>
          <w:b/>
          <w:i/>
          <w:color w:val="000000"/>
          <w:sz w:val="22"/>
          <w:szCs w:val="22"/>
        </w:rPr>
      </w:pPr>
    </w:p>
    <w:p w14:paraId="36C8D24A" w14:textId="77777777" w:rsidR="00AF433E" w:rsidRDefault="00AF433E">
      <w:pPr>
        <w:rPr>
          <w:b/>
          <w:i/>
          <w:color w:val="000000"/>
          <w:sz w:val="22"/>
          <w:szCs w:val="22"/>
        </w:rPr>
      </w:pPr>
    </w:p>
    <w:p w14:paraId="51382BA9" w14:textId="77777777" w:rsidR="00AF433E" w:rsidRDefault="00103619">
      <w:pPr>
        <w:pStyle w:val="Heading1"/>
        <w:spacing w:line="240" w:lineRule="auto"/>
        <w:rPr>
          <w:b w:val="0"/>
          <w:sz w:val="22"/>
          <w:szCs w:val="22"/>
        </w:rPr>
      </w:pPr>
      <w:r>
        <w:rPr>
          <w:b w:val="0"/>
          <w:sz w:val="22"/>
          <w:szCs w:val="22"/>
        </w:rPr>
        <w:t>1. PENDAHULUAN</w:t>
      </w:r>
    </w:p>
    <w:p w14:paraId="72EFD6DF" w14:textId="77777777" w:rsidR="00AF433E" w:rsidRPr="00981C1B" w:rsidRDefault="00AF433E">
      <w:pPr>
        <w:jc w:val="center"/>
        <w:rPr>
          <w:sz w:val="22"/>
          <w:szCs w:val="22"/>
        </w:rPr>
      </w:pPr>
    </w:p>
    <w:p w14:paraId="64D395FB" w14:textId="7B8CBF2B" w:rsidR="007444B1" w:rsidRPr="00981C1B" w:rsidRDefault="00C36F36" w:rsidP="00976C66">
      <w:pPr>
        <w:pStyle w:val="Body"/>
        <w:ind w:firstLine="709"/>
        <w:rPr>
          <w:sz w:val="22"/>
          <w:szCs w:val="22"/>
          <w:lang w:val="id-ID"/>
        </w:rPr>
      </w:pPr>
      <w:r>
        <w:rPr>
          <w:sz w:val="22"/>
          <w:szCs w:val="22"/>
        </w:rPr>
        <w:t xml:space="preserve">Penelitian ini menerapkan metode </w:t>
      </w:r>
      <w:r w:rsidRPr="00C544BF">
        <w:rPr>
          <w:i/>
          <w:sz w:val="22"/>
          <w:szCs w:val="22"/>
        </w:rPr>
        <w:t>Naïve Bayes</w:t>
      </w:r>
      <w:r>
        <w:rPr>
          <w:sz w:val="22"/>
          <w:szCs w:val="22"/>
        </w:rPr>
        <w:t xml:space="preserve"> untuk suatu</w:t>
      </w:r>
      <w:r w:rsidR="007444B1" w:rsidRPr="00981C1B">
        <w:rPr>
          <w:sz w:val="22"/>
          <w:szCs w:val="22"/>
          <w:lang w:val="id-ID"/>
        </w:rPr>
        <w:t xml:space="preserve"> </w:t>
      </w:r>
      <w:r>
        <w:rPr>
          <w:sz w:val="22"/>
          <w:szCs w:val="22"/>
        </w:rPr>
        <w:t xml:space="preserve">Survey </w:t>
      </w:r>
      <w:r w:rsidR="007444B1" w:rsidRPr="00981C1B">
        <w:rPr>
          <w:sz w:val="22"/>
          <w:szCs w:val="22"/>
          <w:lang w:val="id-ID"/>
        </w:rPr>
        <w:t>Kepuasan Masyarakat (SKM) milik Dinas Penanaman Modal Dan Pelayanan Terpadu Satu Pintu</w:t>
      </w:r>
      <w:r w:rsidR="007444B1" w:rsidRPr="00981C1B">
        <w:rPr>
          <w:sz w:val="22"/>
          <w:szCs w:val="22"/>
        </w:rPr>
        <w:t xml:space="preserve"> pada tahun 2021</w:t>
      </w:r>
      <w:r>
        <w:rPr>
          <w:sz w:val="22"/>
          <w:szCs w:val="22"/>
        </w:rPr>
        <w:t>. Di mana</w:t>
      </w:r>
      <w:r w:rsidR="00DE5F56">
        <w:rPr>
          <w:sz w:val="22"/>
          <w:szCs w:val="22"/>
        </w:rPr>
        <w:t xml:space="preserve"> pelayanan umumnya masih</w:t>
      </w:r>
      <w:r w:rsidR="007444B1" w:rsidRPr="00981C1B">
        <w:rPr>
          <w:sz w:val="22"/>
          <w:szCs w:val="22"/>
        </w:rPr>
        <w:t xml:space="preserve"> menunjukkan</w:t>
      </w:r>
      <w:r w:rsidR="007444B1" w:rsidRPr="00981C1B">
        <w:rPr>
          <w:sz w:val="22"/>
          <w:szCs w:val="22"/>
          <w:lang w:val="id-ID"/>
        </w:rPr>
        <w:t xml:space="preserve"> bahwa adanya keluhan-keluhan yang disampaikan oleh masyarakat melalui berbagai media massa dan jejaring sosial perihal kualitas pelayanan yang telah diberikan</w:t>
      </w:r>
      <w:r>
        <w:rPr>
          <w:sz w:val="22"/>
          <w:szCs w:val="22"/>
        </w:rPr>
        <w:t xml:space="preserve"> </w:t>
      </w:r>
      <w:r w:rsidRPr="00981C1B">
        <w:rPr>
          <w:sz w:val="22"/>
          <w:szCs w:val="22"/>
          <w:lang w:val="id-ID"/>
        </w:rPr>
        <w:fldChar w:fldCharType="begin" w:fldLock="1"/>
      </w:r>
      <w:r w:rsidRPr="00981C1B">
        <w:rPr>
          <w:sz w:val="22"/>
          <w:szCs w:val="22"/>
          <w:lang w:val="id-ID"/>
        </w:rPr>
        <w:instrText>ADDIN CSL_CITATION {"citationItems":[{"id":"ITEM-1","itemData":{"author":[{"dropping-particle":"","family":"Dinas Penanaman Modal Dan Pelayanan Terpadu Satu Pintu","given":"","non-dropping-particle":"","parse-names":false,"suffix":""}],"id":"ITEM-1","issued":{"date-parts":[["2021"]]},"number-of-pages":"8 Juli 2021","publisher-place":"Berau","title":"Survey Kepuasan Masyarkat (SKM) Dinas Penanaman Modal dan Pelayanan Terpadu Satu Pintu (DPMPTSP) Kabupaten Berau","type":"report"},"uris":["http://www.mendeley.com/documents/?uuid=f1b7dd8f-8e1f-4b0b-a682-86818e1393d2","http://www.mendeley.com/documents/?uuid=dc394236-c843-4ea5-9ded-25463f050db8"]}],"mendeley":{"formattedCitation":"[1]","plainTextFormattedCitation":"[1]","previouslyFormattedCitation":"[1]"},"properties":{"noteIndex":0},"schema":"https://github.com/citation-style-language/schema/raw/master/csl-citation.json"}</w:instrText>
      </w:r>
      <w:r w:rsidRPr="00981C1B">
        <w:rPr>
          <w:sz w:val="22"/>
          <w:szCs w:val="22"/>
          <w:lang w:val="id-ID"/>
        </w:rPr>
        <w:fldChar w:fldCharType="separate"/>
      </w:r>
      <w:r w:rsidRPr="00981C1B">
        <w:rPr>
          <w:noProof/>
          <w:sz w:val="22"/>
          <w:szCs w:val="22"/>
          <w:lang w:val="id-ID"/>
        </w:rPr>
        <w:t>[1]</w:t>
      </w:r>
      <w:r w:rsidRPr="00981C1B">
        <w:rPr>
          <w:sz w:val="22"/>
          <w:szCs w:val="22"/>
          <w:lang w:val="id-ID"/>
        </w:rPr>
        <w:fldChar w:fldCharType="end"/>
      </w:r>
      <w:r w:rsidR="007444B1" w:rsidRPr="00981C1B">
        <w:rPr>
          <w:sz w:val="22"/>
          <w:szCs w:val="22"/>
          <w:lang w:val="id-ID"/>
        </w:rPr>
        <w:t xml:space="preserve">. </w:t>
      </w:r>
      <w:r w:rsidR="00DE5F56">
        <w:rPr>
          <w:sz w:val="22"/>
          <w:szCs w:val="22"/>
        </w:rPr>
        <w:t>Permasalahan ini,</w:t>
      </w:r>
      <w:r w:rsidR="007444B1" w:rsidRPr="00981C1B">
        <w:rPr>
          <w:sz w:val="22"/>
          <w:szCs w:val="22"/>
          <w:lang w:val="id-ID"/>
        </w:rPr>
        <w:t xml:space="preserve"> berujung menimbulkan sebuah penilaian yang sub</w:t>
      </w:r>
      <w:r w:rsidR="007444B1" w:rsidRPr="00981C1B">
        <w:rPr>
          <w:sz w:val="22"/>
          <w:szCs w:val="22"/>
        </w:rPr>
        <w:t>j</w:t>
      </w:r>
      <w:r w:rsidR="007444B1" w:rsidRPr="00981C1B">
        <w:rPr>
          <w:sz w:val="22"/>
          <w:szCs w:val="22"/>
          <w:lang w:val="id-ID"/>
        </w:rPr>
        <w:t>ektif oleh masyarakat terhadap kinerja Instansi pelayanan publik. Dinas Penanaman Modal dan Pelayanan Terpadu Satu Pintu (DPMPTSP) sebasgai salah satu instansi Pemerintahan yang bergerak di</w:t>
      </w:r>
      <w:r w:rsidR="00C544BF" w:rsidRPr="00976C66">
        <w:rPr>
          <w:sz w:val="22"/>
          <w:szCs w:val="22"/>
          <w:lang w:val="id-ID"/>
        </w:rPr>
        <w:t xml:space="preserve"> </w:t>
      </w:r>
      <w:r w:rsidR="007444B1" w:rsidRPr="00981C1B">
        <w:rPr>
          <w:sz w:val="22"/>
          <w:szCs w:val="22"/>
          <w:lang w:val="id-ID"/>
        </w:rPr>
        <w:t>bidang penyelenggara pelayanan publik dituntut untuk terus berupaya memahami setiap kebutuhan dan harapan masyarakat terkait pengaruh penilaian</w:t>
      </w:r>
      <w:r w:rsidR="007444B1" w:rsidRPr="00976C66">
        <w:rPr>
          <w:sz w:val="22"/>
          <w:szCs w:val="22"/>
          <w:lang w:val="id-ID"/>
        </w:rPr>
        <w:t xml:space="preserve"> </w:t>
      </w:r>
      <w:r w:rsidR="007444B1" w:rsidRPr="00981C1B">
        <w:rPr>
          <w:sz w:val="22"/>
          <w:szCs w:val="22"/>
        </w:rPr>
        <w:fldChar w:fldCharType="begin" w:fldLock="1"/>
      </w:r>
      <w:r w:rsidR="00981C1B" w:rsidRPr="00976C66">
        <w:rPr>
          <w:sz w:val="22"/>
          <w:szCs w:val="22"/>
          <w:lang w:val="id-ID"/>
        </w:rPr>
        <w:instrText xml:space="preserve">ADDIN CSL_CITATION {"citationItems":[{"id":"ITEM-1","itemData":{"abstract":"The One Stop Integrated Investment and Services Office (DPMPTSP) is a public organization that organizes public services, one of which is the service of trading business licenses. The problem with licensing services for trade business licenses in the city of Surakarta is that there are still many business actors who do not understand the one-stop online licensing system (OSS) due to lack of knowledge about the use of internet-based technology. Effectiveness is a benchmark for an organization in achieving its predetermined goals. To measure the effectiveness of trade business permit services in DPMPTSPSurakarta City uses a process approach according to Lubis and Martani Huseini which consists of 5 indicators namely service efficiency, service procedures, employee responsiveness, coordination between leaders and subordinates, and facilities and infrastructure. This research uses a descriptive method with a qualitative approach, with data collection used are interviews, documentation and observation. The technique of determining the informants in this study uses purposive sampling. Data analysis techniques used, namely data condensation, data presentation, and conclusions. The results of this study indicate that the trade business permit services </w:instrText>
      </w:r>
      <w:r w:rsidR="00981C1B" w:rsidRPr="00981C1B">
        <w:rPr>
          <w:sz w:val="22"/>
          <w:szCs w:val="22"/>
        </w:rPr>
        <w:instrText>carried out by the DPMPTSPSurakarta City are quite effective. However, the responsiveness of employees in the responsiveness of employees to complaints from public must be increased even more, so that people do not feel employees in serving convoluted and confusing. The condition of infrastructure needs improvement because it also supports the comfort of the public.","author":[{"dropping-particle":"","family":"Widiarti","given":"Tri","non-dropping-particle":"","parse-names":false,"suffix":""},{"dropping-particle":"","family":"Winarni","given":"Liliek","non-dropping-particle":"","parse-names":false,"suffix":""},{"dropping-particle":"","family":"Suranto","given":"Joko","non-dropping-particle":"","parse-names":false,"suffix":""}],"container-title":"Ilmu Administrasi Negara","id":"ITEM-1","issue":"2","issued":{"date-parts":[["2020"]]},"page":"2","title":"Efektivitas PelayananIzin Usaha Perdagangan Di DInas Penanamana Modal dan Pelayanan Terpadu Satu Pintu (DPMPTSP) Kota Surakarta","type":"article-journal","volume":"4"},"uris":["http://www.mendeley.com/documents/?uuid=5a6344ef-44d2-48d9-87ae-49f45ab1e676","http://www.mendeley.com/documents/?uuid=70ac56fc-106b-48fa-9870-1e61b770101b"]}],"mendeley":{"formattedCitation":"[2]","plainTextFormattedCitation":"[2]","previouslyFormattedCitation":"[2]"},"properties":{"noteIndex":0},"schema":"https://github.com/citation-style-language/schema/raw/master/csl-citation.json"}</w:instrText>
      </w:r>
      <w:r w:rsidR="007444B1" w:rsidRPr="00981C1B">
        <w:rPr>
          <w:sz w:val="22"/>
          <w:szCs w:val="22"/>
        </w:rPr>
        <w:fldChar w:fldCharType="separate"/>
      </w:r>
      <w:r w:rsidR="007444B1" w:rsidRPr="00981C1B">
        <w:rPr>
          <w:noProof/>
          <w:sz w:val="22"/>
          <w:szCs w:val="22"/>
        </w:rPr>
        <w:t>[2]</w:t>
      </w:r>
      <w:r w:rsidR="007444B1" w:rsidRPr="00981C1B">
        <w:rPr>
          <w:sz w:val="22"/>
          <w:szCs w:val="22"/>
        </w:rPr>
        <w:fldChar w:fldCharType="end"/>
      </w:r>
      <w:r w:rsidR="007444B1" w:rsidRPr="00981C1B">
        <w:rPr>
          <w:sz w:val="22"/>
          <w:szCs w:val="22"/>
          <w:lang w:val="id-ID"/>
        </w:rPr>
        <w:t xml:space="preserve">. Berdasarkan hal tersebut Kualitas pelayanan publik memiliki pengaruh besar terhadap instansi yang menyelenggarakan suatu pelayanan publik </w:t>
      </w:r>
      <w:r w:rsidR="007444B1" w:rsidRPr="00981C1B">
        <w:rPr>
          <w:sz w:val="22"/>
          <w:szCs w:val="22"/>
          <w:lang w:val="id-ID"/>
        </w:rPr>
        <w:fldChar w:fldCharType="begin" w:fldLock="1"/>
      </w:r>
      <w:r w:rsidR="00981C1B" w:rsidRPr="00981C1B">
        <w:rPr>
          <w:sz w:val="22"/>
          <w:szCs w:val="22"/>
          <w:lang w:val="id-ID"/>
        </w:rPr>
        <w:instrText>ADDIN CSL_CITATION {"citationItems":[{"id":"ITEM-1","itemData":{"abstract":"Citra merupakan kesan yang diperoleh berdasarkan pengetahuan dan pengertian seseorang tentang fakta-fakta atau kenyataan. Citra pada dasarnya merupakan salah satu harapan yang ingin dicapai oleh perusahaan untuk membantu perusahaan dalam bertumbuh kembang. Citra positif perlu dikembangkan oleh setiap organisasi, salah satunya dengan memberikan pelayanan yang terbaik. Citra yang positif akan akan memberikan kesan yang baik bagi masyarakat sedangkan citra yang negatif akan memberikan kesan yang buruk bagi masyarakat. Persepsi seseorang terhadap lembaga didasari atas apa yang mereka ketahui atau mereka kira tentang lembaga yang bersangkutan. Hal ini mempengaruhi terhadap pelayanan yang diberikan, dengan citra positif masyarakat akan lebih mudah untuk menggunakan jasa tersebut. Penelitian ini bertujuan untuk mengetahui tingkat pengaruh kualitas pelayanan perizinan terhadap citra instansi dinas penanaman modal dan pelayanan terSSpadu satu pintu (DPMPTSP) Kota Pekanbaru. Metode penelitian ini menggunakan pendekatan kuantitatif dengan teknik analisis deskriptif kuantitatif dengan rumus regresi linier sederhana. Berdasarkan hasil penelitian diketahui bahwa perhitungan regresi linier sederhana Pengaruh Kualitas Pelayanan Terhadap Citra Instansi Dinas Penanaman Modal Dan Pelayanan Terpadu Satu Pintu (DPMPTSP) Kota Pekanbaru sebesar 75,5% artinya kualitas sangat mempengaruhi citra instansi DPMPTSP serta berkategori kuat. Hal yang paling dominan berkontribusi untuk membentuk citra DPMPTSP adalah keandalan terhadap behaviore (X1-Y5) dengan nilai 0,823 (82,3%), sedangkan hal yang berpengaruh paling rendah adalah perhatian terhadap image (X4-Y4) dengan nilai 0.685 (68,5%)","author":[{"dropping-particle":"","family":"Pratiwi","given":"Citra","non-dropping-particle":"","parse-names":false,"suffix":""}],"id":"ITEM-1","issued":{"date-parts":[["2020"]]},"number-of-pages":"104","publisher":"Universitas Islam Negeri Sultan Syarif Kasim","title":"Pengaruh Kualitas Pelayanan Terhadap Citra Instansi Dinas Penanaman Modal dan Pelayanan Terpadu Satu Pintu (DPMPTSP) Kota Pekanbaru","type":"thesis"},"uris":["http://www.mendeley.com/documents/?uuid=898cfb15-8495-4682-bf19-dbf56d22fbc7","http://www.mendeley.com/documents/?uuid=59ef8e08-c183-46ac-a066-3cabd9677e52"]}],"mendeley":{"formattedCitation":"[3]","plainTextFormattedCitation":"[3]","previouslyFormattedCitation":"[3]"},"properties":{"noteIndex":0},"schema":"https://github.com/citation-style-language/schema/raw/master/csl-citation.json"}</w:instrText>
      </w:r>
      <w:r w:rsidR="007444B1" w:rsidRPr="00981C1B">
        <w:rPr>
          <w:sz w:val="22"/>
          <w:szCs w:val="22"/>
          <w:lang w:val="id-ID"/>
        </w:rPr>
        <w:fldChar w:fldCharType="separate"/>
      </w:r>
      <w:r w:rsidR="007444B1" w:rsidRPr="00981C1B">
        <w:rPr>
          <w:noProof/>
          <w:sz w:val="22"/>
          <w:szCs w:val="22"/>
          <w:lang w:val="id-ID"/>
        </w:rPr>
        <w:t>[3]</w:t>
      </w:r>
      <w:r w:rsidR="007444B1" w:rsidRPr="00981C1B">
        <w:rPr>
          <w:sz w:val="22"/>
          <w:szCs w:val="22"/>
          <w:lang w:val="id-ID"/>
        </w:rPr>
        <w:fldChar w:fldCharType="end"/>
      </w:r>
      <w:r w:rsidR="007444B1" w:rsidRPr="00981C1B">
        <w:rPr>
          <w:sz w:val="22"/>
          <w:szCs w:val="22"/>
          <w:lang w:val="id-ID"/>
        </w:rPr>
        <w:t xml:space="preserve">.  </w:t>
      </w:r>
    </w:p>
    <w:p w14:paraId="55B6F075" w14:textId="20CCE546" w:rsidR="00AF433E" w:rsidRPr="00981C1B" w:rsidRDefault="007444B1" w:rsidP="007444B1">
      <w:pPr>
        <w:ind w:firstLine="709"/>
        <w:jc w:val="both"/>
        <w:rPr>
          <w:b/>
          <w:sz w:val="22"/>
          <w:szCs w:val="22"/>
        </w:rPr>
      </w:pPr>
      <w:r w:rsidRPr="00981C1B">
        <w:rPr>
          <w:sz w:val="22"/>
          <w:szCs w:val="22"/>
          <w:lang w:val="id-ID"/>
        </w:rPr>
        <w:t xml:space="preserve">Salah satu perhitungan yang dapat digunakan untuk mengetahui kepuasan masyarakat terhadap kualitas pelayanan yaitu dengan pemodelan klasifikasi </w:t>
      </w:r>
      <w:r w:rsidRPr="00981C1B">
        <w:rPr>
          <w:sz w:val="22"/>
          <w:szCs w:val="22"/>
          <w:lang w:val="id-ID"/>
        </w:rPr>
        <w:fldChar w:fldCharType="begin" w:fldLock="1"/>
      </w:r>
      <w:r w:rsidR="00926957">
        <w:rPr>
          <w:sz w:val="22"/>
          <w:szCs w:val="22"/>
          <w:lang w:val="id-ID"/>
        </w:rPr>
        <w:instrText>ADDIN CSL_CITATION {"citationItems":[{"id":"ITEM-1","itemData":{"abstract":"Opinion mining is a very challenging problem, since user generated content is described in various complex ways using natural language. In opinion mining, most of the researchers have worked on general domains such as electronic products, movies, and restaurants reviews but not much on health and medical domains. Patients using drugs are often looking for stories from patients like them on the internet which they cannot always find among their friends and family. Few studies investigating the impact of social media on patients have shown that for some health problems, online community support results in a positive effect. The opinion mining method employed in this work focuses on predicting the drug satisfaction level among the other patients who already experienced the effect of a drug. This work aims to apply neural network based methods for opinion mining from social web in health care domain. We have extracted the reviews of two different drugs. Experimental analysis is done to analyze the performance of classification methods on reviews of two different drugs. The results demonstrate that neural network based opinion mining approach outperforms the support vector machine method in terms of precision, recall and f-score. It is also shown that the performance of radial basis function neural network method is superior than probabilistic neural network method in terms of the performance measures used. © 2017 Universidad Nacional Autónoma de México, Centro de Ciencias Aplicadas y Desarrollo Tecnológico.","author":[{"dropping-particle":"","family":"Gopalakrishnan","given":"Vinodhini","non-dropping-particle":"","parse-names":false,"suffix":""},{"dropping-particle":"","family":"Ramaswamy","given":"Chandrasekaran","non-dropping-particle":"","parse-names":false,"suffix":""}],"container-title":"Journal of Applied Research and Technology","id":"ITEM-1","issue":"1","issued":{"date-parts":[["2017"]]},"page":"311-319","title":"Patient Opinion mining to Analyze Drugs Satisfaction Using Supervised Learning","type":"article-journal","volume":"15"},"uris":["http://www.mendeley.com/documents/?uuid=76df23ce-2872-444e-b233-ae2eb45a16ec"]},{"id":"ITEM-2","itemData":{"DOI":"10.1016/j.geoen.2023.211889","ISSN":"29498910","abstract":"This paper is concerned with the applicability of different strategies to improve the definition of prior probabilities and/or likelihoods of naïve Bayes (NB) classifiers. Standard NB method computes likelihoods and priors by means of normal distributions and evaluation of the entire training data-set, respectively. NB is one of the most prolific classification methods in data mining and machine learning. Despite decent efficiency facing good training data, NB classifiers present the intriguing assumption of conditional independence between the attributes. Several algorithms have been proposed to improve the effectiveness of NB classifiers by inserting discriminant approaches into its generative structure. From a reliability perspective, the standard NB approach might not explore the real capabilities of NB classifiers facing the lithologic classification problem. To cover such distrust, a novel approach considering four particular strategies are suggested and compared to the standard NB classification outcomes. At first, a kernel density estimation (KDE) is considered to ameliorate the likelihood models. We also apply the NB classifier in parts by separating the training data-set in individual wells in a committee architecture framework. A tuning strategy is also considered for automatic estimation of prior probabilities in an optimization-scheme. Another novel alternative, named as CRC, adapted to the standard NB classifier consists in defining priors based on depth zones from regional stratigraphic information in which to apply NB classifier. We prepare an extensive statistical investigation, based on precision, recall, classification errors, fscores and confusion matrices to bespeak the most relevant NB strategy for classification of electrofacies. Despite the decent classification outcomes for all above-mentioned strategies, CRC can be considered, by a narrow margin, the most prolific method to be applied as an improvement of the standard NB to classify rock units. Tests are performed on a validation well (i.e., 7-MP-50D-BA) of Massapê Field, in Recôncavo Basin, northeast Brazil to highlight the classification particularities provided by the improved strategy. A significant improvement in the classification of sandstones (i.e., from 68 % to 83 % accuracy) is observed, according to the confusion matrix analysis. Additionally, a minimal decreasing is observed into the classification of shales and slurries (i.e., from 92% to 90% and to 63% to 56%, res…","author":[{"dropping-particle":"","family":"Ramos","given":"Mario Martins","non-dropping-particle":"","parse-names":false,"suffix":""},{"dropping-particle":"","family":"Bijani","given":"Rodrigo","non-dropping-particle":"","parse-names":false,"suffix":""},{"dropping-particle":"","family":"Santos","given":"Fernando Vizeu","non-dropping-particle":"","parse-names":false,"suffix":""},{"dropping-particle":"","family":"Lupinacci","given":"Wagner Moreira","non-dropping-particle":"","parse-names":false,"suffix":""},{"dropping-particle":"","family":"Freire","given":"Antonio Fernando Menezes","non-dropping-particle":"","parse-names":false,"suffix":""}],"container-title":"Geoenergy Science and Engineering","id":"ITEM-2","issue":"May 2022","issued":{"date-parts":[["2023"]]},"page":"211889","publisher":"Elsevier B.V.","title":"Analysis of alternative strategies applied to Naïve-Bayes classifier into the recognition of electrofacies: Application in well-log data at Recôncavo Basin, North-East Brazil","type":"article-journal","volume":"227"},"uris":["http://www.mendeley.com/documents/?uuid=ed79266f-596f-4b52-9597-9368dd130d88"]}],"mendeley":{"formattedCitation":"[4], [5]","plainTextFormattedCitation":"[4], [5]","previouslyFormattedCitation":"[4], [5]"},"properties":{"noteIndex":0},"schema":"https://github.com/citation-style-language/schema/raw/master/csl-citation.json"}</w:instrText>
      </w:r>
      <w:r w:rsidRPr="00981C1B">
        <w:rPr>
          <w:sz w:val="22"/>
          <w:szCs w:val="22"/>
          <w:lang w:val="id-ID"/>
        </w:rPr>
        <w:fldChar w:fldCharType="separate"/>
      </w:r>
      <w:r w:rsidR="00926957" w:rsidRPr="00926957">
        <w:rPr>
          <w:noProof/>
          <w:sz w:val="22"/>
          <w:szCs w:val="22"/>
          <w:lang w:val="id-ID"/>
        </w:rPr>
        <w:t>[4], [5]</w:t>
      </w:r>
      <w:r w:rsidRPr="00981C1B">
        <w:rPr>
          <w:sz w:val="22"/>
          <w:szCs w:val="22"/>
          <w:lang w:val="id-ID"/>
        </w:rPr>
        <w:fldChar w:fldCharType="end"/>
      </w:r>
      <w:r w:rsidRPr="00981C1B">
        <w:rPr>
          <w:sz w:val="22"/>
          <w:szCs w:val="22"/>
          <w:lang w:val="id-ID"/>
        </w:rPr>
        <w:t xml:space="preserve">. </w:t>
      </w:r>
      <w:r w:rsidR="00C36F36" w:rsidRPr="00976C66">
        <w:rPr>
          <w:sz w:val="22"/>
          <w:szCs w:val="22"/>
          <w:lang w:val="id-ID"/>
        </w:rPr>
        <w:t xml:space="preserve">Metode </w:t>
      </w:r>
      <w:r w:rsidRPr="00C544BF">
        <w:rPr>
          <w:i/>
          <w:sz w:val="22"/>
          <w:szCs w:val="22"/>
          <w:lang w:val="id-ID"/>
        </w:rPr>
        <w:t>Naïve Bayes</w:t>
      </w:r>
      <w:r w:rsidRPr="00981C1B">
        <w:rPr>
          <w:sz w:val="22"/>
          <w:szCs w:val="22"/>
          <w:lang w:val="id-ID"/>
        </w:rPr>
        <w:t xml:space="preserve"> mengaplikasikan teorema </w:t>
      </w:r>
      <w:r w:rsidR="00C544BF" w:rsidRPr="00976C66">
        <w:rPr>
          <w:i/>
          <w:sz w:val="22"/>
          <w:szCs w:val="22"/>
          <w:lang w:val="id-ID"/>
        </w:rPr>
        <w:t>B</w:t>
      </w:r>
      <w:r w:rsidRPr="00C544BF">
        <w:rPr>
          <w:i/>
          <w:sz w:val="22"/>
          <w:szCs w:val="22"/>
          <w:lang w:val="id-ID"/>
        </w:rPr>
        <w:t>ayes</w:t>
      </w:r>
      <w:r w:rsidRPr="00981C1B">
        <w:rPr>
          <w:sz w:val="22"/>
          <w:szCs w:val="22"/>
          <w:lang w:val="id-ID"/>
        </w:rPr>
        <w:t xml:space="preserve"> yang memiliki kemampuan untuk mengolah data dalam sebuah perhitungan estimasi peluang yang dibutuhkan dalam melakukan sebuah klasifikasi </w:t>
      </w:r>
      <w:r w:rsidRPr="00981C1B">
        <w:rPr>
          <w:sz w:val="22"/>
          <w:szCs w:val="22"/>
          <w:lang w:val="id-ID"/>
        </w:rPr>
        <w:fldChar w:fldCharType="begin" w:fldLock="1"/>
      </w:r>
      <w:r w:rsidR="00926957">
        <w:rPr>
          <w:sz w:val="22"/>
          <w:szCs w:val="22"/>
          <w:lang w:val="id-ID"/>
        </w:rPr>
        <w:instrText>ADDIN CSL_CITATION {"citationItems":[{"id":"ITEM-1","itemData":{"DOI":"10.35957/jatisi.v7i3.603","ISSN":"2407-4322","abstract":"Berdasarkan Badan Akreditasi Nasional Perguruan Tinggi (BAN-PT), tuntutan yang diberikan masyarakat kepada perguruan tinggi meliputi jaminan kualitas (quality assurance), pengendalian kualitas (quality control), dan perbaikan kualitas (quality improvement) [1]. Untuk meningkatkan kualitas dalam pelayanan akademik diperguruan tinggi bisa melakukan evaluasi atau prediksi kinerja layanan berbasis IT tersebut, hal ini dilakukan untuk mengetahui sejauh mana nilai dan kualitas dari pelayanan yang diberikan oleh pihak perguruan tinggi kepada penggunanya. Data mining merupakan salah satu ilmu yang dapat digunakan untuk melakukan peramalan yang akurat dalam mengetahui kelayakan dimasa yang akan datang serta mampu melakukan optimasi dalam proses mencari informasi dalam basis data yang besar dan mampu menemukan pola-pola yang tidak diketahui sebelumnya. Dengan menggunakan data mining maka pencarian data dari system prediksi kepuasan pelayanan akademik dapat dilakukan [2]. Sedangkan Naïve Bayes merupakan teknik mengklasifikasikan probabilitas sederhana yang mengaplikasikan teorema bayes yang mampu mengolah data kuantitatif dan data diskrit untuk perhitungan estimasi peluang yang dibutuhkan untuk klasifikasi [3]. Atribut yang digunakan NIM, Jenis Kelamin, Kelas Mahasiswa, Layanan informasi perkuliahan, layanan keamanan data pribadi serta layanan informasi nilai, dengan menggunakan algoritma naïve bayes berhasil memprediksi layanan akademik sebesar 52% dengan data training sebesar 100 data dan data uji 17 data.","author":[{"dropping-particle":"","family":"Aeni","given":"Khurotul","non-dropping-particle":"","parse-names":false,"suffix":""},{"dropping-particle":"","family":"Asy'ari","given":"M. Faisal","non-dropping-particle":"","parse-names":false,"suffix":""}],"container-title":"JATISI (Jurnal Teknik Informatika dan Sistem Informasi)","id":"ITEM-1","issue":"3","issued":{"date-parts":[["2020"]]},"page":"601-609","title":"Prediksi Kepuasan Layanan Akademik Menggunakan Algoritma Naïve Bayes","type":"article-journal","volume":"7"},"uris":["http://www.mendeley.com/documents/?uuid=885889e5-01dc-47aa-a55b-919796d16925"]},{"id":"ITEM-2","itemData":{"DOI":"10.1016/j.jbusres.2018.12.051","ISSN":"01482963","abstract":"This research assesses whether terms related to guest experience can be used to identify ways to enhance hospitality services. A study was conducted to empirically identify relevant features to classify customer satisfaction based on 47,172 reviews of 33 Las Vegas hotels registered with Yelp, a social networking site. The resulting model can help hotel managers understand guests' satisfaction. In particular, it can help managers process vast amounts of review data by using a supervised machine learning approach. The naive algorithm classifies reviews of hotels with high precision and recall and with a low computational cost. These results are more reliable and accurate than prior statistical results based on limited sample data and provide insights into how hotels can improve their services based on, for example, staff experience, professionalism, tangible and experiential factors, and gambling-based attractions.","author":[{"dropping-particle":"","family":"Sánchez-Franco","given":"Manuel J.","non-dropping-particle":"","parse-names":false,"suffix":""},{"dropping-particle":"","family":"Navarro-García","given":"Antonio","non-dropping-particle":"","parse-names":false,"suffix":""},{"dropping-particle":"","family":"Rondán-Cataluña","given":"Francisco Javier","non-dropping-particle":"","parse-names":false,"suffix":""}],"container-title":"Journal of Business Research","id":"ITEM-2","issue":"December 2018","issued":{"date-parts":[["2019"]]},"page":"499-506","publisher":"Elsevier","title":"A naive Bayes strategy for classifying customer satisfaction: A study based on online reviews of hospitality services","type":"article-journal","volume":"101"},"uris":["http://www.mendeley.com/documents/?uuid=07106754-c339-49b5-a6e5-c98b96203bb7"]}],"mendeley":{"formattedCitation":"[6], [7]","plainTextFormattedCitation":"[6], [7]"},"properties":{"noteIndex":0},"schema":"https://github.com/citation-style-language/schema/raw/master/csl-citation.json"}</w:instrText>
      </w:r>
      <w:r w:rsidRPr="00981C1B">
        <w:rPr>
          <w:sz w:val="22"/>
          <w:szCs w:val="22"/>
          <w:lang w:val="id-ID"/>
        </w:rPr>
        <w:fldChar w:fldCharType="separate"/>
      </w:r>
      <w:r w:rsidR="00926957" w:rsidRPr="00926957">
        <w:rPr>
          <w:noProof/>
          <w:sz w:val="22"/>
          <w:szCs w:val="22"/>
          <w:lang w:val="id-ID"/>
        </w:rPr>
        <w:t>[6], [7]</w:t>
      </w:r>
      <w:r w:rsidRPr="00981C1B">
        <w:rPr>
          <w:sz w:val="22"/>
          <w:szCs w:val="22"/>
          <w:lang w:val="id-ID"/>
        </w:rPr>
        <w:fldChar w:fldCharType="end"/>
      </w:r>
      <w:r w:rsidRPr="00981C1B">
        <w:rPr>
          <w:sz w:val="22"/>
          <w:szCs w:val="22"/>
          <w:lang w:val="id-ID"/>
        </w:rPr>
        <w:t xml:space="preserve">. Pada penelitian ini, </w:t>
      </w:r>
      <w:r w:rsidRPr="00981C1B">
        <w:rPr>
          <w:i/>
          <w:iCs/>
          <w:sz w:val="22"/>
          <w:szCs w:val="22"/>
          <w:lang w:val="id-ID"/>
        </w:rPr>
        <w:t>Naïve Bayes</w:t>
      </w:r>
      <w:r w:rsidRPr="00981C1B">
        <w:rPr>
          <w:sz w:val="22"/>
          <w:szCs w:val="22"/>
          <w:lang w:val="id-ID"/>
        </w:rPr>
        <w:t xml:space="preserve"> diterapkan untuk melihat respon balik (</w:t>
      </w:r>
      <w:r w:rsidRPr="00981C1B">
        <w:rPr>
          <w:i/>
          <w:iCs/>
          <w:sz w:val="22"/>
          <w:szCs w:val="22"/>
        </w:rPr>
        <w:t>f</w:t>
      </w:r>
      <w:r w:rsidRPr="00981C1B">
        <w:rPr>
          <w:i/>
          <w:iCs/>
          <w:sz w:val="22"/>
          <w:szCs w:val="22"/>
          <w:lang w:val="id-ID"/>
        </w:rPr>
        <w:t>eedback</w:t>
      </w:r>
      <w:r w:rsidRPr="00981C1B">
        <w:rPr>
          <w:sz w:val="22"/>
          <w:szCs w:val="22"/>
          <w:lang w:val="id-ID"/>
        </w:rPr>
        <w:t>) kepuasan dari masyarakat selaku pengguna layanan yang diberikan oleh DPMPTSP Kabupaten Berau</w:t>
      </w:r>
      <w:r w:rsidR="00103619" w:rsidRPr="00981C1B">
        <w:rPr>
          <w:sz w:val="22"/>
          <w:szCs w:val="22"/>
        </w:rPr>
        <w:t>.</w:t>
      </w:r>
    </w:p>
    <w:p w14:paraId="663395A3" w14:textId="77777777" w:rsidR="00AF433E" w:rsidRDefault="00AF433E">
      <w:pPr>
        <w:jc w:val="both"/>
        <w:rPr>
          <w:sz w:val="22"/>
          <w:szCs w:val="22"/>
        </w:rPr>
      </w:pPr>
    </w:p>
    <w:p w14:paraId="640085F3" w14:textId="77777777" w:rsidR="00AF433E" w:rsidRDefault="00103619">
      <w:pPr>
        <w:pStyle w:val="Heading1"/>
        <w:spacing w:line="240" w:lineRule="auto"/>
        <w:rPr>
          <w:b w:val="0"/>
          <w:sz w:val="22"/>
          <w:szCs w:val="22"/>
        </w:rPr>
      </w:pPr>
      <w:r>
        <w:rPr>
          <w:b w:val="0"/>
          <w:sz w:val="22"/>
          <w:szCs w:val="22"/>
        </w:rPr>
        <w:t>2. METODE PENELITIAN</w:t>
      </w:r>
    </w:p>
    <w:p w14:paraId="031F9F29" w14:textId="77777777" w:rsidR="00AF433E" w:rsidRDefault="00AF433E">
      <w:pPr>
        <w:jc w:val="center"/>
        <w:rPr>
          <w:sz w:val="22"/>
          <w:szCs w:val="22"/>
        </w:rPr>
      </w:pPr>
    </w:p>
    <w:p w14:paraId="6F3D8190" w14:textId="52B85E5F" w:rsidR="007444B1" w:rsidRPr="00C544BF" w:rsidRDefault="007444B1" w:rsidP="00976C66">
      <w:pPr>
        <w:ind w:firstLine="720"/>
        <w:jc w:val="both"/>
        <w:rPr>
          <w:sz w:val="22"/>
        </w:rPr>
      </w:pPr>
      <w:r w:rsidRPr="00981C1B">
        <w:rPr>
          <w:sz w:val="22"/>
        </w:rPr>
        <w:lastRenderedPageBreak/>
        <w:t>Tahapan pelaksanaan penelitian bertujuan untuk mendapatkan hasil yang diharapkan sesuai dari proses yang dapat dilihat pada Gambar 1.</w:t>
      </w:r>
    </w:p>
    <w:p w14:paraId="25A0623B" w14:textId="77777777" w:rsidR="007444B1" w:rsidRDefault="007444B1" w:rsidP="007444B1">
      <w:pPr>
        <w:keepNext/>
        <w:jc w:val="center"/>
      </w:pPr>
      <w:r w:rsidRPr="00760B58">
        <w:rPr>
          <w:noProof/>
        </w:rPr>
        <w:drawing>
          <wp:inline distT="0" distB="0" distL="0" distR="0" wp14:anchorId="496849FE" wp14:editId="04ABEAC1">
            <wp:extent cx="3263900" cy="1616972"/>
            <wp:effectExtent l="0" t="0" r="0" b="2540"/>
            <wp:docPr id="7" name="Picture 7"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iagram&#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t="7330" b="7056"/>
                    <a:stretch>
                      <a:fillRect/>
                    </a:stretch>
                  </pic:blipFill>
                  <pic:spPr bwMode="auto">
                    <a:xfrm>
                      <a:off x="0" y="0"/>
                      <a:ext cx="3292251" cy="1631017"/>
                    </a:xfrm>
                    <a:prstGeom prst="rect">
                      <a:avLst/>
                    </a:prstGeom>
                    <a:noFill/>
                    <a:ln>
                      <a:noFill/>
                    </a:ln>
                  </pic:spPr>
                </pic:pic>
              </a:graphicData>
            </a:graphic>
          </wp:inline>
        </w:drawing>
      </w:r>
    </w:p>
    <w:p w14:paraId="39FE9FB1" w14:textId="4CFD8612" w:rsidR="007444B1" w:rsidRPr="00981C1B" w:rsidRDefault="007444B1" w:rsidP="00981C1B">
      <w:pPr>
        <w:pStyle w:val="Caption"/>
        <w:rPr>
          <w:b/>
          <w:bCs/>
          <w:i w:val="0"/>
          <w:sz w:val="22"/>
          <w:szCs w:val="22"/>
        </w:rPr>
      </w:pPr>
      <w:r w:rsidRPr="00981C1B">
        <w:rPr>
          <w:i w:val="0"/>
          <w:sz w:val="22"/>
          <w:szCs w:val="22"/>
        </w:rPr>
        <w:t xml:space="preserve">Gambar </w:t>
      </w:r>
      <w:r w:rsidRPr="00981C1B">
        <w:rPr>
          <w:b/>
          <w:bCs/>
          <w:i w:val="0"/>
          <w:sz w:val="22"/>
          <w:szCs w:val="22"/>
        </w:rPr>
        <w:fldChar w:fldCharType="begin"/>
      </w:r>
      <w:r w:rsidRPr="00981C1B">
        <w:rPr>
          <w:i w:val="0"/>
          <w:sz w:val="22"/>
          <w:szCs w:val="22"/>
        </w:rPr>
        <w:instrText xml:space="preserve"> SEQ Gambar \* ARABIC </w:instrText>
      </w:r>
      <w:r w:rsidRPr="00981C1B">
        <w:rPr>
          <w:b/>
          <w:bCs/>
          <w:i w:val="0"/>
          <w:sz w:val="22"/>
          <w:szCs w:val="22"/>
        </w:rPr>
        <w:fldChar w:fldCharType="separate"/>
      </w:r>
      <w:r w:rsidRPr="00981C1B">
        <w:rPr>
          <w:i w:val="0"/>
          <w:noProof/>
          <w:sz w:val="22"/>
          <w:szCs w:val="22"/>
        </w:rPr>
        <w:t>1</w:t>
      </w:r>
      <w:r w:rsidRPr="00981C1B">
        <w:rPr>
          <w:b/>
          <w:bCs/>
          <w:i w:val="0"/>
          <w:sz w:val="22"/>
          <w:szCs w:val="22"/>
        </w:rPr>
        <w:fldChar w:fldCharType="end"/>
      </w:r>
      <w:r w:rsidRPr="00981C1B">
        <w:rPr>
          <w:i w:val="0"/>
          <w:sz w:val="22"/>
          <w:szCs w:val="22"/>
        </w:rPr>
        <w:t>. Tahapan Pelaksanaan Penelitian</w:t>
      </w:r>
    </w:p>
    <w:p w14:paraId="784113B4" w14:textId="600DD18E" w:rsidR="007444B1" w:rsidRPr="00981C1B" w:rsidRDefault="007444B1" w:rsidP="00976C66">
      <w:pPr>
        <w:ind w:firstLine="284"/>
        <w:jc w:val="both"/>
        <w:rPr>
          <w:noProof/>
          <w:sz w:val="22"/>
          <w:szCs w:val="22"/>
        </w:rPr>
      </w:pPr>
      <w:r w:rsidRPr="00981C1B">
        <w:rPr>
          <w:sz w:val="22"/>
          <w:szCs w:val="22"/>
        </w:rPr>
        <w:t>Penjelasan dari setiap tahapan penelitian yang dilakukan sebagai berikut :</w:t>
      </w:r>
    </w:p>
    <w:p w14:paraId="739DC863" w14:textId="7673E0A7" w:rsidR="007444B1" w:rsidRPr="00981C1B" w:rsidRDefault="007444B1" w:rsidP="007444B1">
      <w:pPr>
        <w:numPr>
          <w:ilvl w:val="0"/>
          <w:numId w:val="7"/>
        </w:numPr>
        <w:ind w:left="284" w:hanging="284"/>
        <w:jc w:val="both"/>
        <w:rPr>
          <w:sz w:val="22"/>
          <w:szCs w:val="22"/>
        </w:rPr>
      </w:pPr>
      <w:r w:rsidRPr="00981C1B">
        <w:rPr>
          <w:sz w:val="22"/>
          <w:szCs w:val="22"/>
        </w:rPr>
        <w:t xml:space="preserve">Tahapan diawali dengan Studi Literatur tentang pelayanan publik, kepuasan masyarakat, klasifikasi dan metode </w:t>
      </w:r>
      <w:r w:rsidRPr="00981C1B">
        <w:rPr>
          <w:i/>
          <w:iCs/>
          <w:sz w:val="22"/>
          <w:szCs w:val="22"/>
        </w:rPr>
        <w:t>Naïve Bayes</w:t>
      </w:r>
      <w:r w:rsidRPr="00981C1B">
        <w:rPr>
          <w:sz w:val="22"/>
          <w:szCs w:val="22"/>
        </w:rPr>
        <w:t>. Setelah studi literatur dilanjutkan dengan observasi.</w:t>
      </w:r>
    </w:p>
    <w:p w14:paraId="071D82AB" w14:textId="3B82863E" w:rsidR="007444B1" w:rsidRPr="00981C1B" w:rsidRDefault="00782461" w:rsidP="007444B1">
      <w:pPr>
        <w:numPr>
          <w:ilvl w:val="0"/>
          <w:numId w:val="7"/>
        </w:numPr>
        <w:ind w:left="284" w:hanging="284"/>
        <w:jc w:val="both"/>
        <w:rPr>
          <w:sz w:val="22"/>
          <w:szCs w:val="22"/>
        </w:rPr>
      </w:pPr>
      <w:r>
        <w:rPr>
          <w:sz w:val="22"/>
          <w:szCs w:val="22"/>
        </w:rPr>
        <w:t>Pada tahap</w:t>
      </w:r>
      <w:r w:rsidR="007444B1" w:rsidRPr="00981C1B">
        <w:rPr>
          <w:sz w:val="22"/>
          <w:szCs w:val="22"/>
        </w:rPr>
        <w:t xml:space="preserve"> pengumpulan data</w:t>
      </w:r>
      <w:r>
        <w:rPr>
          <w:sz w:val="22"/>
          <w:szCs w:val="22"/>
        </w:rPr>
        <w:t xml:space="preserve"> dikumpulkan</w:t>
      </w:r>
      <w:r w:rsidR="007444B1" w:rsidRPr="00981C1B">
        <w:rPr>
          <w:sz w:val="22"/>
          <w:szCs w:val="22"/>
        </w:rPr>
        <w:t xml:space="preserve"> dataset berupa data sekunder yaitu dataset hasil survei kepuasan masyarakat (SKM) milik DPMPTSP Kabupaten Berau.</w:t>
      </w:r>
    </w:p>
    <w:p w14:paraId="122A819D" w14:textId="2ABCF9E6" w:rsidR="007444B1" w:rsidRPr="00981C1B" w:rsidRDefault="007444B1" w:rsidP="007444B1">
      <w:pPr>
        <w:numPr>
          <w:ilvl w:val="0"/>
          <w:numId w:val="7"/>
        </w:numPr>
        <w:ind w:left="284" w:hanging="284"/>
        <w:jc w:val="both"/>
        <w:rPr>
          <w:sz w:val="22"/>
          <w:szCs w:val="22"/>
        </w:rPr>
      </w:pPr>
      <w:r w:rsidRPr="00981C1B">
        <w:rPr>
          <w:i/>
          <w:iCs/>
          <w:sz w:val="22"/>
          <w:szCs w:val="22"/>
        </w:rPr>
        <w:t>Dataset</w:t>
      </w:r>
      <w:r w:rsidRPr="00981C1B">
        <w:rPr>
          <w:sz w:val="22"/>
          <w:szCs w:val="22"/>
        </w:rPr>
        <w:t xml:space="preserve"> </w:t>
      </w:r>
      <w:r w:rsidR="00782461">
        <w:rPr>
          <w:sz w:val="22"/>
          <w:szCs w:val="22"/>
        </w:rPr>
        <w:t>hasil pengumpulan data</w:t>
      </w:r>
      <w:r w:rsidRPr="00981C1B">
        <w:rPr>
          <w:sz w:val="22"/>
          <w:szCs w:val="22"/>
        </w:rPr>
        <w:t xml:space="preserve"> akan melalui tahap </w:t>
      </w:r>
      <w:r w:rsidRPr="00981C1B">
        <w:rPr>
          <w:i/>
          <w:iCs/>
          <w:sz w:val="22"/>
          <w:szCs w:val="22"/>
        </w:rPr>
        <w:t>Preprocessing</w:t>
      </w:r>
      <w:r w:rsidRPr="00981C1B">
        <w:rPr>
          <w:sz w:val="22"/>
          <w:szCs w:val="22"/>
        </w:rPr>
        <w:t xml:space="preserve"> </w:t>
      </w:r>
      <w:r w:rsidR="00782461">
        <w:rPr>
          <w:sz w:val="22"/>
          <w:szCs w:val="22"/>
        </w:rPr>
        <w:t>terdiri dari</w:t>
      </w:r>
      <w:r w:rsidRPr="00981C1B">
        <w:rPr>
          <w:sz w:val="22"/>
          <w:szCs w:val="22"/>
        </w:rPr>
        <w:t xml:space="preserve"> selection data yaitu menyeleksi atribut yang digunakan untuk klasifikasi data</w:t>
      </w:r>
      <w:r w:rsidR="00782461">
        <w:rPr>
          <w:sz w:val="22"/>
          <w:szCs w:val="22"/>
        </w:rPr>
        <w:t xml:space="preserve"> dan</w:t>
      </w:r>
      <w:r w:rsidRPr="00981C1B">
        <w:rPr>
          <w:sz w:val="22"/>
          <w:szCs w:val="22"/>
        </w:rPr>
        <w:t xml:space="preserve"> proses cleaning data yang bertujuan untuk membersihkan nilai kriteria yang tidak lengkap.</w:t>
      </w:r>
    </w:p>
    <w:p w14:paraId="03BB0CF3" w14:textId="2ECBA7E6" w:rsidR="007444B1" w:rsidRPr="00981C1B" w:rsidRDefault="007444B1" w:rsidP="007444B1">
      <w:pPr>
        <w:numPr>
          <w:ilvl w:val="0"/>
          <w:numId w:val="7"/>
        </w:numPr>
        <w:ind w:left="284" w:hanging="284"/>
        <w:jc w:val="both"/>
        <w:rPr>
          <w:sz w:val="22"/>
          <w:szCs w:val="22"/>
        </w:rPr>
      </w:pPr>
      <w:r w:rsidRPr="00981C1B">
        <w:rPr>
          <w:sz w:val="22"/>
          <w:szCs w:val="22"/>
        </w:rPr>
        <w:t xml:space="preserve">Kemudian data diproses pada tahap modeling yang dilakukan dengan metode </w:t>
      </w:r>
      <w:r w:rsidRPr="00981C1B">
        <w:rPr>
          <w:i/>
          <w:iCs/>
          <w:sz w:val="22"/>
          <w:szCs w:val="22"/>
        </w:rPr>
        <w:t>Naïve Bayes.</w:t>
      </w:r>
    </w:p>
    <w:p w14:paraId="39EC807F" w14:textId="77777777" w:rsidR="007444B1" w:rsidRPr="00981C1B" w:rsidRDefault="007444B1" w:rsidP="007444B1">
      <w:pPr>
        <w:numPr>
          <w:ilvl w:val="0"/>
          <w:numId w:val="7"/>
        </w:numPr>
        <w:ind w:left="284" w:hanging="284"/>
        <w:jc w:val="both"/>
        <w:rPr>
          <w:sz w:val="22"/>
          <w:szCs w:val="22"/>
        </w:rPr>
      </w:pPr>
      <w:r w:rsidRPr="00981C1B">
        <w:rPr>
          <w:sz w:val="22"/>
          <w:szCs w:val="22"/>
        </w:rPr>
        <w:t>Setelah itu, dilakukan Klasifikasi kepuasan masyarakat terhadap kualitas pelayanan dengan 4 jenis label kepuasan yaitu Sangat Puas, Puas, Tidak Puas dan Sangat Tidak Puas.</w:t>
      </w:r>
    </w:p>
    <w:p w14:paraId="410A6725" w14:textId="2A985C80" w:rsidR="007444B1" w:rsidRPr="00981C1B" w:rsidRDefault="007444B1" w:rsidP="007444B1">
      <w:pPr>
        <w:numPr>
          <w:ilvl w:val="0"/>
          <w:numId w:val="7"/>
        </w:numPr>
        <w:ind w:left="284" w:hanging="284"/>
        <w:jc w:val="both"/>
        <w:rPr>
          <w:sz w:val="22"/>
          <w:szCs w:val="22"/>
        </w:rPr>
      </w:pPr>
      <w:r w:rsidRPr="00981C1B">
        <w:rPr>
          <w:sz w:val="22"/>
          <w:szCs w:val="22"/>
        </w:rPr>
        <w:t xml:space="preserve">Pada proses evaluasi dilakukan pengukuran keakuratan metode menggunakan </w:t>
      </w:r>
      <w:r w:rsidRPr="00981C1B">
        <w:rPr>
          <w:i/>
          <w:iCs/>
          <w:sz w:val="22"/>
          <w:szCs w:val="22"/>
        </w:rPr>
        <w:t>confusion matrix multi-class.</w:t>
      </w:r>
    </w:p>
    <w:p w14:paraId="32215BFD" w14:textId="77777777" w:rsidR="00981C1B" w:rsidRPr="00981C1B" w:rsidRDefault="00981C1B" w:rsidP="00981C1B">
      <w:pPr>
        <w:ind w:left="284"/>
        <w:jc w:val="both"/>
        <w:rPr>
          <w:sz w:val="22"/>
          <w:szCs w:val="22"/>
        </w:rPr>
      </w:pPr>
    </w:p>
    <w:p w14:paraId="4723DC92" w14:textId="48AFF53F" w:rsidR="007444B1" w:rsidRPr="000012DF" w:rsidRDefault="007444B1" w:rsidP="00981C1B">
      <w:pPr>
        <w:pStyle w:val="Heading1"/>
        <w:keepNext w:val="0"/>
        <w:numPr>
          <w:ilvl w:val="1"/>
          <w:numId w:val="8"/>
        </w:numPr>
        <w:spacing w:line="240" w:lineRule="auto"/>
        <w:jc w:val="left"/>
        <w:rPr>
          <w:b w:val="0"/>
          <w:i/>
          <w:sz w:val="22"/>
          <w:szCs w:val="22"/>
        </w:rPr>
      </w:pPr>
      <w:r w:rsidRPr="000012DF">
        <w:rPr>
          <w:b w:val="0"/>
          <w:i/>
          <w:sz w:val="22"/>
          <w:szCs w:val="22"/>
        </w:rPr>
        <w:t>Pengumpulan Data</w:t>
      </w:r>
    </w:p>
    <w:p w14:paraId="45D1969E" w14:textId="4B8A3122" w:rsidR="007444B1" w:rsidRPr="00981C1B" w:rsidRDefault="007444B1" w:rsidP="00976C66">
      <w:pPr>
        <w:ind w:firstLine="720"/>
        <w:jc w:val="both"/>
        <w:rPr>
          <w:sz w:val="22"/>
          <w:szCs w:val="22"/>
        </w:rPr>
      </w:pPr>
      <w:r w:rsidRPr="00981C1B">
        <w:rPr>
          <w:sz w:val="22"/>
          <w:szCs w:val="22"/>
        </w:rPr>
        <w:t>Sumber data berasal dari DPMPTSP Kabupaten Berau. Data yang diperoleh berupa data sekunder yang dimiliki oleh instansi terkait, seperti dokumen resmi, laporan tertulis dan informasi lainnya yang berhubungan dengan kepuasan masyarakat terhadap kualitas pelayanan.</w:t>
      </w:r>
    </w:p>
    <w:p w14:paraId="6581B1B7" w14:textId="77777777" w:rsidR="00981C1B" w:rsidRPr="00981C1B" w:rsidRDefault="00981C1B" w:rsidP="00981C1B">
      <w:pPr>
        <w:ind w:firstLine="360"/>
        <w:jc w:val="both"/>
        <w:rPr>
          <w:sz w:val="22"/>
          <w:szCs w:val="22"/>
        </w:rPr>
      </w:pPr>
    </w:p>
    <w:p w14:paraId="148C137A" w14:textId="52F62763" w:rsidR="007444B1" w:rsidRPr="000012DF" w:rsidRDefault="007444B1" w:rsidP="00981C1B">
      <w:pPr>
        <w:pStyle w:val="Heading1"/>
        <w:keepNext w:val="0"/>
        <w:numPr>
          <w:ilvl w:val="1"/>
          <w:numId w:val="8"/>
        </w:numPr>
        <w:spacing w:line="240" w:lineRule="auto"/>
        <w:jc w:val="left"/>
        <w:rPr>
          <w:b w:val="0"/>
          <w:i/>
          <w:sz w:val="22"/>
          <w:szCs w:val="22"/>
        </w:rPr>
      </w:pPr>
      <w:r w:rsidRPr="000012DF">
        <w:rPr>
          <w:b w:val="0"/>
          <w:i/>
          <w:sz w:val="22"/>
          <w:szCs w:val="22"/>
        </w:rPr>
        <w:t>Perancangan Data</w:t>
      </w:r>
    </w:p>
    <w:p w14:paraId="6F29A03D" w14:textId="0F8BCF9A" w:rsidR="00AF433E" w:rsidRPr="00981C1B" w:rsidRDefault="007444B1" w:rsidP="00981C1B">
      <w:pPr>
        <w:ind w:firstLine="709"/>
        <w:jc w:val="both"/>
        <w:rPr>
          <w:b/>
          <w:sz w:val="22"/>
          <w:szCs w:val="22"/>
        </w:rPr>
      </w:pPr>
      <w:r w:rsidRPr="00981C1B">
        <w:rPr>
          <w:sz w:val="22"/>
          <w:szCs w:val="22"/>
        </w:rPr>
        <w:t xml:space="preserve">Variabel yang digunakan ada dua yaitu label (kelas) dan kriteria/atribut. Label (Kelas) kepuasan masyarakat yaitu menjadi 4 jenis seperti Sangat Puas, Puas, Tidak Puas dan Sangat Tidak Puas. </w:t>
      </w:r>
      <w:r w:rsidR="00DE5F56">
        <w:rPr>
          <w:sz w:val="22"/>
          <w:szCs w:val="22"/>
        </w:rPr>
        <w:t>Sementara itu,</w:t>
      </w:r>
      <w:r w:rsidRPr="00981C1B">
        <w:rPr>
          <w:sz w:val="22"/>
          <w:szCs w:val="22"/>
        </w:rPr>
        <w:t xml:space="preserve"> kriteria atau atribut merupakan variabel yang digunakan untuk menentukan label (kelas) kepuasan masyarakat terhadap kualitas pelayanan yang diberikan oleh DPMTSP. Data kriteria </w:t>
      </w:r>
      <w:r w:rsidR="00DE5F56">
        <w:rPr>
          <w:sz w:val="22"/>
          <w:szCs w:val="22"/>
        </w:rPr>
        <w:t>dapat dilihat dalam</w:t>
      </w:r>
      <w:r w:rsidRPr="00981C1B">
        <w:rPr>
          <w:sz w:val="22"/>
          <w:szCs w:val="22"/>
        </w:rPr>
        <w:t xml:space="preserve"> Tabel 1</w:t>
      </w:r>
      <w:r w:rsidR="00103619" w:rsidRPr="00981C1B">
        <w:rPr>
          <w:sz w:val="22"/>
          <w:szCs w:val="22"/>
        </w:rPr>
        <w:t>.</w:t>
      </w:r>
    </w:p>
    <w:p w14:paraId="585183BA" w14:textId="77777777" w:rsidR="00981C1B" w:rsidRDefault="00981C1B" w:rsidP="007444B1">
      <w:pPr>
        <w:pStyle w:val="Caption"/>
        <w:spacing w:line="240" w:lineRule="auto"/>
        <w:rPr>
          <w:i w:val="0"/>
          <w:sz w:val="22"/>
          <w:szCs w:val="22"/>
        </w:rPr>
      </w:pPr>
    </w:p>
    <w:p w14:paraId="63DFC4F6" w14:textId="5AAA8978"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Cs/>
          <w:i w:val="0"/>
          <w:sz w:val="22"/>
          <w:szCs w:val="22"/>
        </w:rPr>
        <w:t>1</w:t>
      </w:r>
      <w:r w:rsidRPr="007444B1">
        <w:rPr>
          <w:i w:val="0"/>
          <w:sz w:val="22"/>
          <w:szCs w:val="22"/>
        </w:rPr>
        <w:t xml:space="preserve"> Kriteria SKM dalam Pedoman</w:t>
      </w:r>
    </w:p>
    <w:tbl>
      <w:tblPr>
        <w:tblW w:w="8080" w:type="dxa"/>
        <w:jc w:val="center"/>
        <w:tblLook w:val="04A0" w:firstRow="1" w:lastRow="0" w:firstColumn="1" w:lastColumn="0" w:noHBand="0" w:noVBand="1"/>
      </w:tblPr>
      <w:tblGrid>
        <w:gridCol w:w="885"/>
        <w:gridCol w:w="2092"/>
        <w:gridCol w:w="5103"/>
      </w:tblGrid>
      <w:tr w:rsidR="00DE5F56" w:rsidRPr="007444B1" w14:paraId="7A9BE5D8" w14:textId="77777777" w:rsidTr="00033EFC">
        <w:trPr>
          <w:trHeight w:val="521"/>
          <w:jc w:val="center"/>
        </w:trPr>
        <w:tc>
          <w:tcPr>
            <w:tcW w:w="885" w:type="dxa"/>
            <w:tcBorders>
              <w:top w:val="single" w:sz="4" w:space="0" w:color="auto"/>
              <w:bottom w:val="single" w:sz="4" w:space="0" w:color="auto"/>
            </w:tcBorders>
            <w:shd w:val="clear" w:color="auto" w:fill="auto"/>
          </w:tcPr>
          <w:p w14:paraId="1A9406A2" w14:textId="77777777" w:rsidR="007444B1" w:rsidRPr="007444B1" w:rsidRDefault="007444B1" w:rsidP="007444B1">
            <w:pPr>
              <w:jc w:val="center"/>
              <w:rPr>
                <w:rFonts w:eastAsia="Wingdings"/>
                <w:b/>
                <w:bCs/>
                <w:sz w:val="18"/>
                <w:szCs w:val="18"/>
              </w:rPr>
            </w:pPr>
            <w:r w:rsidRPr="007444B1">
              <w:rPr>
                <w:rFonts w:eastAsia="Wingdings"/>
                <w:b/>
                <w:bCs/>
                <w:sz w:val="18"/>
                <w:szCs w:val="18"/>
              </w:rPr>
              <w:t>Kode Kriteria</w:t>
            </w:r>
          </w:p>
        </w:tc>
        <w:tc>
          <w:tcPr>
            <w:tcW w:w="2092" w:type="dxa"/>
            <w:tcBorders>
              <w:top w:val="single" w:sz="4" w:space="0" w:color="auto"/>
              <w:bottom w:val="single" w:sz="4" w:space="0" w:color="auto"/>
            </w:tcBorders>
            <w:shd w:val="clear" w:color="auto" w:fill="auto"/>
            <w:vAlign w:val="center"/>
          </w:tcPr>
          <w:p w14:paraId="3BCF3298" w14:textId="77777777" w:rsidR="007444B1" w:rsidRPr="007444B1" w:rsidRDefault="007444B1" w:rsidP="007444B1">
            <w:pPr>
              <w:jc w:val="center"/>
              <w:rPr>
                <w:rFonts w:eastAsia="Wingdings"/>
                <w:b/>
                <w:bCs/>
                <w:sz w:val="18"/>
                <w:szCs w:val="18"/>
              </w:rPr>
            </w:pPr>
            <w:r w:rsidRPr="007444B1">
              <w:rPr>
                <w:rFonts w:eastAsia="Wingdings"/>
                <w:b/>
                <w:bCs/>
                <w:sz w:val="18"/>
                <w:szCs w:val="18"/>
              </w:rPr>
              <w:t>Nama Kriteria</w:t>
            </w:r>
          </w:p>
        </w:tc>
        <w:tc>
          <w:tcPr>
            <w:tcW w:w="5103" w:type="dxa"/>
            <w:tcBorders>
              <w:top w:val="single" w:sz="4" w:space="0" w:color="auto"/>
              <w:bottom w:val="single" w:sz="4" w:space="0" w:color="auto"/>
            </w:tcBorders>
            <w:shd w:val="clear" w:color="auto" w:fill="auto"/>
            <w:vAlign w:val="center"/>
          </w:tcPr>
          <w:p w14:paraId="16D4BE79" w14:textId="77777777" w:rsidR="007444B1" w:rsidRPr="007444B1" w:rsidRDefault="007444B1" w:rsidP="007444B1">
            <w:pPr>
              <w:jc w:val="center"/>
              <w:rPr>
                <w:rFonts w:eastAsia="Wingdings"/>
                <w:b/>
                <w:bCs/>
                <w:sz w:val="18"/>
                <w:szCs w:val="18"/>
              </w:rPr>
            </w:pPr>
            <w:r w:rsidRPr="007444B1">
              <w:rPr>
                <w:rFonts w:eastAsia="Wingdings"/>
                <w:b/>
                <w:bCs/>
                <w:sz w:val="18"/>
                <w:szCs w:val="18"/>
              </w:rPr>
              <w:t>Keterangan</w:t>
            </w:r>
          </w:p>
        </w:tc>
      </w:tr>
      <w:tr w:rsidR="00DE5F56" w:rsidRPr="007444B1" w14:paraId="03D77781" w14:textId="77777777" w:rsidTr="00033EFC">
        <w:trPr>
          <w:trHeight w:val="764"/>
          <w:jc w:val="center"/>
        </w:trPr>
        <w:tc>
          <w:tcPr>
            <w:tcW w:w="885" w:type="dxa"/>
            <w:tcBorders>
              <w:top w:val="single" w:sz="4" w:space="0" w:color="auto"/>
            </w:tcBorders>
            <w:shd w:val="clear" w:color="auto" w:fill="auto"/>
          </w:tcPr>
          <w:p w14:paraId="49CD9105" w14:textId="77777777" w:rsidR="007444B1" w:rsidRPr="007444B1" w:rsidRDefault="007444B1" w:rsidP="007444B1">
            <w:pPr>
              <w:jc w:val="center"/>
              <w:rPr>
                <w:b/>
                <w:bCs/>
                <w:sz w:val="18"/>
                <w:szCs w:val="18"/>
              </w:rPr>
            </w:pPr>
            <w:r w:rsidRPr="007444B1">
              <w:rPr>
                <w:b/>
                <w:bCs/>
                <w:sz w:val="18"/>
                <w:szCs w:val="18"/>
              </w:rPr>
              <w:t>K1</w:t>
            </w:r>
          </w:p>
        </w:tc>
        <w:tc>
          <w:tcPr>
            <w:tcW w:w="2092" w:type="dxa"/>
            <w:tcBorders>
              <w:top w:val="single" w:sz="4" w:space="0" w:color="auto"/>
            </w:tcBorders>
            <w:shd w:val="clear" w:color="auto" w:fill="auto"/>
          </w:tcPr>
          <w:p w14:paraId="6E4148E7" w14:textId="77777777" w:rsidR="007444B1" w:rsidRPr="007444B1" w:rsidRDefault="007444B1" w:rsidP="007444B1">
            <w:pPr>
              <w:rPr>
                <w:rFonts w:eastAsia="Wingdings"/>
                <w:sz w:val="18"/>
                <w:szCs w:val="18"/>
              </w:rPr>
            </w:pPr>
            <w:r w:rsidRPr="007444B1">
              <w:rPr>
                <w:sz w:val="18"/>
                <w:szCs w:val="18"/>
              </w:rPr>
              <w:t>Persyaratan</w:t>
            </w:r>
          </w:p>
        </w:tc>
        <w:tc>
          <w:tcPr>
            <w:tcW w:w="5103" w:type="dxa"/>
            <w:tcBorders>
              <w:top w:val="single" w:sz="4" w:space="0" w:color="auto"/>
            </w:tcBorders>
            <w:shd w:val="clear" w:color="auto" w:fill="auto"/>
          </w:tcPr>
          <w:p w14:paraId="5996A8D2" w14:textId="77777777" w:rsidR="007444B1" w:rsidRPr="007444B1" w:rsidRDefault="007444B1" w:rsidP="007444B1">
            <w:pPr>
              <w:jc w:val="both"/>
              <w:rPr>
                <w:rFonts w:eastAsia="Wingdings"/>
                <w:sz w:val="18"/>
                <w:szCs w:val="18"/>
              </w:rPr>
            </w:pPr>
            <w:r w:rsidRPr="007444B1">
              <w:rPr>
                <w:sz w:val="18"/>
                <w:szCs w:val="18"/>
              </w:rPr>
              <w:t>Syarat yang harus dipenuhi dalam pengurusan suatu jenis pelayanan. Persyaratan yang diberikan biasanya berupa dokumen terkait dan cara staff yang memberikan pemahaman terhadap masyarakat.</w:t>
            </w:r>
          </w:p>
        </w:tc>
      </w:tr>
      <w:tr w:rsidR="00DE5F56" w:rsidRPr="007444B1" w14:paraId="7B54D327" w14:textId="77777777" w:rsidTr="00033EFC">
        <w:trPr>
          <w:trHeight w:val="700"/>
          <w:jc w:val="center"/>
        </w:trPr>
        <w:tc>
          <w:tcPr>
            <w:tcW w:w="885" w:type="dxa"/>
            <w:shd w:val="clear" w:color="auto" w:fill="auto"/>
          </w:tcPr>
          <w:p w14:paraId="7C1042F6" w14:textId="77777777" w:rsidR="007444B1" w:rsidRPr="007444B1" w:rsidRDefault="007444B1" w:rsidP="007444B1">
            <w:pPr>
              <w:jc w:val="center"/>
              <w:rPr>
                <w:b/>
                <w:bCs/>
                <w:sz w:val="18"/>
                <w:szCs w:val="18"/>
              </w:rPr>
            </w:pPr>
            <w:r w:rsidRPr="007444B1">
              <w:rPr>
                <w:b/>
                <w:bCs/>
                <w:sz w:val="18"/>
                <w:szCs w:val="18"/>
              </w:rPr>
              <w:t>K2</w:t>
            </w:r>
          </w:p>
        </w:tc>
        <w:tc>
          <w:tcPr>
            <w:tcW w:w="2092" w:type="dxa"/>
            <w:shd w:val="clear" w:color="auto" w:fill="auto"/>
          </w:tcPr>
          <w:p w14:paraId="16E5D2ED" w14:textId="77777777" w:rsidR="007444B1" w:rsidRPr="007444B1" w:rsidRDefault="007444B1" w:rsidP="007444B1">
            <w:pPr>
              <w:rPr>
                <w:rFonts w:eastAsia="Wingdings"/>
                <w:sz w:val="18"/>
                <w:szCs w:val="18"/>
              </w:rPr>
            </w:pPr>
            <w:r w:rsidRPr="007444B1">
              <w:rPr>
                <w:sz w:val="18"/>
                <w:szCs w:val="18"/>
              </w:rPr>
              <w:t>Sistem, Mekanisme, dan Prosedur</w:t>
            </w:r>
          </w:p>
        </w:tc>
        <w:tc>
          <w:tcPr>
            <w:tcW w:w="5103" w:type="dxa"/>
            <w:shd w:val="clear" w:color="auto" w:fill="auto"/>
          </w:tcPr>
          <w:p w14:paraId="09D995CF" w14:textId="77777777" w:rsidR="007444B1" w:rsidRPr="007444B1" w:rsidRDefault="007444B1" w:rsidP="007444B1">
            <w:pPr>
              <w:jc w:val="both"/>
              <w:rPr>
                <w:rFonts w:eastAsia="Wingdings"/>
                <w:sz w:val="18"/>
                <w:szCs w:val="18"/>
              </w:rPr>
            </w:pPr>
            <w:r w:rsidRPr="007444B1">
              <w:rPr>
                <w:sz w:val="18"/>
                <w:szCs w:val="18"/>
              </w:rPr>
              <w:t>Kemudahan prosedur atau tata cara pelayanan yang diberikan oleh staff dalam melakukan pelayanan dan masyarakat selaku penerima pelayanan,</w:t>
            </w:r>
          </w:p>
        </w:tc>
      </w:tr>
      <w:tr w:rsidR="00DE5F56" w:rsidRPr="007444B1" w14:paraId="65EBE71C" w14:textId="77777777" w:rsidTr="00033EFC">
        <w:trPr>
          <w:trHeight w:val="567"/>
          <w:jc w:val="center"/>
        </w:trPr>
        <w:tc>
          <w:tcPr>
            <w:tcW w:w="885" w:type="dxa"/>
            <w:shd w:val="clear" w:color="auto" w:fill="auto"/>
          </w:tcPr>
          <w:p w14:paraId="00357EC6" w14:textId="77777777" w:rsidR="007444B1" w:rsidRPr="007444B1" w:rsidRDefault="007444B1" w:rsidP="007444B1">
            <w:pPr>
              <w:jc w:val="center"/>
              <w:rPr>
                <w:b/>
                <w:bCs/>
                <w:sz w:val="18"/>
                <w:szCs w:val="18"/>
              </w:rPr>
            </w:pPr>
            <w:r w:rsidRPr="007444B1">
              <w:rPr>
                <w:b/>
                <w:bCs/>
                <w:sz w:val="18"/>
                <w:szCs w:val="18"/>
              </w:rPr>
              <w:t>K3</w:t>
            </w:r>
          </w:p>
        </w:tc>
        <w:tc>
          <w:tcPr>
            <w:tcW w:w="2092" w:type="dxa"/>
            <w:shd w:val="clear" w:color="auto" w:fill="auto"/>
          </w:tcPr>
          <w:p w14:paraId="1F4D324C" w14:textId="77777777" w:rsidR="007444B1" w:rsidRPr="007444B1" w:rsidRDefault="007444B1" w:rsidP="007444B1">
            <w:pPr>
              <w:rPr>
                <w:rFonts w:eastAsia="Wingdings"/>
                <w:sz w:val="18"/>
                <w:szCs w:val="18"/>
              </w:rPr>
            </w:pPr>
            <w:r w:rsidRPr="007444B1">
              <w:rPr>
                <w:sz w:val="18"/>
                <w:szCs w:val="18"/>
              </w:rPr>
              <w:t>Waktu Penyelesaian</w:t>
            </w:r>
          </w:p>
        </w:tc>
        <w:tc>
          <w:tcPr>
            <w:tcW w:w="5103" w:type="dxa"/>
            <w:shd w:val="clear" w:color="auto" w:fill="auto"/>
          </w:tcPr>
          <w:p w14:paraId="6F8F4235" w14:textId="77777777" w:rsidR="007444B1" w:rsidRPr="007444B1" w:rsidRDefault="007444B1" w:rsidP="007444B1">
            <w:pPr>
              <w:jc w:val="both"/>
              <w:rPr>
                <w:rFonts w:eastAsia="Wingdings"/>
                <w:sz w:val="18"/>
                <w:szCs w:val="18"/>
              </w:rPr>
            </w:pPr>
            <w:r w:rsidRPr="007444B1">
              <w:rPr>
                <w:sz w:val="18"/>
                <w:szCs w:val="18"/>
              </w:rPr>
              <w:t>Jangka waktu atau kecepatan waktu yang diperlukan untuk menyelesaikan seluruh proses pelayanan dari setiap jenis pelayanan.</w:t>
            </w:r>
          </w:p>
        </w:tc>
      </w:tr>
      <w:tr w:rsidR="00DE5F56" w:rsidRPr="007444B1" w14:paraId="65A72105" w14:textId="77777777" w:rsidTr="00033EFC">
        <w:trPr>
          <w:trHeight w:val="575"/>
          <w:jc w:val="center"/>
        </w:trPr>
        <w:tc>
          <w:tcPr>
            <w:tcW w:w="885" w:type="dxa"/>
            <w:shd w:val="clear" w:color="auto" w:fill="auto"/>
          </w:tcPr>
          <w:p w14:paraId="260E00C1" w14:textId="77777777" w:rsidR="007444B1" w:rsidRPr="007444B1" w:rsidRDefault="007444B1" w:rsidP="007444B1">
            <w:pPr>
              <w:jc w:val="center"/>
              <w:rPr>
                <w:b/>
                <w:bCs/>
                <w:sz w:val="18"/>
                <w:szCs w:val="18"/>
              </w:rPr>
            </w:pPr>
            <w:r w:rsidRPr="007444B1">
              <w:rPr>
                <w:sz w:val="18"/>
                <w:szCs w:val="18"/>
              </w:rPr>
              <w:lastRenderedPageBreak/>
              <w:t>K4</w:t>
            </w:r>
          </w:p>
        </w:tc>
        <w:tc>
          <w:tcPr>
            <w:tcW w:w="2092" w:type="dxa"/>
            <w:shd w:val="clear" w:color="auto" w:fill="auto"/>
          </w:tcPr>
          <w:p w14:paraId="023FAEF4" w14:textId="77777777" w:rsidR="007444B1" w:rsidRPr="007444B1" w:rsidRDefault="007444B1" w:rsidP="007444B1">
            <w:pPr>
              <w:rPr>
                <w:sz w:val="18"/>
                <w:szCs w:val="18"/>
              </w:rPr>
            </w:pPr>
            <w:r w:rsidRPr="007444B1">
              <w:rPr>
                <w:sz w:val="18"/>
                <w:szCs w:val="18"/>
              </w:rPr>
              <w:t>Biaya/Tarif</w:t>
            </w:r>
          </w:p>
        </w:tc>
        <w:tc>
          <w:tcPr>
            <w:tcW w:w="5103" w:type="dxa"/>
            <w:shd w:val="clear" w:color="auto" w:fill="auto"/>
          </w:tcPr>
          <w:p w14:paraId="60277B04" w14:textId="77777777" w:rsidR="007444B1" w:rsidRPr="007444B1" w:rsidRDefault="007444B1" w:rsidP="007444B1">
            <w:pPr>
              <w:jc w:val="both"/>
              <w:rPr>
                <w:sz w:val="18"/>
                <w:szCs w:val="18"/>
              </w:rPr>
            </w:pPr>
            <w:r w:rsidRPr="007444B1">
              <w:rPr>
                <w:sz w:val="18"/>
                <w:szCs w:val="18"/>
              </w:rPr>
              <w:t>Kewajaran ongkos yang dikenakan kepada penerima layanan dalam mengurus atau memperoleh pelayanan dari penyelenggara.</w:t>
            </w:r>
          </w:p>
        </w:tc>
      </w:tr>
      <w:tr w:rsidR="00DE5F56" w:rsidRPr="007444B1" w14:paraId="57495BE7" w14:textId="77777777" w:rsidTr="00033EFC">
        <w:trPr>
          <w:trHeight w:val="575"/>
          <w:jc w:val="center"/>
        </w:trPr>
        <w:tc>
          <w:tcPr>
            <w:tcW w:w="885" w:type="dxa"/>
            <w:shd w:val="clear" w:color="auto" w:fill="auto"/>
          </w:tcPr>
          <w:p w14:paraId="57AAA21E" w14:textId="77777777" w:rsidR="007444B1" w:rsidRPr="007444B1" w:rsidRDefault="007444B1" w:rsidP="007444B1">
            <w:pPr>
              <w:jc w:val="center"/>
              <w:rPr>
                <w:sz w:val="18"/>
                <w:szCs w:val="18"/>
              </w:rPr>
            </w:pPr>
            <w:r w:rsidRPr="007444B1">
              <w:rPr>
                <w:sz w:val="18"/>
                <w:szCs w:val="18"/>
              </w:rPr>
              <w:t>K5</w:t>
            </w:r>
          </w:p>
        </w:tc>
        <w:tc>
          <w:tcPr>
            <w:tcW w:w="2092" w:type="dxa"/>
            <w:shd w:val="clear" w:color="auto" w:fill="auto"/>
          </w:tcPr>
          <w:p w14:paraId="481A48EB" w14:textId="77777777" w:rsidR="007444B1" w:rsidRPr="007444B1" w:rsidRDefault="007444B1" w:rsidP="007444B1">
            <w:pPr>
              <w:rPr>
                <w:sz w:val="18"/>
                <w:szCs w:val="18"/>
              </w:rPr>
            </w:pPr>
            <w:r w:rsidRPr="007444B1">
              <w:rPr>
                <w:sz w:val="18"/>
                <w:szCs w:val="18"/>
              </w:rPr>
              <w:t>Produk Spesifikasi Jenis Pelayanan</w:t>
            </w:r>
          </w:p>
        </w:tc>
        <w:tc>
          <w:tcPr>
            <w:tcW w:w="5103" w:type="dxa"/>
            <w:shd w:val="clear" w:color="auto" w:fill="auto"/>
          </w:tcPr>
          <w:p w14:paraId="336C280D" w14:textId="77777777" w:rsidR="007444B1" w:rsidRPr="007444B1" w:rsidRDefault="007444B1" w:rsidP="007444B1">
            <w:pPr>
              <w:jc w:val="both"/>
              <w:rPr>
                <w:sz w:val="18"/>
                <w:szCs w:val="18"/>
              </w:rPr>
            </w:pPr>
            <w:r w:rsidRPr="007444B1">
              <w:rPr>
                <w:sz w:val="18"/>
                <w:szCs w:val="18"/>
              </w:rPr>
              <w:t>Hasil perizinan yang diterbitkan serta diterima oleh masyarakat harus sesuai dengan ketentuan yang telah ditetapkan.</w:t>
            </w:r>
          </w:p>
        </w:tc>
      </w:tr>
      <w:tr w:rsidR="00DE5F56" w:rsidRPr="007444B1" w14:paraId="47CABA6C" w14:textId="77777777" w:rsidTr="00033EFC">
        <w:trPr>
          <w:trHeight w:val="569"/>
          <w:jc w:val="center"/>
        </w:trPr>
        <w:tc>
          <w:tcPr>
            <w:tcW w:w="885" w:type="dxa"/>
            <w:shd w:val="clear" w:color="auto" w:fill="auto"/>
          </w:tcPr>
          <w:p w14:paraId="34579D50" w14:textId="77777777" w:rsidR="007444B1" w:rsidRPr="007444B1" w:rsidRDefault="007444B1" w:rsidP="007444B1">
            <w:pPr>
              <w:jc w:val="center"/>
              <w:rPr>
                <w:sz w:val="18"/>
                <w:szCs w:val="18"/>
              </w:rPr>
            </w:pPr>
            <w:r w:rsidRPr="007444B1">
              <w:rPr>
                <w:sz w:val="18"/>
                <w:szCs w:val="18"/>
              </w:rPr>
              <w:t>K6</w:t>
            </w:r>
          </w:p>
        </w:tc>
        <w:tc>
          <w:tcPr>
            <w:tcW w:w="2092" w:type="dxa"/>
            <w:shd w:val="clear" w:color="auto" w:fill="auto"/>
          </w:tcPr>
          <w:p w14:paraId="203ACB39" w14:textId="77777777" w:rsidR="007444B1" w:rsidRPr="007444B1" w:rsidRDefault="007444B1" w:rsidP="007444B1">
            <w:pPr>
              <w:rPr>
                <w:sz w:val="18"/>
                <w:szCs w:val="18"/>
              </w:rPr>
            </w:pPr>
            <w:r w:rsidRPr="007444B1">
              <w:rPr>
                <w:sz w:val="18"/>
                <w:szCs w:val="18"/>
              </w:rPr>
              <w:t>Kompetensi Pelaksana</w:t>
            </w:r>
          </w:p>
        </w:tc>
        <w:tc>
          <w:tcPr>
            <w:tcW w:w="5103" w:type="dxa"/>
            <w:shd w:val="clear" w:color="auto" w:fill="auto"/>
          </w:tcPr>
          <w:p w14:paraId="0A93164A" w14:textId="77777777" w:rsidR="007444B1" w:rsidRPr="007444B1" w:rsidRDefault="007444B1" w:rsidP="007444B1">
            <w:pPr>
              <w:jc w:val="both"/>
              <w:rPr>
                <w:sz w:val="18"/>
                <w:szCs w:val="18"/>
              </w:rPr>
            </w:pPr>
            <w:r w:rsidRPr="007444B1">
              <w:rPr>
                <w:sz w:val="18"/>
                <w:szCs w:val="18"/>
              </w:rPr>
              <w:t>Kemampuan/kompetensi staff dalam pelaksanaan pelayanan meliputi pengetahuan, keahlian, keterampilan, dan pengalaman</w:t>
            </w:r>
          </w:p>
        </w:tc>
      </w:tr>
      <w:tr w:rsidR="00DE5F56" w:rsidRPr="007444B1" w14:paraId="5C226B2C" w14:textId="77777777" w:rsidTr="00033EFC">
        <w:trPr>
          <w:trHeight w:val="563"/>
          <w:jc w:val="center"/>
        </w:trPr>
        <w:tc>
          <w:tcPr>
            <w:tcW w:w="885" w:type="dxa"/>
            <w:shd w:val="clear" w:color="auto" w:fill="auto"/>
          </w:tcPr>
          <w:p w14:paraId="475E9B26" w14:textId="77777777" w:rsidR="007444B1" w:rsidRPr="007444B1" w:rsidRDefault="007444B1" w:rsidP="007444B1">
            <w:pPr>
              <w:jc w:val="center"/>
              <w:rPr>
                <w:sz w:val="18"/>
                <w:szCs w:val="18"/>
              </w:rPr>
            </w:pPr>
            <w:r w:rsidRPr="007444B1">
              <w:rPr>
                <w:sz w:val="18"/>
                <w:szCs w:val="18"/>
              </w:rPr>
              <w:t>K7</w:t>
            </w:r>
          </w:p>
        </w:tc>
        <w:tc>
          <w:tcPr>
            <w:tcW w:w="2092" w:type="dxa"/>
            <w:shd w:val="clear" w:color="auto" w:fill="auto"/>
          </w:tcPr>
          <w:p w14:paraId="1372D973" w14:textId="77777777" w:rsidR="007444B1" w:rsidRPr="007444B1" w:rsidRDefault="007444B1" w:rsidP="007444B1">
            <w:pPr>
              <w:rPr>
                <w:sz w:val="18"/>
                <w:szCs w:val="18"/>
              </w:rPr>
            </w:pPr>
            <w:r w:rsidRPr="007444B1">
              <w:rPr>
                <w:sz w:val="18"/>
                <w:szCs w:val="18"/>
              </w:rPr>
              <w:t>Perilaku Pelaksana</w:t>
            </w:r>
          </w:p>
        </w:tc>
        <w:tc>
          <w:tcPr>
            <w:tcW w:w="5103" w:type="dxa"/>
            <w:shd w:val="clear" w:color="auto" w:fill="auto"/>
          </w:tcPr>
          <w:p w14:paraId="380CBFAF" w14:textId="77777777" w:rsidR="007444B1" w:rsidRPr="007444B1" w:rsidRDefault="007444B1" w:rsidP="007444B1">
            <w:pPr>
              <w:jc w:val="both"/>
              <w:rPr>
                <w:sz w:val="18"/>
                <w:szCs w:val="18"/>
              </w:rPr>
            </w:pPr>
            <w:r w:rsidRPr="007444B1">
              <w:rPr>
                <w:sz w:val="18"/>
                <w:szCs w:val="18"/>
              </w:rPr>
              <w:t>Sikap staff pelayanan dalam memberikan pelayanan seperti kesopanan dan keramahan.</w:t>
            </w:r>
          </w:p>
        </w:tc>
      </w:tr>
      <w:tr w:rsidR="00DE5F56" w:rsidRPr="007444B1" w14:paraId="461D700A" w14:textId="77777777" w:rsidTr="00033EFC">
        <w:trPr>
          <w:trHeight w:val="565"/>
          <w:jc w:val="center"/>
        </w:trPr>
        <w:tc>
          <w:tcPr>
            <w:tcW w:w="885" w:type="dxa"/>
            <w:shd w:val="clear" w:color="auto" w:fill="auto"/>
          </w:tcPr>
          <w:p w14:paraId="2F766594" w14:textId="77777777" w:rsidR="007444B1" w:rsidRPr="007444B1" w:rsidRDefault="007444B1" w:rsidP="007444B1">
            <w:pPr>
              <w:jc w:val="center"/>
              <w:rPr>
                <w:sz w:val="18"/>
                <w:szCs w:val="18"/>
              </w:rPr>
            </w:pPr>
            <w:r w:rsidRPr="007444B1">
              <w:rPr>
                <w:sz w:val="18"/>
                <w:szCs w:val="18"/>
              </w:rPr>
              <w:t>K8</w:t>
            </w:r>
          </w:p>
        </w:tc>
        <w:tc>
          <w:tcPr>
            <w:tcW w:w="2092" w:type="dxa"/>
            <w:shd w:val="clear" w:color="auto" w:fill="auto"/>
          </w:tcPr>
          <w:p w14:paraId="6C23BC80" w14:textId="77777777" w:rsidR="007444B1" w:rsidRPr="007444B1" w:rsidRDefault="007444B1" w:rsidP="007444B1">
            <w:pPr>
              <w:rPr>
                <w:sz w:val="18"/>
                <w:szCs w:val="18"/>
              </w:rPr>
            </w:pPr>
            <w:r w:rsidRPr="007444B1">
              <w:rPr>
                <w:sz w:val="18"/>
                <w:szCs w:val="18"/>
              </w:rPr>
              <w:t>Penanganan Pengaduan, Saran dan Masukan</w:t>
            </w:r>
          </w:p>
        </w:tc>
        <w:tc>
          <w:tcPr>
            <w:tcW w:w="5103" w:type="dxa"/>
            <w:shd w:val="clear" w:color="auto" w:fill="auto"/>
          </w:tcPr>
          <w:p w14:paraId="32035D42" w14:textId="77777777" w:rsidR="007444B1" w:rsidRPr="007444B1" w:rsidRDefault="007444B1" w:rsidP="007444B1">
            <w:pPr>
              <w:jc w:val="both"/>
              <w:rPr>
                <w:sz w:val="18"/>
                <w:szCs w:val="18"/>
              </w:rPr>
            </w:pPr>
            <w:r w:rsidRPr="007444B1">
              <w:rPr>
                <w:sz w:val="18"/>
                <w:szCs w:val="18"/>
              </w:rPr>
              <w:t>Penanganan pengaduan, saran dan masukan, adalah tata cara pelaksanaan penanganan pengaduan dan tindak lanjut.</w:t>
            </w:r>
          </w:p>
        </w:tc>
      </w:tr>
      <w:tr w:rsidR="00DE5F56" w:rsidRPr="007444B1" w14:paraId="3B509606" w14:textId="77777777" w:rsidTr="00033EFC">
        <w:trPr>
          <w:trHeight w:val="708"/>
          <w:jc w:val="center"/>
        </w:trPr>
        <w:tc>
          <w:tcPr>
            <w:tcW w:w="885" w:type="dxa"/>
            <w:tcBorders>
              <w:bottom w:val="single" w:sz="4" w:space="0" w:color="auto"/>
            </w:tcBorders>
            <w:shd w:val="clear" w:color="auto" w:fill="auto"/>
          </w:tcPr>
          <w:p w14:paraId="725FF8E9" w14:textId="77777777" w:rsidR="007444B1" w:rsidRPr="007444B1" w:rsidRDefault="007444B1" w:rsidP="007444B1">
            <w:pPr>
              <w:jc w:val="center"/>
              <w:rPr>
                <w:sz w:val="18"/>
                <w:szCs w:val="18"/>
              </w:rPr>
            </w:pPr>
            <w:r w:rsidRPr="007444B1">
              <w:rPr>
                <w:sz w:val="18"/>
                <w:szCs w:val="18"/>
              </w:rPr>
              <w:t>K9</w:t>
            </w:r>
          </w:p>
        </w:tc>
        <w:tc>
          <w:tcPr>
            <w:tcW w:w="2092" w:type="dxa"/>
            <w:tcBorders>
              <w:bottom w:val="single" w:sz="4" w:space="0" w:color="auto"/>
            </w:tcBorders>
            <w:shd w:val="clear" w:color="auto" w:fill="auto"/>
          </w:tcPr>
          <w:p w14:paraId="66DCF535" w14:textId="77777777" w:rsidR="007444B1" w:rsidRPr="007444B1" w:rsidRDefault="007444B1" w:rsidP="007444B1">
            <w:pPr>
              <w:rPr>
                <w:sz w:val="18"/>
                <w:szCs w:val="18"/>
              </w:rPr>
            </w:pPr>
            <w:r w:rsidRPr="007444B1">
              <w:rPr>
                <w:sz w:val="18"/>
                <w:szCs w:val="18"/>
              </w:rPr>
              <w:t>Sarana dan Prasarana</w:t>
            </w:r>
          </w:p>
        </w:tc>
        <w:tc>
          <w:tcPr>
            <w:tcW w:w="5103" w:type="dxa"/>
            <w:tcBorders>
              <w:bottom w:val="single" w:sz="4" w:space="0" w:color="auto"/>
            </w:tcBorders>
            <w:shd w:val="clear" w:color="auto" w:fill="auto"/>
          </w:tcPr>
          <w:p w14:paraId="45B7E81E" w14:textId="77777777" w:rsidR="007444B1" w:rsidRPr="007444B1" w:rsidRDefault="007444B1" w:rsidP="007444B1">
            <w:pPr>
              <w:jc w:val="both"/>
              <w:rPr>
                <w:sz w:val="18"/>
                <w:szCs w:val="18"/>
              </w:rPr>
            </w:pPr>
            <w:r w:rsidRPr="007444B1">
              <w:rPr>
                <w:sz w:val="18"/>
                <w:szCs w:val="18"/>
              </w:rPr>
              <w:t>Kualitas baik buruknya sebuah sarana &amp; prasarana yang diberikan pihak pelayanan untuk mencapai sebuah tujuan dan mampu menujang pelayanan</w:t>
            </w:r>
          </w:p>
        </w:tc>
      </w:tr>
    </w:tbl>
    <w:p w14:paraId="1D9836D4" w14:textId="77777777" w:rsidR="007444B1" w:rsidRDefault="007444B1" w:rsidP="007444B1">
      <w:pPr>
        <w:jc w:val="both"/>
      </w:pPr>
    </w:p>
    <w:p w14:paraId="737C23E7" w14:textId="77777777" w:rsidR="007444B1" w:rsidRPr="00981C1B" w:rsidRDefault="007444B1" w:rsidP="000012DF">
      <w:pPr>
        <w:ind w:firstLine="720"/>
        <w:jc w:val="both"/>
        <w:rPr>
          <w:sz w:val="22"/>
          <w:szCs w:val="22"/>
        </w:rPr>
      </w:pPr>
      <w:r w:rsidRPr="00981C1B">
        <w:rPr>
          <w:sz w:val="22"/>
          <w:szCs w:val="22"/>
        </w:rPr>
        <w:t>Kemudian kelas yang digunakan untuk mengklasifikasikan kepuasan masyarakat terhadap kualitas pelayanan DPMPTSP di Kabupaten Berau pada Tabel 2.</w:t>
      </w:r>
    </w:p>
    <w:p w14:paraId="7C7A3A4B" w14:textId="77777777" w:rsidR="007444B1" w:rsidRPr="00760B58" w:rsidRDefault="007444B1" w:rsidP="007444B1">
      <w:pPr>
        <w:ind w:firstLine="270"/>
        <w:jc w:val="both"/>
      </w:pPr>
    </w:p>
    <w:p w14:paraId="781B464E" w14:textId="246F9837" w:rsidR="007444B1" w:rsidRPr="007444B1" w:rsidRDefault="007444B1" w:rsidP="00DE5F56">
      <w:pPr>
        <w:pStyle w:val="Caption"/>
        <w:spacing w:line="240" w:lineRule="auto"/>
        <w:rPr>
          <w:b/>
          <w:bCs/>
          <w:i w:val="0"/>
          <w:sz w:val="22"/>
          <w:szCs w:val="22"/>
        </w:rPr>
      </w:pPr>
      <w:r w:rsidRPr="007444B1">
        <w:rPr>
          <w:i w:val="0"/>
          <w:sz w:val="22"/>
          <w:szCs w:val="22"/>
        </w:rPr>
        <w:t xml:space="preserve">Tabel </w:t>
      </w:r>
      <w:r w:rsidRPr="007444B1">
        <w:rPr>
          <w:bCs/>
          <w:i w:val="0"/>
          <w:sz w:val="22"/>
          <w:szCs w:val="22"/>
        </w:rPr>
        <w:t>2</w:t>
      </w:r>
      <w:r w:rsidRPr="007444B1">
        <w:rPr>
          <w:i w:val="0"/>
          <w:sz w:val="22"/>
          <w:szCs w:val="22"/>
        </w:rPr>
        <w:t xml:space="preserve"> Kelas Kepuasan Masyarakat</w:t>
      </w:r>
    </w:p>
    <w:tbl>
      <w:tblPr>
        <w:tblW w:w="0" w:type="auto"/>
        <w:jc w:val="center"/>
        <w:tblLook w:val="04A0" w:firstRow="1" w:lastRow="0" w:firstColumn="1" w:lastColumn="0" w:noHBand="0" w:noVBand="1"/>
      </w:tblPr>
      <w:tblGrid>
        <w:gridCol w:w="436"/>
        <w:gridCol w:w="2065"/>
      </w:tblGrid>
      <w:tr w:rsidR="007444B1" w:rsidRPr="007444B1" w14:paraId="407BB1DF" w14:textId="77777777" w:rsidTr="007444B1">
        <w:trPr>
          <w:trHeight w:val="261"/>
          <w:jc w:val="center"/>
        </w:trPr>
        <w:tc>
          <w:tcPr>
            <w:tcW w:w="271" w:type="dxa"/>
            <w:tcBorders>
              <w:top w:val="single" w:sz="4" w:space="0" w:color="auto"/>
              <w:bottom w:val="single" w:sz="4" w:space="0" w:color="auto"/>
            </w:tcBorders>
            <w:shd w:val="clear" w:color="auto" w:fill="auto"/>
            <w:vAlign w:val="center"/>
          </w:tcPr>
          <w:p w14:paraId="4965104D" w14:textId="77777777" w:rsidR="007444B1" w:rsidRPr="007444B1" w:rsidRDefault="007444B1" w:rsidP="007444B1">
            <w:pPr>
              <w:jc w:val="center"/>
              <w:rPr>
                <w:b/>
                <w:sz w:val="18"/>
                <w:szCs w:val="18"/>
              </w:rPr>
            </w:pPr>
            <w:r w:rsidRPr="007444B1">
              <w:rPr>
                <w:b/>
                <w:sz w:val="18"/>
                <w:szCs w:val="18"/>
              </w:rPr>
              <w:t>No</w:t>
            </w:r>
          </w:p>
        </w:tc>
        <w:tc>
          <w:tcPr>
            <w:tcW w:w="2065" w:type="dxa"/>
            <w:tcBorders>
              <w:top w:val="single" w:sz="4" w:space="0" w:color="auto"/>
              <w:bottom w:val="single" w:sz="4" w:space="0" w:color="auto"/>
            </w:tcBorders>
            <w:shd w:val="clear" w:color="auto" w:fill="auto"/>
            <w:vAlign w:val="center"/>
          </w:tcPr>
          <w:p w14:paraId="452F3E74" w14:textId="77777777" w:rsidR="007444B1" w:rsidRPr="007444B1" w:rsidRDefault="007444B1" w:rsidP="007444B1">
            <w:pPr>
              <w:jc w:val="center"/>
              <w:rPr>
                <w:b/>
                <w:sz w:val="18"/>
                <w:szCs w:val="18"/>
              </w:rPr>
            </w:pPr>
            <w:r w:rsidRPr="007444B1">
              <w:rPr>
                <w:b/>
                <w:sz w:val="18"/>
                <w:szCs w:val="18"/>
              </w:rPr>
              <w:t>Kelas</w:t>
            </w:r>
          </w:p>
        </w:tc>
      </w:tr>
      <w:tr w:rsidR="007444B1" w:rsidRPr="007444B1" w14:paraId="28EDC1E9" w14:textId="77777777" w:rsidTr="007444B1">
        <w:trPr>
          <w:trHeight w:val="261"/>
          <w:jc w:val="center"/>
        </w:trPr>
        <w:tc>
          <w:tcPr>
            <w:tcW w:w="271" w:type="dxa"/>
            <w:tcBorders>
              <w:top w:val="single" w:sz="4" w:space="0" w:color="auto"/>
            </w:tcBorders>
            <w:shd w:val="clear" w:color="auto" w:fill="auto"/>
            <w:vAlign w:val="center"/>
          </w:tcPr>
          <w:p w14:paraId="646387A9" w14:textId="77777777" w:rsidR="007444B1" w:rsidRPr="007444B1" w:rsidRDefault="007444B1" w:rsidP="007444B1">
            <w:pPr>
              <w:tabs>
                <w:tab w:val="left" w:pos="0"/>
              </w:tabs>
              <w:rPr>
                <w:bCs/>
                <w:sz w:val="18"/>
                <w:szCs w:val="18"/>
              </w:rPr>
            </w:pPr>
            <w:r w:rsidRPr="007444B1">
              <w:rPr>
                <w:bCs/>
                <w:sz w:val="18"/>
                <w:szCs w:val="18"/>
              </w:rPr>
              <w:t>1.</w:t>
            </w:r>
          </w:p>
        </w:tc>
        <w:tc>
          <w:tcPr>
            <w:tcW w:w="2065" w:type="dxa"/>
            <w:tcBorders>
              <w:top w:val="single" w:sz="4" w:space="0" w:color="auto"/>
            </w:tcBorders>
            <w:shd w:val="clear" w:color="auto" w:fill="auto"/>
            <w:vAlign w:val="center"/>
          </w:tcPr>
          <w:p w14:paraId="59583B74" w14:textId="77777777" w:rsidR="007444B1" w:rsidRPr="007444B1" w:rsidRDefault="007444B1" w:rsidP="007444B1">
            <w:pPr>
              <w:jc w:val="center"/>
              <w:rPr>
                <w:sz w:val="18"/>
                <w:szCs w:val="18"/>
              </w:rPr>
            </w:pPr>
            <w:r w:rsidRPr="007444B1">
              <w:rPr>
                <w:sz w:val="18"/>
                <w:szCs w:val="18"/>
              </w:rPr>
              <w:t>Sangat Tidak Puas</w:t>
            </w:r>
          </w:p>
        </w:tc>
      </w:tr>
      <w:tr w:rsidR="007444B1" w:rsidRPr="007444B1" w14:paraId="727E888C" w14:textId="77777777" w:rsidTr="007444B1">
        <w:trPr>
          <w:trHeight w:val="261"/>
          <w:jc w:val="center"/>
        </w:trPr>
        <w:tc>
          <w:tcPr>
            <w:tcW w:w="271" w:type="dxa"/>
            <w:shd w:val="clear" w:color="auto" w:fill="auto"/>
            <w:vAlign w:val="center"/>
          </w:tcPr>
          <w:p w14:paraId="4434C948" w14:textId="77777777" w:rsidR="007444B1" w:rsidRPr="007444B1" w:rsidRDefault="007444B1" w:rsidP="007444B1">
            <w:pPr>
              <w:rPr>
                <w:bCs/>
                <w:sz w:val="18"/>
                <w:szCs w:val="18"/>
              </w:rPr>
            </w:pPr>
            <w:r w:rsidRPr="007444B1">
              <w:rPr>
                <w:bCs/>
                <w:sz w:val="18"/>
                <w:szCs w:val="18"/>
              </w:rPr>
              <w:t>2.</w:t>
            </w:r>
          </w:p>
        </w:tc>
        <w:tc>
          <w:tcPr>
            <w:tcW w:w="2065" w:type="dxa"/>
            <w:shd w:val="clear" w:color="auto" w:fill="auto"/>
            <w:vAlign w:val="center"/>
          </w:tcPr>
          <w:p w14:paraId="381AAD7E" w14:textId="77777777" w:rsidR="007444B1" w:rsidRPr="007444B1" w:rsidRDefault="007444B1" w:rsidP="007444B1">
            <w:pPr>
              <w:jc w:val="center"/>
              <w:rPr>
                <w:b/>
                <w:sz w:val="18"/>
                <w:szCs w:val="18"/>
              </w:rPr>
            </w:pPr>
            <w:r w:rsidRPr="007444B1">
              <w:rPr>
                <w:sz w:val="18"/>
                <w:szCs w:val="18"/>
              </w:rPr>
              <w:t>Kurang Puas</w:t>
            </w:r>
          </w:p>
        </w:tc>
      </w:tr>
      <w:tr w:rsidR="007444B1" w:rsidRPr="007444B1" w14:paraId="3D2C39F8" w14:textId="77777777" w:rsidTr="007444B1">
        <w:trPr>
          <w:trHeight w:val="261"/>
          <w:jc w:val="center"/>
        </w:trPr>
        <w:tc>
          <w:tcPr>
            <w:tcW w:w="271" w:type="dxa"/>
            <w:shd w:val="clear" w:color="auto" w:fill="auto"/>
            <w:vAlign w:val="center"/>
          </w:tcPr>
          <w:p w14:paraId="7B495186" w14:textId="77777777" w:rsidR="007444B1" w:rsidRPr="007444B1" w:rsidRDefault="007444B1" w:rsidP="007444B1">
            <w:pPr>
              <w:rPr>
                <w:bCs/>
                <w:sz w:val="18"/>
                <w:szCs w:val="18"/>
              </w:rPr>
            </w:pPr>
            <w:r w:rsidRPr="007444B1">
              <w:rPr>
                <w:bCs/>
                <w:sz w:val="18"/>
                <w:szCs w:val="18"/>
              </w:rPr>
              <w:t>3.</w:t>
            </w:r>
          </w:p>
        </w:tc>
        <w:tc>
          <w:tcPr>
            <w:tcW w:w="2065" w:type="dxa"/>
            <w:shd w:val="clear" w:color="auto" w:fill="auto"/>
            <w:vAlign w:val="center"/>
          </w:tcPr>
          <w:p w14:paraId="46C98CD2" w14:textId="77777777" w:rsidR="007444B1" w:rsidRPr="007444B1" w:rsidRDefault="007444B1" w:rsidP="007444B1">
            <w:pPr>
              <w:jc w:val="center"/>
              <w:rPr>
                <w:bCs/>
                <w:sz w:val="18"/>
                <w:szCs w:val="18"/>
              </w:rPr>
            </w:pPr>
            <w:r w:rsidRPr="007444B1">
              <w:rPr>
                <w:bCs/>
                <w:sz w:val="18"/>
                <w:szCs w:val="18"/>
              </w:rPr>
              <w:t>Puas</w:t>
            </w:r>
          </w:p>
        </w:tc>
      </w:tr>
      <w:tr w:rsidR="007444B1" w:rsidRPr="007444B1" w14:paraId="26606A49" w14:textId="77777777" w:rsidTr="007444B1">
        <w:trPr>
          <w:trHeight w:val="261"/>
          <w:jc w:val="center"/>
        </w:trPr>
        <w:tc>
          <w:tcPr>
            <w:tcW w:w="271" w:type="dxa"/>
            <w:tcBorders>
              <w:bottom w:val="single" w:sz="4" w:space="0" w:color="auto"/>
            </w:tcBorders>
            <w:shd w:val="clear" w:color="auto" w:fill="auto"/>
            <w:vAlign w:val="center"/>
          </w:tcPr>
          <w:p w14:paraId="64B8A53A" w14:textId="77777777" w:rsidR="007444B1" w:rsidRPr="007444B1" w:rsidRDefault="007444B1" w:rsidP="007444B1">
            <w:pPr>
              <w:rPr>
                <w:bCs/>
                <w:sz w:val="18"/>
                <w:szCs w:val="18"/>
              </w:rPr>
            </w:pPr>
            <w:r w:rsidRPr="007444B1">
              <w:rPr>
                <w:bCs/>
                <w:sz w:val="18"/>
                <w:szCs w:val="18"/>
              </w:rPr>
              <w:t>4.</w:t>
            </w:r>
          </w:p>
        </w:tc>
        <w:tc>
          <w:tcPr>
            <w:tcW w:w="2065" w:type="dxa"/>
            <w:tcBorders>
              <w:bottom w:val="single" w:sz="4" w:space="0" w:color="auto"/>
            </w:tcBorders>
            <w:shd w:val="clear" w:color="auto" w:fill="auto"/>
            <w:vAlign w:val="center"/>
          </w:tcPr>
          <w:p w14:paraId="1AA77C83" w14:textId="77777777" w:rsidR="007444B1" w:rsidRPr="007444B1" w:rsidRDefault="007444B1" w:rsidP="007444B1">
            <w:pPr>
              <w:jc w:val="center"/>
              <w:rPr>
                <w:bCs/>
                <w:sz w:val="18"/>
                <w:szCs w:val="18"/>
              </w:rPr>
            </w:pPr>
            <w:r w:rsidRPr="007444B1">
              <w:rPr>
                <w:bCs/>
                <w:sz w:val="18"/>
                <w:szCs w:val="18"/>
              </w:rPr>
              <w:t>Sangat Puas</w:t>
            </w:r>
          </w:p>
        </w:tc>
      </w:tr>
    </w:tbl>
    <w:p w14:paraId="5BDA2AF0" w14:textId="77777777" w:rsidR="007444B1" w:rsidRPr="00760B58" w:rsidRDefault="007444B1" w:rsidP="007444B1">
      <w:pPr>
        <w:jc w:val="both"/>
      </w:pPr>
    </w:p>
    <w:p w14:paraId="5BAE30C6" w14:textId="77777777" w:rsidR="007444B1" w:rsidRPr="00981C1B" w:rsidRDefault="007444B1" w:rsidP="000012DF">
      <w:pPr>
        <w:ind w:firstLine="720"/>
        <w:jc w:val="both"/>
        <w:rPr>
          <w:sz w:val="22"/>
          <w:szCs w:val="22"/>
        </w:rPr>
      </w:pPr>
      <w:r w:rsidRPr="00981C1B">
        <w:rPr>
          <w:sz w:val="22"/>
          <w:szCs w:val="22"/>
        </w:rPr>
        <w:t xml:space="preserve">Selanjutnya, dilakukan serangkaian proses untuk </w:t>
      </w:r>
      <w:r w:rsidRPr="00981C1B">
        <w:rPr>
          <w:i/>
          <w:iCs/>
          <w:sz w:val="22"/>
          <w:szCs w:val="22"/>
        </w:rPr>
        <w:t>preprocessing</w:t>
      </w:r>
      <w:r w:rsidRPr="00981C1B">
        <w:rPr>
          <w:sz w:val="22"/>
          <w:szCs w:val="22"/>
        </w:rPr>
        <w:t xml:space="preserve"> data sebelum diolah seperti dijelaskan sebagai berikut:</w:t>
      </w:r>
    </w:p>
    <w:p w14:paraId="4491F1DF" w14:textId="726D8614" w:rsidR="007444B1" w:rsidRPr="00981C1B" w:rsidRDefault="007444B1" w:rsidP="00981C1B">
      <w:pPr>
        <w:numPr>
          <w:ilvl w:val="0"/>
          <w:numId w:val="9"/>
        </w:numPr>
        <w:ind w:left="284" w:hanging="284"/>
        <w:jc w:val="both"/>
        <w:rPr>
          <w:sz w:val="22"/>
          <w:szCs w:val="22"/>
        </w:rPr>
      </w:pPr>
      <w:r w:rsidRPr="00981C1B">
        <w:rPr>
          <w:i/>
          <w:iCs/>
          <w:sz w:val="22"/>
          <w:szCs w:val="22"/>
        </w:rPr>
        <w:t>Selection Data</w:t>
      </w:r>
      <w:r w:rsidRPr="00981C1B">
        <w:rPr>
          <w:sz w:val="22"/>
          <w:szCs w:val="22"/>
        </w:rPr>
        <w:t>, tahapan ini dilakukannya proses dihapus atau dihilangkan kriteria yang tidak memiliki pengaruh dalam menentukan kepuasan masyarakat terhadap kualitas pelayanan</w:t>
      </w:r>
      <w:r w:rsidR="00C544BF">
        <w:rPr>
          <w:sz w:val="22"/>
          <w:szCs w:val="22"/>
        </w:rPr>
        <w:t>.</w:t>
      </w:r>
    </w:p>
    <w:p w14:paraId="2DF8DEF7" w14:textId="6ECF4635" w:rsidR="007444B1" w:rsidRPr="00981C1B" w:rsidRDefault="007444B1" w:rsidP="007444B1">
      <w:pPr>
        <w:numPr>
          <w:ilvl w:val="0"/>
          <w:numId w:val="9"/>
        </w:numPr>
        <w:ind w:left="284" w:hanging="284"/>
        <w:jc w:val="both"/>
        <w:rPr>
          <w:sz w:val="22"/>
          <w:szCs w:val="22"/>
        </w:rPr>
      </w:pPr>
      <w:r w:rsidRPr="00981C1B">
        <w:rPr>
          <w:i/>
          <w:iCs/>
          <w:sz w:val="22"/>
          <w:szCs w:val="22"/>
        </w:rPr>
        <w:t>Cleaning Data</w:t>
      </w:r>
      <w:r w:rsidRPr="00981C1B">
        <w:rPr>
          <w:sz w:val="22"/>
          <w:szCs w:val="22"/>
        </w:rPr>
        <w:t xml:space="preserve">, tahapan ini dilakukannya pemeriksaan atau pengecekkan pada setiap data, apabila dalam sebuah </w:t>
      </w:r>
      <w:r w:rsidRPr="00981C1B">
        <w:rPr>
          <w:i/>
          <w:iCs/>
          <w:sz w:val="22"/>
          <w:szCs w:val="22"/>
        </w:rPr>
        <w:t>dataset</w:t>
      </w:r>
      <w:r w:rsidRPr="00981C1B">
        <w:rPr>
          <w:sz w:val="22"/>
          <w:szCs w:val="22"/>
        </w:rPr>
        <w:t xml:space="preserve"> terdapat baris atau kolom yang kosong, menghilangkan data yang serupa (duplikat), serta memindai data yang tidak sesuai (</w:t>
      </w:r>
      <w:r w:rsidR="00DE5F56">
        <w:rPr>
          <w:sz w:val="22"/>
          <w:szCs w:val="22"/>
        </w:rPr>
        <w:t xml:space="preserve">tidak </w:t>
      </w:r>
      <w:r w:rsidRPr="00981C1B">
        <w:rPr>
          <w:sz w:val="22"/>
          <w:szCs w:val="22"/>
        </w:rPr>
        <w:t>konsisten).</w:t>
      </w:r>
    </w:p>
    <w:p w14:paraId="1104A544" w14:textId="71D68BD2" w:rsidR="007444B1" w:rsidRPr="00981C1B" w:rsidRDefault="007444B1" w:rsidP="007444B1">
      <w:pPr>
        <w:numPr>
          <w:ilvl w:val="0"/>
          <w:numId w:val="9"/>
        </w:numPr>
        <w:ind w:left="284" w:hanging="284"/>
        <w:jc w:val="both"/>
        <w:rPr>
          <w:sz w:val="22"/>
          <w:szCs w:val="22"/>
        </w:rPr>
      </w:pPr>
      <w:r w:rsidRPr="00981C1B">
        <w:rPr>
          <w:sz w:val="22"/>
          <w:szCs w:val="22"/>
        </w:rPr>
        <w:t xml:space="preserve">Pembagian Data, tahapan ini dilakukannya pembagian data menggunakan komposisi 70:30 untuk data </w:t>
      </w:r>
      <w:r w:rsidRPr="00981C1B">
        <w:rPr>
          <w:i/>
          <w:iCs/>
          <w:sz w:val="22"/>
          <w:szCs w:val="22"/>
        </w:rPr>
        <w:t xml:space="preserve">training </w:t>
      </w:r>
      <w:r w:rsidRPr="00981C1B">
        <w:rPr>
          <w:sz w:val="22"/>
          <w:szCs w:val="22"/>
        </w:rPr>
        <w:t xml:space="preserve">dan data </w:t>
      </w:r>
      <w:r w:rsidRPr="00981C1B">
        <w:rPr>
          <w:i/>
          <w:iCs/>
          <w:sz w:val="22"/>
          <w:szCs w:val="22"/>
        </w:rPr>
        <w:t>testing.</w:t>
      </w:r>
    </w:p>
    <w:p w14:paraId="4EBEE8BB" w14:textId="2F2DD8FC" w:rsidR="007444B1" w:rsidRPr="00981C1B" w:rsidRDefault="007444B1" w:rsidP="007444B1">
      <w:pPr>
        <w:jc w:val="both"/>
        <w:rPr>
          <w:sz w:val="22"/>
          <w:szCs w:val="22"/>
        </w:rPr>
      </w:pPr>
    </w:p>
    <w:p w14:paraId="07525609" w14:textId="65033283" w:rsidR="007444B1" w:rsidRPr="000012DF" w:rsidRDefault="007444B1" w:rsidP="00981C1B">
      <w:pPr>
        <w:pStyle w:val="Heading1"/>
        <w:keepNext w:val="0"/>
        <w:numPr>
          <w:ilvl w:val="1"/>
          <w:numId w:val="8"/>
        </w:numPr>
        <w:tabs>
          <w:tab w:val="left" w:pos="450"/>
        </w:tabs>
        <w:spacing w:line="240" w:lineRule="auto"/>
        <w:jc w:val="left"/>
        <w:rPr>
          <w:b w:val="0"/>
          <w:i/>
          <w:sz w:val="22"/>
          <w:szCs w:val="22"/>
        </w:rPr>
      </w:pPr>
      <w:r w:rsidRPr="000012DF">
        <w:rPr>
          <w:b w:val="0"/>
          <w:i/>
          <w:sz w:val="22"/>
          <w:szCs w:val="22"/>
        </w:rPr>
        <w:t>Perancangan Proses</w:t>
      </w:r>
    </w:p>
    <w:p w14:paraId="7CBB3EFA" w14:textId="77777777" w:rsidR="007444B1" w:rsidRPr="00981C1B" w:rsidRDefault="007444B1" w:rsidP="000012DF">
      <w:pPr>
        <w:ind w:firstLine="720"/>
        <w:jc w:val="both"/>
        <w:rPr>
          <w:sz w:val="22"/>
          <w:szCs w:val="22"/>
        </w:rPr>
      </w:pPr>
      <w:r w:rsidRPr="00981C1B">
        <w:rPr>
          <w:sz w:val="22"/>
          <w:szCs w:val="22"/>
        </w:rPr>
        <w:t xml:space="preserve">Perancangan proses pada pemodelan klasifikasi menggunakan metode </w:t>
      </w:r>
      <w:r w:rsidRPr="00981C1B">
        <w:rPr>
          <w:i/>
          <w:iCs/>
          <w:sz w:val="22"/>
          <w:szCs w:val="22"/>
        </w:rPr>
        <w:t>Naïve Bayes</w:t>
      </w:r>
      <w:r w:rsidRPr="00981C1B">
        <w:rPr>
          <w:sz w:val="22"/>
          <w:szCs w:val="22"/>
        </w:rPr>
        <w:t xml:space="preserve"> dapat dilihat pada Gambar 2.</w:t>
      </w:r>
    </w:p>
    <w:p w14:paraId="366C075D" w14:textId="77777777" w:rsidR="007444B1" w:rsidRPr="007444B1" w:rsidRDefault="007444B1" w:rsidP="007444B1">
      <w:pPr>
        <w:keepNext/>
        <w:jc w:val="center"/>
        <w:rPr>
          <w:sz w:val="22"/>
          <w:szCs w:val="22"/>
        </w:rPr>
      </w:pPr>
      <w:r w:rsidRPr="007444B1">
        <w:rPr>
          <w:noProof/>
          <w:sz w:val="22"/>
          <w:szCs w:val="22"/>
        </w:rPr>
        <w:lastRenderedPageBreak/>
        <w:drawing>
          <wp:inline distT="0" distB="0" distL="0" distR="0" wp14:anchorId="395042A8" wp14:editId="5BDCEE1A">
            <wp:extent cx="3587750" cy="2488305"/>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l="3355" t="5875" r="2213" b="1711"/>
                    <a:stretch>
                      <a:fillRect/>
                    </a:stretch>
                  </pic:blipFill>
                  <pic:spPr bwMode="auto">
                    <a:xfrm>
                      <a:off x="0" y="0"/>
                      <a:ext cx="3604664" cy="2500036"/>
                    </a:xfrm>
                    <a:prstGeom prst="rect">
                      <a:avLst/>
                    </a:prstGeom>
                    <a:noFill/>
                    <a:ln>
                      <a:noFill/>
                    </a:ln>
                  </pic:spPr>
                </pic:pic>
              </a:graphicData>
            </a:graphic>
          </wp:inline>
        </w:drawing>
      </w:r>
    </w:p>
    <w:p w14:paraId="21DD995E" w14:textId="682F2FC0" w:rsidR="007444B1" w:rsidRPr="00981C1B" w:rsidRDefault="007444B1" w:rsidP="007444B1">
      <w:pPr>
        <w:pStyle w:val="Caption"/>
        <w:rPr>
          <w:b/>
          <w:bCs/>
          <w:i w:val="0"/>
          <w:sz w:val="22"/>
          <w:szCs w:val="22"/>
        </w:rPr>
      </w:pPr>
      <w:r w:rsidRPr="00981C1B">
        <w:rPr>
          <w:i w:val="0"/>
          <w:sz w:val="22"/>
          <w:szCs w:val="22"/>
        </w:rPr>
        <w:t xml:space="preserve">Gambar </w:t>
      </w:r>
      <w:r w:rsidRPr="00981C1B">
        <w:rPr>
          <w:b/>
          <w:bCs/>
          <w:i w:val="0"/>
          <w:sz w:val="22"/>
          <w:szCs w:val="22"/>
        </w:rPr>
        <w:fldChar w:fldCharType="begin"/>
      </w:r>
      <w:r w:rsidRPr="00981C1B">
        <w:rPr>
          <w:i w:val="0"/>
          <w:sz w:val="22"/>
          <w:szCs w:val="22"/>
        </w:rPr>
        <w:instrText xml:space="preserve"> SEQ Gambar \* ARABIC </w:instrText>
      </w:r>
      <w:r w:rsidRPr="00981C1B">
        <w:rPr>
          <w:b/>
          <w:bCs/>
          <w:i w:val="0"/>
          <w:sz w:val="22"/>
          <w:szCs w:val="22"/>
        </w:rPr>
        <w:fldChar w:fldCharType="separate"/>
      </w:r>
      <w:r w:rsidRPr="00981C1B">
        <w:rPr>
          <w:i w:val="0"/>
          <w:noProof/>
          <w:sz w:val="22"/>
          <w:szCs w:val="22"/>
        </w:rPr>
        <w:t>2</w:t>
      </w:r>
      <w:r w:rsidRPr="00981C1B">
        <w:rPr>
          <w:b/>
          <w:bCs/>
          <w:i w:val="0"/>
          <w:sz w:val="22"/>
          <w:szCs w:val="22"/>
        </w:rPr>
        <w:fldChar w:fldCharType="end"/>
      </w:r>
      <w:r w:rsidRPr="00981C1B">
        <w:rPr>
          <w:i w:val="0"/>
          <w:sz w:val="22"/>
          <w:szCs w:val="22"/>
        </w:rPr>
        <w:t xml:space="preserve"> Tahapan Proses Perancangan </w:t>
      </w:r>
      <w:r w:rsidRPr="00C544BF">
        <w:rPr>
          <w:sz w:val="22"/>
          <w:szCs w:val="22"/>
        </w:rPr>
        <w:t>Naïve Bayes</w:t>
      </w:r>
    </w:p>
    <w:p w14:paraId="4D518297" w14:textId="77777777" w:rsidR="007444B1" w:rsidRPr="007444B1" w:rsidRDefault="007444B1" w:rsidP="007444B1">
      <w:pPr>
        <w:ind w:firstLine="284"/>
        <w:jc w:val="both"/>
        <w:rPr>
          <w:sz w:val="22"/>
          <w:szCs w:val="22"/>
        </w:rPr>
      </w:pPr>
      <w:r w:rsidRPr="007444B1">
        <w:rPr>
          <w:sz w:val="22"/>
          <w:szCs w:val="22"/>
        </w:rPr>
        <w:t>Penjelasan dari perancangan proses pada penelitian ini dilakukan sebagai berikut:</w:t>
      </w:r>
    </w:p>
    <w:p w14:paraId="4B0BB3B8" w14:textId="74E71D9D" w:rsidR="007444B1" w:rsidRPr="007444B1" w:rsidRDefault="007444B1" w:rsidP="007444B1">
      <w:pPr>
        <w:numPr>
          <w:ilvl w:val="0"/>
          <w:numId w:val="10"/>
        </w:numPr>
        <w:ind w:left="284" w:hanging="284"/>
        <w:jc w:val="both"/>
        <w:rPr>
          <w:sz w:val="22"/>
          <w:szCs w:val="22"/>
        </w:rPr>
      </w:pPr>
      <w:r w:rsidRPr="007444B1">
        <w:rPr>
          <w:sz w:val="22"/>
          <w:szCs w:val="22"/>
        </w:rPr>
        <w:t xml:space="preserve">Dataset SKM ini dimasukkan untuk menentukan kelas kepuasan masyarakat terhadap kualitas pelayanan yang didasarkan pada panduan Peraturan Menteri Pendayagunaan Aparatur Negara dan Birokrasi Republik Indonesia </w:t>
      </w:r>
      <w:r w:rsidRPr="007444B1">
        <w:rPr>
          <w:sz w:val="22"/>
          <w:szCs w:val="22"/>
        </w:rPr>
        <w:fldChar w:fldCharType="begin" w:fldLock="1"/>
      </w:r>
      <w:r w:rsidR="00926957">
        <w:rPr>
          <w:sz w:val="22"/>
          <w:szCs w:val="22"/>
        </w:rPr>
        <w:instrText>ADDIN CSL_CITATION {"citationItems":[{"id":"ITEM-1","itemData":{"abstract":"a. bahwa untuk peningkatan kualitas pelayanan publik secara berkelanjutan, perlu dilakukan evaluasi terhadap penyelenggaraan pelayanan publik; b. bahwa Peraturan Menteri Pendayagunaan Aparatur Negara dan Reformasi Birokrasi Nomor 16 Tahun 2014 tentang Pedoman Penyusunan Survei Kepuasan Masyarakat Terhadap Penyelenggaraan Pelayanan Publik sudah tidak sesuai dengan perkembangan keadaan sehingga perlu diganti; c. bahwa berdasarkan pertimbangan sebagaimana dimaksud dalam huruf a dan huruf b, perlu menetapkan Peraturan Menteri Pendayagunaan Aparatur Negara dan Reformasi Birokrasi tentang Pedoman Penyusunan Survei Kepuasan Masyarakat Unit Penyelenggara Pelayanan Publik","author":[{"dropping-particle":"","family":"PERMENPAN","given":"","non-dropping-particle":"","parse-names":false,"suffix":""}],"id":"ITEM-1","issued":{"date-parts":[["2017"]]},"number":"14","page":"1-30","publisher-place":"Indonesia","title":"Peraturan Menteri Pendayagunaan Aparatur Negara dan Birokrasi Republik Indonesia Nomor 14 Tahun 2017 Tentang Pedoman Penyusunan Survei Kepuasan Masyarakat Unit Penyelenggara Pelayanan Publik","type":"patent"},"uris":["http://www.mendeley.com/documents/?uuid=3006db70-54b8-4079-9d35-4b49acaf5179","http://www.mendeley.com/documents/?uuid=ba6bc3f7-f5c2-41e5-a51f-3b23abc7c0dc"]}],"mendeley":{"formattedCitation":"[8]","plainTextFormattedCitation":"[8]","previouslyFormattedCitation":"[7]"},"properties":{"noteIndex":0},"schema":"https://github.com/citation-style-language/schema/raw/master/csl-citation.json"}</w:instrText>
      </w:r>
      <w:r w:rsidRPr="007444B1">
        <w:rPr>
          <w:sz w:val="22"/>
          <w:szCs w:val="22"/>
        </w:rPr>
        <w:fldChar w:fldCharType="separate"/>
      </w:r>
      <w:r w:rsidR="00926957" w:rsidRPr="00926957">
        <w:rPr>
          <w:noProof/>
          <w:sz w:val="22"/>
          <w:szCs w:val="22"/>
        </w:rPr>
        <w:t>[8]</w:t>
      </w:r>
      <w:r w:rsidRPr="007444B1">
        <w:rPr>
          <w:sz w:val="22"/>
          <w:szCs w:val="22"/>
        </w:rPr>
        <w:fldChar w:fldCharType="end"/>
      </w:r>
      <w:r w:rsidRPr="007444B1">
        <w:rPr>
          <w:sz w:val="22"/>
          <w:szCs w:val="22"/>
        </w:rPr>
        <w:t>.</w:t>
      </w:r>
    </w:p>
    <w:p w14:paraId="1AFA8405" w14:textId="77777777" w:rsidR="007444B1" w:rsidRPr="007444B1" w:rsidRDefault="007444B1" w:rsidP="007444B1">
      <w:pPr>
        <w:numPr>
          <w:ilvl w:val="0"/>
          <w:numId w:val="10"/>
        </w:numPr>
        <w:ind w:left="284" w:hanging="284"/>
        <w:jc w:val="both"/>
        <w:rPr>
          <w:sz w:val="22"/>
          <w:szCs w:val="22"/>
        </w:rPr>
      </w:pPr>
      <w:r w:rsidRPr="007444B1">
        <w:rPr>
          <w:sz w:val="22"/>
          <w:szCs w:val="22"/>
        </w:rPr>
        <w:t>Kemudian, masuk pada proses pembelajaran (</w:t>
      </w:r>
      <w:r w:rsidRPr="007444B1">
        <w:rPr>
          <w:i/>
          <w:iCs/>
          <w:sz w:val="22"/>
          <w:szCs w:val="22"/>
        </w:rPr>
        <w:t>learner</w:t>
      </w:r>
      <w:r w:rsidRPr="007444B1">
        <w:rPr>
          <w:sz w:val="22"/>
          <w:szCs w:val="22"/>
        </w:rPr>
        <w:t>) yang dihitung peluang awal (</w:t>
      </w:r>
      <w:r w:rsidRPr="007444B1">
        <w:rPr>
          <w:i/>
          <w:iCs/>
          <w:sz w:val="22"/>
          <w:szCs w:val="22"/>
        </w:rPr>
        <w:t>prior probability</w:t>
      </w:r>
      <w:r w:rsidRPr="007444B1">
        <w:rPr>
          <w:sz w:val="22"/>
          <w:szCs w:val="22"/>
        </w:rPr>
        <w:t xml:space="preserve">) tiap kelas, kemudian data </w:t>
      </w:r>
      <w:r w:rsidRPr="007444B1">
        <w:rPr>
          <w:i/>
          <w:iCs/>
          <w:sz w:val="22"/>
          <w:szCs w:val="22"/>
        </w:rPr>
        <w:t>training</w:t>
      </w:r>
      <w:r w:rsidRPr="007444B1">
        <w:rPr>
          <w:sz w:val="22"/>
          <w:szCs w:val="22"/>
        </w:rPr>
        <w:t xml:space="preserve"> dimasukkan. Kemudian proses perhitungan awal pada </w:t>
      </w:r>
      <w:r w:rsidRPr="007444B1">
        <w:rPr>
          <w:i/>
          <w:iCs/>
          <w:sz w:val="22"/>
          <w:szCs w:val="22"/>
        </w:rPr>
        <w:t>Naïve Bayes</w:t>
      </w:r>
      <w:r w:rsidRPr="007444B1">
        <w:rPr>
          <w:sz w:val="22"/>
          <w:szCs w:val="22"/>
        </w:rPr>
        <w:t xml:space="preserve"> untuk menghitung peluang awal tiap label (kelas) pada data </w:t>
      </w:r>
      <w:r w:rsidRPr="007444B1">
        <w:rPr>
          <w:i/>
          <w:iCs/>
          <w:sz w:val="22"/>
          <w:szCs w:val="22"/>
        </w:rPr>
        <w:t>training</w:t>
      </w:r>
      <w:r w:rsidRPr="007444B1">
        <w:rPr>
          <w:sz w:val="22"/>
          <w:szCs w:val="22"/>
        </w:rPr>
        <w:t xml:space="preserve">. </w:t>
      </w:r>
    </w:p>
    <w:p w14:paraId="17A7760E" w14:textId="77777777" w:rsidR="007444B1" w:rsidRPr="007444B1" w:rsidRDefault="007444B1" w:rsidP="007444B1">
      <w:pPr>
        <w:numPr>
          <w:ilvl w:val="0"/>
          <w:numId w:val="10"/>
        </w:numPr>
        <w:ind w:left="284" w:hanging="284"/>
        <w:jc w:val="both"/>
        <w:rPr>
          <w:sz w:val="22"/>
          <w:szCs w:val="22"/>
        </w:rPr>
      </w:pPr>
      <w:r w:rsidRPr="007444B1">
        <w:rPr>
          <w:sz w:val="22"/>
          <w:szCs w:val="22"/>
        </w:rPr>
        <w:t>Proses pembelajaran (</w:t>
      </w:r>
      <w:r w:rsidRPr="007444B1">
        <w:rPr>
          <w:i/>
          <w:iCs/>
          <w:sz w:val="22"/>
          <w:szCs w:val="22"/>
        </w:rPr>
        <w:t>learner</w:t>
      </w:r>
      <w:r w:rsidRPr="007444B1">
        <w:rPr>
          <w:sz w:val="22"/>
          <w:szCs w:val="22"/>
        </w:rPr>
        <w:t>) dilanjutkan untuk melakukan perhitungan pada probabilitas bersyarat (</w:t>
      </w:r>
      <w:r w:rsidRPr="007444B1">
        <w:rPr>
          <w:i/>
          <w:iCs/>
          <w:sz w:val="22"/>
          <w:szCs w:val="22"/>
        </w:rPr>
        <w:t>probabilitas conditional</w:t>
      </w:r>
      <w:r w:rsidRPr="007444B1">
        <w:rPr>
          <w:sz w:val="22"/>
          <w:szCs w:val="22"/>
        </w:rPr>
        <w:t xml:space="preserve">). Perhitungan probabilitas bersyarat setiap atribut atau kriteria dalam kelas berdasarkan data </w:t>
      </w:r>
      <w:r w:rsidRPr="007444B1">
        <w:rPr>
          <w:i/>
          <w:iCs/>
          <w:sz w:val="22"/>
          <w:szCs w:val="22"/>
        </w:rPr>
        <w:t>training</w:t>
      </w:r>
      <w:r w:rsidRPr="007444B1">
        <w:rPr>
          <w:sz w:val="22"/>
          <w:szCs w:val="22"/>
        </w:rPr>
        <w:t>, kemudian membagi jumlah kasus yang terjadi dimasing-masing atribut atau kriteria dengan masing-masing kelas kepuasan.</w:t>
      </w:r>
    </w:p>
    <w:p w14:paraId="0E68C072" w14:textId="77777777" w:rsidR="007444B1" w:rsidRPr="007444B1" w:rsidRDefault="007444B1" w:rsidP="007444B1">
      <w:pPr>
        <w:numPr>
          <w:ilvl w:val="0"/>
          <w:numId w:val="10"/>
        </w:numPr>
        <w:ind w:left="284" w:hanging="284"/>
        <w:jc w:val="both"/>
        <w:rPr>
          <w:sz w:val="22"/>
          <w:szCs w:val="22"/>
        </w:rPr>
      </w:pPr>
      <w:r w:rsidRPr="007444B1">
        <w:rPr>
          <w:sz w:val="22"/>
          <w:szCs w:val="22"/>
        </w:rPr>
        <w:t xml:space="preserve">Selanjutnya pada proses pemodelan (klasifikasi) akan menginputkan </w:t>
      </w:r>
      <w:r w:rsidRPr="007444B1">
        <w:rPr>
          <w:i/>
          <w:iCs/>
          <w:sz w:val="22"/>
          <w:szCs w:val="22"/>
        </w:rPr>
        <w:t>data</w:t>
      </w:r>
      <w:r w:rsidRPr="007444B1">
        <w:rPr>
          <w:sz w:val="22"/>
          <w:szCs w:val="22"/>
        </w:rPr>
        <w:t xml:space="preserve"> </w:t>
      </w:r>
      <w:r w:rsidRPr="007444B1">
        <w:rPr>
          <w:i/>
          <w:iCs/>
          <w:sz w:val="22"/>
          <w:szCs w:val="22"/>
        </w:rPr>
        <w:t>testing</w:t>
      </w:r>
      <w:r w:rsidRPr="007444B1">
        <w:rPr>
          <w:sz w:val="22"/>
          <w:szCs w:val="22"/>
        </w:rPr>
        <w:t xml:space="preserve"> untuk menguji </w:t>
      </w:r>
      <w:r w:rsidRPr="007444B1">
        <w:rPr>
          <w:i/>
          <w:iCs/>
          <w:sz w:val="22"/>
          <w:szCs w:val="22"/>
        </w:rPr>
        <w:t>dataset</w:t>
      </w:r>
      <w:r w:rsidRPr="007444B1">
        <w:rPr>
          <w:sz w:val="22"/>
          <w:szCs w:val="22"/>
        </w:rPr>
        <w:t xml:space="preserve">. Pada proses ini dilakukan perhitungan probabilitas bersyarat setiap atribut berdasarkan </w:t>
      </w:r>
      <w:r w:rsidRPr="007444B1">
        <w:rPr>
          <w:i/>
          <w:iCs/>
          <w:sz w:val="22"/>
          <w:szCs w:val="22"/>
        </w:rPr>
        <w:t>dataset</w:t>
      </w:r>
      <w:r w:rsidRPr="007444B1">
        <w:rPr>
          <w:sz w:val="22"/>
          <w:szCs w:val="22"/>
        </w:rPr>
        <w:t xml:space="preserve"> yang telah di </w:t>
      </w:r>
      <w:r w:rsidRPr="007444B1">
        <w:rPr>
          <w:i/>
          <w:iCs/>
          <w:sz w:val="22"/>
          <w:szCs w:val="22"/>
        </w:rPr>
        <w:t>training</w:t>
      </w:r>
      <w:r w:rsidRPr="007444B1">
        <w:rPr>
          <w:sz w:val="22"/>
          <w:szCs w:val="22"/>
        </w:rPr>
        <w:t>.</w:t>
      </w:r>
    </w:p>
    <w:p w14:paraId="63AB8238" w14:textId="77777777" w:rsidR="007444B1" w:rsidRPr="007444B1" w:rsidRDefault="007444B1" w:rsidP="007444B1">
      <w:pPr>
        <w:numPr>
          <w:ilvl w:val="0"/>
          <w:numId w:val="10"/>
        </w:numPr>
        <w:ind w:left="284" w:hanging="284"/>
        <w:jc w:val="both"/>
        <w:rPr>
          <w:sz w:val="22"/>
          <w:szCs w:val="22"/>
        </w:rPr>
      </w:pPr>
      <w:r w:rsidRPr="007444B1">
        <w:rPr>
          <w:sz w:val="22"/>
          <w:szCs w:val="22"/>
        </w:rPr>
        <w:t xml:space="preserve">Kemudian pada proses pemodelan (klasifikasi) akan dilanjutkan dengan mencari (menghitung) nilai </w:t>
      </w:r>
      <w:r w:rsidRPr="007444B1">
        <w:rPr>
          <w:i/>
          <w:iCs/>
          <w:sz w:val="22"/>
          <w:szCs w:val="22"/>
        </w:rPr>
        <w:t>probabilitas</w:t>
      </w:r>
      <w:r w:rsidRPr="007444B1">
        <w:rPr>
          <w:sz w:val="22"/>
          <w:szCs w:val="22"/>
        </w:rPr>
        <w:t xml:space="preserve"> akhir setiap kelas.</w:t>
      </w:r>
    </w:p>
    <w:p w14:paraId="45AF9003" w14:textId="77777777" w:rsidR="007444B1" w:rsidRPr="007444B1" w:rsidRDefault="007444B1" w:rsidP="007444B1">
      <w:pPr>
        <w:numPr>
          <w:ilvl w:val="0"/>
          <w:numId w:val="10"/>
        </w:numPr>
        <w:ind w:left="284" w:hanging="284"/>
        <w:jc w:val="both"/>
        <w:rPr>
          <w:sz w:val="22"/>
          <w:szCs w:val="22"/>
        </w:rPr>
      </w:pPr>
      <w:r w:rsidRPr="007444B1">
        <w:rPr>
          <w:sz w:val="22"/>
          <w:szCs w:val="22"/>
        </w:rPr>
        <w:t xml:space="preserve">Selanjutnya, menghitung probabilitas </w:t>
      </w:r>
      <w:r w:rsidRPr="007444B1">
        <w:rPr>
          <w:i/>
          <w:iCs/>
          <w:sz w:val="22"/>
          <w:szCs w:val="22"/>
        </w:rPr>
        <w:t>posterior</w:t>
      </w:r>
      <w:r w:rsidRPr="007444B1">
        <w:rPr>
          <w:sz w:val="22"/>
          <w:szCs w:val="22"/>
        </w:rPr>
        <w:t xml:space="preserve"> dengan mengalikan nilai variabel kelas yang diperoleh berdasarkan pada perhitungan probabilitas akhir setiap kelas dengan nilai probablitas prior sama dengan kelas kepuasan.</w:t>
      </w:r>
    </w:p>
    <w:p w14:paraId="7B348B9E" w14:textId="77777777" w:rsidR="007444B1" w:rsidRPr="007444B1" w:rsidRDefault="007444B1" w:rsidP="007444B1">
      <w:pPr>
        <w:numPr>
          <w:ilvl w:val="0"/>
          <w:numId w:val="10"/>
        </w:numPr>
        <w:ind w:left="284" w:hanging="284"/>
        <w:jc w:val="both"/>
        <w:rPr>
          <w:sz w:val="22"/>
          <w:szCs w:val="22"/>
        </w:rPr>
      </w:pPr>
      <w:r w:rsidRPr="007444B1">
        <w:rPr>
          <w:sz w:val="22"/>
          <w:szCs w:val="22"/>
        </w:rPr>
        <w:t xml:space="preserve">Melakukan klasifikasi pada hasil berdasarkan nilai probablitas </w:t>
      </w:r>
      <w:r w:rsidRPr="007444B1">
        <w:rPr>
          <w:i/>
          <w:iCs/>
          <w:sz w:val="22"/>
          <w:szCs w:val="22"/>
        </w:rPr>
        <w:t>posterior</w:t>
      </w:r>
      <w:r w:rsidRPr="007444B1">
        <w:rPr>
          <w:sz w:val="22"/>
          <w:szCs w:val="22"/>
        </w:rPr>
        <w:t xml:space="preserve"> maksimal. </w:t>
      </w:r>
    </w:p>
    <w:p w14:paraId="29DD2602" w14:textId="19C64DB3" w:rsidR="007444B1" w:rsidRDefault="007444B1" w:rsidP="007444B1">
      <w:pPr>
        <w:numPr>
          <w:ilvl w:val="0"/>
          <w:numId w:val="10"/>
        </w:numPr>
        <w:tabs>
          <w:tab w:val="num" w:pos="360"/>
        </w:tabs>
        <w:ind w:left="284" w:hanging="284"/>
        <w:jc w:val="both"/>
        <w:rPr>
          <w:sz w:val="22"/>
          <w:szCs w:val="22"/>
        </w:rPr>
      </w:pPr>
      <w:r w:rsidRPr="007444B1">
        <w:rPr>
          <w:sz w:val="22"/>
          <w:szCs w:val="22"/>
        </w:rPr>
        <w:t>Tahap akhir, membandingkan nilai peluang akhir setiap label kelas kepuasan dengan hasil yang paling besar atau diharapkan.</w:t>
      </w:r>
    </w:p>
    <w:p w14:paraId="46BFA346" w14:textId="77777777" w:rsidR="007444B1" w:rsidRPr="007444B1" w:rsidRDefault="007444B1" w:rsidP="00981C1B">
      <w:pPr>
        <w:jc w:val="both"/>
        <w:rPr>
          <w:sz w:val="22"/>
          <w:szCs w:val="22"/>
        </w:rPr>
      </w:pPr>
    </w:p>
    <w:p w14:paraId="2407ED13" w14:textId="77777777" w:rsidR="007444B1" w:rsidRPr="000012DF" w:rsidRDefault="007444B1" w:rsidP="00981C1B">
      <w:pPr>
        <w:pStyle w:val="Heading1"/>
        <w:keepNext w:val="0"/>
        <w:numPr>
          <w:ilvl w:val="1"/>
          <w:numId w:val="8"/>
        </w:numPr>
        <w:tabs>
          <w:tab w:val="num" w:pos="360"/>
        </w:tabs>
        <w:spacing w:line="240" w:lineRule="auto"/>
        <w:ind w:left="270"/>
        <w:jc w:val="left"/>
        <w:rPr>
          <w:b w:val="0"/>
          <w:i/>
          <w:sz w:val="22"/>
          <w:szCs w:val="22"/>
        </w:rPr>
      </w:pPr>
      <w:r w:rsidRPr="000012DF">
        <w:rPr>
          <w:b w:val="0"/>
          <w:i/>
          <w:sz w:val="22"/>
          <w:szCs w:val="22"/>
        </w:rPr>
        <w:t>Perancangan Pengujian</w:t>
      </w:r>
    </w:p>
    <w:p w14:paraId="523821A9" w14:textId="5275863E" w:rsidR="00AF433E" w:rsidRDefault="00033EFC" w:rsidP="000012DF">
      <w:pPr>
        <w:ind w:firstLine="720"/>
        <w:jc w:val="both"/>
        <w:rPr>
          <w:sz w:val="22"/>
          <w:szCs w:val="22"/>
        </w:rPr>
      </w:pPr>
      <w:r>
        <w:rPr>
          <w:sz w:val="22"/>
          <w:szCs w:val="22"/>
        </w:rPr>
        <w:t>Pengujian</w:t>
      </w:r>
      <w:r w:rsidR="007444B1" w:rsidRPr="00981C1B">
        <w:rPr>
          <w:sz w:val="22"/>
          <w:szCs w:val="22"/>
        </w:rPr>
        <w:t xml:space="preserve"> dilakukan dengan dua cara yaitu </w:t>
      </w:r>
      <w:r w:rsidR="007444B1" w:rsidRPr="00981C1B">
        <w:rPr>
          <w:i/>
          <w:iCs/>
          <w:sz w:val="22"/>
          <w:szCs w:val="22"/>
        </w:rPr>
        <w:t>Confusion Matrix</w:t>
      </w:r>
      <w:r w:rsidR="007444B1" w:rsidRPr="00981C1B">
        <w:rPr>
          <w:sz w:val="22"/>
          <w:szCs w:val="22"/>
        </w:rPr>
        <w:t xml:space="preserve"> dan </w:t>
      </w:r>
      <w:r w:rsidR="007444B1" w:rsidRPr="00981C1B">
        <w:rPr>
          <w:i/>
          <w:iCs/>
          <w:sz w:val="22"/>
          <w:szCs w:val="22"/>
        </w:rPr>
        <w:t>Black Box Testing</w:t>
      </w:r>
      <w:r w:rsidR="007444B1" w:rsidRPr="007444B1">
        <w:rPr>
          <w:sz w:val="22"/>
          <w:szCs w:val="22"/>
        </w:rPr>
        <w:t xml:space="preserve">. </w:t>
      </w:r>
      <w:r w:rsidR="007444B1" w:rsidRPr="007444B1">
        <w:rPr>
          <w:i/>
          <w:iCs/>
          <w:sz w:val="22"/>
          <w:szCs w:val="22"/>
        </w:rPr>
        <w:t>Confusion Matrix</w:t>
      </w:r>
      <w:r w:rsidR="007444B1" w:rsidRPr="007444B1">
        <w:rPr>
          <w:sz w:val="22"/>
          <w:szCs w:val="22"/>
        </w:rPr>
        <w:t xml:space="preserve"> digunakan untuk melakukan pengujian menghitung </w:t>
      </w:r>
      <w:r w:rsidR="007444B1" w:rsidRPr="007444B1">
        <w:rPr>
          <w:i/>
          <w:iCs/>
          <w:sz w:val="22"/>
          <w:szCs w:val="22"/>
        </w:rPr>
        <w:t>accuracy, precision, dan recall</w:t>
      </w:r>
      <w:r w:rsidR="007444B1" w:rsidRPr="007444B1">
        <w:rPr>
          <w:sz w:val="22"/>
          <w:szCs w:val="22"/>
        </w:rPr>
        <w:t xml:space="preserve">. Kemudian, pengujian </w:t>
      </w:r>
      <w:r w:rsidR="007444B1" w:rsidRPr="007444B1">
        <w:rPr>
          <w:i/>
          <w:iCs/>
          <w:sz w:val="22"/>
          <w:szCs w:val="22"/>
        </w:rPr>
        <w:t>Black Box</w:t>
      </w:r>
      <w:r w:rsidR="007444B1" w:rsidRPr="007444B1">
        <w:rPr>
          <w:sz w:val="22"/>
          <w:szCs w:val="22"/>
        </w:rPr>
        <w:t xml:space="preserve"> digunakan untuk mengevaluasi sistem apabila terjadi </w:t>
      </w:r>
      <w:r w:rsidR="007444B1" w:rsidRPr="007444B1">
        <w:rPr>
          <w:i/>
          <w:iCs/>
          <w:sz w:val="22"/>
          <w:szCs w:val="22"/>
        </w:rPr>
        <w:t>error</w:t>
      </w:r>
      <w:r w:rsidR="007444B1" w:rsidRPr="007444B1">
        <w:rPr>
          <w:sz w:val="22"/>
          <w:szCs w:val="22"/>
        </w:rPr>
        <w:t xml:space="preserve"> terhadap perangkat lunak tanpa mengetahui struktur internal program.</w:t>
      </w:r>
    </w:p>
    <w:p w14:paraId="4E7042A9" w14:textId="77777777" w:rsidR="00AF433E" w:rsidRDefault="00AF433E">
      <w:pPr>
        <w:jc w:val="both"/>
        <w:rPr>
          <w:sz w:val="22"/>
          <w:szCs w:val="22"/>
        </w:rPr>
      </w:pPr>
    </w:p>
    <w:p w14:paraId="43BA274F" w14:textId="77777777" w:rsidR="00AF433E" w:rsidRDefault="00103619">
      <w:pPr>
        <w:pStyle w:val="Heading1"/>
        <w:spacing w:line="240" w:lineRule="auto"/>
        <w:rPr>
          <w:b w:val="0"/>
          <w:sz w:val="22"/>
          <w:szCs w:val="22"/>
        </w:rPr>
      </w:pPr>
      <w:r>
        <w:rPr>
          <w:b w:val="0"/>
          <w:sz w:val="22"/>
          <w:szCs w:val="22"/>
        </w:rPr>
        <w:t>3. HASIL DAN PEMBAHASAN</w:t>
      </w:r>
    </w:p>
    <w:p w14:paraId="5782DA57" w14:textId="77777777" w:rsidR="00AF433E" w:rsidRDefault="00AF433E">
      <w:pPr>
        <w:jc w:val="center"/>
        <w:rPr>
          <w:sz w:val="22"/>
          <w:szCs w:val="22"/>
        </w:rPr>
      </w:pPr>
    </w:p>
    <w:p w14:paraId="0FAD5CE3" w14:textId="64466287" w:rsidR="007444B1" w:rsidRPr="007444B1" w:rsidRDefault="007444B1" w:rsidP="000012DF">
      <w:pPr>
        <w:ind w:firstLine="720"/>
        <w:jc w:val="both"/>
        <w:rPr>
          <w:sz w:val="22"/>
          <w:szCs w:val="22"/>
        </w:rPr>
      </w:pPr>
      <w:r w:rsidRPr="007444B1">
        <w:rPr>
          <w:sz w:val="22"/>
          <w:szCs w:val="22"/>
        </w:rPr>
        <w:t>Hasil klasifikasi kepuasan masyarakat pada sebuah pelayanan di instansi Pemerintahan</w:t>
      </w:r>
      <w:r w:rsidR="00C36F36">
        <w:rPr>
          <w:sz w:val="22"/>
          <w:szCs w:val="22"/>
        </w:rPr>
        <w:t xml:space="preserve"> </w:t>
      </w:r>
      <w:r w:rsidR="009E58BB">
        <w:rPr>
          <w:sz w:val="22"/>
          <w:szCs w:val="22"/>
        </w:rPr>
        <w:t>dipperoleh</w:t>
      </w:r>
      <w:r w:rsidR="00C36F36">
        <w:rPr>
          <w:sz w:val="22"/>
          <w:szCs w:val="22"/>
        </w:rPr>
        <w:t xml:space="preserve"> dari beberapa tahapan, yaitu;</w:t>
      </w:r>
    </w:p>
    <w:p w14:paraId="08D13135" w14:textId="59B11615" w:rsidR="007444B1" w:rsidRPr="000012DF" w:rsidRDefault="007444B1" w:rsidP="000012DF">
      <w:pPr>
        <w:pStyle w:val="Heading2"/>
        <w:keepLines/>
        <w:numPr>
          <w:ilvl w:val="1"/>
          <w:numId w:val="9"/>
        </w:numPr>
        <w:spacing w:before="0"/>
        <w:ind w:left="426" w:hanging="426"/>
        <w:rPr>
          <w:rFonts w:ascii="Times New Roman" w:hAnsi="Times New Roman" w:cs="Times New Roman"/>
          <w:b w:val="0"/>
          <w:sz w:val="22"/>
          <w:szCs w:val="22"/>
        </w:rPr>
      </w:pPr>
      <w:r w:rsidRPr="000012DF">
        <w:rPr>
          <w:rFonts w:ascii="Times New Roman" w:hAnsi="Times New Roman" w:cs="Times New Roman"/>
          <w:b w:val="0"/>
          <w:sz w:val="22"/>
          <w:szCs w:val="22"/>
        </w:rPr>
        <w:lastRenderedPageBreak/>
        <w:t>Pengolahan Data</w:t>
      </w:r>
    </w:p>
    <w:p w14:paraId="6E10E8BE" w14:textId="59B315E5" w:rsidR="007444B1" w:rsidRDefault="007444B1" w:rsidP="000012DF">
      <w:pPr>
        <w:spacing w:after="60"/>
        <w:ind w:firstLine="720"/>
        <w:jc w:val="both"/>
        <w:rPr>
          <w:sz w:val="22"/>
          <w:szCs w:val="22"/>
        </w:rPr>
      </w:pPr>
      <w:r w:rsidRPr="007444B1">
        <w:rPr>
          <w:sz w:val="22"/>
          <w:szCs w:val="22"/>
        </w:rPr>
        <w:t xml:space="preserve">Penelitian ini menggunakan dataset SKM pada tahun 2020 periode Januari-Juni berjumlah 100 data, pada tahun 2020 periode Juli-Desember berjumlah 100 data dan pada tahun 2021 periode Januari-Juni berjumlah 100 data. </w:t>
      </w:r>
      <w:r w:rsidRPr="007444B1">
        <w:rPr>
          <w:i/>
          <w:iCs/>
          <w:sz w:val="22"/>
          <w:szCs w:val="22"/>
        </w:rPr>
        <w:t>Dataset</w:t>
      </w:r>
      <w:r w:rsidRPr="007444B1">
        <w:rPr>
          <w:sz w:val="22"/>
          <w:szCs w:val="22"/>
        </w:rPr>
        <w:t xml:space="preserve"> pada penelitian ini dimulai dari tahap </w:t>
      </w:r>
      <w:r w:rsidRPr="007444B1">
        <w:rPr>
          <w:i/>
          <w:iCs/>
          <w:sz w:val="22"/>
          <w:szCs w:val="22"/>
        </w:rPr>
        <w:t>preprocessing</w:t>
      </w:r>
      <w:r w:rsidRPr="007444B1">
        <w:rPr>
          <w:sz w:val="22"/>
          <w:szCs w:val="22"/>
        </w:rPr>
        <w:t xml:space="preserve"> data awal yaitu dimulai dari </w:t>
      </w:r>
      <w:r w:rsidRPr="007444B1">
        <w:rPr>
          <w:i/>
          <w:iCs/>
          <w:sz w:val="22"/>
          <w:szCs w:val="22"/>
        </w:rPr>
        <w:t>selection</w:t>
      </w:r>
      <w:r w:rsidRPr="007444B1">
        <w:rPr>
          <w:sz w:val="22"/>
          <w:szCs w:val="22"/>
        </w:rPr>
        <w:t xml:space="preserve"> </w:t>
      </w:r>
      <w:r w:rsidRPr="007444B1">
        <w:rPr>
          <w:i/>
          <w:iCs/>
          <w:sz w:val="22"/>
          <w:szCs w:val="22"/>
        </w:rPr>
        <w:t>data</w:t>
      </w:r>
      <w:r w:rsidRPr="007444B1">
        <w:rPr>
          <w:sz w:val="22"/>
          <w:szCs w:val="22"/>
        </w:rPr>
        <w:t xml:space="preserve"> dan </w:t>
      </w:r>
      <w:r w:rsidRPr="007444B1">
        <w:rPr>
          <w:i/>
          <w:iCs/>
          <w:sz w:val="22"/>
          <w:szCs w:val="22"/>
        </w:rPr>
        <w:t>cleaning</w:t>
      </w:r>
      <w:r w:rsidRPr="007444B1">
        <w:rPr>
          <w:sz w:val="22"/>
          <w:szCs w:val="22"/>
        </w:rPr>
        <w:t xml:space="preserve"> </w:t>
      </w:r>
      <w:r w:rsidRPr="007444B1">
        <w:rPr>
          <w:i/>
          <w:iCs/>
          <w:sz w:val="22"/>
          <w:szCs w:val="22"/>
        </w:rPr>
        <w:t>data</w:t>
      </w:r>
      <w:r w:rsidRPr="007444B1">
        <w:rPr>
          <w:sz w:val="22"/>
          <w:szCs w:val="22"/>
        </w:rPr>
        <w:t xml:space="preserve"> sehingga diperoleh </w:t>
      </w:r>
      <w:r w:rsidRPr="007444B1">
        <w:rPr>
          <w:i/>
          <w:iCs/>
          <w:sz w:val="22"/>
          <w:szCs w:val="22"/>
        </w:rPr>
        <w:t>dataset</w:t>
      </w:r>
      <w:r w:rsidRPr="007444B1">
        <w:rPr>
          <w:sz w:val="22"/>
          <w:szCs w:val="22"/>
        </w:rPr>
        <w:t xml:space="preserve"> yang diolah sesuai dengan tujuan penelitian dan terdapat pada Tabel 3.</w:t>
      </w:r>
    </w:p>
    <w:p w14:paraId="465BDFBD" w14:textId="77777777" w:rsidR="00C36F36" w:rsidRPr="007444B1" w:rsidRDefault="00C36F36" w:rsidP="00C36F36">
      <w:pPr>
        <w:ind w:firstLine="360"/>
        <w:jc w:val="both"/>
        <w:rPr>
          <w:sz w:val="22"/>
          <w:szCs w:val="22"/>
        </w:rPr>
      </w:pPr>
    </w:p>
    <w:p w14:paraId="19BDAB33" w14:textId="7547B44F"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
          <w:bCs/>
          <w:i w:val="0"/>
          <w:sz w:val="22"/>
          <w:szCs w:val="22"/>
        </w:rPr>
        <w:fldChar w:fldCharType="begin"/>
      </w:r>
      <w:r w:rsidRPr="007444B1">
        <w:rPr>
          <w:i w:val="0"/>
          <w:sz w:val="22"/>
          <w:szCs w:val="22"/>
        </w:rPr>
        <w:instrText xml:space="preserve"> SEQ Tabel \* ARABIC </w:instrText>
      </w:r>
      <w:r w:rsidRPr="007444B1">
        <w:rPr>
          <w:b/>
          <w:bCs/>
          <w:i w:val="0"/>
          <w:sz w:val="22"/>
          <w:szCs w:val="22"/>
        </w:rPr>
        <w:fldChar w:fldCharType="separate"/>
      </w:r>
      <w:r w:rsidRPr="007444B1">
        <w:rPr>
          <w:i w:val="0"/>
          <w:noProof/>
          <w:sz w:val="22"/>
          <w:szCs w:val="22"/>
        </w:rPr>
        <w:t>3</w:t>
      </w:r>
      <w:r w:rsidRPr="007444B1">
        <w:rPr>
          <w:b/>
          <w:bCs/>
          <w:i w:val="0"/>
          <w:sz w:val="22"/>
          <w:szCs w:val="22"/>
        </w:rPr>
        <w:fldChar w:fldCharType="end"/>
      </w:r>
      <w:r w:rsidRPr="007444B1">
        <w:rPr>
          <w:i w:val="0"/>
          <w:sz w:val="22"/>
          <w:szCs w:val="22"/>
        </w:rPr>
        <w:t xml:space="preserve"> Proses Selection Data</w:t>
      </w:r>
    </w:p>
    <w:tbl>
      <w:tblPr>
        <w:tblW w:w="8359"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1840"/>
        <w:gridCol w:w="2124"/>
        <w:gridCol w:w="993"/>
        <w:gridCol w:w="3402"/>
      </w:tblGrid>
      <w:tr w:rsidR="00782461" w:rsidRPr="007444B1" w14:paraId="7C8A7092" w14:textId="77777777" w:rsidTr="00782461">
        <w:trPr>
          <w:jc w:val="center"/>
        </w:trPr>
        <w:tc>
          <w:tcPr>
            <w:tcW w:w="1840" w:type="dxa"/>
            <w:tcBorders>
              <w:top w:val="single" w:sz="4" w:space="0" w:color="auto"/>
              <w:left w:val="nil"/>
              <w:bottom w:val="single" w:sz="4" w:space="0" w:color="auto"/>
            </w:tcBorders>
            <w:shd w:val="clear" w:color="auto" w:fill="auto"/>
            <w:vAlign w:val="center"/>
          </w:tcPr>
          <w:p w14:paraId="1C5D85D7" w14:textId="77777777" w:rsidR="007444B1" w:rsidRPr="007444B1" w:rsidRDefault="007444B1" w:rsidP="007444B1">
            <w:pPr>
              <w:jc w:val="center"/>
              <w:rPr>
                <w:b/>
                <w:bCs/>
                <w:sz w:val="18"/>
                <w:szCs w:val="18"/>
              </w:rPr>
            </w:pPr>
            <w:r w:rsidRPr="007444B1">
              <w:rPr>
                <w:b/>
                <w:bCs/>
                <w:sz w:val="18"/>
                <w:szCs w:val="18"/>
              </w:rPr>
              <w:t>Kriteria</w:t>
            </w:r>
          </w:p>
        </w:tc>
        <w:tc>
          <w:tcPr>
            <w:tcW w:w="2124" w:type="dxa"/>
            <w:tcBorders>
              <w:top w:val="single" w:sz="4" w:space="0" w:color="auto"/>
              <w:bottom w:val="single" w:sz="4" w:space="0" w:color="auto"/>
            </w:tcBorders>
            <w:shd w:val="clear" w:color="auto" w:fill="auto"/>
            <w:vAlign w:val="center"/>
          </w:tcPr>
          <w:p w14:paraId="4AE4596E" w14:textId="77777777" w:rsidR="007444B1" w:rsidRPr="007444B1" w:rsidRDefault="007444B1" w:rsidP="007444B1">
            <w:pPr>
              <w:jc w:val="center"/>
              <w:rPr>
                <w:b/>
                <w:bCs/>
                <w:sz w:val="18"/>
                <w:szCs w:val="18"/>
              </w:rPr>
            </w:pPr>
            <w:r w:rsidRPr="007444B1">
              <w:rPr>
                <w:b/>
                <w:bCs/>
                <w:sz w:val="18"/>
                <w:szCs w:val="18"/>
              </w:rPr>
              <w:t>Kelola</w:t>
            </w:r>
          </w:p>
        </w:tc>
        <w:tc>
          <w:tcPr>
            <w:tcW w:w="993" w:type="dxa"/>
            <w:tcBorders>
              <w:top w:val="single" w:sz="4" w:space="0" w:color="auto"/>
              <w:bottom w:val="single" w:sz="4" w:space="0" w:color="auto"/>
            </w:tcBorders>
            <w:shd w:val="clear" w:color="auto" w:fill="auto"/>
          </w:tcPr>
          <w:p w14:paraId="3547A003" w14:textId="77777777" w:rsidR="007444B1" w:rsidRPr="007444B1" w:rsidRDefault="007444B1" w:rsidP="00782461">
            <w:pPr>
              <w:ind w:right="-40"/>
              <w:jc w:val="center"/>
              <w:rPr>
                <w:b/>
                <w:bCs/>
                <w:sz w:val="18"/>
                <w:szCs w:val="18"/>
              </w:rPr>
            </w:pPr>
            <w:r w:rsidRPr="007444B1">
              <w:rPr>
                <w:b/>
                <w:bCs/>
                <w:sz w:val="18"/>
                <w:szCs w:val="18"/>
              </w:rPr>
              <w:t>Kode Kriteria</w:t>
            </w:r>
          </w:p>
        </w:tc>
        <w:tc>
          <w:tcPr>
            <w:tcW w:w="3402" w:type="dxa"/>
            <w:tcBorders>
              <w:top w:val="single" w:sz="4" w:space="0" w:color="auto"/>
              <w:bottom w:val="single" w:sz="4" w:space="0" w:color="auto"/>
              <w:right w:val="nil"/>
            </w:tcBorders>
            <w:shd w:val="clear" w:color="auto" w:fill="auto"/>
          </w:tcPr>
          <w:p w14:paraId="17D25EC5" w14:textId="77777777" w:rsidR="007444B1" w:rsidRPr="007444B1" w:rsidRDefault="007444B1" w:rsidP="007444B1">
            <w:pPr>
              <w:jc w:val="center"/>
              <w:rPr>
                <w:b/>
                <w:bCs/>
                <w:sz w:val="18"/>
                <w:szCs w:val="18"/>
              </w:rPr>
            </w:pPr>
            <w:r w:rsidRPr="007444B1">
              <w:rPr>
                <w:b/>
                <w:bCs/>
                <w:sz w:val="18"/>
                <w:szCs w:val="18"/>
              </w:rPr>
              <w:t>Keterangan</w:t>
            </w:r>
          </w:p>
        </w:tc>
      </w:tr>
      <w:tr w:rsidR="007444B1" w:rsidRPr="007444B1" w14:paraId="59352E4B" w14:textId="77777777" w:rsidTr="00782461">
        <w:trPr>
          <w:jc w:val="center"/>
        </w:trPr>
        <w:tc>
          <w:tcPr>
            <w:tcW w:w="1840" w:type="dxa"/>
            <w:tcBorders>
              <w:top w:val="single" w:sz="4" w:space="0" w:color="auto"/>
              <w:left w:val="nil"/>
            </w:tcBorders>
            <w:shd w:val="clear" w:color="auto" w:fill="auto"/>
          </w:tcPr>
          <w:p w14:paraId="660D9C67" w14:textId="77777777" w:rsidR="007444B1" w:rsidRPr="007444B1" w:rsidRDefault="007444B1" w:rsidP="007444B1">
            <w:pPr>
              <w:rPr>
                <w:sz w:val="18"/>
                <w:szCs w:val="18"/>
              </w:rPr>
            </w:pPr>
            <w:r w:rsidRPr="007444B1">
              <w:rPr>
                <w:sz w:val="18"/>
                <w:szCs w:val="18"/>
              </w:rPr>
              <w:t>Umur</w:t>
            </w:r>
          </w:p>
        </w:tc>
        <w:tc>
          <w:tcPr>
            <w:tcW w:w="2124" w:type="dxa"/>
            <w:tcBorders>
              <w:top w:val="single" w:sz="4" w:space="0" w:color="auto"/>
            </w:tcBorders>
            <w:shd w:val="clear" w:color="auto" w:fill="auto"/>
          </w:tcPr>
          <w:p w14:paraId="333615ED" w14:textId="15DD723F" w:rsidR="007444B1" w:rsidRPr="007444B1" w:rsidRDefault="007444B1" w:rsidP="007444B1">
            <w:pPr>
              <w:rPr>
                <w:sz w:val="18"/>
                <w:szCs w:val="18"/>
              </w:rPr>
            </w:pPr>
            <w:r w:rsidRPr="007444B1">
              <w:rPr>
                <w:sz w:val="18"/>
                <w:szCs w:val="18"/>
              </w:rPr>
              <w:t>Tidak akan digunakan sebagai Kriteria</w:t>
            </w:r>
          </w:p>
        </w:tc>
        <w:tc>
          <w:tcPr>
            <w:tcW w:w="993" w:type="dxa"/>
            <w:tcBorders>
              <w:top w:val="single" w:sz="4" w:space="0" w:color="auto"/>
            </w:tcBorders>
            <w:shd w:val="clear" w:color="auto" w:fill="auto"/>
          </w:tcPr>
          <w:p w14:paraId="3CF3FE43" w14:textId="77777777" w:rsidR="007444B1" w:rsidRPr="007444B1" w:rsidRDefault="007444B1" w:rsidP="007444B1">
            <w:pPr>
              <w:jc w:val="center"/>
              <w:rPr>
                <w:sz w:val="18"/>
                <w:szCs w:val="18"/>
              </w:rPr>
            </w:pPr>
            <w:r w:rsidRPr="007444B1">
              <w:rPr>
                <w:sz w:val="18"/>
                <w:szCs w:val="18"/>
              </w:rPr>
              <w:t>-</w:t>
            </w:r>
          </w:p>
        </w:tc>
        <w:tc>
          <w:tcPr>
            <w:tcW w:w="3402" w:type="dxa"/>
            <w:tcBorders>
              <w:top w:val="single" w:sz="4" w:space="0" w:color="auto"/>
              <w:right w:val="nil"/>
            </w:tcBorders>
            <w:shd w:val="clear" w:color="auto" w:fill="auto"/>
          </w:tcPr>
          <w:p w14:paraId="776E3005" w14:textId="77777777" w:rsidR="007444B1" w:rsidRPr="007444B1" w:rsidRDefault="007444B1" w:rsidP="007444B1">
            <w:pPr>
              <w:jc w:val="both"/>
              <w:rPr>
                <w:sz w:val="18"/>
                <w:szCs w:val="18"/>
              </w:rPr>
            </w:pPr>
            <w:r w:rsidRPr="007444B1">
              <w:rPr>
                <w:sz w:val="18"/>
                <w:szCs w:val="18"/>
              </w:rPr>
              <w:t>Umur masyarakat yang menjadi responden SKM.</w:t>
            </w:r>
          </w:p>
        </w:tc>
      </w:tr>
      <w:tr w:rsidR="007444B1" w:rsidRPr="007444B1" w14:paraId="6A1312C8" w14:textId="77777777" w:rsidTr="00782461">
        <w:trPr>
          <w:jc w:val="center"/>
        </w:trPr>
        <w:tc>
          <w:tcPr>
            <w:tcW w:w="1840" w:type="dxa"/>
            <w:tcBorders>
              <w:left w:val="nil"/>
            </w:tcBorders>
            <w:shd w:val="clear" w:color="auto" w:fill="auto"/>
          </w:tcPr>
          <w:p w14:paraId="683DE476" w14:textId="77777777" w:rsidR="007444B1" w:rsidRPr="007444B1" w:rsidRDefault="007444B1" w:rsidP="007444B1">
            <w:pPr>
              <w:rPr>
                <w:sz w:val="18"/>
                <w:szCs w:val="18"/>
              </w:rPr>
            </w:pPr>
            <w:r w:rsidRPr="007444B1">
              <w:rPr>
                <w:sz w:val="18"/>
                <w:szCs w:val="18"/>
              </w:rPr>
              <w:t>Jenis Kelamin</w:t>
            </w:r>
          </w:p>
        </w:tc>
        <w:tc>
          <w:tcPr>
            <w:tcW w:w="2124" w:type="dxa"/>
            <w:shd w:val="clear" w:color="auto" w:fill="auto"/>
          </w:tcPr>
          <w:p w14:paraId="29726E51" w14:textId="6B74867E" w:rsidR="007444B1" w:rsidRPr="007444B1" w:rsidRDefault="007444B1" w:rsidP="007444B1">
            <w:pPr>
              <w:rPr>
                <w:sz w:val="18"/>
                <w:szCs w:val="18"/>
              </w:rPr>
            </w:pPr>
            <w:r w:rsidRPr="007444B1">
              <w:rPr>
                <w:sz w:val="18"/>
                <w:szCs w:val="18"/>
              </w:rPr>
              <w:t>Akan digunakan sebagai Kriteria</w:t>
            </w:r>
          </w:p>
        </w:tc>
        <w:tc>
          <w:tcPr>
            <w:tcW w:w="993" w:type="dxa"/>
            <w:shd w:val="clear" w:color="auto" w:fill="auto"/>
          </w:tcPr>
          <w:p w14:paraId="25FEDF09" w14:textId="77777777" w:rsidR="007444B1" w:rsidRPr="007444B1" w:rsidRDefault="007444B1" w:rsidP="007444B1">
            <w:pPr>
              <w:jc w:val="center"/>
              <w:rPr>
                <w:sz w:val="18"/>
                <w:szCs w:val="18"/>
              </w:rPr>
            </w:pPr>
            <w:r w:rsidRPr="007444B1">
              <w:rPr>
                <w:sz w:val="18"/>
                <w:szCs w:val="18"/>
              </w:rPr>
              <w:t>JK</w:t>
            </w:r>
          </w:p>
        </w:tc>
        <w:tc>
          <w:tcPr>
            <w:tcW w:w="3402" w:type="dxa"/>
            <w:tcBorders>
              <w:right w:val="nil"/>
            </w:tcBorders>
            <w:shd w:val="clear" w:color="auto" w:fill="auto"/>
          </w:tcPr>
          <w:p w14:paraId="3DBF2C4B" w14:textId="77777777" w:rsidR="007444B1" w:rsidRPr="007444B1" w:rsidRDefault="007444B1" w:rsidP="007444B1">
            <w:pPr>
              <w:jc w:val="both"/>
              <w:rPr>
                <w:sz w:val="18"/>
                <w:szCs w:val="18"/>
              </w:rPr>
            </w:pPr>
            <w:r w:rsidRPr="007444B1">
              <w:rPr>
                <w:sz w:val="18"/>
                <w:szCs w:val="18"/>
              </w:rPr>
              <w:t>Jenis kelamin masyarakat yang menjadi responden SKM.</w:t>
            </w:r>
          </w:p>
        </w:tc>
      </w:tr>
      <w:tr w:rsidR="007444B1" w:rsidRPr="007444B1" w14:paraId="6EAA26A2" w14:textId="77777777" w:rsidTr="00782461">
        <w:trPr>
          <w:jc w:val="center"/>
        </w:trPr>
        <w:tc>
          <w:tcPr>
            <w:tcW w:w="1840" w:type="dxa"/>
            <w:tcBorders>
              <w:left w:val="nil"/>
            </w:tcBorders>
            <w:shd w:val="clear" w:color="auto" w:fill="auto"/>
          </w:tcPr>
          <w:p w14:paraId="78C4852E" w14:textId="77777777" w:rsidR="007444B1" w:rsidRPr="007444B1" w:rsidRDefault="007444B1" w:rsidP="007444B1">
            <w:pPr>
              <w:rPr>
                <w:sz w:val="18"/>
                <w:szCs w:val="18"/>
              </w:rPr>
            </w:pPr>
            <m:oMathPara>
              <m:oMath>
                <m:r>
                  <w:rPr>
                    <w:rFonts w:ascii="Cambria Math" w:hAnsi="Cambria Math"/>
                    <w:sz w:val="18"/>
                    <w:szCs w:val="18"/>
                  </w:rPr>
                  <m:t>⋮</m:t>
                </m:r>
              </m:oMath>
            </m:oMathPara>
          </w:p>
        </w:tc>
        <w:tc>
          <w:tcPr>
            <w:tcW w:w="2124" w:type="dxa"/>
            <w:shd w:val="clear" w:color="auto" w:fill="auto"/>
          </w:tcPr>
          <w:p w14:paraId="26361F96" w14:textId="77777777" w:rsidR="007444B1" w:rsidRPr="007444B1" w:rsidRDefault="007444B1" w:rsidP="007444B1">
            <w:pPr>
              <w:rPr>
                <w:sz w:val="18"/>
                <w:szCs w:val="18"/>
              </w:rPr>
            </w:pPr>
            <m:oMathPara>
              <m:oMath>
                <m:r>
                  <w:rPr>
                    <w:rFonts w:ascii="Cambria Math" w:hAnsi="Cambria Math"/>
                    <w:sz w:val="18"/>
                    <w:szCs w:val="18"/>
                  </w:rPr>
                  <m:t>⋮</m:t>
                </m:r>
              </m:oMath>
            </m:oMathPara>
          </w:p>
        </w:tc>
        <w:tc>
          <w:tcPr>
            <w:tcW w:w="993" w:type="dxa"/>
            <w:shd w:val="clear" w:color="auto" w:fill="auto"/>
          </w:tcPr>
          <w:p w14:paraId="05668A4C"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3402" w:type="dxa"/>
            <w:tcBorders>
              <w:right w:val="nil"/>
            </w:tcBorders>
            <w:shd w:val="clear" w:color="auto" w:fill="auto"/>
          </w:tcPr>
          <w:p w14:paraId="49D4400E" w14:textId="77777777" w:rsidR="007444B1" w:rsidRPr="007444B1" w:rsidRDefault="007444B1" w:rsidP="007444B1">
            <w:pPr>
              <w:jc w:val="both"/>
              <w:rPr>
                <w:sz w:val="18"/>
                <w:szCs w:val="18"/>
              </w:rPr>
            </w:pPr>
            <m:oMathPara>
              <m:oMath>
                <m:r>
                  <w:rPr>
                    <w:rFonts w:ascii="Cambria Math" w:hAnsi="Cambria Math"/>
                    <w:sz w:val="18"/>
                    <w:szCs w:val="18"/>
                  </w:rPr>
                  <m:t>⋮</m:t>
                </m:r>
              </m:oMath>
            </m:oMathPara>
          </w:p>
        </w:tc>
      </w:tr>
      <w:tr w:rsidR="007444B1" w:rsidRPr="007444B1" w14:paraId="3D7EEA3D" w14:textId="77777777" w:rsidTr="00782461">
        <w:trPr>
          <w:jc w:val="center"/>
        </w:trPr>
        <w:tc>
          <w:tcPr>
            <w:tcW w:w="1840" w:type="dxa"/>
            <w:tcBorders>
              <w:left w:val="nil"/>
            </w:tcBorders>
            <w:shd w:val="clear" w:color="auto" w:fill="auto"/>
          </w:tcPr>
          <w:p w14:paraId="109914FB" w14:textId="77777777" w:rsidR="007444B1" w:rsidRPr="007444B1" w:rsidRDefault="007444B1" w:rsidP="007444B1">
            <w:pPr>
              <w:rPr>
                <w:sz w:val="18"/>
                <w:szCs w:val="18"/>
              </w:rPr>
            </w:pPr>
            <w:r w:rsidRPr="007444B1">
              <w:rPr>
                <w:sz w:val="18"/>
                <w:szCs w:val="18"/>
              </w:rPr>
              <w:t>Persyaratan</w:t>
            </w:r>
          </w:p>
        </w:tc>
        <w:tc>
          <w:tcPr>
            <w:tcW w:w="2124" w:type="dxa"/>
            <w:shd w:val="clear" w:color="auto" w:fill="auto"/>
          </w:tcPr>
          <w:p w14:paraId="5BC6AC09" w14:textId="76439439"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6FC2C0B7" w14:textId="77777777" w:rsidR="007444B1" w:rsidRPr="007444B1" w:rsidRDefault="007444B1" w:rsidP="007444B1">
            <w:pPr>
              <w:jc w:val="center"/>
              <w:rPr>
                <w:sz w:val="18"/>
                <w:szCs w:val="18"/>
              </w:rPr>
            </w:pPr>
            <w:r w:rsidRPr="007444B1">
              <w:rPr>
                <w:sz w:val="18"/>
                <w:szCs w:val="18"/>
              </w:rPr>
              <w:t>K1</w:t>
            </w:r>
          </w:p>
        </w:tc>
        <w:tc>
          <w:tcPr>
            <w:tcW w:w="3402" w:type="dxa"/>
            <w:tcBorders>
              <w:right w:val="nil"/>
            </w:tcBorders>
            <w:shd w:val="clear" w:color="auto" w:fill="auto"/>
          </w:tcPr>
          <w:p w14:paraId="1D681874" w14:textId="77777777" w:rsidR="007444B1" w:rsidRPr="007444B1" w:rsidRDefault="007444B1" w:rsidP="007444B1">
            <w:pPr>
              <w:jc w:val="both"/>
              <w:rPr>
                <w:sz w:val="18"/>
                <w:szCs w:val="18"/>
              </w:rPr>
            </w:pPr>
            <w:r w:rsidRPr="007444B1">
              <w:rPr>
                <w:sz w:val="18"/>
                <w:szCs w:val="18"/>
              </w:rPr>
              <w:t>Persyaratan yang diberikan serta disampaikan oleh staff seperti dokumen terkait yang diperlukan.</w:t>
            </w:r>
          </w:p>
        </w:tc>
      </w:tr>
      <w:tr w:rsidR="007444B1" w:rsidRPr="007444B1" w14:paraId="52BC2E8A" w14:textId="77777777" w:rsidTr="00782461">
        <w:trPr>
          <w:jc w:val="center"/>
        </w:trPr>
        <w:tc>
          <w:tcPr>
            <w:tcW w:w="1840" w:type="dxa"/>
            <w:tcBorders>
              <w:left w:val="nil"/>
            </w:tcBorders>
            <w:shd w:val="clear" w:color="auto" w:fill="auto"/>
          </w:tcPr>
          <w:p w14:paraId="48ED06AB" w14:textId="77777777" w:rsidR="007444B1" w:rsidRPr="007444B1" w:rsidRDefault="007444B1" w:rsidP="007444B1">
            <w:pPr>
              <w:rPr>
                <w:sz w:val="18"/>
                <w:szCs w:val="18"/>
              </w:rPr>
            </w:pPr>
            <w:r w:rsidRPr="007444B1">
              <w:rPr>
                <w:sz w:val="18"/>
                <w:szCs w:val="18"/>
              </w:rPr>
              <w:t>Sistem, Mekanisme, dan Prosedur</w:t>
            </w:r>
          </w:p>
        </w:tc>
        <w:tc>
          <w:tcPr>
            <w:tcW w:w="2124" w:type="dxa"/>
            <w:shd w:val="clear" w:color="auto" w:fill="auto"/>
          </w:tcPr>
          <w:p w14:paraId="4825A629" w14:textId="4BBEA143"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67645D24" w14:textId="77777777" w:rsidR="007444B1" w:rsidRPr="007444B1" w:rsidRDefault="007444B1" w:rsidP="007444B1">
            <w:pPr>
              <w:jc w:val="center"/>
              <w:rPr>
                <w:sz w:val="18"/>
                <w:szCs w:val="18"/>
              </w:rPr>
            </w:pPr>
            <w:r w:rsidRPr="007444B1">
              <w:rPr>
                <w:sz w:val="18"/>
                <w:szCs w:val="18"/>
              </w:rPr>
              <w:t>K2</w:t>
            </w:r>
          </w:p>
        </w:tc>
        <w:tc>
          <w:tcPr>
            <w:tcW w:w="3402" w:type="dxa"/>
            <w:tcBorders>
              <w:right w:val="nil"/>
            </w:tcBorders>
            <w:shd w:val="clear" w:color="auto" w:fill="auto"/>
          </w:tcPr>
          <w:p w14:paraId="10561DA6" w14:textId="77777777" w:rsidR="007444B1" w:rsidRPr="007444B1" w:rsidRDefault="007444B1" w:rsidP="007444B1">
            <w:pPr>
              <w:jc w:val="both"/>
              <w:rPr>
                <w:sz w:val="18"/>
                <w:szCs w:val="18"/>
              </w:rPr>
            </w:pPr>
            <w:r w:rsidRPr="007444B1">
              <w:rPr>
                <w:sz w:val="18"/>
                <w:szCs w:val="18"/>
              </w:rPr>
              <w:t>Kemudahan prosedur atau tata cara pelayanan yang diberikan oleh staff dalam melakukan pelayanan.</w:t>
            </w:r>
          </w:p>
        </w:tc>
      </w:tr>
      <w:tr w:rsidR="007444B1" w:rsidRPr="007444B1" w14:paraId="79416AFC" w14:textId="77777777" w:rsidTr="00782461">
        <w:trPr>
          <w:jc w:val="center"/>
        </w:trPr>
        <w:tc>
          <w:tcPr>
            <w:tcW w:w="1840" w:type="dxa"/>
            <w:tcBorders>
              <w:left w:val="nil"/>
            </w:tcBorders>
            <w:shd w:val="clear" w:color="auto" w:fill="auto"/>
          </w:tcPr>
          <w:p w14:paraId="185237AE" w14:textId="77777777" w:rsidR="007444B1" w:rsidRPr="007444B1" w:rsidRDefault="007444B1" w:rsidP="007444B1">
            <w:pPr>
              <w:rPr>
                <w:sz w:val="18"/>
                <w:szCs w:val="18"/>
              </w:rPr>
            </w:pPr>
            <w:r w:rsidRPr="007444B1">
              <w:rPr>
                <w:sz w:val="18"/>
                <w:szCs w:val="18"/>
              </w:rPr>
              <w:t>Waktu Penyelesaian</w:t>
            </w:r>
          </w:p>
        </w:tc>
        <w:tc>
          <w:tcPr>
            <w:tcW w:w="2124" w:type="dxa"/>
            <w:shd w:val="clear" w:color="auto" w:fill="auto"/>
          </w:tcPr>
          <w:p w14:paraId="252ED5FF" w14:textId="2CAC148C"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10D44B91" w14:textId="77777777" w:rsidR="007444B1" w:rsidRPr="007444B1" w:rsidRDefault="007444B1" w:rsidP="007444B1">
            <w:pPr>
              <w:jc w:val="center"/>
              <w:rPr>
                <w:sz w:val="18"/>
                <w:szCs w:val="18"/>
              </w:rPr>
            </w:pPr>
            <w:r w:rsidRPr="007444B1">
              <w:rPr>
                <w:sz w:val="18"/>
                <w:szCs w:val="18"/>
              </w:rPr>
              <w:t>K3</w:t>
            </w:r>
          </w:p>
        </w:tc>
        <w:tc>
          <w:tcPr>
            <w:tcW w:w="3402" w:type="dxa"/>
            <w:tcBorders>
              <w:right w:val="nil"/>
            </w:tcBorders>
            <w:shd w:val="clear" w:color="auto" w:fill="auto"/>
          </w:tcPr>
          <w:p w14:paraId="3B63A86F" w14:textId="77777777" w:rsidR="007444B1" w:rsidRPr="007444B1" w:rsidRDefault="007444B1" w:rsidP="007444B1">
            <w:pPr>
              <w:jc w:val="both"/>
              <w:rPr>
                <w:sz w:val="18"/>
                <w:szCs w:val="18"/>
              </w:rPr>
            </w:pPr>
            <w:r w:rsidRPr="007444B1">
              <w:rPr>
                <w:sz w:val="18"/>
                <w:szCs w:val="18"/>
              </w:rPr>
              <w:t>Jangka waktu yang diperlukan untuk menyelesaikan seluruh proses pelayanan.</w:t>
            </w:r>
          </w:p>
        </w:tc>
      </w:tr>
      <w:tr w:rsidR="007444B1" w:rsidRPr="007444B1" w14:paraId="3AFEF7CE" w14:textId="77777777" w:rsidTr="00782461">
        <w:trPr>
          <w:jc w:val="center"/>
        </w:trPr>
        <w:tc>
          <w:tcPr>
            <w:tcW w:w="1840" w:type="dxa"/>
            <w:tcBorders>
              <w:left w:val="nil"/>
            </w:tcBorders>
            <w:shd w:val="clear" w:color="auto" w:fill="auto"/>
          </w:tcPr>
          <w:p w14:paraId="5DB23C62" w14:textId="77777777" w:rsidR="007444B1" w:rsidRPr="007444B1" w:rsidRDefault="007444B1" w:rsidP="007444B1">
            <w:pPr>
              <w:rPr>
                <w:sz w:val="18"/>
                <w:szCs w:val="18"/>
              </w:rPr>
            </w:pPr>
            <w:r w:rsidRPr="007444B1">
              <w:rPr>
                <w:sz w:val="18"/>
                <w:szCs w:val="18"/>
              </w:rPr>
              <w:t>Biaya/Tarif</w:t>
            </w:r>
          </w:p>
        </w:tc>
        <w:tc>
          <w:tcPr>
            <w:tcW w:w="2124" w:type="dxa"/>
            <w:shd w:val="clear" w:color="auto" w:fill="auto"/>
          </w:tcPr>
          <w:p w14:paraId="19C358BD" w14:textId="058A1F8C"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76301C08" w14:textId="77777777" w:rsidR="007444B1" w:rsidRPr="007444B1" w:rsidRDefault="007444B1" w:rsidP="007444B1">
            <w:pPr>
              <w:jc w:val="center"/>
              <w:rPr>
                <w:sz w:val="18"/>
                <w:szCs w:val="18"/>
              </w:rPr>
            </w:pPr>
            <w:r w:rsidRPr="007444B1">
              <w:rPr>
                <w:sz w:val="18"/>
                <w:szCs w:val="18"/>
              </w:rPr>
              <w:t>K4</w:t>
            </w:r>
          </w:p>
        </w:tc>
        <w:tc>
          <w:tcPr>
            <w:tcW w:w="3402" w:type="dxa"/>
            <w:tcBorders>
              <w:right w:val="nil"/>
            </w:tcBorders>
            <w:shd w:val="clear" w:color="auto" w:fill="auto"/>
          </w:tcPr>
          <w:p w14:paraId="2EB042C9" w14:textId="77777777" w:rsidR="007444B1" w:rsidRPr="007444B1" w:rsidRDefault="007444B1" w:rsidP="007444B1">
            <w:pPr>
              <w:jc w:val="both"/>
              <w:rPr>
                <w:sz w:val="18"/>
                <w:szCs w:val="18"/>
              </w:rPr>
            </w:pPr>
            <w:r w:rsidRPr="007444B1">
              <w:rPr>
                <w:sz w:val="18"/>
                <w:szCs w:val="18"/>
              </w:rPr>
              <w:t>Biaya yang dikenakan kepada masyarakat dalam mengurus atau memperoleh pelayanan dengan biaya yang telah ditetapkan.</w:t>
            </w:r>
          </w:p>
        </w:tc>
      </w:tr>
      <w:tr w:rsidR="007444B1" w:rsidRPr="007444B1" w14:paraId="4DA19A93" w14:textId="77777777" w:rsidTr="00782461">
        <w:trPr>
          <w:jc w:val="center"/>
        </w:trPr>
        <w:tc>
          <w:tcPr>
            <w:tcW w:w="1840" w:type="dxa"/>
            <w:tcBorders>
              <w:left w:val="nil"/>
            </w:tcBorders>
            <w:shd w:val="clear" w:color="auto" w:fill="auto"/>
          </w:tcPr>
          <w:p w14:paraId="62756B0E" w14:textId="77777777" w:rsidR="007444B1" w:rsidRPr="007444B1" w:rsidRDefault="007444B1" w:rsidP="007444B1">
            <w:pPr>
              <w:rPr>
                <w:sz w:val="18"/>
                <w:szCs w:val="18"/>
              </w:rPr>
            </w:pPr>
            <w:r w:rsidRPr="007444B1">
              <w:rPr>
                <w:sz w:val="18"/>
                <w:szCs w:val="18"/>
              </w:rPr>
              <w:t>Produk Spesifikasi Jenis Pelayanan</w:t>
            </w:r>
          </w:p>
        </w:tc>
        <w:tc>
          <w:tcPr>
            <w:tcW w:w="2124" w:type="dxa"/>
            <w:shd w:val="clear" w:color="auto" w:fill="auto"/>
          </w:tcPr>
          <w:p w14:paraId="4D98F464" w14:textId="6B84AAA2"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7FE48747" w14:textId="77777777" w:rsidR="007444B1" w:rsidRPr="007444B1" w:rsidRDefault="007444B1" w:rsidP="007444B1">
            <w:pPr>
              <w:jc w:val="center"/>
              <w:rPr>
                <w:sz w:val="18"/>
                <w:szCs w:val="18"/>
              </w:rPr>
            </w:pPr>
            <w:r w:rsidRPr="007444B1">
              <w:rPr>
                <w:sz w:val="18"/>
                <w:szCs w:val="18"/>
              </w:rPr>
              <w:t>K5</w:t>
            </w:r>
          </w:p>
        </w:tc>
        <w:tc>
          <w:tcPr>
            <w:tcW w:w="3402" w:type="dxa"/>
            <w:tcBorders>
              <w:right w:val="nil"/>
            </w:tcBorders>
            <w:shd w:val="clear" w:color="auto" w:fill="auto"/>
          </w:tcPr>
          <w:p w14:paraId="7D269EA8" w14:textId="77777777" w:rsidR="007444B1" w:rsidRPr="007444B1" w:rsidRDefault="007444B1" w:rsidP="007444B1">
            <w:pPr>
              <w:jc w:val="both"/>
              <w:rPr>
                <w:sz w:val="18"/>
                <w:szCs w:val="18"/>
              </w:rPr>
            </w:pPr>
            <w:r w:rsidRPr="007444B1">
              <w:rPr>
                <w:sz w:val="18"/>
                <w:szCs w:val="18"/>
              </w:rPr>
              <w:t>Hasil dari setiap spesifikasi jenis pelayanan.</w:t>
            </w:r>
          </w:p>
        </w:tc>
      </w:tr>
      <w:tr w:rsidR="007444B1" w:rsidRPr="007444B1" w14:paraId="709FC7E6" w14:textId="77777777" w:rsidTr="00782461">
        <w:trPr>
          <w:jc w:val="center"/>
        </w:trPr>
        <w:tc>
          <w:tcPr>
            <w:tcW w:w="1840" w:type="dxa"/>
            <w:tcBorders>
              <w:left w:val="nil"/>
            </w:tcBorders>
            <w:shd w:val="clear" w:color="auto" w:fill="auto"/>
          </w:tcPr>
          <w:p w14:paraId="4BB3E9DF" w14:textId="77777777" w:rsidR="007444B1" w:rsidRPr="007444B1" w:rsidRDefault="007444B1" w:rsidP="007444B1">
            <w:pPr>
              <w:rPr>
                <w:sz w:val="18"/>
                <w:szCs w:val="18"/>
              </w:rPr>
            </w:pPr>
            <w:r w:rsidRPr="007444B1">
              <w:rPr>
                <w:sz w:val="18"/>
                <w:szCs w:val="18"/>
              </w:rPr>
              <w:t>Kompetensi Pelaksana</w:t>
            </w:r>
          </w:p>
        </w:tc>
        <w:tc>
          <w:tcPr>
            <w:tcW w:w="2124" w:type="dxa"/>
            <w:shd w:val="clear" w:color="auto" w:fill="auto"/>
          </w:tcPr>
          <w:p w14:paraId="501FDC23" w14:textId="30CF86DB"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714D1988" w14:textId="77777777" w:rsidR="007444B1" w:rsidRPr="007444B1" w:rsidRDefault="007444B1" w:rsidP="007444B1">
            <w:pPr>
              <w:jc w:val="center"/>
              <w:rPr>
                <w:sz w:val="18"/>
                <w:szCs w:val="18"/>
              </w:rPr>
            </w:pPr>
            <w:r w:rsidRPr="007444B1">
              <w:rPr>
                <w:sz w:val="18"/>
                <w:szCs w:val="18"/>
              </w:rPr>
              <w:t>K6</w:t>
            </w:r>
          </w:p>
        </w:tc>
        <w:tc>
          <w:tcPr>
            <w:tcW w:w="3402" w:type="dxa"/>
            <w:tcBorders>
              <w:right w:val="nil"/>
            </w:tcBorders>
            <w:shd w:val="clear" w:color="auto" w:fill="auto"/>
          </w:tcPr>
          <w:p w14:paraId="35D9690C" w14:textId="77777777" w:rsidR="007444B1" w:rsidRPr="007444B1" w:rsidRDefault="007444B1" w:rsidP="007444B1">
            <w:pPr>
              <w:jc w:val="both"/>
              <w:rPr>
                <w:sz w:val="18"/>
                <w:szCs w:val="18"/>
              </w:rPr>
            </w:pPr>
            <w:r w:rsidRPr="007444B1">
              <w:rPr>
                <w:sz w:val="18"/>
                <w:szCs w:val="18"/>
              </w:rPr>
              <w:t>Kemampuan/kompetensi staff dalam melaksanaan pelayanan kepada masyarakat.</w:t>
            </w:r>
          </w:p>
        </w:tc>
      </w:tr>
      <w:tr w:rsidR="007444B1" w:rsidRPr="007444B1" w14:paraId="1F33A7BE" w14:textId="77777777" w:rsidTr="00782461">
        <w:trPr>
          <w:jc w:val="center"/>
        </w:trPr>
        <w:tc>
          <w:tcPr>
            <w:tcW w:w="1840" w:type="dxa"/>
            <w:tcBorders>
              <w:left w:val="nil"/>
            </w:tcBorders>
            <w:shd w:val="clear" w:color="auto" w:fill="auto"/>
          </w:tcPr>
          <w:p w14:paraId="3CC4BAE4" w14:textId="77777777" w:rsidR="007444B1" w:rsidRPr="007444B1" w:rsidRDefault="007444B1" w:rsidP="007444B1">
            <w:pPr>
              <w:rPr>
                <w:sz w:val="18"/>
                <w:szCs w:val="18"/>
              </w:rPr>
            </w:pPr>
            <w:r w:rsidRPr="007444B1">
              <w:rPr>
                <w:sz w:val="18"/>
                <w:szCs w:val="18"/>
              </w:rPr>
              <w:t>Perilaku Pelaksana</w:t>
            </w:r>
          </w:p>
        </w:tc>
        <w:tc>
          <w:tcPr>
            <w:tcW w:w="2124" w:type="dxa"/>
            <w:shd w:val="clear" w:color="auto" w:fill="auto"/>
          </w:tcPr>
          <w:p w14:paraId="62428BE0" w14:textId="40DFFEAC"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2DFD026B" w14:textId="77777777" w:rsidR="007444B1" w:rsidRPr="007444B1" w:rsidRDefault="007444B1" w:rsidP="007444B1">
            <w:pPr>
              <w:jc w:val="center"/>
              <w:rPr>
                <w:sz w:val="18"/>
                <w:szCs w:val="18"/>
              </w:rPr>
            </w:pPr>
            <w:r w:rsidRPr="007444B1">
              <w:rPr>
                <w:sz w:val="18"/>
                <w:szCs w:val="18"/>
              </w:rPr>
              <w:t>K7</w:t>
            </w:r>
          </w:p>
        </w:tc>
        <w:tc>
          <w:tcPr>
            <w:tcW w:w="3402" w:type="dxa"/>
            <w:tcBorders>
              <w:right w:val="nil"/>
            </w:tcBorders>
            <w:shd w:val="clear" w:color="auto" w:fill="auto"/>
          </w:tcPr>
          <w:p w14:paraId="5E5287E1" w14:textId="77777777" w:rsidR="007444B1" w:rsidRPr="007444B1" w:rsidRDefault="007444B1" w:rsidP="007444B1">
            <w:pPr>
              <w:jc w:val="both"/>
              <w:rPr>
                <w:sz w:val="18"/>
                <w:szCs w:val="18"/>
              </w:rPr>
            </w:pPr>
            <w:r w:rsidRPr="007444B1">
              <w:rPr>
                <w:sz w:val="18"/>
                <w:szCs w:val="18"/>
              </w:rPr>
              <w:t>Sikap staff pelayanan dalam memberikan pelayanan seperti kesopanan dan keramahan.</w:t>
            </w:r>
          </w:p>
        </w:tc>
      </w:tr>
      <w:tr w:rsidR="007444B1" w:rsidRPr="007444B1" w14:paraId="4B3D8B14" w14:textId="77777777" w:rsidTr="00782461">
        <w:trPr>
          <w:jc w:val="center"/>
        </w:trPr>
        <w:tc>
          <w:tcPr>
            <w:tcW w:w="1840" w:type="dxa"/>
            <w:tcBorders>
              <w:left w:val="nil"/>
            </w:tcBorders>
            <w:shd w:val="clear" w:color="auto" w:fill="auto"/>
          </w:tcPr>
          <w:p w14:paraId="1BB6F82C" w14:textId="77777777" w:rsidR="007444B1" w:rsidRPr="007444B1" w:rsidRDefault="007444B1" w:rsidP="007444B1">
            <w:pPr>
              <w:rPr>
                <w:sz w:val="18"/>
                <w:szCs w:val="18"/>
              </w:rPr>
            </w:pPr>
            <w:r w:rsidRPr="007444B1">
              <w:rPr>
                <w:sz w:val="18"/>
                <w:szCs w:val="18"/>
              </w:rPr>
              <w:t>Penanganan Pengaduan, Saran dan Masukan</w:t>
            </w:r>
          </w:p>
        </w:tc>
        <w:tc>
          <w:tcPr>
            <w:tcW w:w="2124" w:type="dxa"/>
            <w:shd w:val="clear" w:color="auto" w:fill="auto"/>
          </w:tcPr>
          <w:p w14:paraId="555B62C9" w14:textId="042BF0FE"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shd w:val="clear" w:color="auto" w:fill="auto"/>
          </w:tcPr>
          <w:p w14:paraId="2DE998B4" w14:textId="77777777" w:rsidR="007444B1" w:rsidRPr="007444B1" w:rsidRDefault="007444B1" w:rsidP="007444B1">
            <w:pPr>
              <w:jc w:val="center"/>
              <w:rPr>
                <w:sz w:val="18"/>
                <w:szCs w:val="18"/>
              </w:rPr>
            </w:pPr>
            <w:r w:rsidRPr="007444B1">
              <w:rPr>
                <w:sz w:val="18"/>
                <w:szCs w:val="18"/>
              </w:rPr>
              <w:t>K8</w:t>
            </w:r>
          </w:p>
        </w:tc>
        <w:tc>
          <w:tcPr>
            <w:tcW w:w="3402" w:type="dxa"/>
            <w:tcBorders>
              <w:right w:val="nil"/>
            </w:tcBorders>
            <w:shd w:val="clear" w:color="auto" w:fill="auto"/>
          </w:tcPr>
          <w:p w14:paraId="75940981" w14:textId="77777777" w:rsidR="007444B1" w:rsidRPr="007444B1" w:rsidRDefault="007444B1" w:rsidP="007444B1">
            <w:pPr>
              <w:jc w:val="both"/>
              <w:rPr>
                <w:sz w:val="18"/>
                <w:szCs w:val="18"/>
              </w:rPr>
            </w:pPr>
            <w:r w:rsidRPr="007444B1">
              <w:rPr>
                <w:sz w:val="18"/>
                <w:szCs w:val="18"/>
              </w:rPr>
              <w:t>Tata cara pelaksanaan penanganan pengaduan dan tindak lanjut terhadap laporan yang diberikan oleh masyarakat.</w:t>
            </w:r>
          </w:p>
        </w:tc>
      </w:tr>
      <w:tr w:rsidR="007444B1" w:rsidRPr="007444B1" w14:paraId="41D2A4D3" w14:textId="77777777" w:rsidTr="00782461">
        <w:trPr>
          <w:jc w:val="center"/>
        </w:trPr>
        <w:tc>
          <w:tcPr>
            <w:tcW w:w="1840" w:type="dxa"/>
            <w:tcBorders>
              <w:left w:val="nil"/>
              <w:bottom w:val="single" w:sz="4" w:space="0" w:color="auto"/>
            </w:tcBorders>
            <w:shd w:val="clear" w:color="auto" w:fill="auto"/>
          </w:tcPr>
          <w:p w14:paraId="130D69CA" w14:textId="77777777" w:rsidR="007444B1" w:rsidRPr="007444B1" w:rsidRDefault="007444B1" w:rsidP="007444B1">
            <w:pPr>
              <w:rPr>
                <w:sz w:val="18"/>
                <w:szCs w:val="18"/>
              </w:rPr>
            </w:pPr>
            <w:r w:rsidRPr="007444B1">
              <w:rPr>
                <w:sz w:val="18"/>
                <w:szCs w:val="18"/>
              </w:rPr>
              <w:t>Sarana dan Prasarana</w:t>
            </w:r>
          </w:p>
        </w:tc>
        <w:tc>
          <w:tcPr>
            <w:tcW w:w="2124" w:type="dxa"/>
            <w:tcBorders>
              <w:bottom w:val="single" w:sz="4" w:space="0" w:color="auto"/>
            </w:tcBorders>
            <w:shd w:val="clear" w:color="auto" w:fill="auto"/>
          </w:tcPr>
          <w:p w14:paraId="04A036F7" w14:textId="4BFCA144" w:rsidR="007444B1" w:rsidRPr="007444B1" w:rsidRDefault="007444B1" w:rsidP="007444B1">
            <w:pPr>
              <w:rPr>
                <w:sz w:val="18"/>
                <w:szCs w:val="18"/>
              </w:rPr>
            </w:pPr>
            <w:r w:rsidRPr="007444B1">
              <w:rPr>
                <w:sz w:val="18"/>
                <w:szCs w:val="18"/>
              </w:rPr>
              <w:t xml:space="preserve">Akan </w:t>
            </w:r>
            <w:r w:rsidR="00790161">
              <w:rPr>
                <w:sz w:val="18"/>
                <w:szCs w:val="18"/>
              </w:rPr>
              <w:t>digunakan</w:t>
            </w:r>
            <w:r w:rsidRPr="007444B1">
              <w:rPr>
                <w:sz w:val="18"/>
                <w:szCs w:val="18"/>
              </w:rPr>
              <w:t xml:space="preserve"> sebagai Kriteria</w:t>
            </w:r>
          </w:p>
        </w:tc>
        <w:tc>
          <w:tcPr>
            <w:tcW w:w="993" w:type="dxa"/>
            <w:tcBorders>
              <w:bottom w:val="single" w:sz="4" w:space="0" w:color="auto"/>
            </w:tcBorders>
            <w:shd w:val="clear" w:color="auto" w:fill="auto"/>
          </w:tcPr>
          <w:p w14:paraId="11694746" w14:textId="77777777" w:rsidR="007444B1" w:rsidRPr="007444B1" w:rsidRDefault="007444B1" w:rsidP="007444B1">
            <w:pPr>
              <w:jc w:val="center"/>
              <w:rPr>
                <w:sz w:val="18"/>
                <w:szCs w:val="18"/>
              </w:rPr>
            </w:pPr>
            <w:r w:rsidRPr="007444B1">
              <w:rPr>
                <w:sz w:val="18"/>
                <w:szCs w:val="18"/>
              </w:rPr>
              <w:t>K9</w:t>
            </w:r>
          </w:p>
        </w:tc>
        <w:tc>
          <w:tcPr>
            <w:tcW w:w="3402" w:type="dxa"/>
            <w:tcBorders>
              <w:bottom w:val="single" w:sz="4" w:space="0" w:color="auto"/>
              <w:right w:val="nil"/>
            </w:tcBorders>
            <w:shd w:val="clear" w:color="auto" w:fill="auto"/>
          </w:tcPr>
          <w:p w14:paraId="0EDFFBFC" w14:textId="77777777" w:rsidR="007444B1" w:rsidRPr="007444B1" w:rsidRDefault="007444B1" w:rsidP="007444B1">
            <w:pPr>
              <w:jc w:val="both"/>
              <w:rPr>
                <w:sz w:val="18"/>
                <w:szCs w:val="18"/>
              </w:rPr>
            </w:pPr>
            <w:r w:rsidRPr="007444B1">
              <w:rPr>
                <w:sz w:val="18"/>
                <w:szCs w:val="18"/>
              </w:rPr>
              <w:t>Kualitas baik buruknya sebuah sarana dan prasarana yang diberikan oleh pihak pelayanan agar mencapai keberlangsungan pelayanan yang lebih prima.</w:t>
            </w:r>
          </w:p>
        </w:tc>
      </w:tr>
    </w:tbl>
    <w:p w14:paraId="1B2C267A" w14:textId="0A85A1BA" w:rsidR="007444B1" w:rsidRDefault="007444B1" w:rsidP="00926957">
      <w:pPr>
        <w:ind w:firstLine="284"/>
        <w:jc w:val="both"/>
        <w:rPr>
          <w:sz w:val="22"/>
          <w:szCs w:val="22"/>
        </w:rPr>
      </w:pPr>
      <w:r w:rsidRPr="007444B1">
        <w:rPr>
          <w:sz w:val="22"/>
          <w:szCs w:val="22"/>
        </w:rPr>
        <w:t xml:space="preserve">Kemudian hasil dari proses </w:t>
      </w:r>
      <w:r w:rsidRPr="007444B1">
        <w:rPr>
          <w:i/>
          <w:iCs/>
          <w:sz w:val="22"/>
          <w:szCs w:val="22"/>
        </w:rPr>
        <w:t>selection data</w:t>
      </w:r>
      <w:r w:rsidRPr="007444B1">
        <w:rPr>
          <w:sz w:val="22"/>
          <w:szCs w:val="22"/>
        </w:rPr>
        <w:t xml:space="preserve"> menunjukkan beberapa kriteria yang memiliki pengaruh dalam mengklasifikasikan kepuasan masyarakat. Hasil dari proses </w:t>
      </w:r>
      <w:r w:rsidRPr="007444B1">
        <w:rPr>
          <w:i/>
          <w:iCs/>
          <w:sz w:val="22"/>
          <w:szCs w:val="22"/>
        </w:rPr>
        <w:t>selection data</w:t>
      </w:r>
      <w:r w:rsidRPr="007444B1">
        <w:rPr>
          <w:sz w:val="22"/>
          <w:szCs w:val="22"/>
        </w:rPr>
        <w:t xml:space="preserve"> pada </w:t>
      </w:r>
      <w:r w:rsidRPr="007444B1">
        <w:rPr>
          <w:i/>
          <w:iCs/>
          <w:sz w:val="22"/>
          <w:szCs w:val="22"/>
        </w:rPr>
        <w:t>dataset</w:t>
      </w:r>
      <w:r w:rsidRPr="007444B1">
        <w:rPr>
          <w:sz w:val="22"/>
          <w:szCs w:val="22"/>
        </w:rPr>
        <w:t xml:space="preserve"> hasil SKM tahun 2020 hingga tahun 2021 terdapat pada Tabel 4.</w:t>
      </w:r>
    </w:p>
    <w:p w14:paraId="439A0315" w14:textId="77777777" w:rsidR="00926957" w:rsidRPr="007444B1" w:rsidRDefault="00926957" w:rsidP="00926957">
      <w:pPr>
        <w:ind w:firstLine="284"/>
        <w:jc w:val="both"/>
        <w:rPr>
          <w:sz w:val="22"/>
          <w:szCs w:val="22"/>
        </w:rPr>
      </w:pPr>
    </w:p>
    <w:p w14:paraId="07CCCDB2" w14:textId="48E9FC05"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
          <w:bCs/>
          <w:i w:val="0"/>
          <w:sz w:val="22"/>
          <w:szCs w:val="22"/>
        </w:rPr>
        <w:fldChar w:fldCharType="begin"/>
      </w:r>
      <w:r w:rsidRPr="007444B1">
        <w:rPr>
          <w:i w:val="0"/>
          <w:sz w:val="22"/>
          <w:szCs w:val="22"/>
        </w:rPr>
        <w:instrText xml:space="preserve"> SEQ Tabel \* ARABIC </w:instrText>
      </w:r>
      <w:r w:rsidRPr="007444B1">
        <w:rPr>
          <w:b/>
          <w:bCs/>
          <w:i w:val="0"/>
          <w:sz w:val="22"/>
          <w:szCs w:val="22"/>
        </w:rPr>
        <w:fldChar w:fldCharType="separate"/>
      </w:r>
      <w:r w:rsidRPr="007444B1">
        <w:rPr>
          <w:i w:val="0"/>
          <w:noProof/>
          <w:sz w:val="22"/>
          <w:szCs w:val="22"/>
        </w:rPr>
        <w:t>4</w:t>
      </w:r>
      <w:r w:rsidRPr="007444B1">
        <w:rPr>
          <w:b/>
          <w:bCs/>
          <w:i w:val="0"/>
          <w:sz w:val="22"/>
          <w:szCs w:val="22"/>
        </w:rPr>
        <w:fldChar w:fldCharType="end"/>
      </w:r>
      <w:r w:rsidRPr="007444B1">
        <w:rPr>
          <w:i w:val="0"/>
          <w:sz w:val="22"/>
          <w:szCs w:val="22"/>
        </w:rPr>
        <w:t xml:space="preserve"> </w:t>
      </w:r>
      <w:r w:rsidRPr="007444B1">
        <w:rPr>
          <w:i w:val="0"/>
          <w:noProof/>
          <w:sz w:val="22"/>
          <w:szCs w:val="22"/>
        </w:rPr>
        <w:t>Hasil Tahapan Proses Selection Data</w:t>
      </w:r>
    </w:p>
    <w:tbl>
      <w:tblPr>
        <w:tblW w:w="4536" w:type="dxa"/>
        <w:jc w:val="center"/>
        <w:tblLayout w:type="fixed"/>
        <w:tblLook w:val="04A0" w:firstRow="1" w:lastRow="0" w:firstColumn="1" w:lastColumn="0" w:noHBand="0" w:noVBand="1"/>
      </w:tblPr>
      <w:tblGrid>
        <w:gridCol w:w="566"/>
        <w:gridCol w:w="368"/>
        <w:gridCol w:w="450"/>
        <w:gridCol w:w="450"/>
        <w:gridCol w:w="450"/>
        <w:gridCol w:w="270"/>
        <w:gridCol w:w="450"/>
        <w:gridCol w:w="450"/>
        <w:gridCol w:w="1082"/>
      </w:tblGrid>
      <w:tr w:rsidR="007444B1" w:rsidRPr="007444B1" w14:paraId="1BFE8208" w14:textId="77777777" w:rsidTr="00981C1B">
        <w:trPr>
          <w:jc w:val="center"/>
        </w:trPr>
        <w:tc>
          <w:tcPr>
            <w:tcW w:w="566" w:type="dxa"/>
            <w:tcBorders>
              <w:top w:val="single" w:sz="4" w:space="0" w:color="auto"/>
              <w:bottom w:val="single" w:sz="4" w:space="0" w:color="auto"/>
            </w:tcBorders>
            <w:shd w:val="clear" w:color="auto" w:fill="auto"/>
            <w:vAlign w:val="center"/>
          </w:tcPr>
          <w:p w14:paraId="56FBE20E" w14:textId="77777777" w:rsidR="007444B1" w:rsidRPr="007444B1" w:rsidRDefault="007444B1" w:rsidP="007444B1">
            <w:pPr>
              <w:jc w:val="center"/>
              <w:rPr>
                <w:sz w:val="18"/>
                <w:szCs w:val="18"/>
              </w:rPr>
            </w:pPr>
            <w:r w:rsidRPr="007444B1">
              <w:rPr>
                <w:b/>
                <w:bCs/>
                <w:sz w:val="18"/>
                <w:szCs w:val="18"/>
              </w:rPr>
              <w:t>No</w:t>
            </w:r>
          </w:p>
        </w:tc>
        <w:tc>
          <w:tcPr>
            <w:tcW w:w="368" w:type="dxa"/>
            <w:tcBorders>
              <w:top w:val="single" w:sz="4" w:space="0" w:color="auto"/>
              <w:bottom w:val="single" w:sz="4" w:space="0" w:color="auto"/>
            </w:tcBorders>
            <w:shd w:val="clear" w:color="auto" w:fill="auto"/>
            <w:vAlign w:val="center"/>
          </w:tcPr>
          <w:p w14:paraId="181C1C5D" w14:textId="77777777" w:rsidR="007444B1" w:rsidRPr="007444B1" w:rsidRDefault="007444B1" w:rsidP="007444B1">
            <w:pPr>
              <w:jc w:val="center"/>
              <w:rPr>
                <w:sz w:val="18"/>
                <w:szCs w:val="18"/>
              </w:rPr>
            </w:pPr>
            <w:r w:rsidRPr="007444B1">
              <w:rPr>
                <w:b/>
                <w:bCs/>
                <w:sz w:val="18"/>
                <w:szCs w:val="18"/>
              </w:rPr>
              <w:t>JK</w:t>
            </w:r>
          </w:p>
        </w:tc>
        <w:tc>
          <w:tcPr>
            <w:tcW w:w="450" w:type="dxa"/>
            <w:tcBorders>
              <w:top w:val="single" w:sz="4" w:space="0" w:color="auto"/>
              <w:bottom w:val="single" w:sz="4" w:space="0" w:color="auto"/>
            </w:tcBorders>
            <w:shd w:val="clear" w:color="auto" w:fill="auto"/>
            <w:vAlign w:val="center"/>
          </w:tcPr>
          <w:p w14:paraId="0978D722" w14:textId="77777777" w:rsidR="007444B1" w:rsidRPr="007444B1" w:rsidRDefault="007444B1" w:rsidP="007444B1">
            <w:pPr>
              <w:jc w:val="center"/>
              <w:rPr>
                <w:sz w:val="18"/>
                <w:szCs w:val="18"/>
              </w:rPr>
            </w:pPr>
            <w:r w:rsidRPr="007444B1">
              <w:rPr>
                <w:b/>
                <w:bCs/>
                <w:sz w:val="18"/>
                <w:szCs w:val="18"/>
              </w:rPr>
              <w:t>K1</w:t>
            </w:r>
          </w:p>
        </w:tc>
        <w:tc>
          <w:tcPr>
            <w:tcW w:w="450" w:type="dxa"/>
            <w:tcBorders>
              <w:top w:val="single" w:sz="4" w:space="0" w:color="auto"/>
              <w:bottom w:val="single" w:sz="4" w:space="0" w:color="auto"/>
            </w:tcBorders>
            <w:shd w:val="clear" w:color="auto" w:fill="auto"/>
            <w:vAlign w:val="center"/>
          </w:tcPr>
          <w:p w14:paraId="7BE1E16E" w14:textId="77777777" w:rsidR="007444B1" w:rsidRPr="007444B1" w:rsidRDefault="007444B1" w:rsidP="007444B1">
            <w:pPr>
              <w:jc w:val="center"/>
              <w:rPr>
                <w:sz w:val="18"/>
                <w:szCs w:val="18"/>
              </w:rPr>
            </w:pPr>
            <w:r w:rsidRPr="007444B1">
              <w:rPr>
                <w:b/>
                <w:bCs/>
                <w:sz w:val="18"/>
                <w:szCs w:val="18"/>
              </w:rPr>
              <w:t>K2</w:t>
            </w:r>
          </w:p>
        </w:tc>
        <w:tc>
          <w:tcPr>
            <w:tcW w:w="450" w:type="dxa"/>
            <w:tcBorders>
              <w:top w:val="single" w:sz="4" w:space="0" w:color="auto"/>
              <w:bottom w:val="single" w:sz="4" w:space="0" w:color="auto"/>
            </w:tcBorders>
            <w:shd w:val="clear" w:color="auto" w:fill="auto"/>
            <w:vAlign w:val="center"/>
          </w:tcPr>
          <w:p w14:paraId="23922E00" w14:textId="77777777" w:rsidR="007444B1" w:rsidRPr="007444B1" w:rsidRDefault="007444B1" w:rsidP="007444B1">
            <w:pPr>
              <w:jc w:val="center"/>
              <w:rPr>
                <w:sz w:val="18"/>
                <w:szCs w:val="18"/>
              </w:rPr>
            </w:pPr>
            <w:r w:rsidRPr="007444B1">
              <w:rPr>
                <w:b/>
                <w:bCs/>
                <w:sz w:val="18"/>
                <w:szCs w:val="18"/>
              </w:rPr>
              <w:t>K3</w:t>
            </w:r>
          </w:p>
        </w:tc>
        <w:tc>
          <w:tcPr>
            <w:tcW w:w="270" w:type="dxa"/>
            <w:tcBorders>
              <w:top w:val="single" w:sz="4" w:space="0" w:color="auto"/>
              <w:bottom w:val="single" w:sz="4" w:space="0" w:color="auto"/>
            </w:tcBorders>
            <w:shd w:val="clear" w:color="auto" w:fill="auto"/>
            <w:vAlign w:val="center"/>
          </w:tcPr>
          <w:p w14:paraId="39FB855A" w14:textId="77777777" w:rsidR="007444B1" w:rsidRPr="007444B1" w:rsidRDefault="007444B1" w:rsidP="007444B1">
            <w:pPr>
              <w:jc w:val="center"/>
              <w:rPr>
                <w:b/>
                <w:bCs/>
                <w:sz w:val="18"/>
                <w:szCs w:val="18"/>
              </w:rPr>
            </w:pPr>
            <w:r w:rsidRPr="007444B1">
              <w:rPr>
                <w:b/>
                <w:bCs/>
                <w:sz w:val="18"/>
                <w:szCs w:val="18"/>
              </w:rPr>
              <w:t>…</w:t>
            </w:r>
          </w:p>
        </w:tc>
        <w:tc>
          <w:tcPr>
            <w:tcW w:w="450" w:type="dxa"/>
            <w:tcBorders>
              <w:top w:val="single" w:sz="4" w:space="0" w:color="auto"/>
              <w:bottom w:val="single" w:sz="4" w:space="0" w:color="auto"/>
            </w:tcBorders>
            <w:shd w:val="clear" w:color="auto" w:fill="auto"/>
            <w:vAlign w:val="center"/>
          </w:tcPr>
          <w:p w14:paraId="01378EE3" w14:textId="77777777" w:rsidR="007444B1" w:rsidRPr="007444B1" w:rsidRDefault="007444B1" w:rsidP="007444B1">
            <w:pPr>
              <w:jc w:val="center"/>
              <w:rPr>
                <w:sz w:val="18"/>
                <w:szCs w:val="18"/>
              </w:rPr>
            </w:pPr>
            <w:r w:rsidRPr="007444B1">
              <w:rPr>
                <w:b/>
                <w:bCs/>
                <w:sz w:val="18"/>
                <w:szCs w:val="18"/>
              </w:rPr>
              <w:t>K8</w:t>
            </w:r>
          </w:p>
        </w:tc>
        <w:tc>
          <w:tcPr>
            <w:tcW w:w="450" w:type="dxa"/>
            <w:tcBorders>
              <w:top w:val="single" w:sz="4" w:space="0" w:color="auto"/>
              <w:bottom w:val="single" w:sz="4" w:space="0" w:color="auto"/>
            </w:tcBorders>
            <w:shd w:val="clear" w:color="auto" w:fill="auto"/>
            <w:vAlign w:val="center"/>
          </w:tcPr>
          <w:p w14:paraId="4B714EFD" w14:textId="77777777" w:rsidR="007444B1" w:rsidRPr="007444B1" w:rsidRDefault="007444B1" w:rsidP="007444B1">
            <w:pPr>
              <w:jc w:val="center"/>
              <w:rPr>
                <w:sz w:val="18"/>
                <w:szCs w:val="18"/>
              </w:rPr>
            </w:pPr>
            <w:r w:rsidRPr="007444B1">
              <w:rPr>
                <w:b/>
                <w:bCs/>
                <w:sz w:val="18"/>
                <w:szCs w:val="18"/>
              </w:rPr>
              <w:t>K9</w:t>
            </w:r>
          </w:p>
        </w:tc>
        <w:tc>
          <w:tcPr>
            <w:tcW w:w="1082" w:type="dxa"/>
            <w:tcBorders>
              <w:top w:val="single" w:sz="4" w:space="0" w:color="auto"/>
              <w:bottom w:val="single" w:sz="4" w:space="0" w:color="auto"/>
            </w:tcBorders>
            <w:shd w:val="clear" w:color="auto" w:fill="auto"/>
          </w:tcPr>
          <w:p w14:paraId="54F0266A" w14:textId="77777777" w:rsidR="007444B1" w:rsidRPr="00981C1B" w:rsidRDefault="007444B1" w:rsidP="007444B1">
            <w:pPr>
              <w:jc w:val="both"/>
              <w:rPr>
                <w:b/>
                <w:bCs/>
                <w:sz w:val="18"/>
                <w:szCs w:val="18"/>
              </w:rPr>
            </w:pPr>
            <w:r w:rsidRPr="00981C1B">
              <w:rPr>
                <w:b/>
                <w:sz w:val="18"/>
                <w:szCs w:val="18"/>
              </w:rPr>
              <w:t>Nilai Mutu Pelayanan</w:t>
            </w:r>
          </w:p>
        </w:tc>
      </w:tr>
      <w:tr w:rsidR="007444B1" w:rsidRPr="007444B1" w14:paraId="40898D11" w14:textId="77777777" w:rsidTr="00981C1B">
        <w:trPr>
          <w:jc w:val="center"/>
        </w:trPr>
        <w:tc>
          <w:tcPr>
            <w:tcW w:w="566" w:type="dxa"/>
            <w:tcBorders>
              <w:top w:val="single" w:sz="4" w:space="0" w:color="auto"/>
            </w:tcBorders>
            <w:shd w:val="clear" w:color="auto" w:fill="auto"/>
            <w:vAlign w:val="center"/>
          </w:tcPr>
          <w:p w14:paraId="0DCF385D" w14:textId="77777777" w:rsidR="007444B1" w:rsidRPr="007444B1" w:rsidRDefault="007444B1" w:rsidP="007444B1">
            <w:pPr>
              <w:jc w:val="center"/>
              <w:rPr>
                <w:sz w:val="18"/>
                <w:szCs w:val="18"/>
              </w:rPr>
            </w:pPr>
            <w:r w:rsidRPr="007444B1">
              <w:rPr>
                <w:sz w:val="18"/>
                <w:szCs w:val="18"/>
              </w:rPr>
              <w:t>1.</w:t>
            </w:r>
          </w:p>
        </w:tc>
        <w:tc>
          <w:tcPr>
            <w:tcW w:w="368" w:type="dxa"/>
            <w:tcBorders>
              <w:top w:val="single" w:sz="4" w:space="0" w:color="auto"/>
            </w:tcBorders>
            <w:shd w:val="clear" w:color="auto" w:fill="auto"/>
            <w:vAlign w:val="center"/>
          </w:tcPr>
          <w:p w14:paraId="61B1F7E3" w14:textId="77777777" w:rsidR="007444B1" w:rsidRPr="007444B1" w:rsidRDefault="007444B1" w:rsidP="007444B1">
            <w:pPr>
              <w:jc w:val="center"/>
              <w:rPr>
                <w:sz w:val="18"/>
                <w:szCs w:val="18"/>
              </w:rPr>
            </w:pPr>
            <w:r w:rsidRPr="007444B1">
              <w:rPr>
                <w:sz w:val="18"/>
                <w:szCs w:val="18"/>
              </w:rPr>
              <w:t>L</w:t>
            </w:r>
          </w:p>
        </w:tc>
        <w:tc>
          <w:tcPr>
            <w:tcW w:w="450" w:type="dxa"/>
            <w:tcBorders>
              <w:top w:val="single" w:sz="4" w:space="0" w:color="auto"/>
            </w:tcBorders>
            <w:shd w:val="clear" w:color="auto" w:fill="auto"/>
            <w:vAlign w:val="center"/>
          </w:tcPr>
          <w:p w14:paraId="037FB0D6" w14:textId="77777777" w:rsidR="007444B1" w:rsidRPr="007444B1" w:rsidRDefault="007444B1" w:rsidP="007444B1">
            <w:pPr>
              <w:jc w:val="center"/>
              <w:rPr>
                <w:sz w:val="18"/>
                <w:szCs w:val="18"/>
              </w:rPr>
            </w:pPr>
            <w:r w:rsidRPr="007444B1">
              <w:rPr>
                <w:color w:val="000000"/>
                <w:sz w:val="18"/>
                <w:szCs w:val="18"/>
              </w:rPr>
              <w:t>4</w:t>
            </w:r>
          </w:p>
        </w:tc>
        <w:tc>
          <w:tcPr>
            <w:tcW w:w="450" w:type="dxa"/>
            <w:tcBorders>
              <w:top w:val="single" w:sz="4" w:space="0" w:color="auto"/>
            </w:tcBorders>
            <w:shd w:val="clear" w:color="auto" w:fill="auto"/>
            <w:vAlign w:val="center"/>
          </w:tcPr>
          <w:p w14:paraId="54AFAE66" w14:textId="77777777" w:rsidR="007444B1" w:rsidRPr="007444B1" w:rsidRDefault="007444B1" w:rsidP="007444B1">
            <w:pPr>
              <w:jc w:val="center"/>
              <w:rPr>
                <w:sz w:val="18"/>
                <w:szCs w:val="18"/>
              </w:rPr>
            </w:pPr>
            <w:r w:rsidRPr="007444B1">
              <w:rPr>
                <w:color w:val="000000"/>
                <w:sz w:val="18"/>
                <w:szCs w:val="18"/>
              </w:rPr>
              <w:t>4</w:t>
            </w:r>
          </w:p>
        </w:tc>
        <w:tc>
          <w:tcPr>
            <w:tcW w:w="450" w:type="dxa"/>
            <w:tcBorders>
              <w:top w:val="single" w:sz="4" w:space="0" w:color="auto"/>
            </w:tcBorders>
            <w:shd w:val="clear" w:color="auto" w:fill="auto"/>
            <w:vAlign w:val="center"/>
          </w:tcPr>
          <w:p w14:paraId="72C262C8" w14:textId="77777777" w:rsidR="007444B1" w:rsidRPr="007444B1" w:rsidRDefault="007444B1" w:rsidP="007444B1">
            <w:pPr>
              <w:jc w:val="center"/>
              <w:rPr>
                <w:sz w:val="18"/>
                <w:szCs w:val="18"/>
              </w:rPr>
            </w:pPr>
            <w:r w:rsidRPr="007444B1">
              <w:rPr>
                <w:color w:val="000000"/>
                <w:sz w:val="18"/>
                <w:szCs w:val="18"/>
              </w:rPr>
              <w:t>4</w:t>
            </w:r>
          </w:p>
        </w:tc>
        <w:tc>
          <w:tcPr>
            <w:tcW w:w="270" w:type="dxa"/>
            <w:tcBorders>
              <w:top w:val="single" w:sz="4" w:space="0" w:color="auto"/>
            </w:tcBorders>
            <w:shd w:val="clear" w:color="auto" w:fill="auto"/>
            <w:vAlign w:val="center"/>
          </w:tcPr>
          <w:p w14:paraId="265489CB" w14:textId="77777777" w:rsidR="007444B1" w:rsidRPr="007444B1" w:rsidRDefault="007444B1" w:rsidP="007444B1">
            <w:pPr>
              <w:jc w:val="center"/>
              <w:rPr>
                <w:color w:val="000000"/>
                <w:sz w:val="18"/>
                <w:szCs w:val="18"/>
              </w:rPr>
            </w:pPr>
            <w:r w:rsidRPr="007444B1">
              <w:rPr>
                <w:b/>
                <w:bCs/>
                <w:sz w:val="18"/>
                <w:szCs w:val="18"/>
              </w:rPr>
              <w:t>…</w:t>
            </w:r>
          </w:p>
        </w:tc>
        <w:tc>
          <w:tcPr>
            <w:tcW w:w="450" w:type="dxa"/>
            <w:tcBorders>
              <w:top w:val="single" w:sz="4" w:space="0" w:color="auto"/>
            </w:tcBorders>
            <w:shd w:val="clear" w:color="auto" w:fill="auto"/>
            <w:vAlign w:val="center"/>
          </w:tcPr>
          <w:p w14:paraId="14370365" w14:textId="77777777" w:rsidR="007444B1" w:rsidRPr="007444B1" w:rsidRDefault="007444B1" w:rsidP="007444B1">
            <w:pPr>
              <w:jc w:val="center"/>
              <w:rPr>
                <w:sz w:val="18"/>
                <w:szCs w:val="18"/>
              </w:rPr>
            </w:pPr>
            <w:r w:rsidRPr="007444B1">
              <w:rPr>
                <w:color w:val="000000"/>
                <w:sz w:val="18"/>
                <w:szCs w:val="18"/>
              </w:rPr>
              <w:t>3</w:t>
            </w:r>
          </w:p>
        </w:tc>
        <w:tc>
          <w:tcPr>
            <w:tcW w:w="450" w:type="dxa"/>
            <w:tcBorders>
              <w:top w:val="single" w:sz="4" w:space="0" w:color="auto"/>
            </w:tcBorders>
            <w:shd w:val="clear" w:color="auto" w:fill="auto"/>
            <w:vAlign w:val="center"/>
          </w:tcPr>
          <w:p w14:paraId="1D89FA95" w14:textId="77777777" w:rsidR="007444B1" w:rsidRPr="007444B1" w:rsidRDefault="007444B1" w:rsidP="007444B1">
            <w:pPr>
              <w:jc w:val="center"/>
              <w:rPr>
                <w:sz w:val="18"/>
                <w:szCs w:val="18"/>
              </w:rPr>
            </w:pPr>
            <w:r w:rsidRPr="007444B1">
              <w:rPr>
                <w:color w:val="000000"/>
                <w:sz w:val="18"/>
                <w:szCs w:val="18"/>
              </w:rPr>
              <w:t>4</w:t>
            </w:r>
          </w:p>
        </w:tc>
        <w:tc>
          <w:tcPr>
            <w:tcW w:w="1082" w:type="dxa"/>
            <w:tcBorders>
              <w:top w:val="single" w:sz="4" w:space="0" w:color="auto"/>
            </w:tcBorders>
            <w:shd w:val="clear" w:color="auto" w:fill="auto"/>
          </w:tcPr>
          <w:p w14:paraId="515EE525" w14:textId="77777777" w:rsidR="007444B1" w:rsidRPr="007444B1" w:rsidRDefault="007444B1" w:rsidP="007444B1">
            <w:pPr>
              <w:jc w:val="both"/>
              <w:rPr>
                <w:color w:val="000000"/>
                <w:sz w:val="18"/>
                <w:szCs w:val="18"/>
              </w:rPr>
            </w:pPr>
            <w:r w:rsidRPr="007444B1">
              <w:rPr>
                <w:sz w:val="18"/>
                <w:szCs w:val="18"/>
              </w:rPr>
              <w:t>Sangat Puas</w:t>
            </w:r>
          </w:p>
        </w:tc>
      </w:tr>
      <w:tr w:rsidR="007444B1" w:rsidRPr="007444B1" w14:paraId="61EBDC88" w14:textId="77777777" w:rsidTr="00981C1B">
        <w:trPr>
          <w:jc w:val="center"/>
        </w:trPr>
        <w:tc>
          <w:tcPr>
            <w:tcW w:w="566" w:type="dxa"/>
            <w:tcBorders>
              <w:bottom w:val="single" w:sz="4" w:space="0" w:color="auto"/>
            </w:tcBorders>
            <w:shd w:val="clear" w:color="auto" w:fill="auto"/>
            <w:vAlign w:val="center"/>
          </w:tcPr>
          <w:p w14:paraId="77F589BB" w14:textId="77777777" w:rsidR="007444B1" w:rsidRPr="007444B1" w:rsidRDefault="007444B1" w:rsidP="007444B1">
            <w:pPr>
              <w:jc w:val="center"/>
              <w:rPr>
                <w:sz w:val="18"/>
                <w:szCs w:val="18"/>
              </w:rPr>
            </w:pPr>
            <w:r w:rsidRPr="007444B1">
              <w:rPr>
                <w:sz w:val="18"/>
                <w:szCs w:val="18"/>
              </w:rPr>
              <w:t>2.</w:t>
            </w:r>
          </w:p>
        </w:tc>
        <w:tc>
          <w:tcPr>
            <w:tcW w:w="368" w:type="dxa"/>
            <w:tcBorders>
              <w:bottom w:val="single" w:sz="4" w:space="0" w:color="auto"/>
            </w:tcBorders>
            <w:shd w:val="clear" w:color="auto" w:fill="auto"/>
            <w:vAlign w:val="center"/>
          </w:tcPr>
          <w:p w14:paraId="21B1D2DB" w14:textId="77777777" w:rsidR="007444B1" w:rsidRPr="007444B1" w:rsidRDefault="007444B1" w:rsidP="007444B1">
            <w:pPr>
              <w:jc w:val="center"/>
              <w:rPr>
                <w:sz w:val="18"/>
                <w:szCs w:val="18"/>
              </w:rPr>
            </w:pPr>
            <w:r w:rsidRPr="007444B1">
              <w:rPr>
                <w:sz w:val="18"/>
                <w:szCs w:val="18"/>
              </w:rPr>
              <w:t>L</w:t>
            </w:r>
          </w:p>
        </w:tc>
        <w:tc>
          <w:tcPr>
            <w:tcW w:w="450" w:type="dxa"/>
            <w:tcBorders>
              <w:bottom w:val="single" w:sz="4" w:space="0" w:color="auto"/>
            </w:tcBorders>
            <w:shd w:val="clear" w:color="auto" w:fill="auto"/>
            <w:vAlign w:val="center"/>
          </w:tcPr>
          <w:p w14:paraId="3DF2E237" w14:textId="77777777" w:rsidR="007444B1" w:rsidRPr="007444B1" w:rsidRDefault="007444B1" w:rsidP="007444B1">
            <w:pPr>
              <w:jc w:val="center"/>
              <w:rPr>
                <w:sz w:val="18"/>
                <w:szCs w:val="18"/>
              </w:rPr>
            </w:pPr>
            <w:r w:rsidRPr="007444B1">
              <w:rPr>
                <w:color w:val="000000"/>
                <w:sz w:val="18"/>
                <w:szCs w:val="18"/>
              </w:rPr>
              <w:t>4</w:t>
            </w:r>
          </w:p>
        </w:tc>
        <w:tc>
          <w:tcPr>
            <w:tcW w:w="450" w:type="dxa"/>
            <w:tcBorders>
              <w:bottom w:val="single" w:sz="4" w:space="0" w:color="auto"/>
            </w:tcBorders>
            <w:shd w:val="clear" w:color="auto" w:fill="auto"/>
            <w:vAlign w:val="center"/>
          </w:tcPr>
          <w:p w14:paraId="29DD3CD6" w14:textId="77777777" w:rsidR="007444B1" w:rsidRPr="007444B1" w:rsidRDefault="007444B1" w:rsidP="007444B1">
            <w:pPr>
              <w:jc w:val="center"/>
              <w:rPr>
                <w:sz w:val="18"/>
                <w:szCs w:val="18"/>
              </w:rPr>
            </w:pPr>
            <w:r w:rsidRPr="007444B1">
              <w:rPr>
                <w:color w:val="000000"/>
                <w:sz w:val="18"/>
                <w:szCs w:val="18"/>
              </w:rPr>
              <w:t>4</w:t>
            </w:r>
          </w:p>
        </w:tc>
        <w:tc>
          <w:tcPr>
            <w:tcW w:w="450" w:type="dxa"/>
            <w:tcBorders>
              <w:bottom w:val="single" w:sz="4" w:space="0" w:color="auto"/>
            </w:tcBorders>
            <w:shd w:val="clear" w:color="auto" w:fill="auto"/>
            <w:vAlign w:val="center"/>
          </w:tcPr>
          <w:p w14:paraId="2773A3F4" w14:textId="77777777" w:rsidR="007444B1" w:rsidRPr="007444B1" w:rsidRDefault="007444B1" w:rsidP="007444B1">
            <w:pPr>
              <w:jc w:val="center"/>
              <w:rPr>
                <w:sz w:val="18"/>
                <w:szCs w:val="18"/>
              </w:rPr>
            </w:pPr>
            <w:r w:rsidRPr="007444B1">
              <w:rPr>
                <w:color w:val="000000"/>
                <w:sz w:val="18"/>
                <w:szCs w:val="18"/>
              </w:rPr>
              <w:t>4</w:t>
            </w:r>
          </w:p>
        </w:tc>
        <w:tc>
          <w:tcPr>
            <w:tcW w:w="270" w:type="dxa"/>
            <w:tcBorders>
              <w:bottom w:val="single" w:sz="4" w:space="0" w:color="auto"/>
            </w:tcBorders>
            <w:shd w:val="clear" w:color="auto" w:fill="auto"/>
            <w:vAlign w:val="center"/>
          </w:tcPr>
          <w:p w14:paraId="1A6582B0" w14:textId="77777777" w:rsidR="007444B1" w:rsidRPr="007444B1" w:rsidRDefault="007444B1" w:rsidP="007444B1">
            <w:pPr>
              <w:jc w:val="center"/>
              <w:rPr>
                <w:color w:val="000000"/>
                <w:sz w:val="18"/>
                <w:szCs w:val="18"/>
              </w:rPr>
            </w:pPr>
            <w:r w:rsidRPr="007444B1">
              <w:rPr>
                <w:b/>
                <w:bCs/>
                <w:sz w:val="18"/>
                <w:szCs w:val="18"/>
              </w:rPr>
              <w:t>…</w:t>
            </w:r>
          </w:p>
        </w:tc>
        <w:tc>
          <w:tcPr>
            <w:tcW w:w="450" w:type="dxa"/>
            <w:tcBorders>
              <w:bottom w:val="single" w:sz="4" w:space="0" w:color="auto"/>
            </w:tcBorders>
            <w:shd w:val="clear" w:color="auto" w:fill="auto"/>
            <w:vAlign w:val="center"/>
          </w:tcPr>
          <w:p w14:paraId="43535282" w14:textId="77777777" w:rsidR="007444B1" w:rsidRPr="007444B1" w:rsidRDefault="007444B1" w:rsidP="007444B1">
            <w:pPr>
              <w:jc w:val="center"/>
              <w:rPr>
                <w:sz w:val="18"/>
                <w:szCs w:val="18"/>
              </w:rPr>
            </w:pPr>
            <w:r w:rsidRPr="007444B1">
              <w:rPr>
                <w:color w:val="000000"/>
                <w:sz w:val="18"/>
                <w:szCs w:val="18"/>
              </w:rPr>
              <w:t>3</w:t>
            </w:r>
          </w:p>
        </w:tc>
        <w:tc>
          <w:tcPr>
            <w:tcW w:w="450" w:type="dxa"/>
            <w:tcBorders>
              <w:bottom w:val="single" w:sz="4" w:space="0" w:color="auto"/>
            </w:tcBorders>
            <w:shd w:val="clear" w:color="auto" w:fill="auto"/>
            <w:vAlign w:val="center"/>
          </w:tcPr>
          <w:p w14:paraId="6E912462" w14:textId="77777777" w:rsidR="007444B1" w:rsidRPr="007444B1" w:rsidRDefault="007444B1" w:rsidP="007444B1">
            <w:pPr>
              <w:jc w:val="center"/>
              <w:rPr>
                <w:sz w:val="18"/>
                <w:szCs w:val="18"/>
              </w:rPr>
            </w:pPr>
            <w:r w:rsidRPr="007444B1">
              <w:rPr>
                <w:color w:val="000000"/>
                <w:sz w:val="18"/>
                <w:szCs w:val="18"/>
              </w:rPr>
              <w:t>4</w:t>
            </w:r>
          </w:p>
        </w:tc>
        <w:tc>
          <w:tcPr>
            <w:tcW w:w="1082" w:type="dxa"/>
            <w:tcBorders>
              <w:bottom w:val="single" w:sz="4" w:space="0" w:color="auto"/>
            </w:tcBorders>
            <w:shd w:val="clear" w:color="auto" w:fill="auto"/>
          </w:tcPr>
          <w:p w14:paraId="512DB7AA" w14:textId="77777777" w:rsidR="007444B1" w:rsidRPr="007444B1" w:rsidRDefault="007444B1" w:rsidP="007444B1">
            <w:pPr>
              <w:rPr>
                <w:color w:val="000000"/>
                <w:sz w:val="18"/>
                <w:szCs w:val="18"/>
              </w:rPr>
            </w:pPr>
            <w:r w:rsidRPr="007444B1">
              <w:rPr>
                <w:sz w:val="18"/>
                <w:szCs w:val="18"/>
              </w:rPr>
              <w:t>Sangat Puas</w:t>
            </w:r>
          </w:p>
        </w:tc>
      </w:tr>
      <w:tr w:rsidR="007444B1" w:rsidRPr="007444B1" w14:paraId="640F6607" w14:textId="77777777" w:rsidTr="00981C1B">
        <w:trPr>
          <w:jc w:val="center"/>
        </w:trPr>
        <w:tc>
          <w:tcPr>
            <w:tcW w:w="566" w:type="dxa"/>
            <w:tcBorders>
              <w:top w:val="single" w:sz="4" w:space="0" w:color="auto"/>
              <w:bottom w:val="single" w:sz="4" w:space="0" w:color="auto"/>
            </w:tcBorders>
            <w:shd w:val="clear" w:color="auto" w:fill="auto"/>
          </w:tcPr>
          <w:p w14:paraId="30783D33"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368" w:type="dxa"/>
            <w:tcBorders>
              <w:top w:val="single" w:sz="4" w:space="0" w:color="auto"/>
              <w:bottom w:val="single" w:sz="4" w:space="0" w:color="auto"/>
            </w:tcBorders>
            <w:shd w:val="clear" w:color="auto" w:fill="auto"/>
          </w:tcPr>
          <w:p w14:paraId="0FD0A7AB"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tcPr>
          <w:p w14:paraId="52BD124D"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tcPr>
          <w:p w14:paraId="3A74033E"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tcPr>
          <w:p w14:paraId="0FAD3140"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270" w:type="dxa"/>
            <w:tcBorders>
              <w:top w:val="single" w:sz="4" w:space="0" w:color="auto"/>
              <w:bottom w:val="single" w:sz="4" w:space="0" w:color="auto"/>
            </w:tcBorders>
            <w:shd w:val="clear" w:color="auto" w:fill="auto"/>
          </w:tcPr>
          <w:p w14:paraId="024721EC"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tcPr>
          <w:p w14:paraId="7DECFAA6"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tcPr>
          <w:p w14:paraId="0758C10D"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1082" w:type="dxa"/>
            <w:tcBorders>
              <w:top w:val="single" w:sz="4" w:space="0" w:color="auto"/>
              <w:bottom w:val="single" w:sz="4" w:space="0" w:color="auto"/>
            </w:tcBorders>
            <w:shd w:val="clear" w:color="auto" w:fill="auto"/>
          </w:tcPr>
          <w:p w14:paraId="72F2B4CF" w14:textId="77777777" w:rsidR="007444B1" w:rsidRPr="007444B1" w:rsidRDefault="007444B1" w:rsidP="007444B1">
            <w:pPr>
              <w:jc w:val="center"/>
              <w:rPr>
                <w:rFonts w:eastAsia="Courier New"/>
                <w:sz w:val="18"/>
                <w:szCs w:val="18"/>
              </w:rPr>
            </w:pPr>
            <w:r w:rsidRPr="007444B1">
              <w:rPr>
                <w:rFonts w:ascii="Cambria Math" w:hAnsi="Cambria Math" w:cs="Cambria Math"/>
                <w:sz w:val="18"/>
                <w:szCs w:val="18"/>
              </w:rPr>
              <w:t>⋮</w:t>
            </w:r>
          </w:p>
        </w:tc>
      </w:tr>
      <w:tr w:rsidR="007444B1" w:rsidRPr="007444B1" w14:paraId="2873DF2A" w14:textId="77777777" w:rsidTr="00981C1B">
        <w:trPr>
          <w:jc w:val="center"/>
        </w:trPr>
        <w:tc>
          <w:tcPr>
            <w:tcW w:w="566" w:type="dxa"/>
            <w:tcBorders>
              <w:top w:val="single" w:sz="4" w:space="0" w:color="auto"/>
            </w:tcBorders>
            <w:shd w:val="clear" w:color="auto" w:fill="auto"/>
            <w:vAlign w:val="center"/>
          </w:tcPr>
          <w:p w14:paraId="3DCA0C0F" w14:textId="77777777" w:rsidR="007444B1" w:rsidRPr="007444B1" w:rsidRDefault="007444B1" w:rsidP="007444B1">
            <w:pPr>
              <w:jc w:val="center"/>
              <w:rPr>
                <w:sz w:val="18"/>
                <w:szCs w:val="18"/>
              </w:rPr>
            </w:pPr>
            <w:r w:rsidRPr="007444B1">
              <w:rPr>
                <w:sz w:val="18"/>
                <w:szCs w:val="18"/>
              </w:rPr>
              <w:t>299.</w:t>
            </w:r>
          </w:p>
        </w:tc>
        <w:tc>
          <w:tcPr>
            <w:tcW w:w="368" w:type="dxa"/>
            <w:tcBorders>
              <w:top w:val="single" w:sz="4" w:space="0" w:color="auto"/>
            </w:tcBorders>
            <w:shd w:val="clear" w:color="auto" w:fill="auto"/>
            <w:vAlign w:val="center"/>
          </w:tcPr>
          <w:p w14:paraId="0B3D7C69" w14:textId="77777777" w:rsidR="007444B1" w:rsidRPr="007444B1" w:rsidRDefault="007444B1" w:rsidP="007444B1">
            <w:pPr>
              <w:jc w:val="center"/>
              <w:rPr>
                <w:sz w:val="18"/>
                <w:szCs w:val="18"/>
              </w:rPr>
            </w:pPr>
            <w:r w:rsidRPr="007444B1">
              <w:rPr>
                <w:sz w:val="18"/>
                <w:szCs w:val="18"/>
              </w:rPr>
              <w:t>L</w:t>
            </w:r>
          </w:p>
        </w:tc>
        <w:tc>
          <w:tcPr>
            <w:tcW w:w="450" w:type="dxa"/>
            <w:tcBorders>
              <w:top w:val="single" w:sz="4" w:space="0" w:color="auto"/>
            </w:tcBorders>
            <w:shd w:val="clear" w:color="auto" w:fill="auto"/>
            <w:vAlign w:val="center"/>
          </w:tcPr>
          <w:p w14:paraId="50DA7D45"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69049196"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6F52194E" w14:textId="77777777" w:rsidR="007444B1" w:rsidRPr="007444B1" w:rsidRDefault="007444B1" w:rsidP="007444B1">
            <w:pPr>
              <w:jc w:val="center"/>
              <w:rPr>
                <w:sz w:val="18"/>
                <w:szCs w:val="18"/>
              </w:rPr>
            </w:pPr>
            <w:r w:rsidRPr="007444B1">
              <w:rPr>
                <w:sz w:val="18"/>
                <w:szCs w:val="18"/>
              </w:rPr>
              <w:t>4</w:t>
            </w:r>
          </w:p>
        </w:tc>
        <w:tc>
          <w:tcPr>
            <w:tcW w:w="270" w:type="dxa"/>
            <w:tcBorders>
              <w:top w:val="single" w:sz="4" w:space="0" w:color="auto"/>
            </w:tcBorders>
            <w:shd w:val="clear" w:color="auto" w:fill="auto"/>
            <w:vAlign w:val="center"/>
          </w:tcPr>
          <w:p w14:paraId="3BA1C22B"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tcBorders>
            <w:shd w:val="clear" w:color="auto" w:fill="auto"/>
            <w:vAlign w:val="center"/>
          </w:tcPr>
          <w:p w14:paraId="47A2B6C6"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484AAAE3" w14:textId="77777777" w:rsidR="007444B1" w:rsidRPr="007444B1" w:rsidRDefault="007444B1" w:rsidP="007444B1">
            <w:pPr>
              <w:jc w:val="center"/>
              <w:rPr>
                <w:sz w:val="18"/>
                <w:szCs w:val="18"/>
              </w:rPr>
            </w:pPr>
            <w:r w:rsidRPr="007444B1">
              <w:rPr>
                <w:sz w:val="18"/>
                <w:szCs w:val="18"/>
              </w:rPr>
              <w:t>4</w:t>
            </w:r>
          </w:p>
        </w:tc>
        <w:tc>
          <w:tcPr>
            <w:tcW w:w="1082" w:type="dxa"/>
            <w:tcBorders>
              <w:top w:val="single" w:sz="4" w:space="0" w:color="auto"/>
            </w:tcBorders>
            <w:shd w:val="clear" w:color="auto" w:fill="auto"/>
          </w:tcPr>
          <w:p w14:paraId="738AA1F3" w14:textId="77777777" w:rsidR="007444B1" w:rsidRPr="007444B1" w:rsidRDefault="007444B1" w:rsidP="007444B1">
            <w:pPr>
              <w:rPr>
                <w:sz w:val="18"/>
                <w:szCs w:val="18"/>
              </w:rPr>
            </w:pPr>
            <w:r w:rsidRPr="007444B1">
              <w:rPr>
                <w:sz w:val="18"/>
                <w:szCs w:val="18"/>
              </w:rPr>
              <w:t>Sangat Puas</w:t>
            </w:r>
          </w:p>
        </w:tc>
      </w:tr>
      <w:tr w:rsidR="007444B1" w:rsidRPr="007444B1" w14:paraId="2250436B" w14:textId="77777777" w:rsidTr="00981C1B">
        <w:trPr>
          <w:jc w:val="center"/>
        </w:trPr>
        <w:tc>
          <w:tcPr>
            <w:tcW w:w="566" w:type="dxa"/>
            <w:tcBorders>
              <w:bottom w:val="single" w:sz="4" w:space="0" w:color="auto"/>
            </w:tcBorders>
            <w:shd w:val="clear" w:color="auto" w:fill="auto"/>
            <w:vAlign w:val="center"/>
          </w:tcPr>
          <w:p w14:paraId="004519B7" w14:textId="77777777" w:rsidR="007444B1" w:rsidRPr="007444B1" w:rsidRDefault="007444B1" w:rsidP="007444B1">
            <w:pPr>
              <w:jc w:val="center"/>
              <w:rPr>
                <w:sz w:val="18"/>
                <w:szCs w:val="18"/>
              </w:rPr>
            </w:pPr>
            <w:r w:rsidRPr="007444B1">
              <w:rPr>
                <w:sz w:val="18"/>
                <w:szCs w:val="18"/>
              </w:rPr>
              <w:t>300.</w:t>
            </w:r>
          </w:p>
        </w:tc>
        <w:tc>
          <w:tcPr>
            <w:tcW w:w="368" w:type="dxa"/>
            <w:tcBorders>
              <w:bottom w:val="single" w:sz="4" w:space="0" w:color="auto"/>
            </w:tcBorders>
            <w:shd w:val="clear" w:color="auto" w:fill="auto"/>
            <w:vAlign w:val="center"/>
          </w:tcPr>
          <w:p w14:paraId="75F83195" w14:textId="77777777" w:rsidR="007444B1" w:rsidRPr="007444B1" w:rsidRDefault="007444B1" w:rsidP="007444B1">
            <w:pPr>
              <w:jc w:val="center"/>
              <w:rPr>
                <w:sz w:val="18"/>
                <w:szCs w:val="18"/>
              </w:rPr>
            </w:pPr>
            <w:r w:rsidRPr="007444B1">
              <w:rPr>
                <w:sz w:val="18"/>
                <w:szCs w:val="18"/>
              </w:rPr>
              <w:t>L</w:t>
            </w:r>
          </w:p>
        </w:tc>
        <w:tc>
          <w:tcPr>
            <w:tcW w:w="450" w:type="dxa"/>
            <w:tcBorders>
              <w:bottom w:val="single" w:sz="4" w:space="0" w:color="auto"/>
            </w:tcBorders>
            <w:shd w:val="clear" w:color="auto" w:fill="auto"/>
            <w:vAlign w:val="center"/>
          </w:tcPr>
          <w:p w14:paraId="4D93127F" w14:textId="77777777" w:rsidR="007444B1" w:rsidRPr="007444B1" w:rsidRDefault="007444B1" w:rsidP="007444B1">
            <w:pPr>
              <w:jc w:val="center"/>
              <w:rPr>
                <w:sz w:val="18"/>
                <w:szCs w:val="18"/>
              </w:rPr>
            </w:pPr>
            <w:r w:rsidRPr="007444B1">
              <w:rPr>
                <w:sz w:val="18"/>
                <w:szCs w:val="18"/>
              </w:rPr>
              <w:t>3</w:t>
            </w:r>
          </w:p>
        </w:tc>
        <w:tc>
          <w:tcPr>
            <w:tcW w:w="450" w:type="dxa"/>
            <w:tcBorders>
              <w:bottom w:val="single" w:sz="4" w:space="0" w:color="auto"/>
            </w:tcBorders>
            <w:shd w:val="clear" w:color="auto" w:fill="auto"/>
            <w:vAlign w:val="center"/>
          </w:tcPr>
          <w:p w14:paraId="1E39739F" w14:textId="77777777" w:rsidR="007444B1" w:rsidRPr="007444B1" w:rsidRDefault="007444B1" w:rsidP="007444B1">
            <w:pPr>
              <w:jc w:val="center"/>
              <w:rPr>
                <w:sz w:val="18"/>
                <w:szCs w:val="18"/>
              </w:rPr>
            </w:pPr>
            <w:r w:rsidRPr="007444B1">
              <w:rPr>
                <w:sz w:val="18"/>
                <w:szCs w:val="18"/>
              </w:rPr>
              <w:t>3</w:t>
            </w:r>
          </w:p>
        </w:tc>
        <w:tc>
          <w:tcPr>
            <w:tcW w:w="450" w:type="dxa"/>
            <w:tcBorders>
              <w:bottom w:val="single" w:sz="4" w:space="0" w:color="auto"/>
            </w:tcBorders>
            <w:shd w:val="clear" w:color="auto" w:fill="auto"/>
            <w:vAlign w:val="center"/>
          </w:tcPr>
          <w:p w14:paraId="1D155A4E" w14:textId="77777777" w:rsidR="007444B1" w:rsidRPr="007444B1" w:rsidRDefault="007444B1" w:rsidP="007444B1">
            <w:pPr>
              <w:jc w:val="center"/>
              <w:rPr>
                <w:sz w:val="18"/>
                <w:szCs w:val="18"/>
              </w:rPr>
            </w:pPr>
            <w:r w:rsidRPr="007444B1">
              <w:rPr>
                <w:sz w:val="18"/>
                <w:szCs w:val="18"/>
              </w:rPr>
              <w:t>3</w:t>
            </w:r>
          </w:p>
        </w:tc>
        <w:tc>
          <w:tcPr>
            <w:tcW w:w="270" w:type="dxa"/>
            <w:tcBorders>
              <w:bottom w:val="single" w:sz="4" w:space="0" w:color="auto"/>
            </w:tcBorders>
            <w:shd w:val="clear" w:color="auto" w:fill="auto"/>
            <w:vAlign w:val="center"/>
          </w:tcPr>
          <w:p w14:paraId="57361702" w14:textId="77777777" w:rsidR="007444B1" w:rsidRPr="007444B1" w:rsidRDefault="007444B1" w:rsidP="007444B1">
            <w:pPr>
              <w:jc w:val="center"/>
              <w:rPr>
                <w:sz w:val="18"/>
                <w:szCs w:val="18"/>
              </w:rPr>
            </w:pPr>
            <w:r w:rsidRPr="007444B1">
              <w:rPr>
                <w:b/>
                <w:bCs/>
                <w:sz w:val="18"/>
                <w:szCs w:val="18"/>
              </w:rPr>
              <w:t>…</w:t>
            </w:r>
          </w:p>
        </w:tc>
        <w:tc>
          <w:tcPr>
            <w:tcW w:w="450" w:type="dxa"/>
            <w:tcBorders>
              <w:bottom w:val="single" w:sz="4" w:space="0" w:color="auto"/>
            </w:tcBorders>
            <w:shd w:val="clear" w:color="auto" w:fill="auto"/>
            <w:vAlign w:val="center"/>
          </w:tcPr>
          <w:p w14:paraId="511D9C2A" w14:textId="77777777" w:rsidR="007444B1" w:rsidRPr="007444B1" w:rsidRDefault="007444B1" w:rsidP="007444B1">
            <w:pPr>
              <w:jc w:val="center"/>
              <w:rPr>
                <w:sz w:val="18"/>
                <w:szCs w:val="18"/>
              </w:rPr>
            </w:pPr>
            <w:r w:rsidRPr="007444B1">
              <w:rPr>
                <w:sz w:val="18"/>
                <w:szCs w:val="18"/>
              </w:rPr>
              <w:t>4</w:t>
            </w:r>
          </w:p>
        </w:tc>
        <w:tc>
          <w:tcPr>
            <w:tcW w:w="450" w:type="dxa"/>
            <w:tcBorders>
              <w:bottom w:val="single" w:sz="4" w:space="0" w:color="auto"/>
            </w:tcBorders>
            <w:shd w:val="clear" w:color="auto" w:fill="auto"/>
            <w:vAlign w:val="center"/>
          </w:tcPr>
          <w:p w14:paraId="77FCDB6F" w14:textId="77777777" w:rsidR="007444B1" w:rsidRPr="007444B1" w:rsidRDefault="007444B1" w:rsidP="007444B1">
            <w:pPr>
              <w:jc w:val="center"/>
              <w:rPr>
                <w:sz w:val="18"/>
                <w:szCs w:val="18"/>
              </w:rPr>
            </w:pPr>
            <w:r w:rsidRPr="007444B1">
              <w:rPr>
                <w:sz w:val="18"/>
                <w:szCs w:val="18"/>
              </w:rPr>
              <w:t>4</w:t>
            </w:r>
          </w:p>
        </w:tc>
        <w:tc>
          <w:tcPr>
            <w:tcW w:w="1082" w:type="dxa"/>
            <w:tcBorders>
              <w:bottom w:val="single" w:sz="4" w:space="0" w:color="auto"/>
            </w:tcBorders>
            <w:shd w:val="clear" w:color="auto" w:fill="auto"/>
          </w:tcPr>
          <w:p w14:paraId="3A7B2BE8" w14:textId="77777777" w:rsidR="007444B1" w:rsidRPr="007444B1" w:rsidRDefault="007444B1" w:rsidP="007444B1">
            <w:pPr>
              <w:rPr>
                <w:sz w:val="18"/>
                <w:szCs w:val="18"/>
              </w:rPr>
            </w:pPr>
            <w:r w:rsidRPr="007444B1">
              <w:rPr>
                <w:sz w:val="18"/>
                <w:szCs w:val="18"/>
              </w:rPr>
              <w:t>Puas</w:t>
            </w:r>
          </w:p>
        </w:tc>
      </w:tr>
    </w:tbl>
    <w:p w14:paraId="7C371511" w14:textId="77777777" w:rsidR="007444B1" w:rsidRPr="007444B1" w:rsidRDefault="007444B1" w:rsidP="007444B1">
      <w:pPr>
        <w:jc w:val="both"/>
        <w:rPr>
          <w:sz w:val="22"/>
          <w:szCs w:val="22"/>
        </w:rPr>
      </w:pPr>
      <w:r w:rsidRPr="007444B1">
        <w:rPr>
          <w:sz w:val="22"/>
          <w:szCs w:val="22"/>
        </w:rPr>
        <w:tab/>
      </w:r>
    </w:p>
    <w:p w14:paraId="1B15F651" w14:textId="5B5CDD15" w:rsidR="007444B1" w:rsidRPr="007444B1" w:rsidRDefault="007444B1" w:rsidP="00C36F36">
      <w:pPr>
        <w:ind w:firstLine="284"/>
        <w:jc w:val="both"/>
        <w:rPr>
          <w:sz w:val="22"/>
          <w:szCs w:val="22"/>
        </w:rPr>
      </w:pPr>
      <w:r w:rsidRPr="007444B1">
        <w:rPr>
          <w:sz w:val="22"/>
          <w:szCs w:val="22"/>
        </w:rPr>
        <w:t xml:space="preserve">Kemudian </w:t>
      </w:r>
      <w:r w:rsidRPr="007444B1">
        <w:rPr>
          <w:i/>
          <w:iCs/>
          <w:sz w:val="22"/>
          <w:szCs w:val="22"/>
        </w:rPr>
        <w:t>dataset</w:t>
      </w:r>
      <w:r w:rsidRPr="007444B1">
        <w:rPr>
          <w:sz w:val="22"/>
          <w:szCs w:val="22"/>
        </w:rPr>
        <w:t xml:space="preserve"> selanjutnya melalui proses </w:t>
      </w:r>
      <w:r w:rsidRPr="007444B1">
        <w:rPr>
          <w:i/>
          <w:iCs/>
          <w:sz w:val="22"/>
          <w:szCs w:val="22"/>
        </w:rPr>
        <w:t>cleaning</w:t>
      </w:r>
      <w:r w:rsidRPr="007444B1">
        <w:rPr>
          <w:sz w:val="22"/>
          <w:szCs w:val="22"/>
        </w:rPr>
        <w:t xml:space="preserve"> yang di mana hasil SKM tahun 2020 hingga tahun 2021 menunjukkan hasil bahwa tidak ditemukannya data yang kosong, duplikat, </w:t>
      </w:r>
      <w:r w:rsidRPr="007444B1">
        <w:rPr>
          <w:sz w:val="22"/>
          <w:szCs w:val="22"/>
        </w:rPr>
        <w:lastRenderedPageBreak/>
        <w:t xml:space="preserve">maupun data yang inkonsisten. Selanjutnya, dilakukan pembagian data menggunakan komposisi pembagian data 70:30 yaitu 210 data urut awal digunakan sebagai data </w:t>
      </w:r>
      <w:r w:rsidRPr="007444B1">
        <w:rPr>
          <w:i/>
          <w:iCs/>
          <w:sz w:val="22"/>
          <w:szCs w:val="22"/>
        </w:rPr>
        <w:t>training</w:t>
      </w:r>
      <w:r w:rsidRPr="007444B1">
        <w:rPr>
          <w:sz w:val="22"/>
          <w:szCs w:val="22"/>
        </w:rPr>
        <w:t xml:space="preserve"> sedangkan 90 data urut akhir digunakan sebagai data </w:t>
      </w:r>
      <w:r w:rsidRPr="007444B1">
        <w:rPr>
          <w:i/>
          <w:iCs/>
          <w:sz w:val="22"/>
          <w:szCs w:val="22"/>
        </w:rPr>
        <w:t xml:space="preserve">testing </w:t>
      </w:r>
      <w:r w:rsidRPr="007444B1">
        <w:rPr>
          <w:sz w:val="22"/>
          <w:szCs w:val="22"/>
        </w:rPr>
        <w:t>yang berada pada Tabel 5.</w:t>
      </w:r>
    </w:p>
    <w:p w14:paraId="349738E0" w14:textId="77777777" w:rsidR="007444B1" w:rsidRPr="007444B1" w:rsidRDefault="007444B1" w:rsidP="007444B1">
      <w:pPr>
        <w:jc w:val="both"/>
        <w:rPr>
          <w:sz w:val="22"/>
          <w:szCs w:val="22"/>
        </w:rPr>
      </w:pPr>
    </w:p>
    <w:p w14:paraId="286DACBD" w14:textId="1571C6F2"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
          <w:bCs/>
          <w:i w:val="0"/>
          <w:sz w:val="22"/>
          <w:szCs w:val="22"/>
        </w:rPr>
        <w:fldChar w:fldCharType="begin"/>
      </w:r>
      <w:r w:rsidRPr="007444B1">
        <w:rPr>
          <w:i w:val="0"/>
          <w:sz w:val="22"/>
          <w:szCs w:val="22"/>
        </w:rPr>
        <w:instrText xml:space="preserve"> SEQ Tabel \* ARABIC </w:instrText>
      </w:r>
      <w:r w:rsidRPr="007444B1">
        <w:rPr>
          <w:b/>
          <w:bCs/>
          <w:i w:val="0"/>
          <w:sz w:val="22"/>
          <w:szCs w:val="22"/>
        </w:rPr>
        <w:fldChar w:fldCharType="separate"/>
      </w:r>
      <w:r w:rsidRPr="007444B1">
        <w:rPr>
          <w:i w:val="0"/>
          <w:noProof/>
          <w:sz w:val="22"/>
          <w:szCs w:val="22"/>
        </w:rPr>
        <w:t>5</w:t>
      </w:r>
      <w:r w:rsidRPr="007444B1">
        <w:rPr>
          <w:b/>
          <w:bCs/>
          <w:i w:val="0"/>
          <w:sz w:val="22"/>
          <w:szCs w:val="22"/>
        </w:rPr>
        <w:fldChar w:fldCharType="end"/>
      </w:r>
      <w:r w:rsidRPr="007444B1">
        <w:rPr>
          <w:i w:val="0"/>
          <w:sz w:val="22"/>
          <w:szCs w:val="22"/>
        </w:rPr>
        <w:t xml:space="preserve"> Data Training SKM DPMPTSP</w:t>
      </w:r>
    </w:p>
    <w:tbl>
      <w:tblPr>
        <w:tblW w:w="4962" w:type="dxa"/>
        <w:jc w:val="center"/>
        <w:tblLook w:val="04A0" w:firstRow="1" w:lastRow="0" w:firstColumn="1" w:lastColumn="0" w:noHBand="0" w:noVBand="1"/>
      </w:tblPr>
      <w:tblGrid>
        <w:gridCol w:w="531"/>
        <w:gridCol w:w="447"/>
        <w:gridCol w:w="447"/>
        <w:gridCol w:w="447"/>
        <w:gridCol w:w="447"/>
        <w:gridCol w:w="396"/>
        <w:gridCol w:w="447"/>
        <w:gridCol w:w="447"/>
        <w:gridCol w:w="1353"/>
      </w:tblGrid>
      <w:tr w:rsidR="007444B1" w:rsidRPr="007444B1" w14:paraId="33D78689" w14:textId="77777777" w:rsidTr="00033EFC">
        <w:trPr>
          <w:jc w:val="center"/>
        </w:trPr>
        <w:tc>
          <w:tcPr>
            <w:tcW w:w="531" w:type="dxa"/>
            <w:tcBorders>
              <w:top w:val="single" w:sz="4" w:space="0" w:color="auto"/>
              <w:bottom w:val="single" w:sz="4" w:space="0" w:color="auto"/>
            </w:tcBorders>
            <w:shd w:val="clear" w:color="auto" w:fill="auto"/>
            <w:vAlign w:val="center"/>
          </w:tcPr>
          <w:p w14:paraId="12888D74" w14:textId="77777777" w:rsidR="007444B1" w:rsidRPr="007444B1" w:rsidRDefault="007444B1" w:rsidP="007444B1">
            <w:pPr>
              <w:jc w:val="center"/>
              <w:rPr>
                <w:sz w:val="18"/>
                <w:szCs w:val="18"/>
              </w:rPr>
            </w:pPr>
            <w:r w:rsidRPr="007444B1">
              <w:rPr>
                <w:b/>
                <w:bCs/>
                <w:sz w:val="18"/>
                <w:szCs w:val="18"/>
              </w:rPr>
              <w:t>No</w:t>
            </w:r>
          </w:p>
        </w:tc>
        <w:tc>
          <w:tcPr>
            <w:tcW w:w="447" w:type="dxa"/>
            <w:tcBorders>
              <w:top w:val="single" w:sz="4" w:space="0" w:color="auto"/>
              <w:bottom w:val="single" w:sz="4" w:space="0" w:color="auto"/>
            </w:tcBorders>
            <w:shd w:val="clear" w:color="auto" w:fill="auto"/>
            <w:vAlign w:val="center"/>
          </w:tcPr>
          <w:p w14:paraId="1BA756DC" w14:textId="77777777" w:rsidR="007444B1" w:rsidRPr="007444B1" w:rsidRDefault="007444B1" w:rsidP="007444B1">
            <w:pPr>
              <w:jc w:val="center"/>
              <w:rPr>
                <w:sz w:val="18"/>
                <w:szCs w:val="18"/>
              </w:rPr>
            </w:pPr>
            <w:r w:rsidRPr="007444B1">
              <w:rPr>
                <w:b/>
                <w:bCs/>
                <w:sz w:val="18"/>
                <w:szCs w:val="18"/>
              </w:rPr>
              <w:t>JK</w:t>
            </w:r>
          </w:p>
        </w:tc>
        <w:tc>
          <w:tcPr>
            <w:tcW w:w="447" w:type="dxa"/>
            <w:tcBorders>
              <w:top w:val="single" w:sz="4" w:space="0" w:color="auto"/>
              <w:bottom w:val="single" w:sz="4" w:space="0" w:color="auto"/>
            </w:tcBorders>
            <w:shd w:val="clear" w:color="auto" w:fill="auto"/>
            <w:vAlign w:val="center"/>
          </w:tcPr>
          <w:p w14:paraId="7DBC06D7" w14:textId="77777777" w:rsidR="007444B1" w:rsidRPr="007444B1" w:rsidRDefault="007444B1" w:rsidP="007444B1">
            <w:pPr>
              <w:jc w:val="center"/>
              <w:rPr>
                <w:sz w:val="18"/>
                <w:szCs w:val="18"/>
              </w:rPr>
            </w:pPr>
            <w:r w:rsidRPr="007444B1">
              <w:rPr>
                <w:b/>
                <w:bCs/>
                <w:sz w:val="18"/>
                <w:szCs w:val="18"/>
              </w:rPr>
              <w:t>K1</w:t>
            </w:r>
          </w:p>
        </w:tc>
        <w:tc>
          <w:tcPr>
            <w:tcW w:w="447" w:type="dxa"/>
            <w:tcBorders>
              <w:top w:val="single" w:sz="4" w:space="0" w:color="auto"/>
              <w:bottom w:val="single" w:sz="4" w:space="0" w:color="auto"/>
            </w:tcBorders>
            <w:shd w:val="clear" w:color="auto" w:fill="auto"/>
            <w:vAlign w:val="center"/>
          </w:tcPr>
          <w:p w14:paraId="315F6CE7" w14:textId="77777777" w:rsidR="007444B1" w:rsidRPr="007444B1" w:rsidRDefault="007444B1" w:rsidP="007444B1">
            <w:pPr>
              <w:jc w:val="center"/>
              <w:rPr>
                <w:sz w:val="18"/>
                <w:szCs w:val="18"/>
              </w:rPr>
            </w:pPr>
            <w:r w:rsidRPr="007444B1">
              <w:rPr>
                <w:b/>
                <w:bCs/>
                <w:sz w:val="18"/>
                <w:szCs w:val="18"/>
              </w:rPr>
              <w:t>K2</w:t>
            </w:r>
          </w:p>
        </w:tc>
        <w:tc>
          <w:tcPr>
            <w:tcW w:w="447" w:type="dxa"/>
            <w:tcBorders>
              <w:top w:val="single" w:sz="4" w:space="0" w:color="auto"/>
              <w:bottom w:val="single" w:sz="4" w:space="0" w:color="auto"/>
            </w:tcBorders>
            <w:shd w:val="clear" w:color="auto" w:fill="auto"/>
            <w:vAlign w:val="center"/>
          </w:tcPr>
          <w:p w14:paraId="34E1AB11" w14:textId="77777777" w:rsidR="007444B1" w:rsidRPr="007444B1" w:rsidRDefault="007444B1" w:rsidP="007444B1">
            <w:pPr>
              <w:jc w:val="center"/>
              <w:rPr>
                <w:sz w:val="18"/>
                <w:szCs w:val="18"/>
              </w:rPr>
            </w:pPr>
            <w:r w:rsidRPr="007444B1">
              <w:rPr>
                <w:b/>
                <w:bCs/>
                <w:sz w:val="18"/>
                <w:szCs w:val="18"/>
              </w:rPr>
              <w:t>K3</w:t>
            </w:r>
          </w:p>
        </w:tc>
        <w:tc>
          <w:tcPr>
            <w:tcW w:w="396" w:type="dxa"/>
            <w:tcBorders>
              <w:top w:val="single" w:sz="4" w:space="0" w:color="auto"/>
              <w:bottom w:val="single" w:sz="4" w:space="0" w:color="auto"/>
            </w:tcBorders>
            <w:shd w:val="clear" w:color="auto" w:fill="auto"/>
            <w:vAlign w:val="center"/>
          </w:tcPr>
          <w:p w14:paraId="506C7A26" w14:textId="77777777" w:rsidR="007444B1" w:rsidRPr="007444B1" w:rsidRDefault="007444B1" w:rsidP="007444B1">
            <w:pPr>
              <w:jc w:val="center"/>
              <w:rPr>
                <w:b/>
                <w:bCs/>
                <w:sz w:val="18"/>
                <w:szCs w:val="18"/>
              </w:rPr>
            </w:pPr>
            <w:r w:rsidRPr="007444B1">
              <w:rPr>
                <w:b/>
                <w:bCs/>
                <w:sz w:val="18"/>
                <w:szCs w:val="18"/>
              </w:rPr>
              <w:t>…</w:t>
            </w:r>
          </w:p>
        </w:tc>
        <w:tc>
          <w:tcPr>
            <w:tcW w:w="447" w:type="dxa"/>
            <w:tcBorders>
              <w:top w:val="single" w:sz="4" w:space="0" w:color="auto"/>
              <w:bottom w:val="single" w:sz="4" w:space="0" w:color="auto"/>
            </w:tcBorders>
            <w:shd w:val="clear" w:color="auto" w:fill="auto"/>
            <w:vAlign w:val="center"/>
          </w:tcPr>
          <w:p w14:paraId="6C96EEE0" w14:textId="77777777" w:rsidR="007444B1" w:rsidRPr="007444B1" w:rsidRDefault="007444B1" w:rsidP="007444B1">
            <w:pPr>
              <w:jc w:val="center"/>
              <w:rPr>
                <w:sz w:val="18"/>
                <w:szCs w:val="18"/>
              </w:rPr>
            </w:pPr>
            <w:r w:rsidRPr="007444B1">
              <w:rPr>
                <w:b/>
                <w:bCs/>
                <w:sz w:val="18"/>
                <w:szCs w:val="18"/>
              </w:rPr>
              <w:t>K8</w:t>
            </w:r>
          </w:p>
        </w:tc>
        <w:tc>
          <w:tcPr>
            <w:tcW w:w="447" w:type="dxa"/>
            <w:tcBorders>
              <w:top w:val="single" w:sz="4" w:space="0" w:color="auto"/>
              <w:bottom w:val="single" w:sz="4" w:space="0" w:color="auto"/>
            </w:tcBorders>
            <w:shd w:val="clear" w:color="auto" w:fill="auto"/>
            <w:vAlign w:val="center"/>
          </w:tcPr>
          <w:p w14:paraId="7556F6DE" w14:textId="77777777" w:rsidR="007444B1" w:rsidRPr="007444B1" w:rsidRDefault="007444B1" w:rsidP="007444B1">
            <w:pPr>
              <w:jc w:val="center"/>
              <w:rPr>
                <w:sz w:val="18"/>
                <w:szCs w:val="18"/>
              </w:rPr>
            </w:pPr>
            <w:r w:rsidRPr="007444B1">
              <w:rPr>
                <w:b/>
                <w:bCs/>
                <w:sz w:val="18"/>
                <w:szCs w:val="18"/>
              </w:rPr>
              <w:t>K9</w:t>
            </w:r>
          </w:p>
        </w:tc>
        <w:tc>
          <w:tcPr>
            <w:tcW w:w="1353" w:type="dxa"/>
            <w:tcBorders>
              <w:top w:val="single" w:sz="4" w:space="0" w:color="auto"/>
              <w:bottom w:val="single" w:sz="4" w:space="0" w:color="auto"/>
            </w:tcBorders>
            <w:shd w:val="clear" w:color="auto" w:fill="auto"/>
          </w:tcPr>
          <w:p w14:paraId="24498747" w14:textId="77777777" w:rsidR="007444B1" w:rsidRPr="00981C1B" w:rsidRDefault="007444B1" w:rsidP="007444B1">
            <w:pPr>
              <w:jc w:val="both"/>
              <w:rPr>
                <w:b/>
                <w:bCs/>
                <w:sz w:val="18"/>
                <w:szCs w:val="18"/>
              </w:rPr>
            </w:pPr>
            <w:r w:rsidRPr="00981C1B">
              <w:rPr>
                <w:b/>
                <w:sz w:val="18"/>
                <w:szCs w:val="18"/>
              </w:rPr>
              <w:t>Nilai Mutu Pelayanan</w:t>
            </w:r>
          </w:p>
        </w:tc>
      </w:tr>
      <w:tr w:rsidR="007444B1" w:rsidRPr="007444B1" w14:paraId="14A475ED" w14:textId="77777777" w:rsidTr="00033EFC">
        <w:trPr>
          <w:jc w:val="center"/>
        </w:trPr>
        <w:tc>
          <w:tcPr>
            <w:tcW w:w="531" w:type="dxa"/>
            <w:tcBorders>
              <w:top w:val="single" w:sz="4" w:space="0" w:color="auto"/>
            </w:tcBorders>
            <w:shd w:val="clear" w:color="auto" w:fill="auto"/>
            <w:vAlign w:val="center"/>
          </w:tcPr>
          <w:p w14:paraId="6E510424" w14:textId="77777777" w:rsidR="007444B1" w:rsidRPr="007444B1" w:rsidRDefault="007444B1" w:rsidP="007444B1">
            <w:pPr>
              <w:jc w:val="center"/>
              <w:rPr>
                <w:sz w:val="18"/>
                <w:szCs w:val="18"/>
              </w:rPr>
            </w:pPr>
            <w:r w:rsidRPr="007444B1">
              <w:rPr>
                <w:sz w:val="18"/>
                <w:szCs w:val="18"/>
              </w:rPr>
              <w:t>1.</w:t>
            </w:r>
          </w:p>
        </w:tc>
        <w:tc>
          <w:tcPr>
            <w:tcW w:w="447" w:type="dxa"/>
            <w:tcBorders>
              <w:top w:val="single" w:sz="4" w:space="0" w:color="auto"/>
            </w:tcBorders>
            <w:shd w:val="clear" w:color="auto" w:fill="auto"/>
            <w:vAlign w:val="center"/>
          </w:tcPr>
          <w:p w14:paraId="3518D922" w14:textId="77777777" w:rsidR="007444B1" w:rsidRPr="007444B1" w:rsidRDefault="007444B1" w:rsidP="007444B1">
            <w:pPr>
              <w:jc w:val="center"/>
              <w:rPr>
                <w:sz w:val="18"/>
                <w:szCs w:val="18"/>
              </w:rPr>
            </w:pPr>
            <w:r w:rsidRPr="007444B1">
              <w:rPr>
                <w:sz w:val="18"/>
                <w:szCs w:val="18"/>
              </w:rPr>
              <w:t>L</w:t>
            </w:r>
          </w:p>
        </w:tc>
        <w:tc>
          <w:tcPr>
            <w:tcW w:w="447" w:type="dxa"/>
            <w:tcBorders>
              <w:top w:val="single" w:sz="4" w:space="0" w:color="auto"/>
            </w:tcBorders>
            <w:shd w:val="clear" w:color="auto" w:fill="auto"/>
            <w:vAlign w:val="center"/>
          </w:tcPr>
          <w:p w14:paraId="154EB12A" w14:textId="77777777" w:rsidR="007444B1" w:rsidRPr="007444B1" w:rsidRDefault="007444B1" w:rsidP="007444B1">
            <w:pPr>
              <w:jc w:val="center"/>
              <w:rPr>
                <w:sz w:val="18"/>
                <w:szCs w:val="18"/>
              </w:rPr>
            </w:pPr>
            <w:r w:rsidRPr="007444B1">
              <w:rPr>
                <w:color w:val="000000"/>
                <w:sz w:val="18"/>
                <w:szCs w:val="18"/>
              </w:rPr>
              <w:t>4</w:t>
            </w:r>
          </w:p>
        </w:tc>
        <w:tc>
          <w:tcPr>
            <w:tcW w:w="447" w:type="dxa"/>
            <w:tcBorders>
              <w:top w:val="single" w:sz="4" w:space="0" w:color="auto"/>
            </w:tcBorders>
            <w:shd w:val="clear" w:color="auto" w:fill="auto"/>
            <w:vAlign w:val="center"/>
          </w:tcPr>
          <w:p w14:paraId="06EF5A80" w14:textId="77777777" w:rsidR="007444B1" w:rsidRPr="007444B1" w:rsidRDefault="007444B1" w:rsidP="007444B1">
            <w:pPr>
              <w:jc w:val="center"/>
              <w:rPr>
                <w:sz w:val="18"/>
                <w:szCs w:val="18"/>
              </w:rPr>
            </w:pPr>
            <w:r w:rsidRPr="007444B1">
              <w:rPr>
                <w:color w:val="000000"/>
                <w:sz w:val="18"/>
                <w:szCs w:val="18"/>
              </w:rPr>
              <w:t>4</w:t>
            </w:r>
          </w:p>
        </w:tc>
        <w:tc>
          <w:tcPr>
            <w:tcW w:w="447" w:type="dxa"/>
            <w:tcBorders>
              <w:top w:val="single" w:sz="4" w:space="0" w:color="auto"/>
            </w:tcBorders>
            <w:shd w:val="clear" w:color="auto" w:fill="auto"/>
            <w:vAlign w:val="center"/>
          </w:tcPr>
          <w:p w14:paraId="276F837E" w14:textId="77777777" w:rsidR="007444B1" w:rsidRPr="007444B1" w:rsidRDefault="007444B1" w:rsidP="007444B1">
            <w:pPr>
              <w:jc w:val="center"/>
              <w:rPr>
                <w:sz w:val="18"/>
                <w:szCs w:val="18"/>
              </w:rPr>
            </w:pPr>
            <w:r w:rsidRPr="007444B1">
              <w:rPr>
                <w:color w:val="000000"/>
                <w:sz w:val="18"/>
                <w:szCs w:val="18"/>
              </w:rPr>
              <w:t>4</w:t>
            </w:r>
          </w:p>
        </w:tc>
        <w:tc>
          <w:tcPr>
            <w:tcW w:w="396" w:type="dxa"/>
            <w:tcBorders>
              <w:top w:val="single" w:sz="4" w:space="0" w:color="auto"/>
            </w:tcBorders>
            <w:shd w:val="clear" w:color="auto" w:fill="auto"/>
            <w:vAlign w:val="center"/>
          </w:tcPr>
          <w:p w14:paraId="7C144BF1" w14:textId="77777777" w:rsidR="007444B1" w:rsidRPr="007444B1" w:rsidRDefault="007444B1" w:rsidP="007444B1">
            <w:pPr>
              <w:jc w:val="center"/>
              <w:rPr>
                <w:color w:val="000000"/>
                <w:sz w:val="18"/>
                <w:szCs w:val="18"/>
              </w:rPr>
            </w:pPr>
            <w:r w:rsidRPr="007444B1">
              <w:rPr>
                <w:b/>
                <w:bCs/>
                <w:sz w:val="18"/>
                <w:szCs w:val="18"/>
              </w:rPr>
              <w:t>…</w:t>
            </w:r>
          </w:p>
        </w:tc>
        <w:tc>
          <w:tcPr>
            <w:tcW w:w="447" w:type="dxa"/>
            <w:tcBorders>
              <w:top w:val="single" w:sz="4" w:space="0" w:color="auto"/>
            </w:tcBorders>
            <w:shd w:val="clear" w:color="auto" w:fill="auto"/>
            <w:vAlign w:val="center"/>
          </w:tcPr>
          <w:p w14:paraId="31B24E38" w14:textId="77777777" w:rsidR="007444B1" w:rsidRPr="007444B1" w:rsidRDefault="007444B1" w:rsidP="007444B1">
            <w:pPr>
              <w:jc w:val="center"/>
              <w:rPr>
                <w:sz w:val="18"/>
                <w:szCs w:val="18"/>
              </w:rPr>
            </w:pPr>
            <w:r w:rsidRPr="007444B1">
              <w:rPr>
                <w:color w:val="000000"/>
                <w:sz w:val="18"/>
                <w:szCs w:val="18"/>
              </w:rPr>
              <w:t>3</w:t>
            </w:r>
          </w:p>
        </w:tc>
        <w:tc>
          <w:tcPr>
            <w:tcW w:w="447" w:type="dxa"/>
            <w:tcBorders>
              <w:top w:val="single" w:sz="4" w:space="0" w:color="auto"/>
            </w:tcBorders>
            <w:shd w:val="clear" w:color="auto" w:fill="auto"/>
            <w:vAlign w:val="center"/>
          </w:tcPr>
          <w:p w14:paraId="206F82F4" w14:textId="77777777" w:rsidR="007444B1" w:rsidRPr="007444B1" w:rsidRDefault="007444B1" w:rsidP="007444B1">
            <w:pPr>
              <w:jc w:val="center"/>
              <w:rPr>
                <w:sz w:val="18"/>
                <w:szCs w:val="18"/>
              </w:rPr>
            </w:pPr>
            <w:r w:rsidRPr="007444B1">
              <w:rPr>
                <w:color w:val="000000"/>
                <w:sz w:val="18"/>
                <w:szCs w:val="18"/>
              </w:rPr>
              <w:t>4</w:t>
            </w:r>
          </w:p>
        </w:tc>
        <w:tc>
          <w:tcPr>
            <w:tcW w:w="1353" w:type="dxa"/>
            <w:tcBorders>
              <w:top w:val="single" w:sz="4" w:space="0" w:color="auto"/>
            </w:tcBorders>
            <w:shd w:val="clear" w:color="auto" w:fill="auto"/>
          </w:tcPr>
          <w:p w14:paraId="70FF7E7D" w14:textId="77777777" w:rsidR="007444B1" w:rsidRPr="007444B1" w:rsidRDefault="007444B1" w:rsidP="007444B1">
            <w:pPr>
              <w:jc w:val="both"/>
              <w:rPr>
                <w:color w:val="000000"/>
                <w:sz w:val="18"/>
                <w:szCs w:val="18"/>
              </w:rPr>
            </w:pPr>
            <w:r w:rsidRPr="007444B1">
              <w:rPr>
                <w:sz w:val="18"/>
                <w:szCs w:val="18"/>
              </w:rPr>
              <w:t>Sangat Puas</w:t>
            </w:r>
          </w:p>
        </w:tc>
      </w:tr>
      <w:tr w:rsidR="007444B1" w:rsidRPr="007444B1" w14:paraId="6BEE1636" w14:textId="77777777" w:rsidTr="00033EFC">
        <w:trPr>
          <w:jc w:val="center"/>
        </w:trPr>
        <w:tc>
          <w:tcPr>
            <w:tcW w:w="531" w:type="dxa"/>
            <w:tcBorders>
              <w:bottom w:val="single" w:sz="4" w:space="0" w:color="auto"/>
            </w:tcBorders>
            <w:shd w:val="clear" w:color="auto" w:fill="auto"/>
            <w:vAlign w:val="center"/>
          </w:tcPr>
          <w:p w14:paraId="044CC9F6" w14:textId="77777777" w:rsidR="007444B1" w:rsidRPr="007444B1" w:rsidRDefault="007444B1" w:rsidP="007444B1">
            <w:pPr>
              <w:jc w:val="center"/>
              <w:rPr>
                <w:sz w:val="18"/>
                <w:szCs w:val="18"/>
              </w:rPr>
            </w:pPr>
            <w:r w:rsidRPr="007444B1">
              <w:rPr>
                <w:sz w:val="18"/>
                <w:szCs w:val="18"/>
              </w:rPr>
              <w:t>2.</w:t>
            </w:r>
          </w:p>
        </w:tc>
        <w:tc>
          <w:tcPr>
            <w:tcW w:w="447" w:type="dxa"/>
            <w:tcBorders>
              <w:bottom w:val="single" w:sz="4" w:space="0" w:color="auto"/>
            </w:tcBorders>
            <w:shd w:val="clear" w:color="auto" w:fill="auto"/>
            <w:vAlign w:val="center"/>
          </w:tcPr>
          <w:p w14:paraId="10EC9313" w14:textId="77777777" w:rsidR="007444B1" w:rsidRPr="007444B1" w:rsidRDefault="007444B1" w:rsidP="007444B1">
            <w:pPr>
              <w:jc w:val="center"/>
              <w:rPr>
                <w:sz w:val="18"/>
                <w:szCs w:val="18"/>
              </w:rPr>
            </w:pPr>
            <w:r w:rsidRPr="007444B1">
              <w:rPr>
                <w:sz w:val="18"/>
                <w:szCs w:val="18"/>
              </w:rPr>
              <w:t>L</w:t>
            </w:r>
          </w:p>
        </w:tc>
        <w:tc>
          <w:tcPr>
            <w:tcW w:w="447" w:type="dxa"/>
            <w:tcBorders>
              <w:bottom w:val="single" w:sz="4" w:space="0" w:color="auto"/>
            </w:tcBorders>
            <w:shd w:val="clear" w:color="auto" w:fill="auto"/>
            <w:vAlign w:val="center"/>
          </w:tcPr>
          <w:p w14:paraId="5ED2F5ED" w14:textId="77777777" w:rsidR="007444B1" w:rsidRPr="007444B1" w:rsidRDefault="007444B1" w:rsidP="007444B1">
            <w:pPr>
              <w:jc w:val="center"/>
              <w:rPr>
                <w:sz w:val="18"/>
                <w:szCs w:val="18"/>
              </w:rPr>
            </w:pPr>
            <w:r w:rsidRPr="007444B1">
              <w:rPr>
                <w:color w:val="000000"/>
                <w:sz w:val="18"/>
                <w:szCs w:val="18"/>
              </w:rPr>
              <w:t>4</w:t>
            </w:r>
          </w:p>
        </w:tc>
        <w:tc>
          <w:tcPr>
            <w:tcW w:w="447" w:type="dxa"/>
            <w:tcBorders>
              <w:bottom w:val="single" w:sz="4" w:space="0" w:color="auto"/>
            </w:tcBorders>
            <w:shd w:val="clear" w:color="auto" w:fill="auto"/>
            <w:vAlign w:val="center"/>
          </w:tcPr>
          <w:p w14:paraId="5E315D83" w14:textId="77777777" w:rsidR="007444B1" w:rsidRPr="007444B1" w:rsidRDefault="007444B1" w:rsidP="007444B1">
            <w:pPr>
              <w:jc w:val="center"/>
              <w:rPr>
                <w:sz w:val="18"/>
                <w:szCs w:val="18"/>
              </w:rPr>
            </w:pPr>
            <w:r w:rsidRPr="007444B1">
              <w:rPr>
                <w:color w:val="000000"/>
                <w:sz w:val="18"/>
                <w:szCs w:val="18"/>
              </w:rPr>
              <w:t>4</w:t>
            </w:r>
          </w:p>
        </w:tc>
        <w:tc>
          <w:tcPr>
            <w:tcW w:w="447" w:type="dxa"/>
            <w:tcBorders>
              <w:bottom w:val="single" w:sz="4" w:space="0" w:color="auto"/>
            </w:tcBorders>
            <w:shd w:val="clear" w:color="auto" w:fill="auto"/>
            <w:vAlign w:val="center"/>
          </w:tcPr>
          <w:p w14:paraId="26DD5152" w14:textId="77777777" w:rsidR="007444B1" w:rsidRPr="007444B1" w:rsidRDefault="007444B1" w:rsidP="007444B1">
            <w:pPr>
              <w:jc w:val="center"/>
              <w:rPr>
                <w:sz w:val="18"/>
                <w:szCs w:val="18"/>
              </w:rPr>
            </w:pPr>
            <w:r w:rsidRPr="007444B1">
              <w:rPr>
                <w:color w:val="000000"/>
                <w:sz w:val="18"/>
                <w:szCs w:val="18"/>
              </w:rPr>
              <w:t>4</w:t>
            </w:r>
          </w:p>
        </w:tc>
        <w:tc>
          <w:tcPr>
            <w:tcW w:w="396" w:type="dxa"/>
            <w:tcBorders>
              <w:bottom w:val="single" w:sz="4" w:space="0" w:color="auto"/>
            </w:tcBorders>
            <w:shd w:val="clear" w:color="auto" w:fill="auto"/>
            <w:vAlign w:val="center"/>
          </w:tcPr>
          <w:p w14:paraId="13856B64" w14:textId="77777777" w:rsidR="007444B1" w:rsidRPr="007444B1" w:rsidRDefault="007444B1" w:rsidP="007444B1">
            <w:pPr>
              <w:jc w:val="center"/>
              <w:rPr>
                <w:color w:val="000000"/>
                <w:sz w:val="18"/>
                <w:szCs w:val="18"/>
              </w:rPr>
            </w:pPr>
            <w:r w:rsidRPr="007444B1">
              <w:rPr>
                <w:b/>
                <w:bCs/>
                <w:sz w:val="18"/>
                <w:szCs w:val="18"/>
              </w:rPr>
              <w:t>…</w:t>
            </w:r>
          </w:p>
        </w:tc>
        <w:tc>
          <w:tcPr>
            <w:tcW w:w="447" w:type="dxa"/>
            <w:tcBorders>
              <w:bottom w:val="single" w:sz="4" w:space="0" w:color="auto"/>
            </w:tcBorders>
            <w:shd w:val="clear" w:color="auto" w:fill="auto"/>
            <w:vAlign w:val="center"/>
          </w:tcPr>
          <w:p w14:paraId="0075A270" w14:textId="77777777" w:rsidR="007444B1" w:rsidRPr="007444B1" w:rsidRDefault="007444B1" w:rsidP="007444B1">
            <w:pPr>
              <w:jc w:val="center"/>
              <w:rPr>
                <w:sz w:val="18"/>
                <w:szCs w:val="18"/>
              </w:rPr>
            </w:pPr>
            <w:r w:rsidRPr="007444B1">
              <w:rPr>
                <w:color w:val="000000"/>
                <w:sz w:val="18"/>
                <w:szCs w:val="18"/>
              </w:rPr>
              <w:t>3</w:t>
            </w:r>
          </w:p>
        </w:tc>
        <w:tc>
          <w:tcPr>
            <w:tcW w:w="447" w:type="dxa"/>
            <w:tcBorders>
              <w:bottom w:val="single" w:sz="4" w:space="0" w:color="auto"/>
            </w:tcBorders>
            <w:shd w:val="clear" w:color="auto" w:fill="auto"/>
            <w:vAlign w:val="center"/>
          </w:tcPr>
          <w:p w14:paraId="3BE564A0" w14:textId="77777777" w:rsidR="007444B1" w:rsidRPr="007444B1" w:rsidRDefault="007444B1" w:rsidP="007444B1">
            <w:pPr>
              <w:jc w:val="center"/>
              <w:rPr>
                <w:sz w:val="18"/>
                <w:szCs w:val="18"/>
              </w:rPr>
            </w:pPr>
            <w:r w:rsidRPr="007444B1">
              <w:rPr>
                <w:color w:val="000000"/>
                <w:sz w:val="18"/>
                <w:szCs w:val="18"/>
              </w:rPr>
              <w:t>4</w:t>
            </w:r>
          </w:p>
        </w:tc>
        <w:tc>
          <w:tcPr>
            <w:tcW w:w="1353" w:type="dxa"/>
            <w:tcBorders>
              <w:bottom w:val="single" w:sz="4" w:space="0" w:color="auto"/>
            </w:tcBorders>
            <w:shd w:val="clear" w:color="auto" w:fill="auto"/>
          </w:tcPr>
          <w:p w14:paraId="6A5221F8" w14:textId="77777777" w:rsidR="007444B1" w:rsidRPr="007444B1" w:rsidRDefault="007444B1" w:rsidP="007444B1">
            <w:pPr>
              <w:jc w:val="both"/>
              <w:rPr>
                <w:color w:val="000000"/>
                <w:sz w:val="18"/>
                <w:szCs w:val="18"/>
              </w:rPr>
            </w:pPr>
            <w:r w:rsidRPr="007444B1">
              <w:rPr>
                <w:sz w:val="18"/>
                <w:szCs w:val="18"/>
              </w:rPr>
              <w:t>Sangat Puas</w:t>
            </w:r>
          </w:p>
        </w:tc>
      </w:tr>
      <w:tr w:rsidR="007444B1" w:rsidRPr="007444B1" w14:paraId="16E693AA" w14:textId="77777777" w:rsidTr="00033EFC">
        <w:trPr>
          <w:jc w:val="center"/>
        </w:trPr>
        <w:tc>
          <w:tcPr>
            <w:tcW w:w="531" w:type="dxa"/>
            <w:tcBorders>
              <w:top w:val="single" w:sz="4" w:space="0" w:color="auto"/>
              <w:bottom w:val="single" w:sz="4" w:space="0" w:color="auto"/>
            </w:tcBorders>
            <w:shd w:val="clear" w:color="auto" w:fill="auto"/>
          </w:tcPr>
          <w:p w14:paraId="27D6FDC5"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7DD2349F"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0439B199"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345EFB8C"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3AE4EFD8"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396" w:type="dxa"/>
            <w:tcBorders>
              <w:top w:val="single" w:sz="4" w:space="0" w:color="auto"/>
              <w:bottom w:val="single" w:sz="4" w:space="0" w:color="auto"/>
            </w:tcBorders>
            <w:shd w:val="clear" w:color="auto" w:fill="auto"/>
          </w:tcPr>
          <w:p w14:paraId="7BD1FDF8"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4208FE64"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6E14205C"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1353" w:type="dxa"/>
            <w:tcBorders>
              <w:top w:val="single" w:sz="4" w:space="0" w:color="auto"/>
              <w:bottom w:val="single" w:sz="4" w:space="0" w:color="auto"/>
            </w:tcBorders>
            <w:shd w:val="clear" w:color="auto" w:fill="auto"/>
          </w:tcPr>
          <w:p w14:paraId="152A680E" w14:textId="77777777" w:rsidR="007444B1" w:rsidRPr="007444B1" w:rsidRDefault="007444B1" w:rsidP="007444B1">
            <w:pPr>
              <w:jc w:val="both"/>
              <w:rPr>
                <w:rFonts w:eastAsia="Courier New"/>
                <w:sz w:val="18"/>
                <w:szCs w:val="18"/>
              </w:rPr>
            </w:pPr>
            <w:r w:rsidRPr="007444B1">
              <w:rPr>
                <w:rFonts w:ascii="Cambria Math" w:hAnsi="Cambria Math" w:cs="Cambria Math"/>
                <w:sz w:val="18"/>
                <w:szCs w:val="18"/>
              </w:rPr>
              <w:t>⋮</w:t>
            </w:r>
          </w:p>
        </w:tc>
      </w:tr>
      <w:tr w:rsidR="007444B1" w:rsidRPr="007444B1" w14:paraId="25FF6AA0" w14:textId="77777777" w:rsidTr="00033EFC">
        <w:trPr>
          <w:jc w:val="center"/>
        </w:trPr>
        <w:tc>
          <w:tcPr>
            <w:tcW w:w="531" w:type="dxa"/>
            <w:tcBorders>
              <w:top w:val="single" w:sz="4" w:space="0" w:color="auto"/>
            </w:tcBorders>
            <w:shd w:val="clear" w:color="auto" w:fill="auto"/>
            <w:vAlign w:val="center"/>
          </w:tcPr>
          <w:p w14:paraId="26BBAB8A" w14:textId="77777777" w:rsidR="007444B1" w:rsidRPr="007444B1" w:rsidRDefault="007444B1" w:rsidP="007444B1">
            <w:pPr>
              <w:jc w:val="center"/>
              <w:rPr>
                <w:sz w:val="18"/>
                <w:szCs w:val="18"/>
              </w:rPr>
            </w:pPr>
            <w:r w:rsidRPr="007444B1">
              <w:rPr>
                <w:sz w:val="18"/>
                <w:szCs w:val="18"/>
              </w:rPr>
              <w:t>209.</w:t>
            </w:r>
          </w:p>
        </w:tc>
        <w:tc>
          <w:tcPr>
            <w:tcW w:w="447" w:type="dxa"/>
            <w:tcBorders>
              <w:top w:val="single" w:sz="4" w:space="0" w:color="auto"/>
            </w:tcBorders>
            <w:shd w:val="clear" w:color="auto" w:fill="auto"/>
            <w:vAlign w:val="center"/>
          </w:tcPr>
          <w:p w14:paraId="08B08B41" w14:textId="77777777" w:rsidR="007444B1" w:rsidRPr="007444B1" w:rsidRDefault="007444B1" w:rsidP="007444B1">
            <w:pPr>
              <w:jc w:val="center"/>
              <w:rPr>
                <w:sz w:val="18"/>
                <w:szCs w:val="18"/>
              </w:rPr>
            </w:pPr>
            <w:r w:rsidRPr="007444B1">
              <w:rPr>
                <w:sz w:val="18"/>
                <w:szCs w:val="18"/>
              </w:rPr>
              <w:t>P</w:t>
            </w:r>
          </w:p>
        </w:tc>
        <w:tc>
          <w:tcPr>
            <w:tcW w:w="447" w:type="dxa"/>
            <w:tcBorders>
              <w:top w:val="single" w:sz="4" w:space="0" w:color="auto"/>
            </w:tcBorders>
            <w:shd w:val="clear" w:color="auto" w:fill="auto"/>
            <w:vAlign w:val="center"/>
          </w:tcPr>
          <w:p w14:paraId="77DADFFA" w14:textId="77777777" w:rsidR="007444B1" w:rsidRPr="007444B1" w:rsidRDefault="007444B1" w:rsidP="007444B1">
            <w:pPr>
              <w:jc w:val="center"/>
              <w:rPr>
                <w:sz w:val="18"/>
                <w:szCs w:val="18"/>
              </w:rPr>
            </w:pPr>
            <w:r w:rsidRPr="007444B1">
              <w:rPr>
                <w:color w:val="000000"/>
                <w:sz w:val="18"/>
                <w:szCs w:val="18"/>
              </w:rPr>
              <w:t>4</w:t>
            </w:r>
          </w:p>
        </w:tc>
        <w:tc>
          <w:tcPr>
            <w:tcW w:w="447" w:type="dxa"/>
            <w:tcBorders>
              <w:top w:val="single" w:sz="4" w:space="0" w:color="auto"/>
            </w:tcBorders>
            <w:shd w:val="clear" w:color="auto" w:fill="auto"/>
            <w:vAlign w:val="center"/>
          </w:tcPr>
          <w:p w14:paraId="22CF6FD6" w14:textId="77777777" w:rsidR="007444B1" w:rsidRPr="007444B1" w:rsidRDefault="007444B1" w:rsidP="007444B1">
            <w:pPr>
              <w:jc w:val="center"/>
              <w:rPr>
                <w:sz w:val="18"/>
                <w:szCs w:val="18"/>
              </w:rPr>
            </w:pPr>
            <w:r w:rsidRPr="007444B1">
              <w:rPr>
                <w:color w:val="000000"/>
                <w:sz w:val="18"/>
                <w:szCs w:val="18"/>
              </w:rPr>
              <w:t>4</w:t>
            </w:r>
          </w:p>
        </w:tc>
        <w:tc>
          <w:tcPr>
            <w:tcW w:w="447" w:type="dxa"/>
            <w:tcBorders>
              <w:top w:val="single" w:sz="4" w:space="0" w:color="auto"/>
            </w:tcBorders>
            <w:shd w:val="clear" w:color="auto" w:fill="auto"/>
            <w:vAlign w:val="center"/>
          </w:tcPr>
          <w:p w14:paraId="0B021B85" w14:textId="77777777" w:rsidR="007444B1" w:rsidRPr="007444B1" w:rsidRDefault="007444B1" w:rsidP="007444B1">
            <w:pPr>
              <w:jc w:val="center"/>
              <w:rPr>
                <w:sz w:val="18"/>
                <w:szCs w:val="18"/>
              </w:rPr>
            </w:pPr>
            <w:r w:rsidRPr="007444B1">
              <w:rPr>
                <w:color w:val="000000"/>
                <w:sz w:val="18"/>
                <w:szCs w:val="18"/>
              </w:rPr>
              <w:t>4</w:t>
            </w:r>
          </w:p>
        </w:tc>
        <w:tc>
          <w:tcPr>
            <w:tcW w:w="396" w:type="dxa"/>
            <w:tcBorders>
              <w:top w:val="single" w:sz="4" w:space="0" w:color="auto"/>
            </w:tcBorders>
            <w:shd w:val="clear" w:color="auto" w:fill="auto"/>
            <w:vAlign w:val="center"/>
          </w:tcPr>
          <w:p w14:paraId="6AE66853"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tcBorders>
            <w:shd w:val="clear" w:color="auto" w:fill="auto"/>
            <w:vAlign w:val="center"/>
          </w:tcPr>
          <w:p w14:paraId="243D1C09" w14:textId="77777777" w:rsidR="007444B1" w:rsidRPr="007444B1" w:rsidRDefault="007444B1" w:rsidP="007444B1">
            <w:pPr>
              <w:jc w:val="center"/>
              <w:rPr>
                <w:sz w:val="18"/>
                <w:szCs w:val="18"/>
              </w:rPr>
            </w:pPr>
            <w:r w:rsidRPr="007444B1">
              <w:rPr>
                <w:color w:val="000000"/>
                <w:sz w:val="18"/>
                <w:szCs w:val="18"/>
              </w:rPr>
              <w:t>3</w:t>
            </w:r>
          </w:p>
        </w:tc>
        <w:tc>
          <w:tcPr>
            <w:tcW w:w="447" w:type="dxa"/>
            <w:tcBorders>
              <w:top w:val="single" w:sz="4" w:space="0" w:color="auto"/>
            </w:tcBorders>
            <w:shd w:val="clear" w:color="auto" w:fill="auto"/>
            <w:vAlign w:val="center"/>
          </w:tcPr>
          <w:p w14:paraId="57693DB0" w14:textId="77777777" w:rsidR="007444B1" w:rsidRPr="007444B1" w:rsidRDefault="007444B1" w:rsidP="007444B1">
            <w:pPr>
              <w:jc w:val="center"/>
              <w:rPr>
                <w:sz w:val="18"/>
                <w:szCs w:val="18"/>
              </w:rPr>
            </w:pPr>
            <w:r w:rsidRPr="007444B1">
              <w:rPr>
                <w:color w:val="000000"/>
                <w:sz w:val="18"/>
                <w:szCs w:val="18"/>
              </w:rPr>
              <w:t>3</w:t>
            </w:r>
          </w:p>
        </w:tc>
        <w:tc>
          <w:tcPr>
            <w:tcW w:w="1353" w:type="dxa"/>
            <w:tcBorders>
              <w:top w:val="single" w:sz="4" w:space="0" w:color="auto"/>
            </w:tcBorders>
            <w:shd w:val="clear" w:color="auto" w:fill="auto"/>
            <w:vAlign w:val="center"/>
          </w:tcPr>
          <w:p w14:paraId="7B708085" w14:textId="77777777" w:rsidR="007444B1" w:rsidRPr="007444B1" w:rsidRDefault="007444B1" w:rsidP="007444B1">
            <w:pPr>
              <w:jc w:val="both"/>
              <w:rPr>
                <w:sz w:val="18"/>
                <w:szCs w:val="18"/>
              </w:rPr>
            </w:pPr>
            <w:r w:rsidRPr="007444B1">
              <w:rPr>
                <w:sz w:val="18"/>
                <w:szCs w:val="18"/>
              </w:rPr>
              <w:t>Puas</w:t>
            </w:r>
          </w:p>
        </w:tc>
      </w:tr>
      <w:tr w:rsidR="007444B1" w:rsidRPr="007444B1" w14:paraId="47B5968B" w14:textId="77777777" w:rsidTr="00033EFC">
        <w:trPr>
          <w:jc w:val="center"/>
        </w:trPr>
        <w:tc>
          <w:tcPr>
            <w:tcW w:w="531" w:type="dxa"/>
            <w:tcBorders>
              <w:bottom w:val="single" w:sz="4" w:space="0" w:color="auto"/>
            </w:tcBorders>
            <w:shd w:val="clear" w:color="auto" w:fill="auto"/>
            <w:vAlign w:val="center"/>
          </w:tcPr>
          <w:p w14:paraId="52AA3CCA" w14:textId="77777777" w:rsidR="007444B1" w:rsidRPr="007444B1" w:rsidRDefault="007444B1" w:rsidP="007444B1">
            <w:pPr>
              <w:jc w:val="center"/>
              <w:rPr>
                <w:sz w:val="18"/>
                <w:szCs w:val="18"/>
              </w:rPr>
            </w:pPr>
            <w:r w:rsidRPr="007444B1">
              <w:rPr>
                <w:sz w:val="18"/>
                <w:szCs w:val="18"/>
              </w:rPr>
              <w:t>210.</w:t>
            </w:r>
          </w:p>
        </w:tc>
        <w:tc>
          <w:tcPr>
            <w:tcW w:w="447" w:type="dxa"/>
            <w:tcBorders>
              <w:bottom w:val="single" w:sz="4" w:space="0" w:color="auto"/>
            </w:tcBorders>
            <w:shd w:val="clear" w:color="auto" w:fill="auto"/>
            <w:vAlign w:val="center"/>
          </w:tcPr>
          <w:p w14:paraId="67EAE1DB" w14:textId="77777777" w:rsidR="007444B1" w:rsidRPr="007444B1" w:rsidRDefault="007444B1" w:rsidP="007444B1">
            <w:pPr>
              <w:jc w:val="center"/>
              <w:rPr>
                <w:sz w:val="18"/>
                <w:szCs w:val="18"/>
              </w:rPr>
            </w:pPr>
            <w:r w:rsidRPr="007444B1">
              <w:rPr>
                <w:sz w:val="18"/>
                <w:szCs w:val="18"/>
              </w:rPr>
              <w:t>P</w:t>
            </w:r>
          </w:p>
        </w:tc>
        <w:tc>
          <w:tcPr>
            <w:tcW w:w="447" w:type="dxa"/>
            <w:tcBorders>
              <w:bottom w:val="single" w:sz="4" w:space="0" w:color="auto"/>
            </w:tcBorders>
            <w:shd w:val="clear" w:color="auto" w:fill="auto"/>
            <w:vAlign w:val="center"/>
          </w:tcPr>
          <w:p w14:paraId="38E76B8C" w14:textId="77777777" w:rsidR="007444B1" w:rsidRPr="007444B1" w:rsidRDefault="007444B1" w:rsidP="007444B1">
            <w:pPr>
              <w:jc w:val="center"/>
              <w:rPr>
                <w:sz w:val="18"/>
                <w:szCs w:val="18"/>
              </w:rPr>
            </w:pPr>
            <w:r w:rsidRPr="007444B1">
              <w:rPr>
                <w:color w:val="000000"/>
                <w:sz w:val="18"/>
                <w:szCs w:val="18"/>
              </w:rPr>
              <w:t>4</w:t>
            </w:r>
          </w:p>
        </w:tc>
        <w:tc>
          <w:tcPr>
            <w:tcW w:w="447" w:type="dxa"/>
            <w:tcBorders>
              <w:bottom w:val="single" w:sz="4" w:space="0" w:color="auto"/>
            </w:tcBorders>
            <w:shd w:val="clear" w:color="auto" w:fill="auto"/>
            <w:vAlign w:val="center"/>
          </w:tcPr>
          <w:p w14:paraId="21159D4C" w14:textId="77777777" w:rsidR="007444B1" w:rsidRPr="007444B1" w:rsidRDefault="007444B1" w:rsidP="007444B1">
            <w:pPr>
              <w:jc w:val="center"/>
              <w:rPr>
                <w:sz w:val="18"/>
                <w:szCs w:val="18"/>
              </w:rPr>
            </w:pPr>
            <w:r w:rsidRPr="007444B1">
              <w:rPr>
                <w:color w:val="000000"/>
                <w:sz w:val="18"/>
                <w:szCs w:val="18"/>
              </w:rPr>
              <w:t>4</w:t>
            </w:r>
          </w:p>
        </w:tc>
        <w:tc>
          <w:tcPr>
            <w:tcW w:w="447" w:type="dxa"/>
            <w:tcBorders>
              <w:bottom w:val="single" w:sz="4" w:space="0" w:color="auto"/>
            </w:tcBorders>
            <w:shd w:val="clear" w:color="auto" w:fill="auto"/>
            <w:vAlign w:val="center"/>
          </w:tcPr>
          <w:p w14:paraId="5540325E" w14:textId="77777777" w:rsidR="007444B1" w:rsidRPr="007444B1" w:rsidRDefault="007444B1" w:rsidP="007444B1">
            <w:pPr>
              <w:jc w:val="center"/>
              <w:rPr>
                <w:sz w:val="18"/>
                <w:szCs w:val="18"/>
              </w:rPr>
            </w:pPr>
            <w:r w:rsidRPr="007444B1">
              <w:rPr>
                <w:color w:val="000000"/>
                <w:sz w:val="18"/>
                <w:szCs w:val="18"/>
              </w:rPr>
              <w:t>4</w:t>
            </w:r>
          </w:p>
        </w:tc>
        <w:tc>
          <w:tcPr>
            <w:tcW w:w="396" w:type="dxa"/>
            <w:tcBorders>
              <w:bottom w:val="single" w:sz="4" w:space="0" w:color="auto"/>
            </w:tcBorders>
            <w:shd w:val="clear" w:color="auto" w:fill="auto"/>
            <w:vAlign w:val="center"/>
          </w:tcPr>
          <w:p w14:paraId="1AD91E1C" w14:textId="77777777" w:rsidR="007444B1" w:rsidRPr="007444B1" w:rsidRDefault="007444B1" w:rsidP="007444B1">
            <w:pPr>
              <w:jc w:val="center"/>
              <w:rPr>
                <w:sz w:val="18"/>
                <w:szCs w:val="18"/>
              </w:rPr>
            </w:pPr>
            <w:r w:rsidRPr="007444B1">
              <w:rPr>
                <w:b/>
                <w:bCs/>
                <w:sz w:val="18"/>
                <w:szCs w:val="18"/>
              </w:rPr>
              <w:t>…</w:t>
            </w:r>
          </w:p>
        </w:tc>
        <w:tc>
          <w:tcPr>
            <w:tcW w:w="447" w:type="dxa"/>
            <w:tcBorders>
              <w:bottom w:val="single" w:sz="4" w:space="0" w:color="auto"/>
            </w:tcBorders>
            <w:shd w:val="clear" w:color="auto" w:fill="auto"/>
            <w:vAlign w:val="center"/>
          </w:tcPr>
          <w:p w14:paraId="1664E979" w14:textId="77777777" w:rsidR="007444B1" w:rsidRPr="007444B1" w:rsidRDefault="007444B1" w:rsidP="007444B1">
            <w:pPr>
              <w:jc w:val="center"/>
              <w:rPr>
                <w:sz w:val="18"/>
                <w:szCs w:val="18"/>
              </w:rPr>
            </w:pPr>
            <w:r w:rsidRPr="007444B1">
              <w:rPr>
                <w:color w:val="000000"/>
                <w:sz w:val="18"/>
                <w:szCs w:val="18"/>
              </w:rPr>
              <w:t>2</w:t>
            </w:r>
          </w:p>
        </w:tc>
        <w:tc>
          <w:tcPr>
            <w:tcW w:w="447" w:type="dxa"/>
            <w:tcBorders>
              <w:bottom w:val="single" w:sz="4" w:space="0" w:color="auto"/>
            </w:tcBorders>
            <w:shd w:val="clear" w:color="auto" w:fill="auto"/>
            <w:vAlign w:val="center"/>
          </w:tcPr>
          <w:p w14:paraId="385D7D81" w14:textId="77777777" w:rsidR="007444B1" w:rsidRPr="007444B1" w:rsidRDefault="007444B1" w:rsidP="007444B1">
            <w:pPr>
              <w:jc w:val="center"/>
              <w:rPr>
                <w:sz w:val="18"/>
                <w:szCs w:val="18"/>
              </w:rPr>
            </w:pPr>
            <w:r w:rsidRPr="007444B1">
              <w:rPr>
                <w:color w:val="000000"/>
                <w:sz w:val="18"/>
                <w:szCs w:val="18"/>
              </w:rPr>
              <w:t>3</w:t>
            </w:r>
          </w:p>
        </w:tc>
        <w:tc>
          <w:tcPr>
            <w:tcW w:w="1353" w:type="dxa"/>
            <w:tcBorders>
              <w:bottom w:val="single" w:sz="4" w:space="0" w:color="auto"/>
            </w:tcBorders>
            <w:shd w:val="clear" w:color="auto" w:fill="auto"/>
            <w:vAlign w:val="center"/>
          </w:tcPr>
          <w:p w14:paraId="75A4A0B1" w14:textId="77777777" w:rsidR="007444B1" w:rsidRPr="007444B1" w:rsidRDefault="007444B1" w:rsidP="007444B1">
            <w:pPr>
              <w:jc w:val="both"/>
              <w:rPr>
                <w:sz w:val="18"/>
                <w:szCs w:val="18"/>
              </w:rPr>
            </w:pPr>
            <w:r w:rsidRPr="007444B1">
              <w:rPr>
                <w:sz w:val="18"/>
                <w:szCs w:val="18"/>
              </w:rPr>
              <w:t>Puas</w:t>
            </w:r>
          </w:p>
        </w:tc>
      </w:tr>
      <w:tr w:rsidR="007444B1" w:rsidRPr="00981C1B" w14:paraId="5375280C" w14:textId="77777777" w:rsidTr="00033EFC">
        <w:trPr>
          <w:jc w:val="center"/>
        </w:trPr>
        <w:tc>
          <w:tcPr>
            <w:tcW w:w="531" w:type="dxa"/>
            <w:tcBorders>
              <w:top w:val="single" w:sz="4" w:space="0" w:color="auto"/>
            </w:tcBorders>
            <w:shd w:val="clear" w:color="auto" w:fill="auto"/>
          </w:tcPr>
          <w:p w14:paraId="29CE5C6C" w14:textId="77777777" w:rsidR="007444B1" w:rsidRPr="00981C1B" w:rsidRDefault="007444B1" w:rsidP="007444B1">
            <w:pPr>
              <w:jc w:val="center"/>
              <w:rPr>
                <w:sz w:val="18"/>
                <w:szCs w:val="18"/>
              </w:rPr>
            </w:pPr>
            <w:r w:rsidRPr="00981C1B">
              <w:rPr>
                <w:sz w:val="18"/>
                <w:szCs w:val="18"/>
              </w:rPr>
              <w:t>211.</w:t>
            </w:r>
          </w:p>
        </w:tc>
        <w:tc>
          <w:tcPr>
            <w:tcW w:w="447" w:type="dxa"/>
            <w:tcBorders>
              <w:top w:val="single" w:sz="4" w:space="0" w:color="auto"/>
            </w:tcBorders>
            <w:shd w:val="clear" w:color="auto" w:fill="auto"/>
          </w:tcPr>
          <w:p w14:paraId="6CBC5DD8" w14:textId="77777777" w:rsidR="007444B1" w:rsidRPr="00981C1B" w:rsidRDefault="007444B1" w:rsidP="007444B1">
            <w:pPr>
              <w:jc w:val="center"/>
              <w:rPr>
                <w:sz w:val="18"/>
                <w:szCs w:val="18"/>
              </w:rPr>
            </w:pPr>
            <w:r w:rsidRPr="00981C1B">
              <w:rPr>
                <w:sz w:val="18"/>
                <w:szCs w:val="18"/>
              </w:rPr>
              <w:t>L</w:t>
            </w:r>
          </w:p>
        </w:tc>
        <w:tc>
          <w:tcPr>
            <w:tcW w:w="447" w:type="dxa"/>
            <w:tcBorders>
              <w:top w:val="single" w:sz="4" w:space="0" w:color="auto"/>
            </w:tcBorders>
            <w:shd w:val="clear" w:color="auto" w:fill="auto"/>
          </w:tcPr>
          <w:p w14:paraId="116913AB" w14:textId="77777777" w:rsidR="007444B1" w:rsidRPr="00981C1B" w:rsidRDefault="007444B1" w:rsidP="007444B1">
            <w:pPr>
              <w:jc w:val="center"/>
              <w:rPr>
                <w:sz w:val="18"/>
                <w:szCs w:val="18"/>
              </w:rPr>
            </w:pPr>
            <w:r w:rsidRPr="00981C1B">
              <w:rPr>
                <w:sz w:val="18"/>
                <w:szCs w:val="18"/>
              </w:rPr>
              <w:t>3</w:t>
            </w:r>
          </w:p>
        </w:tc>
        <w:tc>
          <w:tcPr>
            <w:tcW w:w="447" w:type="dxa"/>
            <w:tcBorders>
              <w:top w:val="single" w:sz="4" w:space="0" w:color="auto"/>
            </w:tcBorders>
            <w:shd w:val="clear" w:color="auto" w:fill="auto"/>
          </w:tcPr>
          <w:p w14:paraId="072445B1" w14:textId="77777777" w:rsidR="007444B1" w:rsidRPr="00981C1B" w:rsidRDefault="007444B1" w:rsidP="007444B1">
            <w:pPr>
              <w:jc w:val="center"/>
              <w:rPr>
                <w:sz w:val="18"/>
                <w:szCs w:val="18"/>
              </w:rPr>
            </w:pPr>
            <w:r w:rsidRPr="00981C1B">
              <w:rPr>
                <w:sz w:val="18"/>
                <w:szCs w:val="18"/>
              </w:rPr>
              <w:t>2</w:t>
            </w:r>
          </w:p>
        </w:tc>
        <w:tc>
          <w:tcPr>
            <w:tcW w:w="447" w:type="dxa"/>
            <w:tcBorders>
              <w:top w:val="single" w:sz="4" w:space="0" w:color="auto"/>
            </w:tcBorders>
            <w:shd w:val="clear" w:color="auto" w:fill="auto"/>
          </w:tcPr>
          <w:p w14:paraId="15923E1E" w14:textId="77777777" w:rsidR="007444B1" w:rsidRPr="00981C1B" w:rsidRDefault="007444B1" w:rsidP="007444B1">
            <w:pPr>
              <w:jc w:val="center"/>
              <w:rPr>
                <w:sz w:val="18"/>
                <w:szCs w:val="18"/>
              </w:rPr>
            </w:pPr>
            <w:r w:rsidRPr="00981C1B">
              <w:rPr>
                <w:sz w:val="18"/>
                <w:szCs w:val="18"/>
              </w:rPr>
              <w:t>2</w:t>
            </w:r>
          </w:p>
        </w:tc>
        <w:tc>
          <w:tcPr>
            <w:tcW w:w="396" w:type="dxa"/>
            <w:tcBorders>
              <w:top w:val="single" w:sz="4" w:space="0" w:color="auto"/>
            </w:tcBorders>
            <w:shd w:val="clear" w:color="auto" w:fill="auto"/>
            <w:vAlign w:val="center"/>
          </w:tcPr>
          <w:p w14:paraId="2665BBD3" w14:textId="77777777" w:rsidR="007444B1" w:rsidRPr="00981C1B" w:rsidRDefault="007444B1" w:rsidP="007444B1">
            <w:pPr>
              <w:jc w:val="center"/>
              <w:rPr>
                <w:sz w:val="18"/>
                <w:szCs w:val="18"/>
              </w:rPr>
            </w:pPr>
            <w:r w:rsidRPr="00981C1B">
              <w:rPr>
                <w:b/>
                <w:bCs/>
                <w:sz w:val="18"/>
                <w:szCs w:val="18"/>
              </w:rPr>
              <w:t>…</w:t>
            </w:r>
          </w:p>
        </w:tc>
        <w:tc>
          <w:tcPr>
            <w:tcW w:w="447" w:type="dxa"/>
            <w:tcBorders>
              <w:top w:val="single" w:sz="4" w:space="0" w:color="auto"/>
            </w:tcBorders>
            <w:shd w:val="clear" w:color="auto" w:fill="auto"/>
          </w:tcPr>
          <w:p w14:paraId="27E3469A" w14:textId="77777777" w:rsidR="007444B1" w:rsidRPr="00981C1B" w:rsidRDefault="007444B1" w:rsidP="007444B1">
            <w:pPr>
              <w:jc w:val="center"/>
              <w:rPr>
                <w:sz w:val="18"/>
                <w:szCs w:val="18"/>
              </w:rPr>
            </w:pPr>
            <w:r w:rsidRPr="00981C1B">
              <w:rPr>
                <w:sz w:val="18"/>
                <w:szCs w:val="18"/>
              </w:rPr>
              <w:t>4</w:t>
            </w:r>
          </w:p>
        </w:tc>
        <w:tc>
          <w:tcPr>
            <w:tcW w:w="447" w:type="dxa"/>
            <w:tcBorders>
              <w:top w:val="single" w:sz="4" w:space="0" w:color="auto"/>
            </w:tcBorders>
            <w:shd w:val="clear" w:color="auto" w:fill="auto"/>
          </w:tcPr>
          <w:p w14:paraId="55183738" w14:textId="77777777" w:rsidR="007444B1" w:rsidRPr="00981C1B" w:rsidRDefault="007444B1" w:rsidP="007444B1">
            <w:pPr>
              <w:jc w:val="center"/>
              <w:rPr>
                <w:sz w:val="18"/>
                <w:szCs w:val="18"/>
              </w:rPr>
            </w:pPr>
            <w:r w:rsidRPr="00981C1B">
              <w:rPr>
                <w:sz w:val="18"/>
                <w:szCs w:val="18"/>
              </w:rPr>
              <w:t>4</w:t>
            </w:r>
          </w:p>
        </w:tc>
        <w:tc>
          <w:tcPr>
            <w:tcW w:w="1353" w:type="dxa"/>
            <w:tcBorders>
              <w:top w:val="single" w:sz="4" w:space="0" w:color="auto"/>
            </w:tcBorders>
            <w:shd w:val="clear" w:color="auto" w:fill="auto"/>
          </w:tcPr>
          <w:p w14:paraId="1D0B3ECE" w14:textId="77777777" w:rsidR="007444B1" w:rsidRPr="00981C1B" w:rsidRDefault="007444B1" w:rsidP="007444B1">
            <w:pPr>
              <w:jc w:val="both"/>
              <w:rPr>
                <w:sz w:val="18"/>
                <w:szCs w:val="18"/>
              </w:rPr>
            </w:pPr>
            <w:r w:rsidRPr="00981C1B">
              <w:rPr>
                <w:sz w:val="18"/>
                <w:szCs w:val="18"/>
              </w:rPr>
              <w:t>?</w:t>
            </w:r>
          </w:p>
        </w:tc>
      </w:tr>
      <w:tr w:rsidR="007444B1" w:rsidRPr="00981C1B" w14:paraId="3C88E92E" w14:textId="77777777" w:rsidTr="00033EFC">
        <w:trPr>
          <w:jc w:val="center"/>
        </w:trPr>
        <w:tc>
          <w:tcPr>
            <w:tcW w:w="531" w:type="dxa"/>
            <w:tcBorders>
              <w:bottom w:val="single" w:sz="4" w:space="0" w:color="auto"/>
            </w:tcBorders>
            <w:shd w:val="clear" w:color="auto" w:fill="auto"/>
          </w:tcPr>
          <w:p w14:paraId="508E2B93" w14:textId="77777777" w:rsidR="007444B1" w:rsidRPr="00981C1B" w:rsidRDefault="007444B1" w:rsidP="007444B1">
            <w:pPr>
              <w:jc w:val="center"/>
              <w:rPr>
                <w:sz w:val="18"/>
                <w:szCs w:val="18"/>
              </w:rPr>
            </w:pPr>
            <w:r w:rsidRPr="00981C1B">
              <w:rPr>
                <w:sz w:val="18"/>
                <w:szCs w:val="18"/>
              </w:rPr>
              <w:t>212.</w:t>
            </w:r>
          </w:p>
        </w:tc>
        <w:tc>
          <w:tcPr>
            <w:tcW w:w="447" w:type="dxa"/>
            <w:tcBorders>
              <w:bottom w:val="single" w:sz="4" w:space="0" w:color="auto"/>
            </w:tcBorders>
            <w:shd w:val="clear" w:color="auto" w:fill="auto"/>
          </w:tcPr>
          <w:p w14:paraId="792A90B9" w14:textId="77777777" w:rsidR="007444B1" w:rsidRPr="00981C1B" w:rsidRDefault="007444B1" w:rsidP="007444B1">
            <w:pPr>
              <w:jc w:val="center"/>
              <w:rPr>
                <w:sz w:val="18"/>
                <w:szCs w:val="18"/>
              </w:rPr>
            </w:pPr>
            <w:r w:rsidRPr="00981C1B">
              <w:rPr>
                <w:sz w:val="18"/>
                <w:szCs w:val="18"/>
              </w:rPr>
              <w:t>P</w:t>
            </w:r>
          </w:p>
        </w:tc>
        <w:tc>
          <w:tcPr>
            <w:tcW w:w="447" w:type="dxa"/>
            <w:tcBorders>
              <w:bottom w:val="single" w:sz="4" w:space="0" w:color="auto"/>
            </w:tcBorders>
            <w:shd w:val="clear" w:color="auto" w:fill="auto"/>
          </w:tcPr>
          <w:p w14:paraId="70FEFFBE" w14:textId="77777777" w:rsidR="007444B1" w:rsidRPr="00981C1B" w:rsidRDefault="007444B1" w:rsidP="007444B1">
            <w:pPr>
              <w:jc w:val="center"/>
              <w:rPr>
                <w:sz w:val="18"/>
                <w:szCs w:val="18"/>
              </w:rPr>
            </w:pPr>
            <w:r w:rsidRPr="00981C1B">
              <w:rPr>
                <w:sz w:val="18"/>
                <w:szCs w:val="18"/>
              </w:rPr>
              <w:t>3</w:t>
            </w:r>
          </w:p>
        </w:tc>
        <w:tc>
          <w:tcPr>
            <w:tcW w:w="447" w:type="dxa"/>
            <w:tcBorders>
              <w:bottom w:val="single" w:sz="4" w:space="0" w:color="auto"/>
            </w:tcBorders>
            <w:shd w:val="clear" w:color="auto" w:fill="auto"/>
          </w:tcPr>
          <w:p w14:paraId="01A603A7" w14:textId="77777777" w:rsidR="007444B1" w:rsidRPr="00981C1B" w:rsidRDefault="007444B1" w:rsidP="007444B1">
            <w:pPr>
              <w:jc w:val="center"/>
              <w:rPr>
                <w:sz w:val="18"/>
                <w:szCs w:val="18"/>
              </w:rPr>
            </w:pPr>
            <w:r w:rsidRPr="00981C1B">
              <w:rPr>
                <w:sz w:val="18"/>
                <w:szCs w:val="18"/>
              </w:rPr>
              <w:t>3</w:t>
            </w:r>
          </w:p>
        </w:tc>
        <w:tc>
          <w:tcPr>
            <w:tcW w:w="447" w:type="dxa"/>
            <w:tcBorders>
              <w:bottom w:val="single" w:sz="4" w:space="0" w:color="auto"/>
            </w:tcBorders>
            <w:shd w:val="clear" w:color="auto" w:fill="auto"/>
          </w:tcPr>
          <w:p w14:paraId="58E6D93C" w14:textId="77777777" w:rsidR="007444B1" w:rsidRPr="00981C1B" w:rsidRDefault="007444B1" w:rsidP="007444B1">
            <w:pPr>
              <w:jc w:val="center"/>
              <w:rPr>
                <w:sz w:val="18"/>
                <w:szCs w:val="18"/>
              </w:rPr>
            </w:pPr>
            <w:r w:rsidRPr="00981C1B">
              <w:rPr>
                <w:sz w:val="18"/>
                <w:szCs w:val="18"/>
              </w:rPr>
              <w:t>3</w:t>
            </w:r>
          </w:p>
        </w:tc>
        <w:tc>
          <w:tcPr>
            <w:tcW w:w="396" w:type="dxa"/>
            <w:tcBorders>
              <w:bottom w:val="single" w:sz="4" w:space="0" w:color="auto"/>
            </w:tcBorders>
            <w:shd w:val="clear" w:color="auto" w:fill="auto"/>
            <w:vAlign w:val="center"/>
          </w:tcPr>
          <w:p w14:paraId="2B28BC26" w14:textId="77777777" w:rsidR="007444B1" w:rsidRPr="00981C1B" w:rsidRDefault="007444B1" w:rsidP="007444B1">
            <w:pPr>
              <w:jc w:val="center"/>
              <w:rPr>
                <w:sz w:val="18"/>
                <w:szCs w:val="18"/>
              </w:rPr>
            </w:pPr>
            <w:r w:rsidRPr="00981C1B">
              <w:rPr>
                <w:b/>
                <w:bCs/>
                <w:sz w:val="18"/>
                <w:szCs w:val="18"/>
              </w:rPr>
              <w:t>…</w:t>
            </w:r>
          </w:p>
        </w:tc>
        <w:tc>
          <w:tcPr>
            <w:tcW w:w="447" w:type="dxa"/>
            <w:tcBorders>
              <w:bottom w:val="single" w:sz="4" w:space="0" w:color="auto"/>
            </w:tcBorders>
            <w:shd w:val="clear" w:color="auto" w:fill="auto"/>
          </w:tcPr>
          <w:p w14:paraId="54C6CB94" w14:textId="77777777" w:rsidR="007444B1" w:rsidRPr="00981C1B" w:rsidRDefault="007444B1" w:rsidP="007444B1">
            <w:pPr>
              <w:jc w:val="center"/>
              <w:rPr>
                <w:sz w:val="18"/>
                <w:szCs w:val="18"/>
              </w:rPr>
            </w:pPr>
            <w:r w:rsidRPr="00981C1B">
              <w:rPr>
                <w:sz w:val="18"/>
                <w:szCs w:val="18"/>
              </w:rPr>
              <w:t>3</w:t>
            </w:r>
          </w:p>
        </w:tc>
        <w:tc>
          <w:tcPr>
            <w:tcW w:w="447" w:type="dxa"/>
            <w:tcBorders>
              <w:bottom w:val="single" w:sz="4" w:space="0" w:color="auto"/>
            </w:tcBorders>
            <w:shd w:val="clear" w:color="auto" w:fill="auto"/>
          </w:tcPr>
          <w:p w14:paraId="697CDB6F" w14:textId="77777777" w:rsidR="007444B1" w:rsidRPr="00981C1B" w:rsidRDefault="007444B1" w:rsidP="007444B1">
            <w:pPr>
              <w:jc w:val="center"/>
              <w:rPr>
                <w:sz w:val="18"/>
                <w:szCs w:val="18"/>
              </w:rPr>
            </w:pPr>
            <w:r w:rsidRPr="00981C1B">
              <w:rPr>
                <w:sz w:val="18"/>
                <w:szCs w:val="18"/>
              </w:rPr>
              <w:t>4</w:t>
            </w:r>
          </w:p>
        </w:tc>
        <w:tc>
          <w:tcPr>
            <w:tcW w:w="1353" w:type="dxa"/>
            <w:tcBorders>
              <w:bottom w:val="single" w:sz="4" w:space="0" w:color="auto"/>
            </w:tcBorders>
            <w:shd w:val="clear" w:color="auto" w:fill="auto"/>
          </w:tcPr>
          <w:p w14:paraId="75FB1606" w14:textId="77777777" w:rsidR="007444B1" w:rsidRPr="00981C1B" w:rsidRDefault="007444B1" w:rsidP="007444B1">
            <w:pPr>
              <w:jc w:val="both"/>
              <w:rPr>
                <w:sz w:val="18"/>
                <w:szCs w:val="18"/>
              </w:rPr>
            </w:pPr>
            <w:r w:rsidRPr="00981C1B">
              <w:rPr>
                <w:sz w:val="18"/>
                <w:szCs w:val="18"/>
              </w:rPr>
              <w:t>?</w:t>
            </w:r>
          </w:p>
        </w:tc>
      </w:tr>
      <w:tr w:rsidR="007444B1" w:rsidRPr="00981C1B" w14:paraId="509363BF" w14:textId="77777777" w:rsidTr="00033EFC">
        <w:trPr>
          <w:jc w:val="center"/>
        </w:trPr>
        <w:tc>
          <w:tcPr>
            <w:tcW w:w="531" w:type="dxa"/>
            <w:tcBorders>
              <w:top w:val="single" w:sz="4" w:space="0" w:color="auto"/>
              <w:bottom w:val="single" w:sz="4" w:space="0" w:color="auto"/>
            </w:tcBorders>
            <w:shd w:val="clear" w:color="auto" w:fill="auto"/>
          </w:tcPr>
          <w:p w14:paraId="6B664D12" w14:textId="77777777" w:rsidR="007444B1" w:rsidRPr="00981C1B" w:rsidRDefault="007444B1" w:rsidP="007444B1">
            <w:pPr>
              <w:jc w:val="center"/>
              <w:rPr>
                <w:sz w:val="18"/>
                <w:szCs w:val="18"/>
              </w:rPr>
            </w:pPr>
            <w:r w:rsidRPr="00981C1B">
              <w:rPr>
                <w:rFonts w:ascii="Cambria Math" w:hAnsi="Cambria Math" w:cs="Cambria Math"/>
                <w:sz w:val="18"/>
                <w:szCs w:val="18"/>
              </w:rPr>
              <w:t>⋮</w:t>
            </w:r>
          </w:p>
        </w:tc>
        <w:tc>
          <w:tcPr>
            <w:tcW w:w="447" w:type="dxa"/>
            <w:tcBorders>
              <w:top w:val="single" w:sz="4" w:space="0" w:color="auto"/>
              <w:bottom w:val="single" w:sz="4" w:space="0" w:color="auto"/>
            </w:tcBorders>
            <w:shd w:val="clear" w:color="auto" w:fill="auto"/>
          </w:tcPr>
          <w:p w14:paraId="4EA790B1"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0D66B889"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38C21844"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0929C0E6"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396" w:type="dxa"/>
            <w:tcBorders>
              <w:top w:val="single" w:sz="4" w:space="0" w:color="auto"/>
              <w:bottom w:val="single" w:sz="4" w:space="0" w:color="auto"/>
            </w:tcBorders>
            <w:shd w:val="clear" w:color="auto" w:fill="auto"/>
            <w:vAlign w:val="center"/>
          </w:tcPr>
          <w:p w14:paraId="21D9E304" w14:textId="77777777" w:rsidR="007444B1" w:rsidRPr="00981C1B" w:rsidRDefault="007444B1" w:rsidP="007444B1">
            <w:pPr>
              <w:jc w:val="center"/>
              <w:rPr>
                <w:b/>
                <w:bCs/>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3EE6D16B"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447" w:type="dxa"/>
            <w:tcBorders>
              <w:top w:val="single" w:sz="4" w:space="0" w:color="auto"/>
              <w:bottom w:val="single" w:sz="4" w:space="0" w:color="auto"/>
            </w:tcBorders>
            <w:shd w:val="clear" w:color="auto" w:fill="auto"/>
          </w:tcPr>
          <w:p w14:paraId="37FCBBDB" w14:textId="77777777" w:rsidR="007444B1" w:rsidRPr="00981C1B" w:rsidRDefault="007444B1" w:rsidP="007444B1">
            <w:pPr>
              <w:jc w:val="center"/>
              <w:rPr>
                <w:sz w:val="18"/>
                <w:szCs w:val="18"/>
              </w:rPr>
            </w:pPr>
            <m:oMathPara>
              <m:oMath>
                <m:r>
                  <w:rPr>
                    <w:rFonts w:ascii="Cambria Math" w:hAnsi="Cambria Math"/>
                    <w:sz w:val="18"/>
                    <w:szCs w:val="18"/>
                  </w:rPr>
                  <m:t>⋮</m:t>
                </m:r>
              </m:oMath>
            </m:oMathPara>
          </w:p>
        </w:tc>
        <w:tc>
          <w:tcPr>
            <w:tcW w:w="1353" w:type="dxa"/>
            <w:tcBorders>
              <w:top w:val="single" w:sz="4" w:space="0" w:color="auto"/>
              <w:bottom w:val="single" w:sz="4" w:space="0" w:color="auto"/>
            </w:tcBorders>
            <w:shd w:val="clear" w:color="auto" w:fill="auto"/>
          </w:tcPr>
          <w:p w14:paraId="75BF8D0F" w14:textId="77777777" w:rsidR="007444B1" w:rsidRPr="00981C1B" w:rsidRDefault="007444B1" w:rsidP="007444B1">
            <w:pPr>
              <w:jc w:val="both"/>
              <w:rPr>
                <w:sz w:val="18"/>
                <w:szCs w:val="18"/>
              </w:rPr>
            </w:pPr>
            <w:r w:rsidRPr="00981C1B">
              <w:rPr>
                <w:rFonts w:ascii="Cambria Math" w:hAnsi="Cambria Math" w:cs="Cambria Math"/>
                <w:sz w:val="18"/>
                <w:szCs w:val="18"/>
              </w:rPr>
              <w:t>⋮</w:t>
            </w:r>
          </w:p>
        </w:tc>
      </w:tr>
      <w:tr w:rsidR="007444B1" w:rsidRPr="00981C1B" w14:paraId="1E1EB583" w14:textId="77777777" w:rsidTr="00033EFC">
        <w:trPr>
          <w:jc w:val="center"/>
        </w:trPr>
        <w:tc>
          <w:tcPr>
            <w:tcW w:w="531" w:type="dxa"/>
            <w:tcBorders>
              <w:top w:val="single" w:sz="4" w:space="0" w:color="auto"/>
            </w:tcBorders>
            <w:shd w:val="clear" w:color="auto" w:fill="auto"/>
          </w:tcPr>
          <w:p w14:paraId="4166746C" w14:textId="77777777" w:rsidR="007444B1" w:rsidRPr="00981C1B" w:rsidRDefault="007444B1" w:rsidP="007444B1">
            <w:pPr>
              <w:jc w:val="center"/>
              <w:rPr>
                <w:sz w:val="18"/>
                <w:szCs w:val="18"/>
              </w:rPr>
            </w:pPr>
            <w:r w:rsidRPr="00981C1B">
              <w:rPr>
                <w:sz w:val="18"/>
                <w:szCs w:val="18"/>
              </w:rPr>
              <w:t>299.</w:t>
            </w:r>
          </w:p>
        </w:tc>
        <w:tc>
          <w:tcPr>
            <w:tcW w:w="447" w:type="dxa"/>
            <w:tcBorders>
              <w:top w:val="single" w:sz="4" w:space="0" w:color="auto"/>
            </w:tcBorders>
            <w:shd w:val="clear" w:color="auto" w:fill="auto"/>
          </w:tcPr>
          <w:p w14:paraId="128D2B81" w14:textId="77777777" w:rsidR="007444B1" w:rsidRPr="00981C1B" w:rsidRDefault="007444B1" w:rsidP="007444B1">
            <w:pPr>
              <w:jc w:val="center"/>
              <w:rPr>
                <w:sz w:val="18"/>
                <w:szCs w:val="18"/>
              </w:rPr>
            </w:pPr>
            <w:r w:rsidRPr="00981C1B">
              <w:rPr>
                <w:sz w:val="18"/>
                <w:szCs w:val="18"/>
              </w:rPr>
              <w:t>L</w:t>
            </w:r>
          </w:p>
        </w:tc>
        <w:tc>
          <w:tcPr>
            <w:tcW w:w="447" w:type="dxa"/>
            <w:tcBorders>
              <w:top w:val="single" w:sz="4" w:space="0" w:color="auto"/>
            </w:tcBorders>
            <w:shd w:val="clear" w:color="auto" w:fill="auto"/>
          </w:tcPr>
          <w:p w14:paraId="4CCAA64A" w14:textId="77777777" w:rsidR="007444B1" w:rsidRPr="00981C1B" w:rsidRDefault="007444B1" w:rsidP="007444B1">
            <w:pPr>
              <w:jc w:val="center"/>
              <w:rPr>
                <w:sz w:val="18"/>
                <w:szCs w:val="18"/>
              </w:rPr>
            </w:pPr>
            <w:r w:rsidRPr="00981C1B">
              <w:rPr>
                <w:sz w:val="18"/>
                <w:szCs w:val="18"/>
              </w:rPr>
              <w:t>4</w:t>
            </w:r>
          </w:p>
        </w:tc>
        <w:tc>
          <w:tcPr>
            <w:tcW w:w="447" w:type="dxa"/>
            <w:tcBorders>
              <w:top w:val="single" w:sz="4" w:space="0" w:color="auto"/>
            </w:tcBorders>
            <w:shd w:val="clear" w:color="auto" w:fill="auto"/>
          </w:tcPr>
          <w:p w14:paraId="155A4817" w14:textId="77777777" w:rsidR="007444B1" w:rsidRPr="00981C1B" w:rsidRDefault="007444B1" w:rsidP="007444B1">
            <w:pPr>
              <w:jc w:val="center"/>
              <w:rPr>
                <w:sz w:val="18"/>
                <w:szCs w:val="18"/>
              </w:rPr>
            </w:pPr>
            <w:r w:rsidRPr="00981C1B">
              <w:rPr>
                <w:sz w:val="18"/>
                <w:szCs w:val="18"/>
              </w:rPr>
              <w:t>4</w:t>
            </w:r>
          </w:p>
        </w:tc>
        <w:tc>
          <w:tcPr>
            <w:tcW w:w="447" w:type="dxa"/>
            <w:tcBorders>
              <w:top w:val="single" w:sz="4" w:space="0" w:color="auto"/>
            </w:tcBorders>
            <w:shd w:val="clear" w:color="auto" w:fill="auto"/>
          </w:tcPr>
          <w:p w14:paraId="438C60B7" w14:textId="77777777" w:rsidR="007444B1" w:rsidRPr="00981C1B" w:rsidRDefault="007444B1" w:rsidP="007444B1">
            <w:pPr>
              <w:jc w:val="center"/>
              <w:rPr>
                <w:sz w:val="18"/>
                <w:szCs w:val="18"/>
              </w:rPr>
            </w:pPr>
            <w:r w:rsidRPr="00981C1B">
              <w:rPr>
                <w:sz w:val="18"/>
                <w:szCs w:val="18"/>
              </w:rPr>
              <w:t>4</w:t>
            </w:r>
          </w:p>
        </w:tc>
        <w:tc>
          <w:tcPr>
            <w:tcW w:w="396" w:type="dxa"/>
            <w:tcBorders>
              <w:top w:val="single" w:sz="4" w:space="0" w:color="auto"/>
            </w:tcBorders>
            <w:shd w:val="clear" w:color="auto" w:fill="auto"/>
            <w:vAlign w:val="center"/>
          </w:tcPr>
          <w:p w14:paraId="7B671575" w14:textId="77777777" w:rsidR="007444B1" w:rsidRPr="00981C1B" w:rsidRDefault="007444B1" w:rsidP="007444B1">
            <w:pPr>
              <w:jc w:val="center"/>
              <w:rPr>
                <w:b/>
                <w:bCs/>
                <w:sz w:val="18"/>
                <w:szCs w:val="18"/>
              </w:rPr>
            </w:pPr>
            <m:oMathPara>
              <m:oMath>
                <m:r>
                  <w:rPr>
                    <w:rFonts w:ascii="Cambria Math" w:hAnsi="Cambria Math"/>
                    <w:sz w:val="18"/>
                    <w:szCs w:val="18"/>
                  </w:rPr>
                  <m:t>⋮</m:t>
                </m:r>
              </m:oMath>
            </m:oMathPara>
          </w:p>
        </w:tc>
        <w:tc>
          <w:tcPr>
            <w:tcW w:w="447" w:type="dxa"/>
            <w:tcBorders>
              <w:top w:val="single" w:sz="4" w:space="0" w:color="auto"/>
            </w:tcBorders>
            <w:shd w:val="clear" w:color="auto" w:fill="auto"/>
          </w:tcPr>
          <w:p w14:paraId="3CAF268F" w14:textId="77777777" w:rsidR="007444B1" w:rsidRPr="00981C1B" w:rsidRDefault="007444B1" w:rsidP="007444B1">
            <w:pPr>
              <w:jc w:val="center"/>
              <w:rPr>
                <w:sz w:val="18"/>
                <w:szCs w:val="18"/>
              </w:rPr>
            </w:pPr>
            <w:r w:rsidRPr="00981C1B">
              <w:rPr>
                <w:sz w:val="18"/>
                <w:szCs w:val="18"/>
              </w:rPr>
              <w:t>4</w:t>
            </w:r>
          </w:p>
        </w:tc>
        <w:tc>
          <w:tcPr>
            <w:tcW w:w="447" w:type="dxa"/>
            <w:tcBorders>
              <w:top w:val="single" w:sz="4" w:space="0" w:color="auto"/>
            </w:tcBorders>
            <w:shd w:val="clear" w:color="auto" w:fill="auto"/>
          </w:tcPr>
          <w:p w14:paraId="26671BEF" w14:textId="77777777" w:rsidR="007444B1" w:rsidRPr="00981C1B" w:rsidRDefault="007444B1" w:rsidP="007444B1">
            <w:pPr>
              <w:jc w:val="center"/>
              <w:rPr>
                <w:sz w:val="18"/>
                <w:szCs w:val="18"/>
              </w:rPr>
            </w:pPr>
            <w:r w:rsidRPr="00981C1B">
              <w:rPr>
                <w:sz w:val="18"/>
                <w:szCs w:val="18"/>
              </w:rPr>
              <w:t>4</w:t>
            </w:r>
          </w:p>
        </w:tc>
        <w:tc>
          <w:tcPr>
            <w:tcW w:w="1353" w:type="dxa"/>
            <w:tcBorders>
              <w:top w:val="single" w:sz="4" w:space="0" w:color="auto"/>
            </w:tcBorders>
            <w:shd w:val="clear" w:color="auto" w:fill="auto"/>
          </w:tcPr>
          <w:p w14:paraId="5CA76D73" w14:textId="77777777" w:rsidR="007444B1" w:rsidRPr="00981C1B" w:rsidRDefault="007444B1" w:rsidP="007444B1">
            <w:pPr>
              <w:jc w:val="both"/>
              <w:rPr>
                <w:sz w:val="18"/>
                <w:szCs w:val="18"/>
              </w:rPr>
            </w:pPr>
            <w:r w:rsidRPr="00981C1B">
              <w:rPr>
                <w:sz w:val="18"/>
                <w:szCs w:val="18"/>
              </w:rPr>
              <w:t>?</w:t>
            </w:r>
          </w:p>
        </w:tc>
      </w:tr>
      <w:tr w:rsidR="007444B1" w:rsidRPr="00981C1B" w14:paraId="0D3CE036" w14:textId="77777777" w:rsidTr="00033EFC">
        <w:trPr>
          <w:jc w:val="center"/>
        </w:trPr>
        <w:tc>
          <w:tcPr>
            <w:tcW w:w="531" w:type="dxa"/>
            <w:tcBorders>
              <w:bottom w:val="single" w:sz="4" w:space="0" w:color="auto"/>
            </w:tcBorders>
            <w:shd w:val="clear" w:color="auto" w:fill="auto"/>
          </w:tcPr>
          <w:p w14:paraId="1B26292D" w14:textId="77777777" w:rsidR="007444B1" w:rsidRPr="00981C1B" w:rsidRDefault="007444B1" w:rsidP="007444B1">
            <w:pPr>
              <w:jc w:val="center"/>
              <w:rPr>
                <w:sz w:val="18"/>
                <w:szCs w:val="18"/>
              </w:rPr>
            </w:pPr>
            <w:r w:rsidRPr="00981C1B">
              <w:rPr>
                <w:sz w:val="18"/>
                <w:szCs w:val="18"/>
              </w:rPr>
              <w:t>300.</w:t>
            </w:r>
          </w:p>
        </w:tc>
        <w:tc>
          <w:tcPr>
            <w:tcW w:w="447" w:type="dxa"/>
            <w:tcBorders>
              <w:bottom w:val="single" w:sz="4" w:space="0" w:color="auto"/>
            </w:tcBorders>
            <w:shd w:val="clear" w:color="auto" w:fill="auto"/>
          </w:tcPr>
          <w:p w14:paraId="22065ADF" w14:textId="77777777" w:rsidR="007444B1" w:rsidRPr="00981C1B" w:rsidRDefault="007444B1" w:rsidP="007444B1">
            <w:pPr>
              <w:jc w:val="center"/>
              <w:rPr>
                <w:sz w:val="18"/>
                <w:szCs w:val="18"/>
              </w:rPr>
            </w:pPr>
            <w:r w:rsidRPr="00981C1B">
              <w:rPr>
                <w:sz w:val="18"/>
                <w:szCs w:val="18"/>
              </w:rPr>
              <w:t>L</w:t>
            </w:r>
          </w:p>
        </w:tc>
        <w:tc>
          <w:tcPr>
            <w:tcW w:w="447" w:type="dxa"/>
            <w:tcBorders>
              <w:bottom w:val="single" w:sz="4" w:space="0" w:color="auto"/>
            </w:tcBorders>
            <w:shd w:val="clear" w:color="auto" w:fill="auto"/>
          </w:tcPr>
          <w:p w14:paraId="68D8E757" w14:textId="77777777" w:rsidR="007444B1" w:rsidRPr="00981C1B" w:rsidRDefault="007444B1" w:rsidP="007444B1">
            <w:pPr>
              <w:jc w:val="center"/>
              <w:rPr>
                <w:sz w:val="18"/>
                <w:szCs w:val="18"/>
              </w:rPr>
            </w:pPr>
            <w:r w:rsidRPr="00981C1B">
              <w:rPr>
                <w:sz w:val="18"/>
                <w:szCs w:val="18"/>
              </w:rPr>
              <w:t>3</w:t>
            </w:r>
          </w:p>
        </w:tc>
        <w:tc>
          <w:tcPr>
            <w:tcW w:w="447" w:type="dxa"/>
            <w:tcBorders>
              <w:bottom w:val="single" w:sz="4" w:space="0" w:color="auto"/>
            </w:tcBorders>
            <w:shd w:val="clear" w:color="auto" w:fill="auto"/>
          </w:tcPr>
          <w:p w14:paraId="642FD5A3" w14:textId="77777777" w:rsidR="007444B1" w:rsidRPr="00981C1B" w:rsidRDefault="007444B1" w:rsidP="007444B1">
            <w:pPr>
              <w:jc w:val="center"/>
              <w:rPr>
                <w:sz w:val="18"/>
                <w:szCs w:val="18"/>
              </w:rPr>
            </w:pPr>
            <w:r w:rsidRPr="00981C1B">
              <w:rPr>
                <w:sz w:val="18"/>
                <w:szCs w:val="18"/>
              </w:rPr>
              <w:t>3</w:t>
            </w:r>
          </w:p>
        </w:tc>
        <w:tc>
          <w:tcPr>
            <w:tcW w:w="447" w:type="dxa"/>
            <w:tcBorders>
              <w:bottom w:val="single" w:sz="4" w:space="0" w:color="auto"/>
            </w:tcBorders>
            <w:shd w:val="clear" w:color="auto" w:fill="auto"/>
          </w:tcPr>
          <w:p w14:paraId="1A23B0AC" w14:textId="77777777" w:rsidR="007444B1" w:rsidRPr="00981C1B" w:rsidRDefault="007444B1" w:rsidP="007444B1">
            <w:pPr>
              <w:jc w:val="center"/>
              <w:rPr>
                <w:sz w:val="18"/>
                <w:szCs w:val="18"/>
              </w:rPr>
            </w:pPr>
            <w:r w:rsidRPr="00981C1B">
              <w:rPr>
                <w:sz w:val="18"/>
                <w:szCs w:val="18"/>
              </w:rPr>
              <w:t>3</w:t>
            </w:r>
          </w:p>
        </w:tc>
        <w:tc>
          <w:tcPr>
            <w:tcW w:w="396" w:type="dxa"/>
            <w:tcBorders>
              <w:bottom w:val="single" w:sz="4" w:space="0" w:color="auto"/>
            </w:tcBorders>
            <w:shd w:val="clear" w:color="auto" w:fill="auto"/>
            <w:vAlign w:val="center"/>
          </w:tcPr>
          <w:p w14:paraId="663D83E2" w14:textId="77777777" w:rsidR="007444B1" w:rsidRPr="00981C1B" w:rsidRDefault="007444B1" w:rsidP="007444B1">
            <w:pPr>
              <w:jc w:val="center"/>
              <w:rPr>
                <w:b/>
                <w:bCs/>
                <w:sz w:val="18"/>
                <w:szCs w:val="18"/>
              </w:rPr>
            </w:pPr>
            <w:r w:rsidRPr="00981C1B">
              <w:rPr>
                <w:b/>
                <w:bCs/>
                <w:sz w:val="18"/>
                <w:szCs w:val="18"/>
              </w:rPr>
              <w:t>…</w:t>
            </w:r>
          </w:p>
        </w:tc>
        <w:tc>
          <w:tcPr>
            <w:tcW w:w="447" w:type="dxa"/>
            <w:tcBorders>
              <w:bottom w:val="single" w:sz="4" w:space="0" w:color="auto"/>
            </w:tcBorders>
            <w:shd w:val="clear" w:color="auto" w:fill="auto"/>
          </w:tcPr>
          <w:p w14:paraId="60F9674A" w14:textId="77777777" w:rsidR="007444B1" w:rsidRPr="00981C1B" w:rsidRDefault="007444B1" w:rsidP="007444B1">
            <w:pPr>
              <w:jc w:val="center"/>
              <w:rPr>
                <w:sz w:val="18"/>
                <w:szCs w:val="18"/>
              </w:rPr>
            </w:pPr>
            <w:r w:rsidRPr="00981C1B">
              <w:rPr>
                <w:sz w:val="18"/>
                <w:szCs w:val="18"/>
              </w:rPr>
              <w:t>4</w:t>
            </w:r>
          </w:p>
        </w:tc>
        <w:tc>
          <w:tcPr>
            <w:tcW w:w="447" w:type="dxa"/>
            <w:tcBorders>
              <w:bottom w:val="single" w:sz="4" w:space="0" w:color="auto"/>
            </w:tcBorders>
            <w:shd w:val="clear" w:color="auto" w:fill="auto"/>
          </w:tcPr>
          <w:p w14:paraId="5AFC7B31" w14:textId="77777777" w:rsidR="007444B1" w:rsidRPr="00981C1B" w:rsidRDefault="007444B1" w:rsidP="007444B1">
            <w:pPr>
              <w:jc w:val="center"/>
              <w:rPr>
                <w:sz w:val="18"/>
                <w:szCs w:val="18"/>
              </w:rPr>
            </w:pPr>
            <w:r w:rsidRPr="00981C1B">
              <w:rPr>
                <w:sz w:val="18"/>
                <w:szCs w:val="18"/>
              </w:rPr>
              <w:t>4</w:t>
            </w:r>
          </w:p>
        </w:tc>
        <w:tc>
          <w:tcPr>
            <w:tcW w:w="1353" w:type="dxa"/>
            <w:tcBorders>
              <w:bottom w:val="single" w:sz="4" w:space="0" w:color="auto"/>
            </w:tcBorders>
            <w:shd w:val="clear" w:color="auto" w:fill="auto"/>
          </w:tcPr>
          <w:p w14:paraId="230EE390" w14:textId="77777777" w:rsidR="007444B1" w:rsidRPr="00981C1B" w:rsidRDefault="007444B1" w:rsidP="007444B1">
            <w:pPr>
              <w:jc w:val="both"/>
              <w:rPr>
                <w:sz w:val="18"/>
                <w:szCs w:val="18"/>
              </w:rPr>
            </w:pPr>
            <w:r w:rsidRPr="00981C1B">
              <w:rPr>
                <w:sz w:val="18"/>
                <w:szCs w:val="18"/>
              </w:rPr>
              <w:t>?</w:t>
            </w:r>
          </w:p>
        </w:tc>
      </w:tr>
    </w:tbl>
    <w:p w14:paraId="7372235F" w14:textId="77777777" w:rsidR="007444B1" w:rsidRPr="007444B1" w:rsidRDefault="007444B1" w:rsidP="007444B1">
      <w:pPr>
        <w:jc w:val="both"/>
        <w:rPr>
          <w:sz w:val="22"/>
          <w:szCs w:val="22"/>
        </w:rPr>
      </w:pPr>
    </w:p>
    <w:p w14:paraId="7CC3F6B5" w14:textId="4C96C989" w:rsidR="007444B1" w:rsidRPr="000012DF" w:rsidRDefault="007444B1" w:rsidP="007444B1">
      <w:pPr>
        <w:pStyle w:val="Heading2"/>
        <w:keepLines/>
        <w:numPr>
          <w:ilvl w:val="1"/>
          <w:numId w:val="9"/>
        </w:numPr>
        <w:spacing w:before="0" w:after="0"/>
        <w:ind w:left="426" w:hanging="426"/>
        <w:rPr>
          <w:rFonts w:ascii="Times New Roman" w:hAnsi="Times New Roman" w:cs="Times New Roman"/>
          <w:b w:val="0"/>
          <w:sz w:val="22"/>
          <w:szCs w:val="22"/>
        </w:rPr>
      </w:pPr>
      <w:r w:rsidRPr="000012DF">
        <w:rPr>
          <w:rFonts w:ascii="Times New Roman" w:hAnsi="Times New Roman" w:cs="Times New Roman"/>
          <w:b w:val="0"/>
          <w:sz w:val="22"/>
          <w:szCs w:val="22"/>
        </w:rPr>
        <w:t>Penerapan Proses</w:t>
      </w:r>
    </w:p>
    <w:p w14:paraId="04DC800F" w14:textId="316B12FE" w:rsidR="007444B1" w:rsidRPr="007444B1" w:rsidRDefault="007444B1" w:rsidP="00976C66">
      <w:pPr>
        <w:ind w:firstLine="720"/>
        <w:jc w:val="both"/>
        <w:rPr>
          <w:sz w:val="22"/>
          <w:szCs w:val="22"/>
        </w:rPr>
      </w:pPr>
      <w:bookmarkStart w:id="0" w:name="_Hlk105774332"/>
      <w:r w:rsidRPr="007444B1">
        <w:rPr>
          <w:sz w:val="22"/>
          <w:szCs w:val="22"/>
        </w:rPr>
        <w:t xml:space="preserve">Proses metode </w:t>
      </w:r>
      <w:r w:rsidRPr="007444B1">
        <w:rPr>
          <w:i/>
          <w:iCs/>
          <w:sz w:val="22"/>
          <w:szCs w:val="22"/>
        </w:rPr>
        <w:t>Naïve Bayes</w:t>
      </w:r>
      <w:r w:rsidRPr="007444B1">
        <w:rPr>
          <w:sz w:val="22"/>
          <w:szCs w:val="22"/>
        </w:rPr>
        <w:t xml:space="preserve"> dimulai </w:t>
      </w:r>
      <w:bookmarkEnd w:id="0"/>
      <w:r w:rsidRPr="007444B1">
        <w:rPr>
          <w:sz w:val="22"/>
          <w:szCs w:val="22"/>
        </w:rPr>
        <w:t xml:space="preserve">dengan proses pembelajaran pada data </w:t>
      </w:r>
      <w:r w:rsidRPr="007444B1">
        <w:rPr>
          <w:i/>
          <w:iCs/>
          <w:sz w:val="22"/>
          <w:szCs w:val="22"/>
        </w:rPr>
        <w:t>training</w:t>
      </w:r>
      <w:r w:rsidRPr="007444B1">
        <w:rPr>
          <w:sz w:val="22"/>
          <w:szCs w:val="22"/>
        </w:rPr>
        <w:t xml:space="preserve"> yang terdiri dari 4 Kelas yaitu Sangat Puas, Puas, Tidak Puas, dan Sangat Tidak Puas. Pada proses ini akan dilakukan perhitungan peluang awal (</w:t>
      </w:r>
      <w:r w:rsidRPr="007444B1">
        <w:rPr>
          <w:i/>
          <w:iCs/>
          <w:sz w:val="22"/>
          <w:szCs w:val="22"/>
        </w:rPr>
        <w:t>Prior</w:t>
      </w:r>
      <w:r w:rsidRPr="007444B1">
        <w:rPr>
          <w:sz w:val="22"/>
          <w:szCs w:val="22"/>
        </w:rPr>
        <w:t xml:space="preserve"> Probabilitas dari setiap kelas), dan menghitung probabilitas bersyarat atribut dalam kelas yang digunakan untuk menentukan kepuasan.</w:t>
      </w:r>
    </w:p>
    <w:p w14:paraId="1A296E22" w14:textId="00AC74CF" w:rsidR="007444B1" w:rsidRPr="007444B1" w:rsidRDefault="007444B1" w:rsidP="000012DF">
      <w:pPr>
        <w:spacing w:after="240"/>
        <w:ind w:firstLine="720"/>
        <w:jc w:val="both"/>
        <w:rPr>
          <w:sz w:val="22"/>
          <w:szCs w:val="22"/>
        </w:rPr>
      </w:pPr>
      <w:r w:rsidRPr="007444B1">
        <w:rPr>
          <w:sz w:val="22"/>
          <w:szCs w:val="22"/>
        </w:rPr>
        <w:t xml:space="preserve">Pertama nilai </w:t>
      </w:r>
      <w:r w:rsidRPr="007444B1">
        <w:rPr>
          <w:i/>
          <w:iCs/>
          <w:sz w:val="22"/>
          <w:szCs w:val="22"/>
        </w:rPr>
        <w:t>prior</w:t>
      </w:r>
      <w:r w:rsidRPr="007444B1">
        <w:rPr>
          <w:sz w:val="22"/>
          <w:szCs w:val="22"/>
        </w:rPr>
        <w:t xml:space="preserve"> probabilitas setiap kelas dihitung menggunakan persamaan membagi jumlah data kelas dengan seluruh dataset hasil SKM. Hasil perhitungan </w:t>
      </w:r>
      <w:r w:rsidRPr="007444B1">
        <w:rPr>
          <w:i/>
          <w:iCs/>
          <w:sz w:val="22"/>
          <w:szCs w:val="22"/>
        </w:rPr>
        <w:t>prior</w:t>
      </w:r>
      <w:r w:rsidRPr="007444B1">
        <w:rPr>
          <w:sz w:val="22"/>
          <w:szCs w:val="22"/>
        </w:rPr>
        <w:t xml:space="preserve"> probabilitas tiap kelas dapat dilihat pada Tabel </w:t>
      </w:r>
      <w:r w:rsidR="00C36F36">
        <w:rPr>
          <w:sz w:val="22"/>
          <w:szCs w:val="22"/>
        </w:rPr>
        <w:t>6</w:t>
      </w:r>
      <w:r w:rsidRPr="007444B1">
        <w:rPr>
          <w:sz w:val="22"/>
          <w:szCs w:val="22"/>
        </w:rPr>
        <w:t>.</w:t>
      </w:r>
    </w:p>
    <w:p w14:paraId="4272C80C" w14:textId="267DB1F2" w:rsidR="007444B1" w:rsidRPr="007444B1" w:rsidRDefault="007444B1" w:rsidP="007444B1">
      <w:pPr>
        <w:pStyle w:val="Caption"/>
        <w:spacing w:line="240" w:lineRule="auto"/>
        <w:rPr>
          <w:b/>
          <w:bCs/>
          <w:sz w:val="22"/>
          <w:szCs w:val="22"/>
        </w:rPr>
      </w:pPr>
      <w:r w:rsidRPr="007444B1">
        <w:rPr>
          <w:i w:val="0"/>
          <w:sz w:val="22"/>
          <w:szCs w:val="22"/>
        </w:rPr>
        <w:t xml:space="preserve">Tabel </w:t>
      </w:r>
      <w:r w:rsidR="00C36F36" w:rsidRPr="00C36F36">
        <w:rPr>
          <w:bCs/>
          <w:i w:val="0"/>
          <w:sz w:val="22"/>
          <w:szCs w:val="22"/>
        </w:rPr>
        <w:t>6</w:t>
      </w:r>
      <w:r w:rsidRPr="007444B1">
        <w:rPr>
          <w:i w:val="0"/>
          <w:sz w:val="22"/>
          <w:szCs w:val="22"/>
        </w:rPr>
        <w:t xml:space="preserve"> </w:t>
      </w:r>
      <w:r w:rsidRPr="007444B1">
        <w:rPr>
          <w:i w:val="0"/>
          <w:noProof/>
          <w:sz w:val="22"/>
          <w:szCs w:val="22"/>
        </w:rPr>
        <w:t>Hasil Perhitungan</w:t>
      </w:r>
      <w:r w:rsidRPr="007444B1">
        <w:rPr>
          <w:noProof/>
          <w:sz w:val="22"/>
          <w:szCs w:val="22"/>
        </w:rPr>
        <w:t xml:space="preserve"> </w:t>
      </w:r>
      <w:r w:rsidRPr="007444B1">
        <w:rPr>
          <w:i w:val="0"/>
          <w:noProof/>
          <w:sz w:val="22"/>
          <w:szCs w:val="22"/>
        </w:rPr>
        <w:t>Prior Probabilitas Tiap Kelas</w:t>
      </w:r>
    </w:p>
    <w:tbl>
      <w:tblPr>
        <w:tblW w:w="0" w:type="auto"/>
        <w:jc w:val="center"/>
        <w:tblLook w:val="04A0" w:firstRow="1" w:lastRow="0" w:firstColumn="1" w:lastColumn="0" w:noHBand="0" w:noVBand="1"/>
      </w:tblPr>
      <w:tblGrid>
        <w:gridCol w:w="1489"/>
        <w:gridCol w:w="1490"/>
        <w:gridCol w:w="1490"/>
      </w:tblGrid>
      <w:tr w:rsidR="007444B1" w:rsidRPr="00CE097F" w14:paraId="36A6AC67" w14:textId="77777777" w:rsidTr="007444B1">
        <w:trPr>
          <w:jc w:val="center"/>
        </w:trPr>
        <w:tc>
          <w:tcPr>
            <w:tcW w:w="1489" w:type="dxa"/>
            <w:tcBorders>
              <w:top w:val="single" w:sz="4" w:space="0" w:color="auto"/>
              <w:bottom w:val="single" w:sz="4" w:space="0" w:color="auto"/>
            </w:tcBorders>
            <w:shd w:val="clear" w:color="auto" w:fill="auto"/>
            <w:vAlign w:val="center"/>
          </w:tcPr>
          <w:p w14:paraId="487148F4" w14:textId="77777777" w:rsidR="007444B1" w:rsidRPr="00CE097F" w:rsidRDefault="007444B1" w:rsidP="007444B1">
            <w:pPr>
              <w:jc w:val="center"/>
              <w:rPr>
                <w:b/>
                <w:bCs/>
                <w:sz w:val="18"/>
                <w:szCs w:val="18"/>
              </w:rPr>
            </w:pPr>
            <w:r w:rsidRPr="00CE097F">
              <w:rPr>
                <w:b/>
                <w:bCs/>
                <w:sz w:val="18"/>
                <w:szCs w:val="18"/>
              </w:rPr>
              <w:t>Kelas</w:t>
            </w:r>
          </w:p>
        </w:tc>
        <w:tc>
          <w:tcPr>
            <w:tcW w:w="1490" w:type="dxa"/>
            <w:tcBorders>
              <w:top w:val="single" w:sz="4" w:space="0" w:color="auto"/>
              <w:bottom w:val="single" w:sz="4" w:space="0" w:color="auto"/>
            </w:tcBorders>
            <w:shd w:val="clear" w:color="auto" w:fill="auto"/>
            <w:vAlign w:val="center"/>
          </w:tcPr>
          <w:p w14:paraId="3D089541" w14:textId="77777777" w:rsidR="007444B1" w:rsidRPr="00CE097F" w:rsidRDefault="007444B1" w:rsidP="007444B1">
            <w:pPr>
              <w:jc w:val="center"/>
              <w:rPr>
                <w:b/>
                <w:bCs/>
                <w:sz w:val="18"/>
                <w:szCs w:val="18"/>
              </w:rPr>
            </w:pPr>
            <w:r w:rsidRPr="00CE097F">
              <w:rPr>
                <w:b/>
                <w:bCs/>
                <w:sz w:val="18"/>
                <w:szCs w:val="18"/>
              </w:rPr>
              <w:t>Jumlah Data</w:t>
            </w:r>
          </w:p>
        </w:tc>
        <w:tc>
          <w:tcPr>
            <w:tcW w:w="1490" w:type="dxa"/>
            <w:tcBorders>
              <w:top w:val="single" w:sz="4" w:space="0" w:color="auto"/>
              <w:bottom w:val="single" w:sz="4" w:space="0" w:color="auto"/>
            </w:tcBorders>
            <w:shd w:val="clear" w:color="auto" w:fill="auto"/>
            <w:vAlign w:val="center"/>
          </w:tcPr>
          <w:p w14:paraId="0D52A593" w14:textId="77777777" w:rsidR="007444B1" w:rsidRPr="00CE097F" w:rsidRDefault="007444B1" w:rsidP="007444B1">
            <w:pPr>
              <w:jc w:val="center"/>
              <w:rPr>
                <w:b/>
                <w:bCs/>
                <w:sz w:val="18"/>
                <w:szCs w:val="18"/>
              </w:rPr>
            </w:pPr>
            <w:r w:rsidRPr="00CE097F">
              <w:rPr>
                <w:b/>
                <w:bCs/>
                <w:sz w:val="18"/>
                <w:szCs w:val="18"/>
              </w:rPr>
              <w:t>Nilai Prior Probabilitas</w:t>
            </w:r>
          </w:p>
        </w:tc>
      </w:tr>
      <w:tr w:rsidR="007444B1" w:rsidRPr="00CE097F" w14:paraId="00940C0D" w14:textId="77777777" w:rsidTr="007444B1">
        <w:trPr>
          <w:jc w:val="center"/>
        </w:trPr>
        <w:tc>
          <w:tcPr>
            <w:tcW w:w="1489" w:type="dxa"/>
            <w:tcBorders>
              <w:top w:val="single" w:sz="4" w:space="0" w:color="auto"/>
            </w:tcBorders>
            <w:shd w:val="clear" w:color="auto" w:fill="auto"/>
            <w:vAlign w:val="center"/>
          </w:tcPr>
          <w:p w14:paraId="3330C782" w14:textId="77777777" w:rsidR="007444B1" w:rsidRPr="00CE097F" w:rsidRDefault="007444B1" w:rsidP="007444B1">
            <w:pPr>
              <w:jc w:val="center"/>
              <w:rPr>
                <w:sz w:val="18"/>
                <w:szCs w:val="18"/>
              </w:rPr>
            </w:pPr>
            <w:r w:rsidRPr="00CE097F">
              <w:rPr>
                <w:sz w:val="18"/>
                <w:szCs w:val="18"/>
              </w:rPr>
              <w:t>Sangat Puas</w:t>
            </w:r>
          </w:p>
        </w:tc>
        <w:tc>
          <w:tcPr>
            <w:tcW w:w="1490" w:type="dxa"/>
            <w:tcBorders>
              <w:top w:val="single" w:sz="4" w:space="0" w:color="auto"/>
            </w:tcBorders>
            <w:shd w:val="clear" w:color="auto" w:fill="auto"/>
            <w:vAlign w:val="center"/>
          </w:tcPr>
          <w:p w14:paraId="716282C4" w14:textId="77777777" w:rsidR="007444B1" w:rsidRPr="00CE097F" w:rsidRDefault="007444B1" w:rsidP="007444B1">
            <w:pPr>
              <w:jc w:val="center"/>
              <w:rPr>
                <w:sz w:val="18"/>
                <w:szCs w:val="18"/>
              </w:rPr>
            </w:pPr>
            <w:r w:rsidRPr="00CE097F">
              <w:rPr>
                <w:sz w:val="18"/>
                <w:szCs w:val="18"/>
              </w:rPr>
              <w:t>112</w:t>
            </w:r>
          </w:p>
        </w:tc>
        <w:tc>
          <w:tcPr>
            <w:tcW w:w="1490" w:type="dxa"/>
            <w:tcBorders>
              <w:top w:val="single" w:sz="4" w:space="0" w:color="auto"/>
            </w:tcBorders>
            <w:shd w:val="clear" w:color="auto" w:fill="auto"/>
            <w:vAlign w:val="center"/>
          </w:tcPr>
          <w:p w14:paraId="6B3F9069" w14:textId="77777777" w:rsidR="007444B1" w:rsidRPr="00CE097F" w:rsidRDefault="007444B1" w:rsidP="007444B1">
            <w:pPr>
              <w:jc w:val="center"/>
              <w:rPr>
                <w:sz w:val="18"/>
                <w:szCs w:val="18"/>
              </w:rPr>
            </w:pPr>
            <w:r w:rsidRPr="00CE097F">
              <w:rPr>
                <w:sz w:val="18"/>
                <w:szCs w:val="18"/>
              </w:rPr>
              <w:t>0,5333</w:t>
            </w:r>
          </w:p>
        </w:tc>
      </w:tr>
      <w:tr w:rsidR="007444B1" w:rsidRPr="00CE097F" w14:paraId="244AF14D" w14:textId="77777777" w:rsidTr="007444B1">
        <w:trPr>
          <w:jc w:val="center"/>
        </w:trPr>
        <w:tc>
          <w:tcPr>
            <w:tcW w:w="1489" w:type="dxa"/>
            <w:shd w:val="clear" w:color="auto" w:fill="auto"/>
            <w:vAlign w:val="center"/>
          </w:tcPr>
          <w:p w14:paraId="4A9F0499" w14:textId="77777777" w:rsidR="007444B1" w:rsidRPr="00CE097F" w:rsidRDefault="007444B1" w:rsidP="007444B1">
            <w:pPr>
              <w:jc w:val="center"/>
              <w:rPr>
                <w:sz w:val="18"/>
                <w:szCs w:val="18"/>
              </w:rPr>
            </w:pPr>
            <w:r w:rsidRPr="00CE097F">
              <w:rPr>
                <w:sz w:val="18"/>
                <w:szCs w:val="18"/>
              </w:rPr>
              <w:t>Puas</w:t>
            </w:r>
          </w:p>
        </w:tc>
        <w:tc>
          <w:tcPr>
            <w:tcW w:w="1490" w:type="dxa"/>
            <w:shd w:val="clear" w:color="auto" w:fill="auto"/>
            <w:vAlign w:val="center"/>
          </w:tcPr>
          <w:p w14:paraId="51802C10" w14:textId="77777777" w:rsidR="007444B1" w:rsidRPr="00CE097F" w:rsidRDefault="007444B1" w:rsidP="007444B1">
            <w:pPr>
              <w:jc w:val="center"/>
              <w:rPr>
                <w:sz w:val="18"/>
                <w:szCs w:val="18"/>
              </w:rPr>
            </w:pPr>
            <w:r w:rsidRPr="00CE097F">
              <w:rPr>
                <w:sz w:val="18"/>
                <w:szCs w:val="18"/>
              </w:rPr>
              <w:t>42</w:t>
            </w:r>
          </w:p>
        </w:tc>
        <w:tc>
          <w:tcPr>
            <w:tcW w:w="1490" w:type="dxa"/>
            <w:shd w:val="clear" w:color="auto" w:fill="auto"/>
            <w:vAlign w:val="center"/>
          </w:tcPr>
          <w:p w14:paraId="3D2735E2" w14:textId="77777777" w:rsidR="007444B1" w:rsidRPr="00CE097F" w:rsidRDefault="007444B1" w:rsidP="007444B1">
            <w:pPr>
              <w:jc w:val="center"/>
              <w:rPr>
                <w:sz w:val="18"/>
                <w:szCs w:val="18"/>
              </w:rPr>
            </w:pPr>
            <w:r w:rsidRPr="00CE097F">
              <w:rPr>
                <w:sz w:val="18"/>
                <w:szCs w:val="18"/>
              </w:rPr>
              <w:t>0,2</w:t>
            </w:r>
          </w:p>
        </w:tc>
      </w:tr>
      <w:tr w:rsidR="007444B1" w:rsidRPr="00CE097F" w14:paraId="763CB2D0" w14:textId="77777777" w:rsidTr="007444B1">
        <w:trPr>
          <w:jc w:val="center"/>
        </w:trPr>
        <w:tc>
          <w:tcPr>
            <w:tcW w:w="1489" w:type="dxa"/>
            <w:shd w:val="clear" w:color="auto" w:fill="auto"/>
            <w:vAlign w:val="center"/>
          </w:tcPr>
          <w:p w14:paraId="6A17D469" w14:textId="77777777" w:rsidR="007444B1" w:rsidRPr="00CE097F" w:rsidRDefault="007444B1" w:rsidP="007444B1">
            <w:pPr>
              <w:jc w:val="center"/>
              <w:rPr>
                <w:sz w:val="18"/>
                <w:szCs w:val="18"/>
              </w:rPr>
            </w:pPr>
            <w:r w:rsidRPr="00CE097F">
              <w:rPr>
                <w:sz w:val="18"/>
                <w:szCs w:val="18"/>
              </w:rPr>
              <w:t>Tidak Puas</w:t>
            </w:r>
          </w:p>
        </w:tc>
        <w:tc>
          <w:tcPr>
            <w:tcW w:w="1490" w:type="dxa"/>
            <w:shd w:val="clear" w:color="auto" w:fill="auto"/>
            <w:vAlign w:val="center"/>
          </w:tcPr>
          <w:p w14:paraId="2F3CBE40" w14:textId="77777777" w:rsidR="007444B1" w:rsidRPr="00CE097F" w:rsidRDefault="007444B1" w:rsidP="007444B1">
            <w:pPr>
              <w:jc w:val="center"/>
              <w:rPr>
                <w:sz w:val="18"/>
                <w:szCs w:val="18"/>
              </w:rPr>
            </w:pPr>
            <w:r w:rsidRPr="00CE097F">
              <w:rPr>
                <w:sz w:val="18"/>
                <w:szCs w:val="18"/>
              </w:rPr>
              <w:t>43</w:t>
            </w:r>
          </w:p>
        </w:tc>
        <w:tc>
          <w:tcPr>
            <w:tcW w:w="1490" w:type="dxa"/>
            <w:shd w:val="clear" w:color="auto" w:fill="auto"/>
            <w:vAlign w:val="center"/>
          </w:tcPr>
          <w:p w14:paraId="485B6BA0" w14:textId="77777777" w:rsidR="007444B1" w:rsidRPr="00CE097F" w:rsidRDefault="007444B1" w:rsidP="007444B1">
            <w:pPr>
              <w:jc w:val="center"/>
              <w:rPr>
                <w:sz w:val="18"/>
                <w:szCs w:val="18"/>
              </w:rPr>
            </w:pPr>
            <w:r w:rsidRPr="00CE097F">
              <w:rPr>
                <w:sz w:val="18"/>
                <w:szCs w:val="18"/>
              </w:rPr>
              <w:t>0,2047</w:t>
            </w:r>
          </w:p>
        </w:tc>
      </w:tr>
      <w:tr w:rsidR="007444B1" w:rsidRPr="00CE097F" w14:paraId="09021CC4" w14:textId="77777777" w:rsidTr="007444B1">
        <w:trPr>
          <w:trHeight w:val="282"/>
          <w:jc w:val="center"/>
        </w:trPr>
        <w:tc>
          <w:tcPr>
            <w:tcW w:w="1489" w:type="dxa"/>
            <w:tcBorders>
              <w:bottom w:val="single" w:sz="4" w:space="0" w:color="auto"/>
            </w:tcBorders>
            <w:shd w:val="clear" w:color="auto" w:fill="auto"/>
            <w:vAlign w:val="center"/>
          </w:tcPr>
          <w:p w14:paraId="11A4BFAA" w14:textId="77777777" w:rsidR="007444B1" w:rsidRPr="00CE097F" w:rsidRDefault="007444B1" w:rsidP="007444B1">
            <w:pPr>
              <w:jc w:val="center"/>
              <w:rPr>
                <w:sz w:val="18"/>
                <w:szCs w:val="18"/>
              </w:rPr>
            </w:pPr>
            <w:r w:rsidRPr="00CE097F">
              <w:rPr>
                <w:sz w:val="18"/>
                <w:szCs w:val="18"/>
              </w:rPr>
              <w:t>Sangat Tidak Puas</w:t>
            </w:r>
          </w:p>
        </w:tc>
        <w:tc>
          <w:tcPr>
            <w:tcW w:w="1490" w:type="dxa"/>
            <w:tcBorders>
              <w:bottom w:val="single" w:sz="4" w:space="0" w:color="auto"/>
            </w:tcBorders>
            <w:shd w:val="clear" w:color="auto" w:fill="auto"/>
            <w:vAlign w:val="center"/>
          </w:tcPr>
          <w:p w14:paraId="78599806" w14:textId="77777777" w:rsidR="007444B1" w:rsidRPr="00CE097F" w:rsidRDefault="007444B1" w:rsidP="007444B1">
            <w:pPr>
              <w:jc w:val="center"/>
              <w:rPr>
                <w:sz w:val="18"/>
                <w:szCs w:val="18"/>
              </w:rPr>
            </w:pPr>
            <w:r w:rsidRPr="00CE097F">
              <w:rPr>
                <w:sz w:val="18"/>
                <w:szCs w:val="18"/>
              </w:rPr>
              <w:t>13</w:t>
            </w:r>
          </w:p>
        </w:tc>
        <w:tc>
          <w:tcPr>
            <w:tcW w:w="1490" w:type="dxa"/>
            <w:tcBorders>
              <w:bottom w:val="single" w:sz="4" w:space="0" w:color="auto"/>
            </w:tcBorders>
            <w:shd w:val="clear" w:color="auto" w:fill="auto"/>
            <w:vAlign w:val="center"/>
          </w:tcPr>
          <w:p w14:paraId="202A1205" w14:textId="77777777" w:rsidR="007444B1" w:rsidRPr="00CE097F" w:rsidRDefault="007444B1" w:rsidP="007444B1">
            <w:pPr>
              <w:jc w:val="center"/>
              <w:rPr>
                <w:sz w:val="18"/>
                <w:szCs w:val="18"/>
              </w:rPr>
            </w:pPr>
            <w:r w:rsidRPr="00CE097F">
              <w:rPr>
                <w:sz w:val="18"/>
                <w:szCs w:val="18"/>
              </w:rPr>
              <w:t>0,0619</w:t>
            </w:r>
          </w:p>
        </w:tc>
      </w:tr>
    </w:tbl>
    <w:p w14:paraId="3116419A" w14:textId="77777777" w:rsidR="007444B1" w:rsidRPr="007444B1" w:rsidRDefault="007444B1" w:rsidP="007444B1">
      <w:pPr>
        <w:jc w:val="both"/>
        <w:rPr>
          <w:sz w:val="22"/>
          <w:szCs w:val="22"/>
        </w:rPr>
      </w:pPr>
      <w:r w:rsidRPr="007444B1">
        <w:rPr>
          <w:sz w:val="22"/>
          <w:szCs w:val="22"/>
        </w:rPr>
        <w:tab/>
      </w:r>
    </w:p>
    <w:p w14:paraId="3DDF85D7" w14:textId="74FA5191" w:rsidR="007444B1" w:rsidRPr="007444B1" w:rsidRDefault="007444B1" w:rsidP="000012DF">
      <w:pPr>
        <w:ind w:firstLine="720"/>
        <w:jc w:val="both"/>
        <w:rPr>
          <w:sz w:val="22"/>
          <w:szCs w:val="22"/>
        </w:rPr>
      </w:pPr>
      <w:r w:rsidRPr="007444B1">
        <w:rPr>
          <w:sz w:val="22"/>
          <w:szCs w:val="22"/>
        </w:rPr>
        <w:t xml:space="preserve">Selanjutnya, menghitung probabilitas bersyarat setiap atribut dalam kelas yang dihitung menggunakan persamaan membagi jumlah hasil SKM pada masing masing atribut dengan masing masing jumlah tiap kelas seluruh dataset hasil SKM. Berikut merupakan salah satu hasil perhitungan probabilitas bersyarat pada Tabel </w:t>
      </w:r>
      <w:r w:rsidR="00C36F36">
        <w:rPr>
          <w:sz w:val="22"/>
          <w:szCs w:val="22"/>
        </w:rPr>
        <w:t>7</w:t>
      </w:r>
      <w:r w:rsidRPr="007444B1">
        <w:rPr>
          <w:sz w:val="22"/>
          <w:szCs w:val="22"/>
        </w:rPr>
        <w:t>.</w:t>
      </w:r>
    </w:p>
    <w:p w14:paraId="431E5B3A" w14:textId="77777777" w:rsidR="007444B1" w:rsidRPr="007444B1" w:rsidRDefault="007444B1" w:rsidP="007444B1">
      <w:pPr>
        <w:ind w:firstLine="284"/>
        <w:jc w:val="both"/>
        <w:rPr>
          <w:sz w:val="22"/>
          <w:szCs w:val="22"/>
        </w:rPr>
      </w:pPr>
    </w:p>
    <w:p w14:paraId="7E9E9CE7" w14:textId="537617F1" w:rsidR="007444B1" w:rsidRPr="007444B1" w:rsidRDefault="007444B1" w:rsidP="007444B1">
      <w:pPr>
        <w:pStyle w:val="Caption"/>
        <w:spacing w:line="240" w:lineRule="auto"/>
        <w:rPr>
          <w:b/>
          <w:bCs/>
          <w:i w:val="0"/>
          <w:sz w:val="22"/>
          <w:szCs w:val="22"/>
        </w:rPr>
      </w:pPr>
      <w:r w:rsidRPr="00C36F36">
        <w:rPr>
          <w:i w:val="0"/>
          <w:sz w:val="22"/>
          <w:szCs w:val="22"/>
        </w:rPr>
        <w:t xml:space="preserve">Tabel </w:t>
      </w:r>
      <w:r w:rsidR="00C36F36" w:rsidRPr="00C36F36">
        <w:rPr>
          <w:bCs/>
          <w:i w:val="0"/>
          <w:sz w:val="22"/>
          <w:szCs w:val="22"/>
        </w:rPr>
        <w:t>7</w:t>
      </w:r>
      <w:r w:rsidRPr="007444B1">
        <w:rPr>
          <w:i w:val="0"/>
          <w:sz w:val="22"/>
          <w:szCs w:val="22"/>
        </w:rPr>
        <w:t xml:space="preserve"> Salah satu hasil perhitungan probabilitas bersyarat K1</w:t>
      </w:r>
    </w:p>
    <w:tbl>
      <w:tblPr>
        <w:tblW w:w="6452" w:type="dxa"/>
        <w:jc w:val="center"/>
        <w:tblLayout w:type="fixed"/>
        <w:tblLook w:val="04A0" w:firstRow="1" w:lastRow="0" w:firstColumn="1" w:lastColumn="0" w:noHBand="0" w:noVBand="1"/>
      </w:tblPr>
      <w:tblGrid>
        <w:gridCol w:w="1701"/>
        <w:gridCol w:w="820"/>
        <w:gridCol w:w="456"/>
        <w:gridCol w:w="992"/>
        <w:gridCol w:w="42"/>
        <w:gridCol w:w="809"/>
        <w:gridCol w:w="270"/>
        <w:gridCol w:w="852"/>
        <w:gridCol w:w="510"/>
      </w:tblGrid>
      <w:tr w:rsidR="007444B1" w:rsidRPr="007444B1" w14:paraId="3F0B2F9D" w14:textId="77777777" w:rsidTr="00033EFC">
        <w:trPr>
          <w:jc w:val="center"/>
        </w:trPr>
        <w:tc>
          <w:tcPr>
            <w:tcW w:w="1701" w:type="dxa"/>
            <w:vMerge w:val="restart"/>
            <w:tcBorders>
              <w:top w:val="single" w:sz="4" w:space="0" w:color="auto"/>
            </w:tcBorders>
            <w:shd w:val="clear" w:color="auto" w:fill="auto"/>
            <w:vAlign w:val="center"/>
          </w:tcPr>
          <w:p w14:paraId="25F64C25" w14:textId="77777777" w:rsidR="007444B1" w:rsidRPr="007444B1" w:rsidRDefault="007444B1" w:rsidP="007444B1">
            <w:pPr>
              <w:jc w:val="center"/>
              <w:rPr>
                <w:sz w:val="18"/>
                <w:szCs w:val="18"/>
              </w:rPr>
            </w:pPr>
            <w:r w:rsidRPr="007444B1">
              <w:rPr>
                <w:b/>
                <w:bCs/>
                <w:sz w:val="18"/>
                <w:szCs w:val="18"/>
              </w:rPr>
              <w:t>Atribut Bersyarat Persyaratan (K1)</w:t>
            </w:r>
          </w:p>
        </w:tc>
        <w:tc>
          <w:tcPr>
            <w:tcW w:w="2310" w:type="dxa"/>
            <w:gridSpan w:val="4"/>
            <w:tcBorders>
              <w:top w:val="single" w:sz="4" w:space="0" w:color="auto"/>
              <w:bottom w:val="single" w:sz="4" w:space="0" w:color="auto"/>
            </w:tcBorders>
            <w:shd w:val="clear" w:color="auto" w:fill="auto"/>
            <w:vAlign w:val="center"/>
          </w:tcPr>
          <w:p w14:paraId="74D3F597" w14:textId="77777777" w:rsidR="007444B1" w:rsidRPr="007444B1" w:rsidRDefault="007444B1" w:rsidP="007444B1">
            <w:pPr>
              <w:jc w:val="center"/>
              <w:rPr>
                <w:sz w:val="18"/>
                <w:szCs w:val="18"/>
              </w:rPr>
            </w:pPr>
            <w:r w:rsidRPr="007444B1">
              <w:rPr>
                <w:b/>
                <w:bCs/>
                <w:sz w:val="18"/>
                <w:szCs w:val="18"/>
              </w:rPr>
              <w:t>Jumlah Masing-Masing Atribut</w:t>
            </w:r>
          </w:p>
        </w:tc>
        <w:tc>
          <w:tcPr>
            <w:tcW w:w="2441" w:type="dxa"/>
            <w:gridSpan w:val="4"/>
            <w:tcBorders>
              <w:top w:val="single" w:sz="4" w:space="0" w:color="auto"/>
              <w:bottom w:val="single" w:sz="4" w:space="0" w:color="auto"/>
            </w:tcBorders>
            <w:shd w:val="clear" w:color="auto" w:fill="auto"/>
            <w:vAlign w:val="center"/>
          </w:tcPr>
          <w:p w14:paraId="02818D02" w14:textId="77777777" w:rsidR="007444B1" w:rsidRPr="007444B1" w:rsidRDefault="007444B1" w:rsidP="007444B1">
            <w:pPr>
              <w:jc w:val="center"/>
              <w:rPr>
                <w:sz w:val="18"/>
                <w:szCs w:val="18"/>
              </w:rPr>
            </w:pPr>
            <w:r w:rsidRPr="007444B1">
              <w:rPr>
                <w:b/>
                <w:bCs/>
                <w:sz w:val="18"/>
                <w:szCs w:val="18"/>
              </w:rPr>
              <w:t>Nilai Probabilitas Bersyarat</w:t>
            </w:r>
          </w:p>
        </w:tc>
      </w:tr>
      <w:tr w:rsidR="007444B1" w:rsidRPr="007444B1" w14:paraId="26E1276E" w14:textId="77777777" w:rsidTr="00033EFC">
        <w:trPr>
          <w:gridAfter w:val="1"/>
          <w:wAfter w:w="510" w:type="dxa"/>
          <w:jc w:val="center"/>
        </w:trPr>
        <w:tc>
          <w:tcPr>
            <w:tcW w:w="1701" w:type="dxa"/>
            <w:vMerge/>
            <w:tcBorders>
              <w:bottom w:val="single" w:sz="4" w:space="0" w:color="auto"/>
            </w:tcBorders>
            <w:shd w:val="clear" w:color="auto" w:fill="auto"/>
            <w:vAlign w:val="center"/>
          </w:tcPr>
          <w:p w14:paraId="2B2E621F" w14:textId="77777777" w:rsidR="007444B1" w:rsidRPr="007444B1" w:rsidRDefault="007444B1" w:rsidP="007444B1">
            <w:pPr>
              <w:jc w:val="center"/>
              <w:rPr>
                <w:sz w:val="18"/>
                <w:szCs w:val="18"/>
              </w:rPr>
            </w:pPr>
          </w:p>
        </w:tc>
        <w:tc>
          <w:tcPr>
            <w:tcW w:w="820" w:type="dxa"/>
            <w:tcBorders>
              <w:top w:val="single" w:sz="4" w:space="0" w:color="auto"/>
              <w:bottom w:val="single" w:sz="4" w:space="0" w:color="auto"/>
            </w:tcBorders>
            <w:shd w:val="clear" w:color="auto" w:fill="auto"/>
            <w:vAlign w:val="center"/>
          </w:tcPr>
          <w:p w14:paraId="2D76FFB4" w14:textId="77777777" w:rsidR="007444B1" w:rsidRPr="007444B1" w:rsidRDefault="007444B1" w:rsidP="007444B1">
            <w:pPr>
              <w:jc w:val="center"/>
              <w:rPr>
                <w:sz w:val="18"/>
                <w:szCs w:val="18"/>
              </w:rPr>
            </w:pPr>
            <w:r w:rsidRPr="007444B1">
              <w:rPr>
                <w:b/>
                <w:bCs/>
                <w:sz w:val="18"/>
                <w:szCs w:val="18"/>
              </w:rPr>
              <w:t>Sangat Puas</w:t>
            </w:r>
          </w:p>
        </w:tc>
        <w:tc>
          <w:tcPr>
            <w:tcW w:w="456" w:type="dxa"/>
            <w:tcBorders>
              <w:top w:val="single" w:sz="4" w:space="0" w:color="auto"/>
              <w:bottom w:val="single" w:sz="4" w:space="0" w:color="auto"/>
            </w:tcBorders>
            <w:shd w:val="clear" w:color="auto" w:fill="auto"/>
            <w:vAlign w:val="center"/>
          </w:tcPr>
          <w:p w14:paraId="493C57F5" w14:textId="77777777" w:rsidR="007444B1" w:rsidRPr="007444B1" w:rsidRDefault="007444B1" w:rsidP="007444B1">
            <w:pPr>
              <w:jc w:val="center"/>
              <w:rPr>
                <w:sz w:val="18"/>
                <w:szCs w:val="18"/>
              </w:rPr>
            </w:pPr>
            <w:r w:rsidRPr="007444B1">
              <w:rPr>
                <w:b/>
                <w:bCs/>
                <w:sz w:val="18"/>
                <w:szCs w:val="18"/>
              </w:rPr>
              <w:t>…</w:t>
            </w:r>
          </w:p>
        </w:tc>
        <w:tc>
          <w:tcPr>
            <w:tcW w:w="992" w:type="dxa"/>
            <w:tcBorders>
              <w:top w:val="single" w:sz="4" w:space="0" w:color="auto"/>
              <w:bottom w:val="single" w:sz="4" w:space="0" w:color="auto"/>
            </w:tcBorders>
            <w:shd w:val="clear" w:color="auto" w:fill="auto"/>
            <w:vAlign w:val="center"/>
          </w:tcPr>
          <w:p w14:paraId="2B073B5B" w14:textId="77777777" w:rsidR="007444B1" w:rsidRPr="007444B1" w:rsidRDefault="007444B1" w:rsidP="007444B1">
            <w:pPr>
              <w:jc w:val="center"/>
              <w:rPr>
                <w:sz w:val="18"/>
                <w:szCs w:val="18"/>
              </w:rPr>
            </w:pPr>
            <w:r w:rsidRPr="007444B1">
              <w:rPr>
                <w:b/>
                <w:bCs/>
                <w:sz w:val="18"/>
                <w:szCs w:val="18"/>
              </w:rPr>
              <w:t>Sangat Tidak Puas</w:t>
            </w:r>
          </w:p>
        </w:tc>
        <w:tc>
          <w:tcPr>
            <w:tcW w:w="851" w:type="dxa"/>
            <w:gridSpan w:val="2"/>
            <w:tcBorders>
              <w:top w:val="single" w:sz="4" w:space="0" w:color="auto"/>
              <w:bottom w:val="single" w:sz="4" w:space="0" w:color="auto"/>
            </w:tcBorders>
            <w:shd w:val="clear" w:color="auto" w:fill="auto"/>
            <w:vAlign w:val="center"/>
          </w:tcPr>
          <w:p w14:paraId="4F7CD45F" w14:textId="77777777" w:rsidR="007444B1" w:rsidRPr="007444B1" w:rsidRDefault="007444B1" w:rsidP="007444B1">
            <w:pPr>
              <w:jc w:val="center"/>
              <w:rPr>
                <w:sz w:val="18"/>
                <w:szCs w:val="18"/>
              </w:rPr>
            </w:pPr>
            <w:r w:rsidRPr="007444B1">
              <w:rPr>
                <w:b/>
                <w:bCs/>
                <w:sz w:val="18"/>
                <w:szCs w:val="18"/>
              </w:rPr>
              <w:t>Sangat Puas</w:t>
            </w:r>
          </w:p>
        </w:tc>
        <w:tc>
          <w:tcPr>
            <w:tcW w:w="270" w:type="dxa"/>
            <w:tcBorders>
              <w:top w:val="single" w:sz="4" w:space="0" w:color="auto"/>
              <w:bottom w:val="single" w:sz="4" w:space="0" w:color="auto"/>
            </w:tcBorders>
            <w:shd w:val="clear" w:color="auto" w:fill="auto"/>
            <w:vAlign w:val="center"/>
          </w:tcPr>
          <w:p w14:paraId="02EC10D7" w14:textId="77777777" w:rsidR="007444B1" w:rsidRPr="007444B1" w:rsidRDefault="007444B1" w:rsidP="007444B1">
            <w:pPr>
              <w:jc w:val="center"/>
              <w:rPr>
                <w:sz w:val="18"/>
                <w:szCs w:val="18"/>
              </w:rPr>
            </w:pPr>
            <w:r w:rsidRPr="007444B1">
              <w:rPr>
                <w:b/>
                <w:bCs/>
                <w:sz w:val="18"/>
                <w:szCs w:val="18"/>
              </w:rPr>
              <w:t>…</w:t>
            </w:r>
          </w:p>
        </w:tc>
        <w:tc>
          <w:tcPr>
            <w:tcW w:w="852" w:type="dxa"/>
            <w:tcBorders>
              <w:top w:val="single" w:sz="4" w:space="0" w:color="auto"/>
              <w:bottom w:val="single" w:sz="4" w:space="0" w:color="auto"/>
            </w:tcBorders>
            <w:shd w:val="clear" w:color="auto" w:fill="auto"/>
            <w:vAlign w:val="center"/>
          </w:tcPr>
          <w:p w14:paraId="354EB0CB" w14:textId="77777777" w:rsidR="007444B1" w:rsidRPr="007444B1" w:rsidRDefault="007444B1" w:rsidP="007444B1">
            <w:pPr>
              <w:jc w:val="center"/>
              <w:rPr>
                <w:sz w:val="18"/>
                <w:szCs w:val="18"/>
              </w:rPr>
            </w:pPr>
            <w:r w:rsidRPr="007444B1">
              <w:rPr>
                <w:b/>
                <w:bCs/>
                <w:sz w:val="18"/>
                <w:szCs w:val="18"/>
              </w:rPr>
              <w:t>Sangat Tidak Puas</w:t>
            </w:r>
          </w:p>
        </w:tc>
      </w:tr>
      <w:tr w:rsidR="007444B1" w:rsidRPr="007444B1" w14:paraId="3940BF5D" w14:textId="77777777" w:rsidTr="00033EFC">
        <w:trPr>
          <w:gridAfter w:val="1"/>
          <w:wAfter w:w="510" w:type="dxa"/>
          <w:jc w:val="center"/>
        </w:trPr>
        <w:tc>
          <w:tcPr>
            <w:tcW w:w="1701" w:type="dxa"/>
            <w:tcBorders>
              <w:top w:val="single" w:sz="4" w:space="0" w:color="auto"/>
            </w:tcBorders>
            <w:shd w:val="clear" w:color="auto" w:fill="auto"/>
            <w:vAlign w:val="center"/>
          </w:tcPr>
          <w:p w14:paraId="26B25C9D" w14:textId="77777777" w:rsidR="007444B1" w:rsidRPr="007444B1" w:rsidRDefault="007444B1" w:rsidP="007444B1">
            <w:pPr>
              <w:jc w:val="center"/>
              <w:rPr>
                <w:sz w:val="18"/>
                <w:szCs w:val="18"/>
              </w:rPr>
            </w:pPr>
            <w:r w:rsidRPr="007444B1">
              <w:rPr>
                <w:sz w:val="18"/>
                <w:szCs w:val="18"/>
              </w:rPr>
              <w:t>Sangat Dipahami</w:t>
            </w:r>
          </w:p>
        </w:tc>
        <w:tc>
          <w:tcPr>
            <w:tcW w:w="820" w:type="dxa"/>
            <w:tcBorders>
              <w:top w:val="single" w:sz="4" w:space="0" w:color="auto"/>
            </w:tcBorders>
            <w:shd w:val="clear" w:color="auto" w:fill="auto"/>
            <w:vAlign w:val="center"/>
          </w:tcPr>
          <w:p w14:paraId="2397A89C" w14:textId="77777777" w:rsidR="007444B1" w:rsidRPr="007444B1" w:rsidRDefault="007444B1" w:rsidP="007444B1">
            <w:pPr>
              <w:jc w:val="center"/>
              <w:rPr>
                <w:sz w:val="18"/>
                <w:szCs w:val="18"/>
              </w:rPr>
            </w:pPr>
            <m:oMathPara>
              <m:oMath>
                <m:r>
                  <w:rPr>
                    <w:rFonts w:ascii="Cambria Math" w:hAnsi="Cambria Math"/>
                    <w:sz w:val="18"/>
                    <w:szCs w:val="18"/>
                  </w:rPr>
                  <m:t>108</m:t>
                </m:r>
              </m:oMath>
            </m:oMathPara>
          </w:p>
        </w:tc>
        <w:tc>
          <w:tcPr>
            <w:tcW w:w="456" w:type="dxa"/>
            <w:tcBorders>
              <w:top w:val="single" w:sz="4" w:space="0" w:color="auto"/>
            </w:tcBorders>
            <w:shd w:val="clear" w:color="auto" w:fill="auto"/>
            <w:vAlign w:val="center"/>
          </w:tcPr>
          <w:p w14:paraId="0C2C3DA5" w14:textId="77777777" w:rsidR="007444B1" w:rsidRPr="007444B1" w:rsidRDefault="007444B1" w:rsidP="007444B1">
            <w:pPr>
              <w:jc w:val="center"/>
              <w:rPr>
                <w:sz w:val="18"/>
                <w:szCs w:val="18"/>
              </w:rPr>
            </w:pPr>
            <w:r w:rsidRPr="007444B1">
              <w:rPr>
                <w:b/>
                <w:bCs/>
                <w:sz w:val="18"/>
                <w:szCs w:val="18"/>
              </w:rPr>
              <w:t>…</w:t>
            </w:r>
          </w:p>
        </w:tc>
        <w:tc>
          <w:tcPr>
            <w:tcW w:w="992" w:type="dxa"/>
            <w:tcBorders>
              <w:top w:val="single" w:sz="4" w:space="0" w:color="auto"/>
            </w:tcBorders>
            <w:shd w:val="clear" w:color="auto" w:fill="auto"/>
            <w:vAlign w:val="center"/>
          </w:tcPr>
          <w:p w14:paraId="184595AC"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c>
          <w:tcPr>
            <w:tcW w:w="851" w:type="dxa"/>
            <w:gridSpan w:val="2"/>
            <w:tcBorders>
              <w:top w:val="single" w:sz="4" w:space="0" w:color="auto"/>
            </w:tcBorders>
            <w:shd w:val="clear" w:color="auto" w:fill="auto"/>
            <w:vAlign w:val="center"/>
          </w:tcPr>
          <w:p w14:paraId="408B99D6" w14:textId="77777777" w:rsidR="007444B1" w:rsidRPr="007444B1" w:rsidRDefault="007444B1" w:rsidP="007444B1">
            <w:pPr>
              <w:jc w:val="center"/>
              <w:rPr>
                <w:sz w:val="18"/>
                <w:szCs w:val="18"/>
              </w:rPr>
            </w:pPr>
            <m:oMathPara>
              <m:oMath>
                <m:r>
                  <w:rPr>
                    <w:rFonts w:ascii="Cambria Math" w:hAnsi="Cambria Math"/>
                    <w:sz w:val="18"/>
                    <w:szCs w:val="18"/>
                  </w:rPr>
                  <m:t>0,9642</m:t>
                </m:r>
              </m:oMath>
            </m:oMathPara>
          </w:p>
        </w:tc>
        <w:tc>
          <w:tcPr>
            <w:tcW w:w="270" w:type="dxa"/>
            <w:tcBorders>
              <w:top w:val="single" w:sz="4" w:space="0" w:color="auto"/>
            </w:tcBorders>
            <w:shd w:val="clear" w:color="auto" w:fill="auto"/>
            <w:vAlign w:val="center"/>
          </w:tcPr>
          <w:p w14:paraId="469982FB" w14:textId="77777777" w:rsidR="007444B1" w:rsidRPr="007444B1" w:rsidRDefault="007444B1" w:rsidP="007444B1">
            <w:pPr>
              <w:jc w:val="center"/>
              <w:rPr>
                <w:sz w:val="18"/>
                <w:szCs w:val="18"/>
              </w:rPr>
            </w:pPr>
            <w:r w:rsidRPr="007444B1">
              <w:rPr>
                <w:b/>
                <w:bCs/>
                <w:sz w:val="18"/>
                <w:szCs w:val="18"/>
              </w:rPr>
              <w:t>…</w:t>
            </w:r>
          </w:p>
        </w:tc>
        <w:tc>
          <w:tcPr>
            <w:tcW w:w="852" w:type="dxa"/>
            <w:tcBorders>
              <w:top w:val="single" w:sz="4" w:space="0" w:color="auto"/>
            </w:tcBorders>
            <w:shd w:val="clear" w:color="auto" w:fill="auto"/>
            <w:vAlign w:val="center"/>
          </w:tcPr>
          <w:p w14:paraId="0A42A1AA"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r>
      <w:tr w:rsidR="007444B1" w:rsidRPr="007444B1" w14:paraId="48899725" w14:textId="77777777" w:rsidTr="00033EFC">
        <w:trPr>
          <w:gridAfter w:val="1"/>
          <w:wAfter w:w="510" w:type="dxa"/>
          <w:jc w:val="center"/>
        </w:trPr>
        <w:tc>
          <w:tcPr>
            <w:tcW w:w="1701" w:type="dxa"/>
            <w:shd w:val="clear" w:color="auto" w:fill="auto"/>
            <w:vAlign w:val="center"/>
          </w:tcPr>
          <w:p w14:paraId="03FA2D01" w14:textId="77777777" w:rsidR="007444B1" w:rsidRPr="007444B1" w:rsidRDefault="007444B1" w:rsidP="007444B1">
            <w:pPr>
              <w:jc w:val="center"/>
              <w:rPr>
                <w:sz w:val="18"/>
                <w:szCs w:val="18"/>
              </w:rPr>
            </w:pPr>
            <w:r w:rsidRPr="007444B1">
              <w:rPr>
                <w:sz w:val="18"/>
                <w:szCs w:val="18"/>
              </w:rPr>
              <w:t>Dipahami</w:t>
            </w:r>
          </w:p>
        </w:tc>
        <w:tc>
          <w:tcPr>
            <w:tcW w:w="820" w:type="dxa"/>
            <w:shd w:val="clear" w:color="auto" w:fill="auto"/>
            <w:vAlign w:val="center"/>
          </w:tcPr>
          <w:p w14:paraId="2F9D2727" w14:textId="77777777" w:rsidR="007444B1" w:rsidRPr="007444B1" w:rsidRDefault="007444B1" w:rsidP="007444B1">
            <w:pPr>
              <w:jc w:val="center"/>
              <w:rPr>
                <w:sz w:val="18"/>
                <w:szCs w:val="18"/>
              </w:rPr>
            </w:pPr>
            <m:oMathPara>
              <m:oMath>
                <m:r>
                  <w:rPr>
                    <w:rFonts w:ascii="Cambria Math" w:hAnsi="Cambria Math"/>
                    <w:sz w:val="18"/>
                    <w:szCs w:val="18"/>
                  </w:rPr>
                  <m:t>4</m:t>
                </m:r>
              </m:oMath>
            </m:oMathPara>
          </w:p>
        </w:tc>
        <w:tc>
          <w:tcPr>
            <w:tcW w:w="456" w:type="dxa"/>
            <w:shd w:val="clear" w:color="auto" w:fill="auto"/>
            <w:vAlign w:val="center"/>
          </w:tcPr>
          <w:p w14:paraId="3AF3C7F4"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992" w:type="dxa"/>
            <w:shd w:val="clear" w:color="auto" w:fill="auto"/>
            <w:vAlign w:val="center"/>
          </w:tcPr>
          <w:p w14:paraId="354AABBD" w14:textId="77777777" w:rsidR="007444B1" w:rsidRPr="007444B1" w:rsidRDefault="007444B1" w:rsidP="007444B1">
            <w:pPr>
              <w:jc w:val="center"/>
              <w:rPr>
                <w:sz w:val="18"/>
                <w:szCs w:val="18"/>
              </w:rPr>
            </w:pPr>
            <m:oMathPara>
              <m:oMath>
                <m:r>
                  <w:rPr>
                    <w:rFonts w:ascii="Cambria Math" w:hAnsi="Cambria Math"/>
                    <w:sz w:val="18"/>
                    <w:szCs w:val="18"/>
                  </w:rPr>
                  <m:t>2</m:t>
                </m:r>
              </m:oMath>
            </m:oMathPara>
          </w:p>
        </w:tc>
        <w:tc>
          <w:tcPr>
            <w:tcW w:w="851" w:type="dxa"/>
            <w:gridSpan w:val="2"/>
            <w:shd w:val="clear" w:color="auto" w:fill="auto"/>
            <w:vAlign w:val="center"/>
          </w:tcPr>
          <w:p w14:paraId="0CAB522C" w14:textId="77777777" w:rsidR="007444B1" w:rsidRPr="007444B1" w:rsidRDefault="007444B1" w:rsidP="007444B1">
            <w:pPr>
              <w:jc w:val="center"/>
              <w:rPr>
                <w:sz w:val="18"/>
                <w:szCs w:val="18"/>
              </w:rPr>
            </w:pPr>
            <m:oMathPara>
              <m:oMath>
                <m:r>
                  <w:rPr>
                    <w:rFonts w:ascii="Cambria Math" w:hAnsi="Cambria Math"/>
                    <w:sz w:val="18"/>
                    <w:szCs w:val="18"/>
                  </w:rPr>
                  <m:t>0,0357</m:t>
                </m:r>
              </m:oMath>
            </m:oMathPara>
          </w:p>
        </w:tc>
        <w:tc>
          <w:tcPr>
            <w:tcW w:w="270" w:type="dxa"/>
            <w:shd w:val="clear" w:color="auto" w:fill="auto"/>
            <w:vAlign w:val="center"/>
          </w:tcPr>
          <w:p w14:paraId="237C13AA"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852" w:type="dxa"/>
            <w:shd w:val="clear" w:color="auto" w:fill="auto"/>
            <w:vAlign w:val="center"/>
          </w:tcPr>
          <w:p w14:paraId="6A0B24A4" w14:textId="77777777" w:rsidR="007444B1" w:rsidRPr="007444B1" w:rsidRDefault="007444B1" w:rsidP="007444B1">
            <w:pPr>
              <w:jc w:val="center"/>
              <w:rPr>
                <w:sz w:val="18"/>
                <w:szCs w:val="18"/>
              </w:rPr>
            </w:pPr>
            <m:oMathPara>
              <m:oMath>
                <m:r>
                  <w:rPr>
                    <w:rFonts w:ascii="Cambria Math" w:hAnsi="Cambria Math"/>
                    <w:sz w:val="18"/>
                    <w:szCs w:val="18"/>
                  </w:rPr>
                  <m:t>0,1538</m:t>
                </m:r>
              </m:oMath>
            </m:oMathPara>
          </w:p>
        </w:tc>
      </w:tr>
      <w:tr w:rsidR="007444B1" w:rsidRPr="007444B1" w14:paraId="1E26C217" w14:textId="77777777" w:rsidTr="00033EFC">
        <w:trPr>
          <w:gridAfter w:val="1"/>
          <w:wAfter w:w="510" w:type="dxa"/>
          <w:jc w:val="center"/>
        </w:trPr>
        <w:tc>
          <w:tcPr>
            <w:tcW w:w="1701" w:type="dxa"/>
            <w:shd w:val="clear" w:color="auto" w:fill="auto"/>
            <w:vAlign w:val="center"/>
          </w:tcPr>
          <w:p w14:paraId="61785209" w14:textId="77777777" w:rsidR="007444B1" w:rsidRPr="007444B1" w:rsidRDefault="007444B1" w:rsidP="007444B1">
            <w:pPr>
              <w:jc w:val="center"/>
              <w:rPr>
                <w:sz w:val="18"/>
                <w:szCs w:val="18"/>
              </w:rPr>
            </w:pPr>
            <w:r w:rsidRPr="007444B1">
              <w:rPr>
                <w:sz w:val="18"/>
                <w:szCs w:val="18"/>
              </w:rPr>
              <w:t>Kurang Dipahami</w:t>
            </w:r>
          </w:p>
        </w:tc>
        <w:tc>
          <w:tcPr>
            <w:tcW w:w="820" w:type="dxa"/>
            <w:shd w:val="clear" w:color="auto" w:fill="auto"/>
            <w:vAlign w:val="center"/>
          </w:tcPr>
          <w:p w14:paraId="5FF01D2D"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c>
          <w:tcPr>
            <w:tcW w:w="456" w:type="dxa"/>
            <w:shd w:val="clear" w:color="auto" w:fill="auto"/>
            <w:vAlign w:val="center"/>
          </w:tcPr>
          <w:p w14:paraId="199C357F" w14:textId="77777777" w:rsidR="007444B1" w:rsidRPr="007444B1" w:rsidRDefault="007444B1" w:rsidP="007444B1">
            <w:pPr>
              <w:jc w:val="center"/>
              <w:rPr>
                <w:sz w:val="18"/>
                <w:szCs w:val="18"/>
              </w:rPr>
            </w:pPr>
            <w:r w:rsidRPr="007444B1">
              <w:rPr>
                <w:b/>
                <w:bCs/>
                <w:sz w:val="18"/>
                <w:szCs w:val="18"/>
              </w:rPr>
              <w:t>…</w:t>
            </w:r>
          </w:p>
        </w:tc>
        <w:tc>
          <w:tcPr>
            <w:tcW w:w="992" w:type="dxa"/>
            <w:shd w:val="clear" w:color="auto" w:fill="auto"/>
            <w:vAlign w:val="center"/>
          </w:tcPr>
          <w:p w14:paraId="18BCFD11" w14:textId="77777777" w:rsidR="007444B1" w:rsidRPr="007444B1" w:rsidRDefault="007444B1" w:rsidP="007444B1">
            <w:pPr>
              <w:jc w:val="center"/>
              <w:rPr>
                <w:sz w:val="18"/>
                <w:szCs w:val="18"/>
              </w:rPr>
            </w:pPr>
            <w:r w:rsidRPr="007444B1">
              <w:rPr>
                <w:sz w:val="18"/>
                <w:szCs w:val="18"/>
              </w:rPr>
              <w:t>7</w:t>
            </w:r>
          </w:p>
        </w:tc>
        <w:tc>
          <w:tcPr>
            <w:tcW w:w="851" w:type="dxa"/>
            <w:gridSpan w:val="2"/>
            <w:shd w:val="clear" w:color="auto" w:fill="auto"/>
            <w:vAlign w:val="center"/>
          </w:tcPr>
          <w:p w14:paraId="254523EF"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c>
          <w:tcPr>
            <w:tcW w:w="270" w:type="dxa"/>
            <w:shd w:val="clear" w:color="auto" w:fill="auto"/>
            <w:vAlign w:val="center"/>
          </w:tcPr>
          <w:p w14:paraId="6880487C" w14:textId="77777777" w:rsidR="007444B1" w:rsidRPr="007444B1" w:rsidRDefault="007444B1" w:rsidP="007444B1">
            <w:pPr>
              <w:jc w:val="center"/>
              <w:rPr>
                <w:sz w:val="18"/>
                <w:szCs w:val="18"/>
              </w:rPr>
            </w:pPr>
            <w:r w:rsidRPr="007444B1">
              <w:rPr>
                <w:b/>
                <w:bCs/>
                <w:sz w:val="18"/>
                <w:szCs w:val="18"/>
              </w:rPr>
              <w:t>…</w:t>
            </w:r>
          </w:p>
        </w:tc>
        <w:tc>
          <w:tcPr>
            <w:tcW w:w="852" w:type="dxa"/>
            <w:shd w:val="clear" w:color="auto" w:fill="auto"/>
            <w:vAlign w:val="center"/>
          </w:tcPr>
          <w:p w14:paraId="1C69B3E3" w14:textId="77777777" w:rsidR="007444B1" w:rsidRPr="007444B1" w:rsidRDefault="007444B1" w:rsidP="007444B1">
            <w:pPr>
              <w:jc w:val="center"/>
              <w:rPr>
                <w:sz w:val="18"/>
                <w:szCs w:val="18"/>
              </w:rPr>
            </w:pPr>
            <m:oMathPara>
              <m:oMath>
                <m:r>
                  <w:rPr>
                    <w:rFonts w:ascii="Cambria Math" w:hAnsi="Cambria Math"/>
                    <w:sz w:val="18"/>
                    <w:szCs w:val="18"/>
                  </w:rPr>
                  <m:t>0,5382</m:t>
                </m:r>
              </m:oMath>
            </m:oMathPara>
          </w:p>
        </w:tc>
      </w:tr>
      <w:tr w:rsidR="007444B1" w:rsidRPr="007444B1" w14:paraId="258AE580" w14:textId="77777777" w:rsidTr="00033EFC">
        <w:trPr>
          <w:gridAfter w:val="1"/>
          <w:wAfter w:w="510" w:type="dxa"/>
          <w:jc w:val="center"/>
        </w:trPr>
        <w:tc>
          <w:tcPr>
            <w:tcW w:w="1701" w:type="dxa"/>
            <w:tcBorders>
              <w:bottom w:val="single" w:sz="4" w:space="0" w:color="auto"/>
            </w:tcBorders>
            <w:shd w:val="clear" w:color="auto" w:fill="auto"/>
            <w:vAlign w:val="center"/>
          </w:tcPr>
          <w:p w14:paraId="4FF0AFCA" w14:textId="77777777" w:rsidR="007444B1" w:rsidRPr="007444B1" w:rsidRDefault="007444B1" w:rsidP="007444B1">
            <w:pPr>
              <w:jc w:val="center"/>
              <w:rPr>
                <w:sz w:val="18"/>
                <w:szCs w:val="18"/>
              </w:rPr>
            </w:pPr>
            <w:r w:rsidRPr="007444B1">
              <w:rPr>
                <w:sz w:val="18"/>
                <w:szCs w:val="18"/>
              </w:rPr>
              <w:t>Tidak Dipahami</w:t>
            </w:r>
          </w:p>
        </w:tc>
        <w:tc>
          <w:tcPr>
            <w:tcW w:w="820" w:type="dxa"/>
            <w:tcBorders>
              <w:bottom w:val="single" w:sz="4" w:space="0" w:color="auto"/>
            </w:tcBorders>
            <w:shd w:val="clear" w:color="auto" w:fill="auto"/>
            <w:vAlign w:val="center"/>
          </w:tcPr>
          <w:p w14:paraId="5F94C481"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c>
          <w:tcPr>
            <w:tcW w:w="456" w:type="dxa"/>
            <w:tcBorders>
              <w:bottom w:val="single" w:sz="4" w:space="0" w:color="auto"/>
            </w:tcBorders>
            <w:shd w:val="clear" w:color="auto" w:fill="auto"/>
            <w:vAlign w:val="center"/>
          </w:tcPr>
          <w:p w14:paraId="694366D2" w14:textId="77777777" w:rsidR="007444B1" w:rsidRPr="007444B1" w:rsidRDefault="007444B1" w:rsidP="007444B1">
            <w:pPr>
              <w:jc w:val="center"/>
              <w:rPr>
                <w:sz w:val="18"/>
                <w:szCs w:val="18"/>
              </w:rPr>
            </w:pPr>
            <w:r w:rsidRPr="007444B1">
              <w:rPr>
                <w:b/>
                <w:bCs/>
                <w:sz w:val="18"/>
                <w:szCs w:val="18"/>
              </w:rPr>
              <w:t>…</w:t>
            </w:r>
          </w:p>
        </w:tc>
        <w:tc>
          <w:tcPr>
            <w:tcW w:w="992" w:type="dxa"/>
            <w:tcBorders>
              <w:bottom w:val="single" w:sz="4" w:space="0" w:color="auto"/>
            </w:tcBorders>
            <w:shd w:val="clear" w:color="auto" w:fill="auto"/>
            <w:vAlign w:val="center"/>
          </w:tcPr>
          <w:p w14:paraId="59CC7DF3" w14:textId="77777777" w:rsidR="007444B1" w:rsidRPr="007444B1" w:rsidRDefault="007444B1" w:rsidP="007444B1">
            <w:pPr>
              <w:jc w:val="center"/>
              <w:rPr>
                <w:sz w:val="18"/>
                <w:szCs w:val="18"/>
              </w:rPr>
            </w:pPr>
            <m:oMathPara>
              <m:oMath>
                <m:r>
                  <w:rPr>
                    <w:rFonts w:ascii="Cambria Math" w:hAnsi="Cambria Math"/>
                    <w:sz w:val="18"/>
                    <w:szCs w:val="18"/>
                  </w:rPr>
                  <m:t>4</m:t>
                </m:r>
              </m:oMath>
            </m:oMathPara>
          </w:p>
        </w:tc>
        <w:tc>
          <w:tcPr>
            <w:tcW w:w="851" w:type="dxa"/>
            <w:gridSpan w:val="2"/>
            <w:tcBorders>
              <w:bottom w:val="single" w:sz="4" w:space="0" w:color="auto"/>
            </w:tcBorders>
            <w:shd w:val="clear" w:color="auto" w:fill="auto"/>
            <w:vAlign w:val="center"/>
          </w:tcPr>
          <w:p w14:paraId="1508B031" w14:textId="77777777" w:rsidR="007444B1" w:rsidRPr="007444B1" w:rsidRDefault="007444B1" w:rsidP="007444B1">
            <w:pPr>
              <w:jc w:val="center"/>
              <w:rPr>
                <w:sz w:val="18"/>
                <w:szCs w:val="18"/>
              </w:rPr>
            </w:pPr>
            <m:oMathPara>
              <m:oMath>
                <m:r>
                  <w:rPr>
                    <w:rFonts w:ascii="Cambria Math" w:hAnsi="Cambria Math"/>
                    <w:sz w:val="18"/>
                    <w:szCs w:val="18"/>
                  </w:rPr>
                  <m:t>0</m:t>
                </m:r>
              </m:oMath>
            </m:oMathPara>
          </w:p>
        </w:tc>
        <w:tc>
          <w:tcPr>
            <w:tcW w:w="270" w:type="dxa"/>
            <w:tcBorders>
              <w:bottom w:val="single" w:sz="4" w:space="0" w:color="auto"/>
            </w:tcBorders>
            <w:shd w:val="clear" w:color="auto" w:fill="auto"/>
            <w:vAlign w:val="center"/>
          </w:tcPr>
          <w:p w14:paraId="095C0446" w14:textId="77777777" w:rsidR="007444B1" w:rsidRPr="007444B1" w:rsidRDefault="007444B1" w:rsidP="007444B1">
            <w:pPr>
              <w:jc w:val="center"/>
              <w:rPr>
                <w:sz w:val="18"/>
                <w:szCs w:val="18"/>
              </w:rPr>
            </w:pPr>
            <w:r w:rsidRPr="007444B1">
              <w:rPr>
                <w:b/>
                <w:bCs/>
                <w:sz w:val="18"/>
                <w:szCs w:val="18"/>
              </w:rPr>
              <w:t>…</w:t>
            </w:r>
          </w:p>
        </w:tc>
        <w:tc>
          <w:tcPr>
            <w:tcW w:w="852" w:type="dxa"/>
            <w:tcBorders>
              <w:bottom w:val="single" w:sz="4" w:space="0" w:color="auto"/>
            </w:tcBorders>
            <w:shd w:val="clear" w:color="auto" w:fill="auto"/>
            <w:vAlign w:val="center"/>
          </w:tcPr>
          <w:p w14:paraId="2A1C94F3" w14:textId="77777777" w:rsidR="007444B1" w:rsidRPr="007444B1" w:rsidRDefault="007444B1" w:rsidP="007444B1">
            <w:pPr>
              <w:jc w:val="center"/>
              <w:rPr>
                <w:sz w:val="18"/>
                <w:szCs w:val="18"/>
              </w:rPr>
            </w:pPr>
            <m:oMathPara>
              <m:oMath>
                <m:r>
                  <w:rPr>
                    <w:rFonts w:ascii="Cambria Math" w:hAnsi="Cambria Math"/>
                    <w:sz w:val="18"/>
                    <w:szCs w:val="18"/>
                  </w:rPr>
                  <m:t>0,3076</m:t>
                </m:r>
              </m:oMath>
            </m:oMathPara>
          </w:p>
        </w:tc>
      </w:tr>
    </w:tbl>
    <w:p w14:paraId="5C933451" w14:textId="77777777" w:rsidR="007444B1" w:rsidRPr="007444B1" w:rsidRDefault="007444B1" w:rsidP="007444B1">
      <w:pPr>
        <w:jc w:val="both"/>
        <w:rPr>
          <w:sz w:val="22"/>
          <w:szCs w:val="22"/>
        </w:rPr>
      </w:pPr>
      <w:r w:rsidRPr="007444B1">
        <w:rPr>
          <w:sz w:val="22"/>
          <w:szCs w:val="22"/>
        </w:rPr>
        <w:tab/>
      </w:r>
    </w:p>
    <w:p w14:paraId="164AF8F2" w14:textId="74555EFC" w:rsidR="007444B1" w:rsidRDefault="007444B1" w:rsidP="000012DF">
      <w:pPr>
        <w:ind w:firstLine="720"/>
        <w:jc w:val="both"/>
        <w:rPr>
          <w:sz w:val="22"/>
          <w:szCs w:val="22"/>
        </w:rPr>
      </w:pPr>
      <w:r w:rsidRPr="007444B1">
        <w:rPr>
          <w:sz w:val="22"/>
          <w:szCs w:val="22"/>
        </w:rPr>
        <w:t xml:space="preserve">Setelah melewati tahap pembelajaran terhadap model, selanjutnya dilakukan pengujian data untuk menentukan kelas/kategori dari data testing kepuasan masyarakat terhadap kualitas </w:t>
      </w:r>
      <w:r w:rsidRPr="007444B1">
        <w:rPr>
          <w:sz w:val="22"/>
          <w:szCs w:val="22"/>
        </w:rPr>
        <w:lastRenderedPageBreak/>
        <w:t xml:space="preserve">pelayanan di DPMPTSP Kabupaten Berau. Berikut ditunjukkan salah satu contoh untuk menentukan tiap kelas pada proses dari perhitungan data </w:t>
      </w:r>
      <w:r w:rsidRPr="007444B1">
        <w:rPr>
          <w:i/>
          <w:iCs/>
          <w:sz w:val="22"/>
          <w:szCs w:val="22"/>
        </w:rPr>
        <w:t>testing</w:t>
      </w:r>
      <w:r w:rsidRPr="007444B1">
        <w:rPr>
          <w:sz w:val="22"/>
          <w:szCs w:val="22"/>
        </w:rPr>
        <w:t xml:space="preserve"> pada Tabel </w:t>
      </w:r>
      <w:r w:rsidR="00C36F36">
        <w:rPr>
          <w:sz w:val="22"/>
          <w:szCs w:val="22"/>
        </w:rPr>
        <w:t>8</w:t>
      </w:r>
      <w:r w:rsidRPr="007444B1">
        <w:rPr>
          <w:sz w:val="22"/>
          <w:szCs w:val="22"/>
        </w:rPr>
        <w:t>.</w:t>
      </w:r>
    </w:p>
    <w:p w14:paraId="7BB80CF2" w14:textId="77777777" w:rsidR="007444B1" w:rsidRPr="007444B1" w:rsidRDefault="007444B1" w:rsidP="007444B1">
      <w:pPr>
        <w:ind w:firstLine="284"/>
        <w:jc w:val="both"/>
        <w:rPr>
          <w:sz w:val="22"/>
          <w:szCs w:val="22"/>
        </w:rPr>
      </w:pPr>
    </w:p>
    <w:p w14:paraId="553D1682" w14:textId="7481675E" w:rsidR="007444B1" w:rsidRPr="007444B1" w:rsidRDefault="007444B1" w:rsidP="007444B1">
      <w:pPr>
        <w:pStyle w:val="Caption"/>
        <w:spacing w:line="240" w:lineRule="auto"/>
        <w:rPr>
          <w:b/>
          <w:bCs/>
          <w:i w:val="0"/>
          <w:iCs w:val="0"/>
          <w:sz w:val="22"/>
          <w:szCs w:val="22"/>
        </w:rPr>
      </w:pPr>
      <w:r w:rsidRPr="007444B1">
        <w:rPr>
          <w:i w:val="0"/>
          <w:sz w:val="22"/>
          <w:szCs w:val="22"/>
        </w:rPr>
        <w:t xml:space="preserve">Tabel </w:t>
      </w:r>
      <w:r w:rsidR="00C36F36" w:rsidRPr="00C36F36">
        <w:rPr>
          <w:bCs/>
          <w:i w:val="0"/>
          <w:sz w:val="22"/>
          <w:szCs w:val="22"/>
        </w:rPr>
        <w:t>8</w:t>
      </w:r>
      <w:r w:rsidRPr="007444B1">
        <w:rPr>
          <w:i w:val="0"/>
          <w:sz w:val="22"/>
          <w:szCs w:val="22"/>
        </w:rPr>
        <w:t xml:space="preserve"> Contoh Klasifikasi data Testing</w:t>
      </w:r>
    </w:p>
    <w:tbl>
      <w:tblPr>
        <w:tblW w:w="3952" w:type="dxa"/>
        <w:jc w:val="center"/>
        <w:tblBorders>
          <w:top w:val="single" w:sz="4" w:space="0" w:color="auto"/>
          <w:bottom w:val="single" w:sz="4" w:space="0" w:color="auto"/>
          <w:insideH w:val="single" w:sz="4" w:space="0" w:color="auto"/>
          <w:insideV w:val="single" w:sz="4" w:space="0" w:color="auto"/>
        </w:tblBorders>
        <w:tblLook w:val="04A0" w:firstRow="1" w:lastRow="0" w:firstColumn="1" w:lastColumn="0" w:noHBand="0" w:noVBand="1"/>
      </w:tblPr>
      <w:tblGrid>
        <w:gridCol w:w="447"/>
        <w:gridCol w:w="447"/>
        <w:gridCol w:w="447"/>
        <w:gridCol w:w="447"/>
        <w:gridCol w:w="396"/>
        <w:gridCol w:w="447"/>
        <w:gridCol w:w="447"/>
        <w:gridCol w:w="1017"/>
      </w:tblGrid>
      <w:tr w:rsidR="007444B1" w:rsidRPr="007444B1" w14:paraId="54F1F98A" w14:textId="77777777" w:rsidTr="007444B1">
        <w:trPr>
          <w:jc w:val="center"/>
        </w:trPr>
        <w:tc>
          <w:tcPr>
            <w:tcW w:w="447" w:type="dxa"/>
            <w:tcBorders>
              <w:bottom w:val="single" w:sz="4" w:space="0" w:color="auto"/>
              <w:right w:val="nil"/>
            </w:tcBorders>
            <w:shd w:val="clear" w:color="auto" w:fill="auto"/>
            <w:vAlign w:val="center"/>
          </w:tcPr>
          <w:p w14:paraId="239554B7" w14:textId="77777777" w:rsidR="007444B1" w:rsidRPr="007444B1" w:rsidRDefault="007444B1" w:rsidP="007444B1">
            <w:pPr>
              <w:rPr>
                <w:sz w:val="18"/>
                <w:szCs w:val="18"/>
              </w:rPr>
            </w:pPr>
            <w:r w:rsidRPr="007444B1">
              <w:rPr>
                <w:b/>
                <w:bCs/>
                <w:sz w:val="18"/>
                <w:szCs w:val="18"/>
              </w:rPr>
              <w:t>JK</w:t>
            </w:r>
          </w:p>
        </w:tc>
        <w:tc>
          <w:tcPr>
            <w:tcW w:w="447" w:type="dxa"/>
            <w:tcBorders>
              <w:left w:val="nil"/>
              <w:bottom w:val="single" w:sz="4" w:space="0" w:color="auto"/>
              <w:right w:val="nil"/>
            </w:tcBorders>
            <w:shd w:val="clear" w:color="auto" w:fill="auto"/>
            <w:vAlign w:val="center"/>
          </w:tcPr>
          <w:p w14:paraId="32DFC201" w14:textId="77777777" w:rsidR="007444B1" w:rsidRPr="007444B1" w:rsidRDefault="007444B1" w:rsidP="007444B1">
            <w:pPr>
              <w:rPr>
                <w:sz w:val="18"/>
                <w:szCs w:val="18"/>
              </w:rPr>
            </w:pPr>
            <w:r w:rsidRPr="007444B1">
              <w:rPr>
                <w:b/>
                <w:bCs/>
                <w:sz w:val="18"/>
                <w:szCs w:val="18"/>
              </w:rPr>
              <w:t>K1</w:t>
            </w:r>
          </w:p>
        </w:tc>
        <w:tc>
          <w:tcPr>
            <w:tcW w:w="447" w:type="dxa"/>
            <w:tcBorders>
              <w:left w:val="nil"/>
              <w:bottom w:val="single" w:sz="4" w:space="0" w:color="auto"/>
              <w:right w:val="nil"/>
            </w:tcBorders>
            <w:shd w:val="clear" w:color="auto" w:fill="auto"/>
            <w:vAlign w:val="center"/>
          </w:tcPr>
          <w:p w14:paraId="4D226BD1" w14:textId="77777777" w:rsidR="007444B1" w:rsidRPr="007444B1" w:rsidRDefault="007444B1" w:rsidP="007444B1">
            <w:pPr>
              <w:rPr>
                <w:sz w:val="18"/>
                <w:szCs w:val="18"/>
              </w:rPr>
            </w:pPr>
            <w:r w:rsidRPr="007444B1">
              <w:rPr>
                <w:b/>
                <w:bCs/>
                <w:sz w:val="18"/>
                <w:szCs w:val="18"/>
              </w:rPr>
              <w:t>K2</w:t>
            </w:r>
          </w:p>
        </w:tc>
        <w:tc>
          <w:tcPr>
            <w:tcW w:w="447" w:type="dxa"/>
            <w:tcBorders>
              <w:left w:val="nil"/>
              <w:bottom w:val="single" w:sz="4" w:space="0" w:color="auto"/>
              <w:right w:val="nil"/>
            </w:tcBorders>
            <w:shd w:val="clear" w:color="auto" w:fill="auto"/>
            <w:vAlign w:val="center"/>
          </w:tcPr>
          <w:p w14:paraId="3C8F0765" w14:textId="77777777" w:rsidR="007444B1" w:rsidRPr="007444B1" w:rsidRDefault="007444B1" w:rsidP="007444B1">
            <w:pPr>
              <w:rPr>
                <w:sz w:val="18"/>
                <w:szCs w:val="18"/>
              </w:rPr>
            </w:pPr>
            <w:r w:rsidRPr="007444B1">
              <w:rPr>
                <w:b/>
                <w:bCs/>
                <w:sz w:val="18"/>
                <w:szCs w:val="18"/>
              </w:rPr>
              <w:t>K3</w:t>
            </w:r>
          </w:p>
        </w:tc>
        <w:tc>
          <w:tcPr>
            <w:tcW w:w="396" w:type="dxa"/>
            <w:tcBorders>
              <w:left w:val="nil"/>
              <w:bottom w:val="single" w:sz="4" w:space="0" w:color="auto"/>
              <w:right w:val="nil"/>
            </w:tcBorders>
            <w:shd w:val="clear" w:color="auto" w:fill="auto"/>
            <w:vAlign w:val="center"/>
          </w:tcPr>
          <w:p w14:paraId="561B78B2" w14:textId="77777777" w:rsidR="007444B1" w:rsidRPr="007444B1" w:rsidRDefault="007444B1" w:rsidP="007444B1">
            <w:pPr>
              <w:rPr>
                <w:b/>
                <w:bCs/>
                <w:sz w:val="18"/>
                <w:szCs w:val="18"/>
              </w:rPr>
            </w:pPr>
            <w:r w:rsidRPr="007444B1">
              <w:rPr>
                <w:b/>
                <w:bCs/>
                <w:sz w:val="18"/>
                <w:szCs w:val="18"/>
              </w:rPr>
              <w:t>…</w:t>
            </w:r>
          </w:p>
        </w:tc>
        <w:tc>
          <w:tcPr>
            <w:tcW w:w="447" w:type="dxa"/>
            <w:tcBorders>
              <w:left w:val="nil"/>
              <w:bottom w:val="single" w:sz="4" w:space="0" w:color="auto"/>
              <w:right w:val="nil"/>
            </w:tcBorders>
            <w:shd w:val="clear" w:color="auto" w:fill="auto"/>
            <w:vAlign w:val="center"/>
          </w:tcPr>
          <w:p w14:paraId="76F217AE" w14:textId="77777777" w:rsidR="007444B1" w:rsidRPr="007444B1" w:rsidRDefault="007444B1" w:rsidP="007444B1">
            <w:pPr>
              <w:rPr>
                <w:sz w:val="18"/>
                <w:szCs w:val="18"/>
              </w:rPr>
            </w:pPr>
            <w:r w:rsidRPr="007444B1">
              <w:rPr>
                <w:b/>
                <w:bCs/>
                <w:sz w:val="18"/>
                <w:szCs w:val="18"/>
              </w:rPr>
              <w:t>K8</w:t>
            </w:r>
          </w:p>
        </w:tc>
        <w:tc>
          <w:tcPr>
            <w:tcW w:w="447" w:type="dxa"/>
            <w:tcBorders>
              <w:left w:val="nil"/>
              <w:bottom w:val="single" w:sz="4" w:space="0" w:color="auto"/>
              <w:right w:val="nil"/>
            </w:tcBorders>
            <w:shd w:val="clear" w:color="auto" w:fill="auto"/>
            <w:vAlign w:val="center"/>
          </w:tcPr>
          <w:p w14:paraId="4083784E" w14:textId="77777777" w:rsidR="007444B1" w:rsidRPr="007444B1" w:rsidRDefault="007444B1" w:rsidP="007444B1">
            <w:pPr>
              <w:rPr>
                <w:sz w:val="18"/>
                <w:szCs w:val="18"/>
              </w:rPr>
            </w:pPr>
            <w:r w:rsidRPr="007444B1">
              <w:rPr>
                <w:b/>
                <w:bCs/>
                <w:sz w:val="18"/>
                <w:szCs w:val="18"/>
              </w:rPr>
              <w:t>K9</w:t>
            </w:r>
          </w:p>
        </w:tc>
        <w:tc>
          <w:tcPr>
            <w:tcW w:w="874" w:type="dxa"/>
            <w:tcBorders>
              <w:left w:val="nil"/>
              <w:bottom w:val="single" w:sz="4" w:space="0" w:color="auto"/>
            </w:tcBorders>
            <w:shd w:val="clear" w:color="auto" w:fill="auto"/>
          </w:tcPr>
          <w:p w14:paraId="0EAB1930" w14:textId="77777777" w:rsidR="007444B1" w:rsidRPr="00C36F36" w:rsidRDefault="007444B1" w:rsidP="007444B1">
            <w:pPr>
              <w:rPr>
                <w:b/>
                <w:bCs/>
                <w:sz w:val="18"/>
                <w:szCs w:val="18"/>
              </w:rPr>
            </w:pPr>
            <w:r w:rsidRPr="00C36F36">
              <w:rPr>
                <w:b/>
                <w:sz w:val="18"/>
                <w:szCs w:val="18"/>
              </w:rPr>
              <w:t>Nilai Mutu Pelayanan</w:t>
            </w:r>
          </w:p>
        </w:tc>
      </w:tr>
      <w:tr w:rsidR="007444B1" w:rsidRPr="007444B1" w14:paraId="752FDC2A" w14:textId="77777777" w:rsidTr="007444B1">
        <w:trPr>
          <w:jc w:val="center"/>
        </w:trPr>
        <w:tc>
          <w:tcPr>
            <w:tcW w:w="447" w:type="dxa"/>
            <w:tcBorders>
              <w:right w:val="nil"/>
            </w:tcBorders>
            <w:shd w:val="clear" w:color="auto" w:fill="auto"/>
          </w:tcPr>
          <w:p w14:paraId="61FEF853" w14:textId="77777777" w:rsidR="007444B1" w:rsidRPr="007444B1" w:rsidRDefault="007444B1" w:rsidP="007444B1">
            <w:pPr>
              <w:rPr>
                <w:sz w:val="18"/>
                <w:szCs w:val="18"/>
              </w:rPr>
            </w:pPr>
            <w:r w:rsidRPr="007444B1">
              <w:rPr>
                <w:sz w:val="18"/>
                <w:szCs w:val="18"/>
              </w:rPr>
              <w:t>P</w:t>
            </w:r>
          </w:p>
        </w:tc>
        <w:tc>
          <w:tcPr>
            <w:tcW w:w="447" w:type="dxa"/>
            <w:tcBorders>
              <w:left w:val="nil"/>
              <w:right w:val="nil"/>
            </w:tcBorders>
            <w:shd w:val="clear" w:color="auto" w:fill="auto"/>
          </w:tcPr>
          <w:p w14:paraId="0D897627" w14:textId="77777777" w:rsidR="007444B1" w:rsidRPr="007444B1" w:rsidRDefault="007444B1" w:rsidP="007444B1">
            <w:pPr>
              <w:rPr>
                <w:sz w:val="18"/>
                <w:szCs w:val="18"/>
              </w:rPr>
            </w:pPr>
            <w:r w:rsidRPr="007444B1">
              <w:rPr>
                <w:sz w:val="18"/>
                <w:szCs w:val="18"/>
              </w:rPr>
              <w:t>3</w:t>
            </w:r>
          </w:p>
        </w:tc>
        <w:tc>
          <w:tcPr>
            <w:tcW w:w="447" w:type="dxa"/>
            <w:tcBorders>
              <w:left w:val="nil"/>
              <w:right w:val="nil"/>
            </w:tcBorders>
            <w:shd w:val="clear" w:color="auto" w:fill="auto"/>
          </w:tcPr>
          <w:p w14:paraId="6D865C27" w14:textId="77777777" w:rsidR="007444B1" w:rsidRPr="007444B1" w:rsidRDefault="007444B1" w:rsidP="007444B1">
            <w:pPr>
              <w:rPr>
                <w:sz w:val="18"/>
                <w:szCs w:val="18"/>
              </w:rPr>
            </w:pPr>
            <w:r w:rsidRPr="007444B1">
              <w:rPr>
                <w:sz w:val="18"/>
                <w:szCs w:val="18"/>
              </w:rPr>
              <w:t>4</w:t>
            </w:r>
          </w:p>
        </w:tc>
        <w:tc>
          <w:tcPr>
            <w:tcW w:w="447" w:type="dxa"/>
            <w:tcBorders>
              <w:left w:val="nil"/>
              <w:right w:val="nil"/>
            </w:tcBorders>
            <w:shd w:val="clear" w:color="auto" w:fill="auto"/>
          </w:tcPr>
          <w:p w14:paraId="568A47E4" w14:textId="77777777" w:rsidR="007444B1" w:rsidRPr="007444B1" w:rsidRDefault="007444B1" w:rsidP="007444B1">
            <w:pPr>
              <w:rPr>
                <w:sz w:val="18"/>
                <w:szCs w:val="18"/>
              </w:rPr>
            </w:pPr>
            <w:r w:rsidRPr="007444B1">
              <w:rPr>
                <w:sz w:val="18"/>
                <w:szCs w:val="18"/>
              </w:rPr>
              <w:t>4</w:t>
            </w:r>
          </w:p>
        </w:tc>
        <w:tc>
          <w:tcPr>
            <w:tcW w:w="396" w:type="dxa"/>
            <w:tcBorders>
              <w:left w:val="nil"/>
              <w:right w:val="nil"/>
            </w:tcBorders>
            <w:shd w:val="clear" w:color="auto" w:fill="auto"/>
            <w:vAlign w:val="center"/>
          </w:tcPr>
          <w:p w14:paraId="11F4DC42" w14:textId="77777777" w:rsidR="007444B1" w:rsidRPr="007444B1" w:rsidRDefault="007444B1" w:rsidP="007444B1">
            <w:pPr>
              <w:rPr>
                <w:sz w:val="18"/>
                <w:szCs w:val="18"/>
              </w:rPr>
            </w:pPr>
            <w:r w:rsidRPr="007444B1">
              <w:rPr>
                <w:b/>
                <w:bCs/>
                <w:sz w:val="18"/>
                <w:szCs w:val="18"/>
              </w:rPr>
              <w:t>…</w:t>
            </w:r>
          </w:p>
        </w:tc>
        <w:tc>
          <w:tcPr>
            <w:tcW w:w="447" w:type="dxa"/>
            <w:tcBorders>
              <w:left w:val="nil"/>
              <w:right w:val="nil"/>
            </w:tcBorders>
            <w:shd w:val="clear" w:color="auto" w:fill="auto"/>
          </w:tcPr>
          <w:p w14:paraId="79B28F10" w14:textId="77777777" w:rsidR="007444B1" w:rsidRPr="007444B1" w:rsidRDefault="007444B1" w:rsidP="007444B1">
            <w:pPr>
              <w:rPr>
                <w:sz w:val="18"/>
                <w:szCs w:val="18"/>
              </w:rPr>
            </w:pPr>
            <w:r w:rsidRPr="007444B1">
              <w:rPr>
                <w:sz w:val="18"/>
                <w:szCs w:val="18"/>
              </w:rPr>
              <w:t>4</w:t>
            </w:r>
          </w:p>
        </w:tc>
        <w:tc>
          <w:tcPr>
            <w:tcW w:w="447" w:type="dxa"/>
            <w:tcBorders>
              <w:left w:val="nil"/>
              <w:right w:val="nil"/>
            </w:tcBorders>
            <w:shd w:val="clear" w:color="auto" w:fill="auto"/>
          </w:tcPr>
          <w:p w14:paraId="522756C4" w14:textId="77777777" w:rsidR="007444B1" w:rsidRPr="007444B1" w:rsidRDefault="007444B1" w:rsidP="007444B1">
            <w:pPr>
              <w:rPr>
                <w:sz w:val="18"/>
                <w:szCs w:val="18"/>
              </w:rPr>
            </w:pPr>
            <w:r w:rsidRPr="007444B1">
              <w:rPr>
                <w:sz w:val="18"/>
                <w:szCs w:val="18"/>
              </w:rPr>
              <w:t>4</w:t>
            </w:r>
          </w:p>
        </w:tc>
        <w:tc>
          <w:tcPr>
            <w:tcW w:w="874" w:type="dxa"/>
            <w:tcBorders>
              <w:left w:val="nil"/>
            </w:tcBorders>
            <w:shd w:val="clear" w:color="auto" w:fill="auto"/>
          </w:tcPr>
          <w:p w14:paraId="4A388414" w14:textId="77777777" w:rsidR="007444B1" w:rsidRPr="007444B1" w:rsidRDefault="007444B1" w:rsidP="007444B1">
            <w:pPr>
              <w:rPr>
                <w:sz w:val="18"/>
                <w:szCs w:val="18"/>
              </w:rPr>
            </w:pPr>
            <w:r w:rsidRPr="007444B1">
              <w:rPr>
                <w:sz w:val="18"/>
                <w:szCs w:val="18"/>
              </w:rPr>
              <w:t>?</w:t>
            </w:r>
          </w:p>
        </w:tc>
      </w:tr>
    </w:tbl>
    <w:p w14:paraId="481E1C7C" w14:textId="77777777" w:rsidR="007444B1" w:rsidRPr="007444B1" w:rsidRDefault="007444B1" w:rsidP="007444B1">
      <w:pPr>
        <w:jc w:val="both"/>
        <w:rPr>
          <w:sz w:val="22"/>
          <w:szCs w:val="22"/>
        </w:rPr>
      </w:pPr>
      <w:r w:rsidRPr="007444B1">
        <w:rPr>
          <w:sz w:val="22"/>
          <w:szCs w:val="22"/>
        </w:rPr>
        <w:tab/>
      </w:r>
    </w:p>
    <w:p w14:paraId="635021CC" w14:textId="182C52AD" w:rsidR="007444B1" w:rsidRPr="007444B1" w:rsidRDefault="007444B1" w:rsidP="000012DF">
      <w:pPr>
        <w:ind w:firstLine="720"/>
        <w:jc w:val="both"/>
        <w:rPr>
          <w:sz w:val="22"/>
          <w:szCs w:val="22"/>
        </w:rPr>
      </w:pPr>
      <w:r w:rsidRPr="007444B1">
        <w:rPr>
          <w:sz w:val="22"/>
          <w:szCs w:val="22"/>
        </w:rPr>
        <w:t xml:space="preserve">Berdasarkan pada Tabel 9, contoh data </w:t>
      </w:r>
      <w:r w:rsidRPr="007444B1">
        <w:rPr>
          <w:i/>
          <w:iCs/>
          <w:sz w:val="22"/>
          <w:szCs w:val="22"/>
        </w:rPr>
        <w:t>testing</w:t>
      </w:r>
      <w:r w:rsidRPr="007444B1">
        <w:rPr>
          <w:sz w:val="22"/>
          <w:szCs w:val="22"/>
        </w:rPr>
        <w:t xml:space="preserve"> pada penelitian ini dilakukan perhitungan seperti halnya data </w:t>
      </w:r>
      <w:r w:rsidRPr="007444B1">
        <w:rPr>
          <w:i/>
          <w:iCs/>
          <w:sz w:val="22"/>
          <w:szCs w:val="22"/>
        </w:rPr>
        <w:t>training</w:t>
      </w:r>
      <w:r w:rsidRPr="007444B1">
        <w:rPr>
          <w:sz w:val="22"/>
          <w:szCs w:val="22"/>
        </w:rPr>
        <w:t xml:space="preserve"> yaitu menghitung nilai probabilitas bersyarat setiap atribut pada data </w:t>
      </w:r>
      <w:r w:rsidRPr="007444B1">
        <w:rPr>
          <w:i/>
          <w:iCs/>
          <w:sz w:val="22"/>
          <w:szCs w:val="22"/>
        </w:rPr>
        <w:t>testing</w:t>
      </w:r>
      <w:r w:rsidRPr="007444B1">
        <w:rPr>
          <w:sz w:val="22"/>
          <w:szCs w:val="22"/>
        </w:rPr>
        <w:t>.</w:t>
      </w:r>
      <w:r>
        <w:rPr>
          <w:sz w:val="22"/>
          <w:szCs w:val="22"/>
        </w:rPr>
        <w:t xml:space="preserve"> </w:t>
      </w:r>
      <w:r w:rsidRPr="007444B1">
        <w:rPr>
          <w:sz w:val="22"/>
          <w:szCs w:val="22"/>
        </w:rPr>
        <w:t>Setelah dilakukan serta diperoleh nilai dari perhitugan probabilitas setiap atribut, selanjutnya data melalui proses perhitungan probabilitas akhir pada setiap kelas dengan cara dengan mengalikan keseluruhan nilai probabilitas bersyarat pada setiap atribut yang sudah diperoleh serta sesuai pada kelasnya.</w:t>
      </w:r>
      <w:r>
        <w:rPr>
          <w:sz w:val="22"/>
          <w:szCs w:val="22"/>
        </w:rPr>
        <w:t xml:space="preserve"> Selanjutnya,</w:t>
      </w:r>
      <w:r w:rsidRPr="007444B1">
        <w:rPr>
          <w:sz w:val="22"/>
          <w:szCs w:val="22"/>
        </w:rPr>
        <w:t xml:space="preserve"> dilakukan perhitungan untuk mencari nilai peluang akhir dengan mengalikan atribut kelas yang diperoleh dari perhitungan probabilitas akhir setiap kriteria dengan nilai prior probabilitas pada setiap kelas.</w:t>
      </w:r>
    </w:p>
    <w:p w14:paraId="142D8367" w14:textId="77777777" w:rsidR="007444B1" w:rsidRPr="007444B1" w:rsidRDefault="007444B1" w:rsidP="007444B1">
      <w:pPr>
        <w:ind w:firstLine="284"/>
        <w:jc w:val="both"/>
        <w:rPr>
          <w:sz w:val="22"/>
          <w:szCs w:val="22"/>
        </w:rPr>
      </w:pPr>
    </w:p>
    <w:p w14:paraId="3116B64C" w14:textId="77777777" w:rsidR="007444B1" w:rsidRPr="007444B1" w:rsidRDefault="007444B1" w:rsidP="007444B1">
      <w:pPr>
        <w:pStyle w:val="NoSpacing"/>
        <w:numPr>
          <w:ilvl w:val="0"/>
          <w:numId w:val="11"/>
        </w:numPr>
        <w:ind w:left="284" w:right="-1"/>
        <w:rPr>
          <w:rFonts w:ascii="Times New Roman" w:eastAsia="Times New Roman" w:hAnsi="Times New Roman"/>
          <w:sz w:val="20"/>
          <w:szCs w:val="20"/>
        </w:rPr>
      </w:pPr>
      <m:oMath>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X|Kelas=Sangat Puas</m:t>
            </m:r>
          </m:e>
        </m:d>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Kelas=Sangat Puas</m:t>
            </m:r>
          </m:e>
        </m:d>
        <m:r>
          <w:rPr>
            <w:rFonts w:ascii="Cambria Math" w:hAnsi="Cambria Math"/>
            <w:sz w:val="20"/>
            <w:szCs w:val="20"/>
          </w:rPr>
          <m:t>=</m:t>
        </m:r>
        <m:r>
          <w:rPr>
            <w:rFonts w:ascii="Cambria Math" w:eastAsia="Times New Roman" w:hAnsi="Cambria Math"/>
            <w:sz w:val="20"/>
            <w:szCs w:val="20"/>
          </w:rPr>
          <m:t xml:space="preserve"> 0,002567317</m:t>
        </m:r>
        <m:r>
          <m:rPr>
            <m:sty m:val="p"/>
          </m:rPr>
          <w:rPr>
            <w:rFonts w:ascii="Cambria Math" w:eastAsia="Times New Roman" w:hAnsi="Cambria Math"/>
            <w:color w:val="000000"/>
            <w:sz w:val="20"/>
            <w:szCs w:val="20"/>
          </w:rPr>
          <m:t>×0,5333</m:t>
        </m:r>
      </m:oMath>
    </w:p>
    <w:p w14:paraId="4F5C5E12" w14:textId="7A845EB5" w:rsidR="007444B1" w:rsidRPr="00C36F36" w:rsidRDefault="00C36F36" w:rsidP="007444B1">
      <w:pPr>
        <w:pStyle w:val="NoSpacing"/>
        <w:ind w:left="284" w:right="-1"/>
        <w:rPr>
          <w:rFonts w:ascii="Times New Roman" w:eastAsia="Times New Roman" w:hAnsi="Times New Roman"/>
          <w:sz w:val="20"/>
          <w:szCs w:val="20"/>
        </w:rPr>
      </w:pPr>
      <m:oMathPara>
        <m:oMathParaPr>
          <m:jc m:val="left"/>
        </m:oMathParaPr>
        <m:oMath>
          <m:r>
            <w:rPr>
              <w:rFonts w:ascii="Cambria Math" w:eastAsia="Times New Roman" w:hAnsi="Cambria Math"/>
              <w:color w:val="000000"/>
              <w:sz w:val="20"/>
              <w:szCs w:val="20"/>
            </w:rPr>
            <m:t xml:space="preserve">= </m:t>
          </m:r>
          <m:r>
            <m:rPr>
              <m:sty m:val="p"/>
            </m:rPr>
            <w:rPr>
              <w:rFonts w:ascii="Cambria Math" w:eastAsia="Times New Roman" w:hAnsi="Cambria Math"/>
              <w:color w:val="000000"/>
              <w:sz w:val="20"/>
              <w:szCs w:val="20"/>
            </w:rPr>
            <m:t>0,00136915</m:t>
          </m:r>
        </m:oMath>
      </m:oMathPara>
    </w:p>
    <w:p w14:paraId="2591B7ED" w14:textId="77777777" w:rsidR="007444B1" w:rsidRPr="007444B1" w:rsidRDefault="007444B1" w:rsidP="007444B1">
      <w:pPr>
        <w:pStyle w:val="NoSpacing"/>
        <w:numPr>
          <w:ilvl w:val="0"/>
          <w:numId w:val="11"/>
        </w:numPr>
        <w:ind w:left="284" w:right="-1"/>
        <w:rPr>
          <w:rFonts w:ascii="Times New Roman" w:eastAsia="Times New Roman" w:hAnsi="Times New Roman"/>
          <w:sz w:val="20"/>
          <w:szCs w:val="20"/>
        </w:rPr>
      </w:pPr>
      <m:oMath>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X|Kelas=Puas</m:t>
            </m:r>
          </m:e>
        </m:d>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Kelas=Puas</m:t>
            </m:r>
          </m:e>
        </m:d>
        <m:r>
          <w:rPr>
            <w:rFonts w:ascii="Cambria Math" w:hAnsi="Cambria Math"/>
            <w:sz w:val="20"/>
            <w:szCs w:val="20"/>
          </w:rPr>
          <m:t>=</m:t>
        </m:r>
        <m:r>
          <w:rPr>
            <w:rFonts w:ascii="Cambria Math" w:eastAsia="Times New Roman" w:hAnsi="Cambria Math"/>
            <w:sz w:val="20"/>
            <w:szCs w:val="20"/>
          </w:rPr>
          <m:t>0,0000200716</m:t>
        </m:r>
        <m:r>
          <m:rPr>
            <m:sty m:val="p"/>
          </m:rPr>
          <w:rPr>
            <w:rFonts w:ascii="Cambria Math" w:eastAsia="Times New Roman" w:hAnsi="Cambria Math"/>
            <w:color w:val="000000"/>
            <w:sz w:val="20"/>
            <w:szCs w:val="20"/>
          </w:rPr>
          <m:t>×0,2</m:t>
        </m:r>
      </m:oMath>
    </w:p>
    <w:p w14:paraId="41A4D3F1" w14:textId="77777777" w:rsidR="007444B1" w:rsidRPr="007444B1" w:rsidRDefault="007444B1" w:rsidP="007444B1">
      <w:pPr>
        <w:ind w:left="709" w:right="2552" w:hanging="284"/>
      </w:pPr>
      <m:oMathPara>
        <m:oMathParaPr>
          <m:jc m:val="left"/>
        </m:oMathParaPr>
        <m:oMath>
          <m:r>
            <m:rPr>
              <m:sty m:val="p"/>
            </m:rPr>
            <w:rPr>
              <w:rFonts w:ascii="Cambria Math" w:hAnsi="Cambria Math"/>
              <w:color w:val="000000"/>
            </w:rPr>
            <m:t>=4,01432×</m:t>
          </m:r>
          <m:sSup>
            <m:sSupPr>
              <m:ctrlPr>
                <w:rPr>
                  <w:rFonts w:ascii="Cambria Math" w:hAnsi="Cambria Math"/>
                  <w:color w:val="000000"/>
                </w:rPr>
              </m:ctrlPr>
            </m:sSupPr>
            <m:e>
              <m:r>
                <m:rPr>
                  <m:sty m:val="p"/>
                </m:rPr>
                <w:rPr>
                  <w:rFonts w:ascii="Cambria Math" w:hAnsi="Cambria Math"/>
                  <w:color w:val="000000"/>
                </w:rPr>
                <m:t>10</m:t>
              </m:r>
            </m:e>
            <m:sup>
              <m:r>
                <w:rPr>
                  <w:rFonts w:ascii="Cambria Math" w:hAnsi="Cambria Math"/>
                  <w:color w:val="000000"/>
                </w:rPr>
                <m:t>-6</m:t>
              </m:r>
            </m:sup>
          </m:sSup>
          <m:r>
            <w:rPr>
              <w:rFonts w:ascii="Cambria Math" w:hAnsi="Cambria Math"/>
              <w:color w:val="000000"/>
            </w:rPr>
            <m:t xml:space="preserve"> = </m:t>
          </m:r>
          <m:r>
            <m:rPr>
              <m:sty m:val="p"/>
            </m:rPr>
            <w:rPr>
              <w:rFonts w:ascii="Cambria Math" w:hAnsi="Cambria Math"/>
              <w:color w:val="000000"/>
            </w:rPr>
            <m:t>0,0000401432</m:t>
          </m:r>
        </m:oMath>
      </m:oMathPara>
    </w:p>
    <w:p w14:paraId="6A2A3831" w14:textId="6C3722FD" w:rsidR="007444B1" w:rsidRPr="007444B1" w:rsidRDefault="007444B1" w:rsidP="007444B1">
      <w:pPr>
        <w:pStyle w:val="NoSpacing"/>
        <w:numPr>
          <w:ilvl w:val="0"/>
          <w:numId w:val="11"/>
        </w:numPr>
        <w:ind w:left="426" w:right="-1" w:hanging="426"/>
        <w:rPr>
          <w:rFonts w:ascii="Times New Roman" w:eastAsia="Times New Roman" w:hAnsi="Times New Roman"/>
          <w:sz w:val="20"/>
          <w:szCs w:val="20"/>
        </w:rPr>
      </w:pPr>
      <m:oMath>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X|Kelas=Tidak Puas</m:t>
            </m:r>
          </m:e>
        </m:d>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Kelas=Tidak Puas</m:t>
            </m:r>
          </m:e>
        </m:d>
      </m:oMath>
      <w:r w:rsidRPr="007444B1">
        <w:rPr>
          <w:rFonts w:ascii="Times New Roman" w:eastAsia="Times New Roman" w:hAnsi="Times New Roman"/>
          <w:sz w:val="20"/>
          <w:szCs w:val="20"/>
        </w:rPr>
        <w:fldChar w:fldCharType="begin"/>
      </w:r>
      <w:r w:rsidRPr="007444B1">
        <w:rPr>
          <w:rFonts w:ascii="Times New Roman" w:eastAsia="Times New Roman" w:hAnsi="Times New Roman"/>
          <w:sz w:val="20"/>
          <w:szCs w:val="20"/>
        </w:rPr>
        <w:instrText xml:space="preserve"> QUOTE </w:instrText>
      </w:r>
      <m:oMath>
        <m:r>
          <m:rPr>
            <m:sty m:val="p"/>
          </m:rPr>
          <w:rPr>
            <w:rFonts w:ascii="Cambria Math" w:hAnsi="Cambria Math"/>
            <w:sz w:val="20"/>
            <w:szCs w:val="20"/>
          </w:rPr>
          <m:t>P</m:t>
        </m:r>
        <m:d>
          <m:dPr>
            <m:ctrlPr>
              <w:rPr>
                <w:rFonts w:ascii="Cambria Math" w:hAnsi="Cambria Math"/>
                <w:i/>
                <w:sz w:val="20"/>
                <w:szCs w:val="20"/>
              </w:rPr>
            </m:ctrlPr>
          </m:dPr>
          <m:e>
            <m:r>
              <m:rPr>
                <m:sty m:val="p"/>
              </m:rPr>
              <w:rPr>
                <w:rFonts w:ascii="Cambria Math" w:hAnsi="Cambria Math"/>
                <w:sz w:val="20"/>
                <w:szCs w:val="20"/>
              </w:rPr>
              <m:t>X|Kelas=Tidak Puas</m:t>
            </m:r>
          </m:e>
        </m:d>
        <m:r>
          <m:rPr>
            <m:sty m:val="p"/>
          </m:rPr>
          <w:rPr>
            <w:rFonts w:ascii="Cambria Math" w:hAnsi="Cambria Math"/>
            <w:sz w:val="20"/>
            <w:szCs w:val="20"/>
          </w:rPr>
          <m:t>*P</m:t>
        </m:r>
        <m:d>
          <m:dPr>
            <m:ctrlPr>
              <w:rPr>
                <w:rFonts w:ascii="Cambria Math" w:hAnsi="Cambria Math"/>
                <w:i/>
                <w:sz w:val="20"/>
                <w:szCs w:val="20"/>
              </w:rPr>
            </m:ctrlPr>
          </m:dPr>
          <m:e>
            <m:r>
              <m:rPr>
                <m:sty m:val="p"/>
              </m:rPr>
              <w:rPr>
                <w:rFonts w:ascii="Cambria Math" w:hAnsi="Cambria Math"/>
                <w:sz w:val="20"/>
                <w:szCs w:val="20"/>
              </w:rPr>
              <m:t>Kelas=Tidak Puas</m:t>
            </m:r>
          </m:e>
        </m:d>
      </m:oMath>
      <w:r w:rsidRPr="007444B1">
        <w:rPr>
          <w:rFonts w:ascii="Times New Roman" w:eastAsia="Times New Roman" w:hAnsi="Times New Roman"/>
          <w:sz w:val="20"/>
          <w:szCs w:val="20"/>
        </w:rPr>
        <w:instrText xml:space="preserve"> </w:instrText>
      </w:r>
      <w:r w:rsidRPr="007444B1">
        <w:rPr>
          <w:rFonts w:ascii="Times New Roman" w:eastAsia="Times New Roman" w:hAnsi="Times New Roman"/>
          <w:sz w:val="20"/>
          <w:szCs w:val="20"/>
        </w:rPr>
        <w:fldChar w:fldCharType="end"/>
      </w:r>
      <m:oMath>
        <m:r>
          <w:rPr>
            <w:rFonts w:ascii="Cambria Math" w:hAnsi="Cambria Math"/>
            <w:sz w:val="20"/>
            <w:szCs w:val="20"/>
          </w:rPr>
          <m:t>=</m:t>
        </m:r>
        <m:r>
          <m:rPr>
            <m:sty m:val="p"/>
          </m:rPr>
          <w:rPr>
            <w:rFonts w:ascii="Cambria Math" w:eastAsia="Times New Roman" w:hAnsi="Cambria Math"/>
            <w:color w:val="000000"/>
            <w:sz w:val="20"/>
            <w:szCs w:val="20"/>
          </w:rPr>
          <m:t>0×0,2047=0</m:t>
        </m:r>
      </m:oMath>
    </w:p>
    <w:p w14:paraId="4463AF05" w14:textId="1DF54ED9" w:rsidR="007444B1" w:rsidRPr="007444B1" w:rsidRDefault="007444B1" w:rsidP="007444B1">
      <w:pPr>
        <w:pStyle w:val="ListParagraph"/>
        <w:numPr>
          <w:ilvl w:val="0"/>
          <w:numId w:val="11"/>
        </w:numPr>
        <w:spacing w:after="0" w:line="240" w:lineRule="auto"/>
        <w:ind w:left="284" w:right="-143" w:hanging="284"/>
        <w:rPr>
          <w:rFonts w:ascii="Times New Roman" w:hAnsi="Times New Roman"/>
          <w:sz w:val="20"/>
          <w:szCs w:val="20"/>
        </w:rPr>
      </w:pPr>
      <m:oMath>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X|Kelas=Sangat Tidak Puas</m:t>
            </m:r>
          </m:e>
        </m:d>
        <m:r>
          <w:rPr>
            <w:rFonts w:ascii="Cambria Math" w:hAnsi="Cambria Math"/>
            <w:sz w:val="20"/>
            <w:szCs w:val="20"/>
          </w:rPr>
          <m:t>*P</m:t>
        </m:r>
        <m:d>
          <m:dPr>
            <m:ctrlPr>
              <w:rPr>
                <w:rFonts w:ascii="Cambria Math" w:hAnsi="Cambria Math"/>
                <w:i/>
                <w:sz w:val="20"/>
                <w:szCs w:val="20"/>
              </w:rPr>
            </m:ctrlPr>
          </m:dPr>
          <m:e>
            <m:r>
              <w:rPr>
                <w:rFonts w:ascii="Cambria Math" w:hAnsi="Cambria Math"/>
                <w:sz w:val="20"/>
                <w:szCs w:val="20"/>
              </w:rPr>
              <m:t>Kelas=Sangat Tidak Puas</m:t>
            </m:r>
          </m:e>
        </m:d>
        <m:r>
          <w:rPr>
            <w:rFonts w:ascii="Cambria Math" w:hAnsi="Cambria Math"/>
            <w:sz w:val="20"/>
            <w:szCs w:val="20"/>
          </w:rPr>
          <m:t>=</m:t>
        </m:r>
        <m:r>
          <m:rPr>
            <m:sty m:val="p"/>
          </m:rPr>
          <w:rPr>
            <w:rFonts w:ascii="Cambria Math" w:hAnsi="Cambria Math"/>
            <w:color w:val="000000"/>
            <w:sz w:val="20"/>
            <w:szCs w:val="20"/>
          </w:rPr>
          <m:t>0×0,0619=0</m:t>
        </m:r>
        <m:r>
          <w:rPr>
            <w:rFonts w:ascii="Cambria Math" w:hAnsi="Cambria Math"/>
            <w:color w:val="000000"/>
            <w:sz w:val="20"/>
            <w:szCs w:val="20"/>
          </w:rPr>
          <m:t xml:space="preserve"> </m:t>
        </m:r>
      </m:oMath>
    </w:p>
    <w:p w14:paraId="4E0D88AB" w14:textId="77777777" w:rsidR="007444B1" w:rsidRPr="007444B1" w:rsidRDefault="007444B1" w:rsidP="007444B1">
      <w:pPr>
        <w:pStyle w:val="ListParagraph"/>
        <w:spacing w:after="0" w:line="240" w:lineRule="auto"/>
        <w:ind w:left="284" w:right="-143"/>
        <w:rPr>
          <w:rFonts w:ascii="Times New Roman" w:hAnsi="Times New Roman"/>
        </w:rPr>
      </w:pPr>
    </w:p>
    <w:p w14:paraId="7840F896" w14:textId="2B3919E4" w:rsidR="007444B1" w:rsidRPr="007444B1" w:rsidRDefault="007444B1" w:rsidP="000012DF">
      <w:pPr>
        <w:ind w:firstLine="720"/>
        <w:jc w:val="both"/>
        <w:rPr>
          <w:sz w:val="22"/>
          <w:szCs w:val="22"/>
        </w:rPr>
      </w:pPr>
      <w:r w:rsidRPr="007444B1">
        <w:rPr>
          <w:sz w:val="22"/>
          <w:szCs w:val="22"/>
        </w:rPr>
        <w:t xml:space="preserve">Berdasarkan probabilitas akhir, dapat dilihat bahwa nilai probabilitas tertinggi berada pada kelas Sangat Puas dengan </w:t>
      </w:r>
      <w:r w:rsidRPr="00C36F36">
        <w:rPr>
          <w:sz w:val="22"/>
          <w:szCs w:val="22"/>
        </w:rPr>
        <w:t xml:space="preserve">nilai </w:t>
      </w:r>
      <w:r w:rsidRPr="00C36F36">
        <w:rPr>
          <w:bCs/>
          <w:sz w:val="22"/>
          <w:szCs w:val="22"/>
        </w:rPr>
        <w:t>0,00136915</w:t>
      </w:r>
      <w:r w:rsidRPr="00C36F36">
        <w:rPr>
          <w:sz w:val="22"/>
          <w:szCs w:val="22"/>
        </w:rPr>
        <w:t xml:space="preserve"> </w:t>
      </w:r>
      <w:r w:rsidRPr="007444B1">
        <w:rPr>
          <w:sz w:val="22"/>
          <w:szCs w:val="22"/>
        </w:rPr>
        <w:t xml:space="preserve">sehingga dapat disimpulkan bahwa responden dengan Jenis Kelamin “P” pada data testing diklasifikasi pada kelas Sangat Puas. </w:t>
      </w:r>
    </w:p>
    <w:p w14:paraId="23338001" w14:textId="008EE35A" w:rsidR="007444B1" w:rsidRPr="007444B1" w:rsidRDefault="007444B1" w:rsidP="000012DF">
      <w:pPr>
        <w:ind w:firstLine="720"/>
        <w:jc w:val="both"/>
        <w:rPr>
          <w:sz w:val="22"/>
          <w:szCs w:val="22"/>
        </w:rPr>
      </w:pPr>
      <w:r w:rsidRPr="007444B1">
        <w:rPr>
          <w:sz w:val="22"/>
          <w:szCs w:val="22"/>
        </w:rPr>
        <w:t xml:space="preserve">Setelah melalui proses perhitungan untuk 90 data testing yang lain sama dengan proses perhitungan yang dilakukan dalam penelitian ini. Proses perhitungan probabilitas kriteria yang disesuaikan dengan setiap data testing. Hasil atau nilai probabilitas akhir dari 90 data </w:t>
      </w:r>
      <w:r w:rsidRPr="007444B1">
        <w:rPr>
          <w:i/>
          <w:iCs/>
          <w:sz w:val="22"/>
          <w:szCs w:val="22"/>
        </w:rPr>
        <w:t>testing</w:t>
      </w:r>
      <w:r w:rsidRPr="007444B1">
        <w:rPr>
          <w:sz w:val="22"/>
          <w:szCs w:val="22"/>
        </w:rPr>
        <w:t xml:space="preserve"> dapat dilihat pada Tabel </w:t>
      </w:r>
      <w:r w:rsidR="00C36F36">
        <w:rPr>
          <w:sz w:val="22"/>
          <w:szCs w:val="22"/>
        </w:rPr>
        <w:t>9.</w:t>
      </w:r>
    </w:p>
    <w:p w14:paraId="09C272B8" w14:textId="681FA721" w:rsidR="007444B1" w:rsidRPr="007444B1" w:rsidRDefault="007444B1" w:rsidP="007444B1">
      <w:pPr>
        <w:pStyle w:val="Caption"/>
        <w:spacing w:line="240" w:lineRule="auto"/>
        <w:rPr>
          <w:b/>
          <w:bCs/>
          <w:i w:val="0"/>
          <w:iCs w:val="0"/>
          <w:sz w:val="22"/>
          <w:szCs w:val="22"/>
        </w:rPr>
      </w:pPr>
      <w:r w:rsidRPr="00C36F36">
        <w:rPr>
          <w:i w:val="0"/>
          <w:sz w:val="22"/>
          <w:szCs w:val="22"/>
        </w:rPr>
        <w:t xml:space="preserve">Tabel </w:t>
      </w:r>
      <w:r w:rsidRPr="00C36F36">
        <w:rPr>
          <w:bCs/>
          <w:i w:val="0"/>
          <w:sz w:val="22"/>
          <w:szCs w:val="22"/>
        </w:rPr>
        <w:fldChar w:fldCharType="begin"/>
      </w:r>
      <w:r w:rsidRPr="00C36F36">
        <w:rPr>
          <w:i w:val="0"/>
          <w:sz w:val="22"/>
          <w:szCs w:val="22"/>
        </w:rPr>
        <w:instrText xml:space="preserve"> SEQ Tabel \* ARABIC </w:instrText>
      </w:r>
      <w:r w:rsidRPr="00C36F36">
        <w:rPr>
          <w:bCs/>
          <w:i w:val="0"/>
          <w:sz w:val="22"/>
          <w:szCs w:val="22"/>
        </w:rPr>
        <w:fldChar w:fldCharType="separate"/>
      </w:r>
      <w:r w:rsidR="00C36F36" w:rsidRPr="00C36F36">
        <w:rPr>
          <w:i w:val="0"/>
          <w:noProof/>
          <w:sz w:val="22"/>
          <w:szCs w:val="22"/>
        </w:rPr>
        <w:t>9</w:t>
      </w:r>
      <w:r w:rsidRPr="00C36F36">
        <w:rPr>
          <w:bCs/>
          <w:i w:val="0"/>
          <w:sz w:val="22"/>
          <w:szCs w:val="22"/>
        </w:rPr>
        <w:fldChar w:fldCharType="end"/>
      </w:r>
      <w:r w:rsidRPr="00C36F36">
        <w:rPr>
          <w:i w:val="0"/>
          <w:sz w:val="22"/>
          <w:szCs w:val="22"/>
        </w:rPr>
        <w:t>.</w:t>
      </w:r>
      <w:r w:rsidRPr="007444B1">
        <w:rPr>
          <w:i w:val="0"/>
          <w:sz w:val="22"/>
          <w:szCs w:val="22"/>
        </w:rPr>
        <w:t xml:space="preserve"> Hasil Klasifikasi data Testing</w:t>
      </w:r>
    </w:p>
    <w:tbl>
      <w:tblPr>
        <w:tblW w:w="4678" w:type="dxa"/>
        <w:jc w:val="center"/>
        <w:tblBorders>
          <w:top w:val="single" w:sz="4" w:space="0" w:color="auto"/>
          <w:bottom w:val="single" w:sz="4" w:space="0" w:color="auto"/>
        </w:tblBorders>
        <w:tblLayout w:type="fixed"/>
        <w:tblLook w:val="04A0" w:firstRow="1" w:lastRow="0" w:firstColumn="1" w:lastColumn="0" w:noHBand="0" w:noVBand="1"/>
      </w:tblPr>
      <w:tblGrid>
        <w:gridCol w:w="534"/>
        <w:gridCol w:w="459"/>
        <w:gridCol w:w="450"/>
        <w:gridCol w:w="450"/>
        <w:gridCol w:w="450"/>
        <w:gridCol w:w="270"/>
        <w:gridCol w:w="450"/>
        <w:gridCol w:w="450"/>
        <w:gridCol w:w="1165"/>
      </w:tblGrid>
      <w:tr w:rsidR="007444B1" w:rsidRPr="007444B1" w14:paraId="37E0A70F" w14:textId="77777777" w:rsidTr="00C36F36">
        <w:trPr>
          <w:jc w:val="center"/>
        </w:trPr>
        <w:tc>
          <w:tcPr>
            <w:tcW w:w="534" w:type="dxa"/>
            <w:tcBorders>
              <w:top w:val="single" w:sz="4" w:space="0" w:color="auto"/>
              <w:bottom w:val="single" w:sz="4" w:space="0" w:color="auto"/>
            </w:tcBorders>
            <w:shd w:val="clear" w:color="auto" w:fill="auto"/>
            <w:vAlign w:val="center"/>
          </w:tcPr>
          <w:p w14:paraId="03B7B3D8" w14:textId="77777777" w:rsidR="007444B1" w:rsidRPr="007444B1" w:rsidRDefault="007444B1" w:rsidP="007444B1">
            <w:pPr>
              <w:jc w:val="center"/>
              <w:rPr>
                <w:sz w:val="18"/>
                <w:szCs w:val="18"/>
              </w:rPr>
            </w:pPr>
            <w:r w:rsidRPr="007444B1">
              <w:rPr>
                <w:b/>
                <w:bCs/>
                <w:sz w:val="18"/>
                <w:szCs w:val="18"/>
              </w:rPr>
              <w:t>No</w:t>
            </w:r>
          </w:p>
        </w:tc>
        <w:tc>
          <w:tcPr>
            <w:tcW w:w="459" w:type="dxa"/>
            <w:tcBorders>
              <w:top w:val="single" w:sz="4" w:space="0" w:color="auto"/>
              <w:bottom w:val="single" w:sz="4" w:space="0" w:color="auto"/>
            </w:tcBorders>
            <w:shd w:val="clear" w:color="auto" w:fill="auto"/>
            <w:vAlign w:val="center"/>
          </w:tcPr>
          <w:p w14:paraId="397B2562" w14:textId="77777777" w:rsidR="007444B1" w:rsidRPr="007444B1" w:rsidRDefault="007444B1" w:rsidP="007444B1">
            <w:pPr>
              <w:jc w:val="center"/>
              <w:rPr>
                <w:sz w:val="18"/>
                <w:szCs w:val="18"/>
              </w:rPr>
            </w:pPr>
            <w:r w:rsidRPr="007444B1">
              <w:rPr>
                <w:b/>
                <w:bCs/>
                <w:sz w:val="18"/>
                <w:szCs w:val="18"/>
              </w:rPr>
              <w:t>JK</w:t>
            </w:r>
          </w:p>
        </w:tc>
        <w:tc>
          <w:tcPr>
            <w:tcW w:w="450" w:type="dxa"/>
            <w:tcBorders>
              <w:top w:val="single" w:sz="4" w:space="0" w:color="auto"/>
              <w:bottom w:val="single" w:sz="4" w:space="0" w:color="auto"/>
            </w:tcBorders>
            <w:shd w:val="clear" w:color="auto" w:fill="auto"/>
            <w:vAlign w:val="center"/>
          </w:tcPr>
          <w:p w14:paraId="4455F81E" w14:textId="77777777" w:rsidR="007444B1" w:rsidRPr="007444B1" w:rsidRDefault="007444B1" w:rsidP="007444B1">
            <w:pPr>
              <w:jc w:val="center"/>
              <w:rPr>
                <w:sz w:val="18"/>
                <w:szCs w:val="18"/>
              </w:rPr>
            </w:pPr>
            <w:r w:rsidRPr="007444B1">
              <w:rPr>
                <w:b/>
                <w:bCs/>
                <w:sz w:val="18"/>
                <w:szCs w:val="18"/>
              </w:rPr>
              <w:t>K1</w:t>
            </w:r>
          </w:p>
        </w:tc>
        <w:tc>
          <w:tcPr>
            <w:tcW w:w="450" w:type="dxa"/>
            <w:tcBorders>
              <w:top w:val="single" w:sz="4" w:space="0" w:color="auto"/>
              <w:bottom w:val="single" w:sz="4" w:space="0" w:color="auto"/>
            </w:tcBorders>
            <w:shd w:val="clear" w:color="auto" w:fill="auto"/>
            <w:vAlign w:val="center"/>
          </w:tcPr>
          <w:p w14:paraId="311C76BC" w14:textId="77777777" w:rsidR="007444B1" w:rsidRPr="007444B1" w:rsidRDefault="007444B1" w:rsidP="007444B1">
            <w:pPr>
              <w:jc w:val="center"/>
              <w:rPr>
                <w:sz w:val="18"/>
                <w:szCs w:val="18"/>
              </w:rPr>
            </w:pPr>
            <w:r w:rsidRPr="007444B1">
              <w:rPr>
                <w:b/>
                <w:bCs/>
                <w:sz w:val="18"/>
                <w:szCs w:val="18"/>
              </w:rPr>
              <w:t>K2</w:t>
            </w:r>
          </w:p>
        </w:tc>
        <w:tc>
          <w:tcPr>
            <w:tcW w:w="450" w:type="dxa"/>
            <w:tcBorders>
              <w:top w:val="single" w:sz="4" w:space="0" w:color="auto"/>
              <w:bottom w:val="single" w:sz="4" w:space="0" w:color="auto"/>
            </w:tcBorders>
            <w:shd w:val="clear" w:color="auto" w:fill="auto"/>
            <w:vAlign w:val="center"/>
          </w:tcPr>
          <w:p w14:paraId="2C03C9FD" w14:textId="77777777" w:rsidR="007444B1" w:rsidRPr="007444B1" w:rsidRDefault="007444B1" w:rsidP="007444B1">
            <w:pPr>
              <w:jc w:val="center"/>
              <w:rPr>
                <w:sz w:val="18"/>
                <w:szCs w:val="18"/>
              </w:rPr>
            </w:pPr>
            <w:r w:rsidRPr="007444B1">
              <w:rPr>
                <w:b/>
                <w:bCs/>
                <w:sz w:val="18"/>
                <w:szCs w:val="18"/>
              </w:rPr>
              <w:t>K3</w:t>
            </w:r>
          </w:p>
        </w:tc>
        <w:tc>
          <w:tcPr>
            <w:tcW w:w="270" w:type="dxa"/>
            <w:tcBorders>
              <w:top w:val="single" w:sz="4" w:space="0" w:color="auto"/>
              <w:bottom w:val="single" w:sz="4" w:space="0" w:color="auto"/>
            </w:tcBorders>
            <w:shd w:val="clear" w:color="auto" w:fill="auto"/>
            <w:vAlign w:val="center"/>
          </w:tcPr>
          <w:p w14:paraId="2868B186" w14:textId="77777777" w:rsidR="007444B1" w:rsidRPr="007444B1" w:rsidRDefault="007444B1" w:rsidP="007444B1">
            <w:pPr>
              <w:jc w:val="center"/>
              <w:rPr>
                <w:b/>
                <w:bCs/>
                <w:sz w:val="18"/>
                <w:szCs w:val="18"/>
              </w:rPr>
            </w:pPr>
            <w:r w:rsidRPr="007444B1">
              <w:rPr>
                <w:b/>
                <w:bCs/>
                <w:sz w:val="18"/>
                <w:szCs w:val="18"/>
              </w:rPr>
              <w:t>…</w:t>
            </w:r>
          </w:p>
        </w:tc>
        <w:tc>
          <w:tcPr>
            <w:tcW w:w="450" w:type="dxa"/>
            <w:tcBorders>
              <w:top w:val="single" w:sz="4" w:space="0" w:color="auto"/>
              <w:bottom w:val="single" w:sz="4" w:space="0" w:color="auto"/>
            </w:tcBorders>
            <w:shd w:val="clear" w:color="auto" w:fill="auto"/>
            <w:vAlign w:val="center"/>
          </w:tcPr>
          <w:p w14:paraId="536F2783" w14:textId="77777777" w:rsidR="007444B1" w:rsidRPr="007444B1" w:rsidRDefault="007444B1" w:rsidP="007444B1">
            <w:pPr>
              <w:jc w:val="center"/>
              <w:rPr>
                <w:sz w:val="18"/>
                <w:szCs w:val="18"/>
              </w:rPr>
            </w:pPr>
            <w:r w:rsidRPr="007444B1">
              <w:rPr>
                <w:b/>
                <w:bCs/>
                <w:sz w:val="18"/>
                <w:szCs w:val="18"/>
              </w:rPr>
              <w:t>K8</w:t>
            </w:r>
          </w:p>
        </w:tc>
        <w:tc>
          <w:tcPr>
            <w:tcW w:w="450" w:type="dxa"/>
            <w:tcBorders>
              <w:top w:val="single" w:sz="4" w:space="0" w:color="auto"/>
              <w:bottom w:val="single" w:sz="4" w:space="0" w:color="auto"/>
            </w:tcBorders>
            <w:shd w:val="clear" w:color="auto" w:fill="auto"/>
            <w:vAlign w:val="center"/>
          </w:tcPr>
          <w:p w14:paraId="6A4BB184" w14:textId="77777777" w:rsidR="007444B1" w:rsidRPr="007444B1" w:rsidRDefault="007444B1" w:rsidP="007444B1">
            <w:pPr>
              <w:jc w:val="center"/>
              <w:rPr>
                <w:sz w:val="18"/>
                <w:szCs w:val="18"/>
              </w:rPr>
            </w:pPr>
            <w:r w:rsidRPr="007444B1">
              <w:rPr>
                <w:b/>
                <w:bCs/>
                <w:sz w:val="18"/>
                <w:szCs w:val="18"/>
              </w:rPr>
              <w:t>K9</w:t>
            </w:r>
          </w:p>
        </w:tc>
        <w:tc>
          <w:tcPr>
            <w:tcW w:w="1165" w:type="dxa"/>
            <w:tcBorders>
              <w:top w:val="single" w:sz="4" w:space="0" w:color="auto"/>
              <w:bottom w:val="single" w:sz="4" w:space="0" w:color="auto"/>
            </w:tcBorders>
            <w:shd w:val="clear" w:color="auto" w:fill="auto"/>
          </w:tcPr>
          <w:p w14:paraId="74E6087D" w14:textId="77777777" w:rsidR="007444B1" w:rsidRPr="007444B1" w:rsidRDefault="007444B1" w:rsidP="007444B1">
            <w:pPr>
              <w:jc w:val="both"/>
              <w:rPr>
                <w:b/>
                <w:bCs/>
                <w:sz w:val="18"/>
                <w:szCs w:val="18"/>
              </w:rPr>
            </w:pPr>
            <w:r w:rsidRPr="007444B1">
              <w:rPr>
                <w:b/>
                <w:bCs/>
                <w:sz w:val="18"/>
                <w:szCs w:val="18"/>
              </w:rPr>
              <w:t>Nilai Mutu Pelayanan</w:t>
            </w:r>
          </w:p>
        </w:tc>
      </w:tr>
      <w:tr w:rsidR="007444B1" w:rsidRPr="007444B1" w14:paraId="65075423" w14:textId="77777777" w:rsidTr="00C36F36">
        <w:trPr>
          <w:jc w:val="center"/>
        </w:trPr>
        <w:tc>
          <w:tcPr>
            <w:tcW w:w="534" w:type="dxa"/>
            <w:tcBorders>
              <w:top w:val="single" w:sz="4" w:space="0" w:color="auto"/>
            </w:tcBorders>
            <w:shd w:val="clear" w:color="auto" w:fill="auto"/>
            <w:vAlign w:val="center"/>
          </w:tcPr>
          <w:p w14:paraId="4075C9D5" w14:textId="77777777" w:rsidR="007444B1" w:rsidRPr="007444B1" w:rsidRDefault="007444B1" w:rsidP="007444B1">
            <w:pPr>
              <w:jc w:val="center"/>
              <w:rPr>
                <w:sz w:val="18"/>
                <w:szCs w:val="18"/>
              </w:rPr>
            </w:pPr>
            <w:r w:rsidRPr="007444B1">
              <w:rPr>
                <w:sz w:val="18"/>
                <w:szCs w:val="18"/>
              </w:rPr>
              <w:t>211.</w:t>
            </w:r>
          </w:p>
        </w:tc>
        <w:tc>
          <w:tcPr>
            <w:tcW w:w="459" w:type="dxa"/>
            <w:tcBorders>
              <w:top w:val="single" w:sz="4" w:space="0" w:color="auto"/>
            </w:tcBorders>
            <w:shd w:val="clear" w:color="auto" w:fill="auto"/>
            <w:vAlign w:val="center"/>
          </w:tcPr>
          <w:p w14:paraId="01CCD2FD" w14:textId="77777777" w:rsidR="007444B1" w:rsidRPr="007444B1" w:rsidRDefault="007444B1" w:rsidP="007444B1">
            <w:pPr>
              <w:jc w:val="center"/>
              <w:rPr>
                <w:sz w:val="18"/>
                <w:szCs w:val="18"/>
              </w:rPr>
            </w:pPr>
            <w:r w:rsidRPr="007444B1">
              <w:rPr>
                <w:sz w:val="18"/>
                <w:szCs w:val="18"/>
              </w:rPr>
              <w:t>L</w:t>
            </w:r>
          </w:p>
        </w:tc>
        <w:tc>
          <w:tcPr>
            <w:tcW w:w="450" w:type="dxa"/>
            <w:tcBorders>
              <w:top w:val="single" w:sz="4" w:space="0" w:color="auto"/>
            </w:tcBorders>
            <w:shd w:val="clear" w:color="auto" w:fill="auto"/>
            <w:vAlign w:val="center"/>
          </w:tcPr>
          <w:p w14:paraId="29C6E8E3" w14:textId="77777777" w:rsidR="007444B1" w:rsidRPr="007444B1" w:rsidRDefault="007444B1" w:rsidP="007444B1">
            <w:pPr>
              <w:jc w:val="center"/>
              <w:rPr>
                <w:sz w:val="18"/>
                <w:szCs w:val="18"/>
              </w:rPr>
            </w:pPr>
            <w:r w:rsidRPr="007444B1">
              <w:rPr>
                <w:sz w:val="18"/>
                <w:szCs w:val="18"/>
              </w:rPr>
              <w:t>3</w:t>
            </w:r>
          </w:p>
        </w:tc>
        <w:tc>
          <w:tcPr>
            <w:tcW w:w="450" w:type="dxa"/>
            <w:tcBorders>
              <w:top w:val="single" w:sz="4" w:space="0" w:color="auto"/>
            </w:tcBorders>
            <w:shd w:val="clear" w:color="auto" w:fill="auto"/>
            <w:vAlign w:val="center"/>
          </w:tcPr>
          <w:p w14:paraId="4EE1100D" w14:textId="77777777" w:rsidR="007444B1" w:rsidRPr="007444B1" w:rsidRDefault="007444B1" w:rsidP="007444B1">
            <w:pPr>
              <w:jc w:val="center"/>
              <w:rPr>
                <w:sz w:val="18"/>
                <w:szCs w:val="18"/>
              </w:rPr>
            </w:pPr>
            <w:r w:rsidRPr="007444B1">
              <w:rPr>
                <w:sz w:val="18"/>
                <w:szCs w:val="18"/>
              </w:rPr>
              <w:t>2</w:t>
            </w:r>
          </w:p>
        </w:tc>
        <w:tc>
          <w:tcPr>
            <w:tcW w:w="450" w:type="dxa"/>
            <w:tcBorders>
              <w:top w:val="single" w:sz="4" w:space="0" w:color="auto"/>
            </w:tcBorders>
            <w:shd w:val="clear" w:color="auto" w:fill="auto"/>
            <w:vAlign w:val="center"/>
          </w:tcPr>
          <w:p w14:paraId="2B31AD6C" w14:textId="77777777" w:rsidR="007444B1" w:rsidRPr="007444B1" w:rsidRDefault="007444B1" w:rsidP="007444B1">
            <w:pPr>
              <w:jc w:val="center"/>
              <w:rPr>
                <w:sz w:val="18"/>
                <w:szCs w:val="18"/>
              </w:rPr>
            </w:pPr>
            <w:r w:rsidRPr="007444B1">
              <w:rPr>
                <w:sz w:val="18"/>
                <w:szCs w:val="18"/>
              </w:rPr>
              <w:t>2</w:t>
            </w:r>
          </w:p>
        </w:tc>
        <w:tc>
          <w:tcPr>
            <w:tcW w:w="270" w:type="dxa"/>
            <w:tcBorders>
              <w:top w:val="single" w:sz="4" w:space="0" w:color="auto"/>
            </w:tcBorders>
            <w:shd w:val="clear" w:color="auto" w:fill="auto"/>
            <w:vAlign w:val="center"/>
          </w:tcPr>
          <w:p w14:paraId="2BD6D4E3" w14:textId="77777777" w:rsidR="007444B1" w:rsidRPr="007444B1" w:rsidRDefault="007444B1" w:rsidP="007444B1">
            <w:pPr>
              <w:jc w:val="center"/>
              <w:rPr>
                <w:sz w:val="18"/>
                <w:szCs w:val="18"/>
              </w:rPr>
            </w:pPr>
            <w:r w:rsidRPr="007444B1">
              <w:rPr>
                <w:b/>
                <w:bCs/>
                <w:sz w:val="18"/>
                <w:szCs w:val="18"/>
              </w:rPr>
              <w:t>…</w:t>
            </w:r>
          </w:p>
        </w:tc>
        <w:tc>
          <w:tcPr>
            <w:tcW w:w="450" w:type="dxa"/>
            <w:tcBorders>
              <w:top w:val="single" w:sz="4" w:space="0" w:color="auto"/>
            </w:tcBorders>
            <w:shd w:val="clear" w:color="auto" w:fill="auto"/>
            <w:vAlign w:val="center"/>
          </w:tcPr>
          <w:p w14:paraId="6BB1DB55"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2138480A" w14:textId="77777777" w:rsidR="007444B1" w:rsidRPr="007444B1" w:rsidRDefault="007444B1" w:rsidP="007444B1">
            <w:pPr>
              <w:jc w:val="center"/>
              <w:rPr>
                <w:sz w:val="18"/>
                <w:szCs w:val="18"/>
              </w:rPr>
            </w:pPr>
            <w:r w:rsidRPr="007444B1">
              <w:rPr>
                <w:sz w:val="18"/>
                <w:szCs w:val="18"/>
              </w:rPr>
              <w:t>4</w:t>
            </w:r>
          </w:p>
        </w:tc>
        <w:tc>
          <w:tcPr>
            <w:tcW w:w="1165" w:type="dxa"/>
            <w:tcBorders>
              <w:top w:val="single" w:sz="4" w:space="0" w:color="auto"/>
            </w:tcBorders>
            <w:shd w:val="clear" w:color="auto" w:fill="auto"/>
            <w:vAlign w:val="center"/>
          </w:tcPr>
          <w:p w14:paraId="07305A5D" w14:textId="77777777" w:rsidR="007444B1" w:rsidRPr="007444B1" w:rsidRDefault="007444B1" w:rsidP="007444B1">
            <w:pPr>
              <w:jc w:val="both"/>
              <w:rPr>
                <w:sz w:val="18"/>
                <w:szCs w:val="18"/>
              </w:rPr>
            </w:pPr>
            <w:r w:rsidRPr="007444B1">
              <w:rPr>
                <w:sz w:val="18"/>
                <w:szCs w:val="18"/>
              </w:rPr>
              <w:t>Puas</w:t>
            </w:r>
          </w:p>
        </w:tc>
      </w:tr>
      <w:tr w:rsidR="007444B1" w:rsidRPr="007444B1" w14:paraId="1E6F7A20" w14:textId="77777777" w:rsidTr="00C36F36">
        <w:trPr>
          <w:jc w:val="center"/>
        </w:trPr>
        <w:tc>
          <w:tcPr>
            <w:tcW w:w="534" w:type="dxa"/>
            <w:tcBorders>
              <w:bottom w:val="single" w:sz="4" w:space="0" w:color="auto"/>
            </w:tcBorders>
            <w:shd w:val="clear" w:color="auto" w:fill="auto"/>
            <w:vAlign w:val="center"/>
          </w:tcPr>
          <w:p w14:paraId="65339EF3" w14:textId="77777777" w:rsidR="007444B1" w:rsidRPr="007444B1" w:rsidRDefault="007444B1" w:rsidP="007444B1">
            <w:pPr>
              <w:jc w:val="center"/>
              <w:rPr>
                <w:sz w:val="18"/>
                <w:szCs w:val="18"/>
              </w:rPr>
            </w:pPr>
            <w:r w:rsidRPr="007444B1">
              <w:rPr>
                <w:sz w:val="18"/>
                <w:szCs w:val="18"/>
              </w:rPr>
              <w:t>212.</w:t>
            </w:r>
          </w:p>
        </w:tc>
        <w:tc>
          <w:tcPr>
            <w:tcW w:w="459" w:type="dxa"/>
            <w:tcBorders>
              <w:bottom w:val="single" w:sz="4" w:space="0" w:color="auto"/>
            </w:tcBorders>
            <w:shd w:val="clear" w:color="auto" w:fill="auto"/>
            <w:vAlign w:val="center"/>
          </w:tcPr>
          <w:p w14:paraId="0865C120" w14:textId="77777777" w:rsidR="007444B1" w:rsidRPr="007444B1" w:rsidRDefault="007444B1" w:rsidP="007444B1">
            <w:pPr>
              <w:jc w:val="center"/>
              <w:rPr>
                <w:sz w:val="18"/>
                <w:szCs w:val="18"/>
              </w:rPr>
            </w:pPr>
            <w:r w:rsidRPr="007444B1">
              <w:rPr>
                <w:sz w:val="18"/>
                <w:szCs w:val="18"/>
              </w:rPr>
              <w:t>P</w:t>
            </w:r>
          </w:p>
        </w:tc>
        <w:tc>
          <w:tcPr>
            <w:tcW w:w="450" w:type="dxa"/>
            <w:tcBorders>
              <w:bottom w:val="single" w:sz="4" w:space="0" w:color="auto"/>
            </w:tcBorders>
            <w:shd w:val="clear" w:color="auto" w:fill="auto"/>
            <w:vAlign w:val="center"/>
          </w:tcPr>
          <w:p w14:paraId="42AE8ADE" w14:textId="77777777" w:rsidR="007444B1" w:rsidRPr="007444B1" w:rsidRDefault="007444B1" w:rsidP="007444B1">
            <w:pPr>
              <w:jc w:val="center"/>
              <w:rPr>
                <w:sz w:val="18"/>
                <w:szCs w:val="18"/>
              </w:rPr>
            </w:pPr>
            <w:r w:rsidRPr="007444B1">
              <w:rPr>
                <w:sz w:val="18"/>
                <w:szCs w:val="18"/>
              </w:rPr>
              <w:t>3</w:t>
            </w:r>
          </w:p>
        </w:tc>
        <w:tc>
          <w:tcPr>
            <w:tcW w:w="450" w:type="dxa"/>
            <w:tcBorders>
              <w:bottom w:val="single" w:sz="4" w:space="0" w:color="auto"/>
            </w:tcBorders>
            <w:shd w:val="clear" w:color="auto" w:fill="auto"/>
            <w:vAlign w:val="center"/>
          </w:tcPr>
          <w:p w14:paraId="3D1240DD" w14:textId="77777777" w:rsidR="007444B1" w:rsidRPr="007444B1" w:rsidRDefault="007444B1" w:rsidP="007444B1">
            <w:pPr>
              <w:jc w:val="center"/>
              <w:rPr>
                <w:sz w:val="18"/>
                <w:szCs w:val="18"/>
              </w:rPr>
            </w:pPr>
            <w:r w:rsidRPr="007444B1">
              <w:rPr>
                <w:sz w:val="18"/>
                <w:szCs w:val="18"/>
              </w:rPr>
              <w:t>3</w:t>
            </w:r>
          </w:p>
        </w:tc>
        <w:tc>
          <w:tcPr>
            <w:tcW w:w="450" w:type="dxa"/>
            <w:tcBorders>
              <w:bottom w:val="single" w:sz="4" w:space="0" w:color="auto"/>
            </w:tcBorders>
            <w:shd w:val="clear" w:color="auto" w:fill="auto"/>
            <w:vAlign w:val="center"/>
          </w:tcPr>
          <w:p w14:paraId="004F2C71" w14:textId="77777777" w:rsidR="007444B1" w:rsidRPr="007444B1" w:rsidRDefault="007444B1" w:rsidP="007444B1">
            <w:pPr>
              <w:jc w:val="center"/>
              <w:rPr>
                <w:sz w:val="18"/>
                <w:szCs w:val="18"/>
              </w:rPr>
            </w:pPr>
            <w:r w:rsidRPr="007444B1">
              <w:rPr>
                <w:sz w:val="18"/>
                <w:szCs w:val="18"/>
              </w:rPr>
              <w:t>3</w:t>
            </w:r>
          </w:p>
        </w:tc>
        <w:tc>
          <w:tcPr>
            <w:tcW w:w="270" w:type="dxa"/>
            <w:tcBorders>
              <w:bottom w:val="single" w:sz="4" w:space="0" w:color="auto"/>
            </w:tcBorders>
            <w:shd w:val="clear" w:color="auto" w:fill="auto"/>
            <w:vAlign w:val="center"/>
          </w:tcPr>
          <w:p w14:paraId="78688978" w14:textId="77777777" w:rsidR="007444B1" w:rsidRPr="007444B1" w:rsidRDefault="007444B1" w:rsidP="007444B1">
            <w:pPr>
              <w:jc w:val="center"/>
              <w:rPr>
                <w:b/>
                <w:bCs/>
                <w:sz w:val="18"/>
                <w:szCs w:val="18"/>
              </w:rPr>
            </w:pPr>
            <w:r w:rsidRPr="007444B1">
              <w:rPr>
                <w:b/>
                <w:bCs/>
                <w:sz w:val="18"/>
                <w:szCs w:val="18"/>
              </w:rPr>
              <w:t>…</w:t>
            </w:r>
          </w:p>
        </w:tc>
        <w:tc>
          <w:tcPr>
            <w:tcW w:w="450" w:type="dxa"/>
            <w:tcBorders>
              <w:bottom w:val="single" w:sz="4" w:space="0" w:color="auto"/>
            </w:tcBorders>
            <w:shd w:val="clear" w:color="auto" w:fill="auto"/>
            <w:vAlign w:val="center"/>
          </w:tcPr>
          <w:p w14:paraId="5D6EB70E" w14:textId="77777777" w:rsidR="007444B1" w:rsidRPr="007444B1" w:rsidRDefault="007444B1" w:rsidP="007444B1">
            <w:pPr>
              <w:jc w:val="center"/>
              <w:rPr>
                <w:sz w:val="18"/>
                <w:szCs w:val="18"/>
              </w:rPr>
            </w:pPr>
            <w:r w:rsidRPr="007444B1">
              <w:rPr>
                <w:sz w:val="18"/>
                <w:szCs w:val="18"/>
              </w:rPr>
              <w:t>3</w:t>
            </w:r>
          </w:p>
        </w:tc>
        <w:tc>
          <w:tcPr>
            <w:tcW w:w="450" w:type="dxa"/>
            <w:tcBorders>
              <w:bottom w:val="single" w:sz="4" w:space="0" w:color="auto"/>
            </w:tcBorders>
            <w:shd w:val="clear" w:color="auto" w:fill="auto"/>
            <w:vAlign w:val="center"/>
          </w:tcPr>
          <w:p w14:paraId="7B71830D" w14:textId="77777777" w:rsidR="007444B1" w:rsidRPr="007444B1" w:rsidRDefault="007444B1" w:rsidP="007444B1">
            <w:pPr>
              <w:jc w:val="center"/>
              <w:rPr>
                <w:sz w:val="18"/>
                <w:szCs w:val="18"/>
              </w:rPr>
            </w:pPr>
            <w:r w:rsidRPr="007444B1">
              <w:rPr>
                <w:sz w:val="18"/>
                <w:szCs w:val="18"/>
              </w:rPr>
              <w:t>4</w:t>
            </w:r>
          </w:p>
        </w:tc>
        <w:tc>
          <w:tcPr>
            <w:tcW w:w="1165" w:type="dxa"/>
            <w:tcBorders>
              <w:bottom w:val="single" w:sz="4" w:space="0" w:color="auto"/>
            </w:tcBorders>
            <w:shd w:val="clear" w:color="auto" w:fill="auto"/>
            <w:vAlign w:val="center"/>
          </w:tcPr>
          <w:p w14:paraId="4CBD8A4D" w14:textId="77777777" w:rsidR="007444B1" w:rsidRPr="007444B1" w:rsidRDefault="007444B1" w:rsidP="007444B1">
            <w:pPr>
              <w:jc w:val="both"/>
              <w:rPr>
                <w:sz w:val="18"/>
                <w:szCs w:val="18"/>
              </w:rPr>
            </w:pPr>
            <w:r w:rsidRPr="007444B1">
              <w:rPr>
                <w:sz w:val="18"/>
                <w:szCs w:val="18"/>
              </w:rPr>
              <w:t>Puas</w:t>
            </w:r>
          </w:p>
        </w:tc>
      </w:tr>
      <w:tr w:rsidR="007444B1" w:rsidRPr="007444B1" w14:paraId="01DD0EEF" w14:textId="77777777" w:rsidTr="00C36F36">
        <w:trPr>
          <w:jc w:val="center"/>
        </w:trPr>
        <w:tc>
          <w:tcPr>
            <w:tcW w:w="534" w:type="dxa"/>
            <w:tcBorders>
              <w:top w:val="single" w:sz="4" w:space="0" w:color="auto"/>
              <w:bottom w:val="single" w:sz="4" w:space="0" w:color="auto"/>
            </w:tcBorders>
            <w:shd w:val="clear" w:color="auto" w:fill="auto"/>
            <w:vAlign w:val="center"/>
          </w:tcPr>
          <w:p w14:paraId="35ACE269" w14:textId="77777777" w:rsidR="007444B1" w:rsidRPr="007444B1" w:rsidRDefault="007444B1" w:rsidP="007444B1">
            <w:pPr>
              <w:jc w:val="center"/>
              <w:rPr>
                <w:sz w:val="18"/>
                <w:szCs w:val="18"/>
              </w:rPr>
            </w:pPr>
            <w:r w:rsidRPr="007444B1">
              <w:rPr>
                <w:rFonts w:ascii="Cambria Math" w:hAnsi="Cambria Math" w:cs="Cambria Math"/>
                <w:sz w:val="18"/>
                <w:szCs w:val="18"/>
              </w:rPr>
              <w:t>⋮</w:t>
            </w:r>
          </w:p>
        </w:tc>
        <w:tc>
          <w:tcPr>
            <w:tcW w:w="459" w:type="dxa"/>
            <w:tcBorders>
              <w:top w:val="single" w:sz="4" w:space="0" w:color="auto"/>
              <w:bottom w:val="single" w:sz="4" w:space="0" w:color="auto"/>
            </w:tcBorders>
            <w:shd w:val="clear" w:color="auto" w:fill="auto"/>
            <w:vAlign w:val="center"/>
          </w:tcPr>
          <w:p w14:paraId="4476A63E"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vAlign w:val="center"/>
          </w:tcPr>
          <w:p w14:paraId="16D47909"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vAlign w:val="center"/>
          </w:tcPr>
          <w:p w14:paraId="7033FFF2"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vAlign w:val="center"/>
          </w:tcPr>
          <w:p w14:paraId="15EED12A"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270" w:type="dxa"/>
            <w:tcBorders>
              <w:top w:val="single" w:sz="4" w:space="0" w:color="auto"/>
              <w:bottom w:val="single" w:sz="4" w:space="0" w:color="auto"/>
            </w:tcBorders>
            <w:shd w:val="clear" w:color="auto" w:fill="auto"/>
            <w:vAlign w:val="center"/>
          </w:tcPr>
          <w:p w14:paraId="05DB019E" w14:textId="77777777" w:rsidR="007444B1" w:rsidRPr="007444B1" w:rsidRDefault="007444B1" w:rsidP="007444B1">
            <w:pPr>
              <w:jc w:val="center"/>
              <w:rPr>
                <w:b/>
                <w:bCs/>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vAlign w:val="center"/>
          </w:tcPr>
          <w:p w14:paraId="3DD9B735"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450" w:type="dxa"/>
            <w:tcBorders>
              <w:top w:val="single" w:sz="4" w:space="0" w:color="auto"/>
              <w:bottom w:val="single" w:sz="4" w:space="0" w:color="auto"/>
            </w:tcBorders>
            <w:shd w:val="clear" w:color="auto" w:fill="auto"/>
            <w:vAlign w:val="center"/>
          </w:tcPr>
          <w:p w14:paraId="6456378E" w14:textId="77777777" w:rsidR="007444B1" w:rsidRPr="007444B1" w:rsidRDefault="007444B1" w:rsidP="007444B1">
            <w:pPr>
              <w:jc w:val="center"/>
              <w:rPr>
                <w:sz w:val="18"/>
                <w:szCs w:val="18"/>
              </w:rPr>
            </w:pPr>
            <m:oMathPara>
              <m:oMath>
                <m:r>
                  <w:rPr>
                    <w:rFonts w:ascii="Cambria Math" w:hAnsi="Cambria Math"/>
                    <w:sz w:val="18"/>
                    <w:szCs w:val="18"/>
                  </w:rPr>
                  <m:t>⋮</m:t>
                </m:r>
              </m:oMath>
            </m:oMathPara>
          </w:p>
        </w:tc>
        <w:tc>
          <w:tcPr>
            <w:tcW w:w="1165" w:type="dxa"/>
            <w:tcBorders>
              <w:top w:val="single" w:sz="4" w:space="0" w:color="auto"/>
              <w:bottom w:val="single" w:sz="4" w:space="0" w:color="auto"/>
            </w:tcBorders>
            <w:shd w:val="clear" w:color="auto" w:fill="auto"/>
            <w:vAlign w:val="center"/>
          </w:tcPr>
          <w:p w14:paraId="5A9E317A" w14:textId="77777777" w:rsidR="007444B1" w:rsidRPr="007444B1" w:rsidRDefault="007444B1" w:rsidP="007444B1">
            <w:pPr>
              <w:jc w:val="both"/>
              <w:rPr>
                <w:sz w:val="18"/>
                <w:szCs w:val="18"/>
              </w:rPr>
            </w:pPr>
            <w:r w:rsidRPr="007444B1">
              <w:rPr>
                <w:rFonts w:ascii="Cambria Math" w:hAnsi="Cambria Math" w:cs="Cambria Math"/>
                <w:sz w:val="18"/>
                <w:szCs w:val="18"/>
              </w:rPr>
              <w:t>⋮</w:t>
            </w:r>
          </w:p>
        </w:tc>
      </w:tr>
      <w:tr w:rsidR="007444B1" w:rsidRPr="007444B1" w14:paraId="2EDFFD9C" w14:textId="77777777" w:rsidTr="00C36F36">
        <w:trPr>
          <w:jc w:val="center"/>
        </w:trPr>
        <w:tc>
          <w:tcPr>
            <w:tcW w:w="534" w:type="dxa"/>
            <w:tcBorders>
              <w:top w:val="single" w:sz="4" w:space="0" w:color="auto"/>
            </w:tcBorders>
            <w:shd w:val="clear" w:color="auto" w:fill="auto"/>
            <w:vAlign w:val="center"/>
          </w:tcPr>
          <w:p w14:paraId="189292BC" w14:textId="77777777" w:rsidR="007444B1" w:rsidRPr="007444B1" w:rsidRDefault="007444B1" w:rsidP="007444B1">
            <w:pPr>
              <w:jc w:val="center"/>
              <w:rPr>
                <w:sz w:val="18"/>
                <w:szCs w:val="18"/>
              </w:rPr>
            </w:pPr>
            <w:r w:rsidRPr="007444B1">
              <w:rPr>
                <w:sz w:val="18"/>
                <w:szCs w:val="18"/>
              </w:rPr>
              <w:t>299.</w:t>
            </w:r>
          </w:p>
        </w:tc>
        <w:tc>
          <w:tcPr>
            <w:tcW w:w="459" w:type="dxa"/>
            <w:tcBorders>
              <w:top w:val="single" w:sz="4" w:space="0" w:color="auto"/>
            </w:tcBorders>
            <w:shd w:val="clear" w:color="auto" w:fill="auto"/>
            <w:vAlign w:val="center"/>
          </w:tcPr>
          <w:p w14:paraId="4A13FAB5" w14:textId="77777777" w:rsidR="007444B1" w:rsidRPr="007444B1" w:rsidRDefault="007444B1" w:rsidP="007444B1">
            <w:pPr>
              <w:jc w:val="center"/>
              <w:rPr>
                <w:sz w:val="18"/>
                <w:szCs w:val="18"/>
              </w:rPr>
            </w:pPr>
            <w:r w:rsidRPr="007444B1">
              <w:rPr>
                <w:sz w:val="18"/>
                <w:szCs w:val="18"/>
              </w:rPr>
              <w:t>L</w:t>
            </w:r>
          </w:p>
        </w:tc>
        <w:tc>
          <w:tcPr>
            <w:tcW w:w="450" w:type="dxa"/>
            <w:tcBorders>
              <w:top w:val="single" w:sz="4" w:space="0" w:color="auto"/>
            </w:tcBorders>
            <w:shd w:val="clear" w:color="auto" w:fill="auto"/>
            <w:vAlign w:val="center"/>
          </w:tcPr>
          <w:p w14:paraId="7B85DC60"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59643AEC"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753546E0" w14:textId="77777777" w:rsidR="007444B1" w:rsidRPr="007444B1" w:rsidRDefault="007444B1" w:rsidP="007444B1">
            <w:pPr>
              <w:jc w:val="center"/>
              <w:rPr>
                <w:sz w:val="18"/>
                <w:szCs w:val="18"/>
              </w:rPr>
            </w:pPr>
            <w:r w:rsidRPr="007444B1">
              <w:rPr>
                <w:sz w:val="18"/>
                <w:szCs w:val="18"/>
              </w:rPr>
              <w:t>4</w:t>
            </w:r>
          </w:p>
        </w:tc>
        <w:tc>
          <w:tcPr>
            <w:tcW w:w="270" w:type="dxa"/>
            <w:tcBorders>
              <w:top w:val="single" w:sz="4" w:space="0" w:color="auto"/>
            </w:tcBorders>
            <w:shd w:val="clear" w:color="auto" w:fill="auto"/>
            <w:vAlign w:val="center"/>
          </w:tcPr>
          <w:p w14:paraId="17ECE2BC" w14:textId="77777777" w:rsidR="007444B1" w:rsidRPr="007444B1" w:rsidRDefault="007444B1" w:rsidP="007444B1">
            <w:pPr>
              <w:jc w:val="center"/>
              <w:rPr>
                <w:b/>
                <w:bCs/>
                <w:sz w:val="18"/>
                <w:szCs w:val="18"/>
              </w:rPr>
            </w:pPr>
            <m:oMathPara>
              <m:oMath>
                <m:r>
                  <w:rPr>
                    <w:rFonts w:ascii="Cambria Math" w:hAnsi="Cambria Math"/>
                    <w:sz w:val="18"/>
                    <w:szCs w:val="18"/>
                  </w:rPr>
                  <m:t>⋮</m:t>
                </m:r>
              </m:oMath>
            </m:oMathPara>
          </w:p>
        </w:tc>
        <w:tc>
          <w:tcPr>
            <w:tcW w:w="450" w:type="dxa"/>
            <w:tcBorders>
              <w:top w:val="single" w:sz="4" w:space="0" w:color="auto"/>
            </w:tcBorders>
            <w:shd w:val="clear" w:color="auto" w:fill="auto"/>
            <w:vAlign w:val="center"/>
          </w:tcPr>
          <w:p w14:paraId="75C2F460" w14:textId="77777777" w:rsidR="007444B1" w:rsidRPr="007444B1" w:rsidRDefault="007444B1" w:rsidP="007444B1">
            <w:pPr>
              <w:jc w:val="center"/>
              <w:rPr>
                <w:sz w:val="18"/>
                <w:szCs w:val="18"/>
              </w:rPr>
            </w:pPr>
            <w:r w:rsidRPr="007444B1">
              <w:rPr>
                <w:sz w:val="18"/>
                <w:szCs w:val="18"/>
              </w:rPr>
              <w:t>4</w:t>
            </w:r>
          </w:p>
        </w:tc>
        <w:tc>
          <w:tcPr>
            <w:tcW w:w="450" w:type="dxa"/>
            <w:tcBorders>
              <w:top w:val="single" w:sz="4" w:space="0" w:color="auto"/>
            </w:tcBorders>
            <w:shd w:val="clear" w:color="auto" w:fill="auto"/>
            <w:vAlign w:val="center"/>
          </w:tcPr>
          <w:p w14:paraId="5325FBEA" w14:textId="77777777" w:rsidR="007444B1" w:rsidRPr="007444B1" w:rsidRDefault="007444B1" w:rsidP="007444B1">
            <w:pPr>
              <w:jc w:val="center"/>
              <w:rPr>
                <w:sz w:val="18"/>
                <w:szCs w:val="18"/>
              </w:rPr>
            </w:pPr>
            <w:r w:rsidRPr="007444B1">
              <w:rPr>
                <w:sz w:val="18"/>
                <w:szCs w:val="18"/>
              </w:rPr>
              <w:t>4</w:t>
            </w:r>
          </w:p>
        </w:tc>
        <w:tc>
          <w:tcPr>
            <w:tcW w:w="1165" w:type="dxa"/>
            <w:tcBorders>
              <w:top w:val="single" w:sz="4" w:space="0" w:color="auto"/>
            </w:tcBorders>
            <w:shd w:val="clear" w:color="auto" w:fill="auto"/>
            <w:vAlign w:val="center"/>
          </w:tcPr>
          <w:p w14:paraId="733E0F5B" w14:textId="77777777" w:rsidR="007444B1" w:rsidRPr="007444B1" w:rsidRDefault="007444B1" w:rsidP="007444B1">
            <w:pPr>
              <w:jc w:val="both"/>
              <w:rPr>
                <w:sz w:val="18"/>
                <w:szCs w:val="18"/>
              </w:rPr>
            </w:pPr>
            <w:r w:rsidRPr="007444B1">
              <w:rPr>
                <w:sz w:val="18"/>
                <w:szCs w:val="18"/>
              </w:rPr>
              <w:t>Sangat Puas</w:t>
            </w:r>
          </w:p>
        </w:tc>
      </w:tr>
      <w:tr w:rsidR="007444B1" w:rsidRPr="007444B1" w14:paraId="55C8DBA7" w14:textId="77777777" w:rsidTr="00C36F36">
        <w:trPr>
          <w:jc w:val="center"/>
        </w:trPr>
        <w:tc>
          <w:tcPr>
            <w:tcW w:w="534" w:type="dxa"/>
            <w:shd w:val="clear" w:color="auto" w:fill="auto"/>
            <w:vAlign w:val="center"/>
          </w:tcPr>
          <w:p w14:paraId="621124B5" w14:textId="77777777" w:rsidR="007444B1" w:rsidRPr="007444B1" w:rsidRDefault="007444B1" w:rsidP="007444B1">
            <w:pPr>
              <w:jc w:val="center"/>
              <w:rPr>
                <w:sz w:val="18"/>
                <w:szCs w:val="18"/>
              </w:rPr>
            </w:pPr>
            <w:r w:rsidRPr="007444B1">
              <w:rPr>
                <w:sz w:val="18"/>
                <w:szCs w:val="18"/>
              </w:rPr>
              <w:t>300.</w:t>
            </w:r>
          </w:p>
        </w:tc>
        <w:tc>
          <w:tcPr>
            <w:tcW w:w="459" w:type="dxa"/>
            <w:shd w:val="clear" w:color="auto" w:fill="auto"/>
            <w:vAlign w:val="center"/>
          </w:tcPr>
          <w:p w14:paraId="46BA2831" w14:textId="77777777" w:rsidR="007444B1" w:rsidRPr="007444B1" w:rsidRDefault="007444B1" w:rsidP="007444B1">
            <w:pPr>
              <w:jc w:val="center"/>
              <w:rPr>
                <w:sz w:val="18"/>
                <w:szCs w:val="18"/>
              </w:rPr>
            </w:pPr>
            <w:r w:rsidRPr="007444B1">
              <w:rPr>
                <w:sz w:val="18"/>
                <w:szCs w:val="18"/>
              </w:rPr>
              <w:t>L</w:t>
            </w:r>
          </w:p>
        </w:tc>
        <w:tc>
          <w:tcPr>
            <w:tcW w:w="450" w:type="dxa"/>
            <w:shd w:val="clear" w:color="auto" w:fill="auto"/>
            <w:vAlign w:val="center"/>
          </w:tcPr>
          <w:p w14:paraId="6EA4C3FA" w14:textId="77777777" w:rsidR="007444B1" w:rsidRPr="007444B1" w:rsidRDefault="007444B1" w:rsidP="007444B1">
            <w:pPr>
              <w:jc w:val="center"/>
              <w:rPr>
                <w:sz w:val="18"/>
                <w:szCs w:val="18"/>
              </w:rPr>
            </w:pPr>
            <w:r w:rsidRPr="007444B1">
              <w:rPr>
                <w:sz w:val="18"/>
                <w:szCs w:val="18"/>
              </w:rPr>
              <w:t>3</w:t>
            </w:r>
          </w:p>
        </w:tc>
        <w:tc>
          <w:tcPr>
            <w:tcW w:w="450" w:type="dxa"/>
            <w:shd w:val="clear" w:color="auto" w:fill="auto"/>
            <w:vAlign w:val="center"/>
          </w:tcPr>
          <w:p w14:paraId="41FF4867" w14:textId="77777777" w:rsidR="007444B1" w:rsidRPr="007444B1" w:rsidRDefault="007444B1" w:rsidP="007444B1">
            <w:pPr>
              <w:jc w:val="center"/>
              <w:rPr>
                <w:sz w:val="18"/>
                <w:szCs w:val="18"/>
              </w:rPr>
            </w:pPr>
            <w:r w:rsidRPr="007444B1">
              <w:rPr>
                <w:sz w:val="18"/>
                <w:szCs w:val="18"/>
              </w:rPr>
              <w:t>3</w:t>
            </w:r>
          </w:p>
        </w:tc>
        <w:tc>
          <w:tcPr>
            <w:tcW w:w="450" w:type="dxa"/>
            <w:shd w:val="clear" w:color="auto" w:fill="auto"/>
            <w:vAlign w:val="center"/>
          </w:tcPr>
          <w:p w14:paraId="7989778C" w14:textId="77777777" w:rsidR="007444B1" w:rsidRPr="007444B1" w:rsidRDefault="007444B1" w:rsidP="007444B1">
            <w:pPr>
              <w:jc w:val="center"/>
              <w:rPr>
                <w:sz w:val="18"/>
                <w:szCs w:val="18"/>
              </w:rPr>
            </w:pPr>
            <w:r w:rsidRPr="007444B1">
              <w:rPr>
                <w:sz w:val="18"/>
                <w:szCs w:val="18"/>
              </w:rPr>
              <w:t>3</w:t>
            </w:r>
          </w:p>
        </w:tc>
        <w:tc>
          <w:tcPr>
            <w:tcW w:w="270" w:type="dxa"/>
            <w:shd w:val="clear" w:color="auto" w:fill="auto"/>
            <w:vAlign w:val="center"/>
          </w:tcPr>
          <w:p w14:paraId="29BC37C9" w14:textId="77777777" w:rsidR="007444B1" w:rsidRPr="007444B1" w:rsidRDefault="007444B1" w:rsidP="007444B1">
            <w:pPr>
              <w:jc w:val="center"/>
              <w:rPr>
                <w:b/>
                <w:bCs/>
                <w:sz w:val="18"/>
                <w:szCs w:val="18"/>
              </w:rPr>
            </w:pPr>
            <w:r w:rsidRPr="007444B1">
              <w:rPr>
                <w:b/>
                <w:bCs/>
                <w:sz w:val="18"/>
                <w:szCs w:val="18"/>
              </w:rPr>
              <w:t>…</w:t>
            </w:r>
          </w:p>
        </w:tc>
        <w:tc>
          <w:tcPr>
            <w:tcW w:w="450" w:type="dxa"/>
            <w:shd w:val="clear" w:color="auto" w:fill="auto"/>
            <w:vAlign w:val="center"/>
          </w:tcPr>
          <w:p w14:paraId="34B4F2A9" w14:textId="77777777" w:rsidR="007444B1" w:rsidRPr="007444B1" w:rsidRDefault="007444B1" w:rsidP="007444B1">
            <w:pPr>
              <w:jc w:val="center"/>
              <w:rPr>
                <w:sz w:val="18"/>
                <w:szCs w:val="18"/>
              </w:rPr>
            </w:pPr>
            <w:r w:rsidRPr="007444B1">
              <w:rPr>
                <w:sz w:val="18"/>
                <w:szCs w:val="18"/>
              </w:rPr>
              <w:t>4</w:t>
            </w:r>
          </w:p>
        </w:tc>
        <w:tc>
          <w:tcPr>
            <w:tcW w:w="450" w:type="dxa"/>
            <w:shd w:val="clear" w:color="auto" w:fill="auto"/>
            <w:vAlign w:val="center"/>
          </w:tcPr>
          <w:p w14:paraId="1CCE12AA" w14:textId="77777777" w:rsidR="007444B1" w:rsidRPr="007444B1" w:rsidRDefault="007444B1" w:rsidP="007444B1">
            <w:pPr>
              <w:jc w:val="center"/>
              <w:rPr>
                <w:sz w:val="18"/>
                <w:szCs w:val="18"/>
              </w:rPr>
            </w:pPr>
            <w:r w:rsidRPr="007444B1">
              <w:rPr>
                <w:sz w:val="18"/>
                <w:szCs w:val="18"/>
              </w:rPr>
              <w:t>4</w:t>
            </w:r>
          </w:p>
        </w:tc>
        <w:tc>
          <w:tcPr>
            <w:tcW w:w="1165" w:type="dxa"/>
            <w:shd w:val="clear" w:color="auto" w:fill="auto"/>
            <w:vAlign w:val="center"/>
          </w:tcPr>
          <w:p w14:paraId="28AED25C" w14:textId="77777777" w:rsidR="007444B1" w:rsidRPr="007444B1" w:rsidRDefault="007444B1" w:rsidP="007444B1">
            <w:pPr>
              <w:jc w:val="both"/>
              <w:rPr>
                <w:sz w:val="18"/>
                <w:szCs w:val="18"/>
              </w:rPr>
            </w:pPr>
            <w:r w:rsidRPr="007444B1">
              <w:rPr>
                <w:sz w:val="18"/>
                <w:szCs w:val="18"/>
              </w:rPr>
              <w:t>Puas</w:t>
            </w:r>
          </w:p>
        </w:tc>
      </w:tr>
    </w:tbl>
    <w:p w14:paraId="18C280C1" w14:textId="77777777" w:rsidR="007444B1" w:rsidRDefault="007444B1">
      <w:pPr>
        <w:ind w:firstLine="720"/>
        <w:jc w:val="both"/>
        <w:rPr>
          <w:sz w:val="22"/>
          <w:szCs w:val="22"/>
        </w:rPr>
      </w:pPr>
    </w:p>
    <w:p w14:paraId="71162B05" w14:textId="72FB904B" w:rsidR="007444B1" w:rsidRDefault="007444B1" w:rsidP="007444B1">
      <w:pPr>
        <w:ind w:firstLine="720"/>
        <w:jc w:val="both"/>
        <w:rPr>
          <w:sz w:val="22"/>
          <w:szCs w:val="22"/>
        </w:rPr>
      </w:pPr>
      <w:r w:rsidRPr="007444B1">
        <w:rPr>
          <w:sz w:val="22"/>
          <w:szCs w:val="22"/>
        </w:rPr>
        <w:t xml:space="preserve">Berdasarkan hasil </w:t>
      </w:r>
      <w:r w:rsidR="00790161">
        <w:rPr>
          <w:sz w:val="22"/>
          <w:szCs w:val="22"/>
        </w:rPr>
        <w:t>penerapan</w:t>
      </w:r>
      <w:r w:rsidRPr="007444B1">
        <w:rPr>
          <w:sz w:val="22"/>
          <w:szCs w:val="22"/>
        </w:rPr>
        <w:t xml:space="preserve"> metode </w:t>
      </w:r>
      <w:r w:rsidRPr="007444B1">
        <w:rPr>
          <w:i/>
          <w:iCs/>
          <w:sz w:val="22"/>
          <w:szCs w:val="22"/>
        </w:rPr>
        <w:t>Naïve Bayes</w:t>
      </w:r>
      <w:r w:rsidRPr="007444B1">
        <w:rPr>
          <w:sz w:val="22"/>
          <w:szCs w:val="22"/>
        </w:rPr>
        <w:t xml:space="preserve"> pada 90 </w:t>
      </w:r>
      <w:r w:rsidRPr="007444B1">
        <w:rPr>
          <w:i/>
          <w:iCs/>
          <w:sz w:val="22"/>
          <w:szCs w:val="22"/>
        </w:rPr>
        <w:t>data</w:t>
      </w:r>
      <w:r w:rsidRPr="007444B1">
        <w:rPr>
          <w:sz w:val="22"/>
          <w:szCs w:val="22"/>
        </w:rPr>
        <w:t xml:space="preserve"> </w:t>
      </w:r>
      <w:r w:rsidRPr="007444B1">
        <w:rPr>
          <w:i/>
          <w:iCs/>
          <w:sz w:val="22"/>
          <w:szCs w:val="22"/>
        </w:rPr>
        <w:t>testing</w:t>
      </w:r>
      <w:r w:rsidRPr="007444B1">
        <w:rPr>
          <w:sz w:val="22"/>
          <w:szCs w:val="22"/>
        </w:rPr>
        <w:t xml:space="preserve"> </w:t>
      </w:r>
      <w:r w:rsidR="00790161">
        <w:rPr>
          <w:sz w:val="22"/>
          <w:szCs w:val="22"/>
        </w:rPr>
        <w:t>di</w:t>
      </w:r>
      <w:r w:rsidRPr="007444B1">
        <w:rPr>
          <w:sz w:val="22"/>
          <w:szCs w:val="22"/>
        </w:rPr>
        <w:t>peroleh 73 data yang dapat diklasifikasi dan 17 data gagal diklasifikasi dengan benar yaitu nomor urut data yaitu 212, 215, 216, 222, 225, 236, 237, 238, 240, 251, 255, 266, 267, 268, 269, 272 dan 285.</w:t>
      </w:r>
    </w:p>
    <w:p w14:paraId="29E66477" w14:textId="06A8E268" w:rsidR="007444B1" w:rsidRDefault="007444B1" w:rsidP="007444B1">
      <w:pPr>
        <w:ind w:firstLine="720"/>
        <w:jc w:val="both"/>
        <w:rPr>
          <w:sz w:val="22"/>
          <w:szCs w:val="22"/>
        </w:rPr>
      </w:pPr>
    </w:p>
    <w:p w14:paraId="72643CB6" w14:textId="65DE676C" w:rsidR="007444B1" w:rsidRPr="000012DF" w:rsidRDefault="007444B1" w:rsidP="007444B1">
      <w:pPr>
        <w:pStyle w:val="Heading2"/>
        <w:keepLines/>
        <w:numPr>
          <w:ilvl w:val="1"/>
          <w:numId w:val="9"/>
        </w:numPr>
        <w:spacing w:before="0" w:after="0"/>
        <w:ind w:left="426" w:hanging="426"/>
        <w:rPr>
          <w:rFonts w:ascii="Times New Roman" w:hAnsi="Times New Roman" w:cs="Times New Roman"/>
          <w:b w:val="0"/>
          <w:sz w:val="22"/>
          <w:szCs w:val="22"/>
        </w:rPr>
      </w:pPr>
      <w:r w:rsidRPr="000012DF">
        <w:rPr>
          <w:rFonts w:ascii="Times New Roman" w:hAnsi="Times New Roman" w:cs="Times New Roman"/>
          <w:b w:val="0"/>
          <w:sz w:val="22"/>
          <w:szCs w:val="22"/>
        </w:rPr>
        <w:t>Hasil Pengujian</w:t>
      </w:r>
    </w:p>
    <w:p w14:paraId="0A79FC12" w14:textId="0EFFA255" w:rsidR="007444B1" w:rsidRPr="007444B1" w:rsidRDefault="00033EFC" w:rsidP="000012DF">
      <w:pPr>
        <w:ind w:firstLine="720"/>
        <w:jc w:val="both"/>
        <w:rPr>
          <w:sz w:val="22"/>
          <w:szCs w:val="22"/>
        </w:rPr>
      </w:pPr>
      <w:r>
        <w:rPr>
          <w:sz w:val="22"/>
          <w:szCs w:val="22"/>
        </w:rPr>
        <w:t>P</w:t>
      </w:r>
      <w:r w:rsidR="007444B1" w:rsidRPr="007444B1">
        <w:rPr>
          <w:sz w:val="22"/>
          <w:szCs w:val="22"/>
        </w:rPr>
        <w:t xml:space="preserve">roses pengujian menggunakan </w:t>
      </w:r>
      <w:r w:rsidR="007444B1" w:rsidRPr="007444B1">
        <w:rPr>
          <w:i/>
          <w:iCs/>
          <w:sz w:val="22"/>
          <w:szCs w:val="22"/>
        </w:rPr>
        <w:t>Confusion Matrix Multi-Class</w:t>
      </w:r>
      <w:r w:rsidR="007444B1" w:rsidRPr="007444B1">
        <w:rPr>
          <w:sz w:val="22"/>
          <w:szCs w:val="22"/>
        </w:rPr>
        <w:t xml:space="preserve"> dan </w:t>
      </w:r>
      <w:r w:rsidR="007444B1" w:rsidRPr="007444B1">
        <w:rPr>
          <w:i/>
          <w:iCs/>
          <w:sz w:val="22"/>
          <w:szCs w:val="22"/>
        </w:rPr>
        <w:t xml:space="preserve">Black Box Testing. </w:t>
      </w:r>
      <w:r w:rsidR="007444B1" w:rsidRPr="007444B1">
        <w:rPr>
          <w:sz w:val="22"/>
          <w:szCs w:val="22"/>
        </w:rPr>
        <w:t xml:space="preserve">Pengujian yang dilakukan menggunakan </w:t>
      </w:r>
      <w:r w:rsidR="007444B1" w:rsidRPr="007444B1">
        <w:rPr>
          <w:i/>
          <w:iCs/>
          <w:sz w:val="22"/>
          <w:szCs w:val="22"/>
        </w:rPr>
        <w:t>confusion matrix multi-</w:t>
      </w:r>
      <w:r w:rsidR="007444B1" w:rsidRPr="007444B1">
        <w:rPr>
          <w:sz w:val="22"/>
          <w:szCs w:val="22"/>
        </w:rPr>
        <w:t xml:space="preserve">class terhadap metode klasifikasi pada penelitian ini menggunakan komposisi pembagian data 70:30 yaitu 210 data urut awal digunakan sebagai data </w:t>
      </w:r>
      <w:r w:rsidR="007444B1" w:rsidRPr="007444B1">
        <w:rPr>
          <w:i/>
          <w:iCs/>
          <w:sz w:val="22"/>
          <w:szCs w:val="22"/>
        </w:rPr>
        <w:t>training</w:t>
      </w:r>
      <w:r w:rsidR="007444B1" w:rsidRPr="007444B1">
        <w:rPr>
          <w:sz w:val="22"/>
          <w:szCs w:val="22"/>
        </w:rPr>
        <w:t xml:space="preserve"> sedangkan 90 data urut akhir digunakan sebagai data </w:t>
      </w:r>
      <w:r w:rsidR="007444B1" w:rsidRPr="007444B1">
        <w:rPr>
          <w:i/>
          <w:iCs/>
          <w:sz w:val="22"/>
          <w:szCs w:val="22"/>
        </w:rPr>
        <w:t>testing.</w:t>
      </w:r>
    </w:p>
    <w:p w14:paraId="04C7EC06" w14:textId="236773CA" w:rsidR="007444B1" w:rsidRPr="007444B1" w:rsidRDefault="007444B1" w:rsidP="000012DF">
      <w:pPr>
        <w:ind w:firstLine="720"/>
        <w:jc w:val="both"/>
        <w:rPr>
          <w:sz w:val="22"/>
          <w:szCs w:val="22"/>
        </w:rPr>
      </w:pPr>
      <w:r w:rsidRPr="007444B1">
        <w:rPr>
          <w:sz w:val="22"/>
          <w:szCs w:val="22"/>
        </w:rPr>
        <w:t xml:space="preserve">Hasil yang diperoleh saat melakukan pengujian menggunakan </w:t>
      </w:r>
      <w:r w:rsidRPr="007444B1">
        <w:rPr>
          <w:i/>
          <w:iCs/>
          <w:sz w:val="22"/>
          <w:szCs w:val="22"/>
        </w:rPr>
        <w:t>Confusion Matrix Multi-class</w:t>
      </w:r>
      <w:r w:rsidRPr="007444B1">
        <w:rPr>
          <w:sz w:val="22"/>
          <w:szCs w:val="22"/>
        </w:rPr>
        <w:t xml:space="preserve"> adalah Sangat Puas sebanyak 35 data, Puas sebanyak 22 data, Tidak Puas sebanyak 11 data, dan Sangat Tidak Puas sebanyak 5 data, dari 90 data </w:t>
      </w:r>
      <w:r w:rsidRPr="007444B1">
        <w:rPr>
          <w:i/>
          <w:iCs/>
          <w:sz w:val="22"/>
          <w:szCs w:val="22"/>
        </w:rPr>
        <w:t>testing</w:t>
      </w:r>
      <w:r w:rsidRPr="007444B1">
        <w:rPr>
          <w:sz w:val="22"/>
          <w:szCs w:val="22"/>
        </w:rPr>
        <w:t xml:space="preserve"> yang digunakan sebanyak 73 data </w:t>
      </w:r>
      <w:r w:rsidRPr="007444B1">
        <w:rPr>
          <w:sz w:val="22"/>
          <w:szCs w:val="22"/>
        </w:rPr>
        <w:lastRenderedPageBreak/>
        <w:t xml:space="preserve">berhasil diklasifikasi secara benar sedangkan terdapat 17 data gagal yang terdiri dari data dengan nomor urut 12, 15, 16, 22, 25, 36, 37, 38, 40, 51, 55, 66, 67, 68, 69, 72 dan 85. Perhitungan </w:t>
      </w:r>
      <w:r w:rsidRPr="007444B1">
        <w:rPr>
          <w:i/>
          <w:iCs/>
          <w:sz w:val="22"/>
          <w:szCs w:val="22"/>
        </w:rPr>
        <w:t>accuracy</w:t>
      </w:r>
      <w:r w:rsidRPr="007444B1">
        <w:rPr>
          <w:sz w:val="22"/>
          <w:szCs w:val="22"/>
        </w:rPr>
        <w:t xml:space="preserve">, </w:t>
      </w:r>
      <w:r w:rsidRPr="007444B1">
        <w:rPr>
          <w:i/>
          <w:iCs/>
          <w:sz w:val="22"/>
          <w:szCs w:val="22"/>
        </w:rPr>
        <w:t>precison</w:t>
      </w:r>
      <w:r w:rsidRPr="007444B1">
        <w:rPr>
          <w:sz w:val="22"/>
          <w:szCs w:val="22"/>
        </w:rPr>
        <w:t xml:space="preserve"> dan </w:t>
      </w:r>
      <w:r w:rsidRPr="007444B1">
        <w:rPr>
          <w:i/>
          <w:iCs/>
          <w:sz w:val="22"/>
          <w:szCs w:val="22"/>
        </w:rPr>
        <w:t>recall</w:t>
      </w:r>
      <w:r w:rsidRPr="007444B1">
        <w:rPr>
          <w:sz w:val="22"/>
          <w:szCs w:val="22"/>
        </w:rPr>
        <w:t xml:space="preserve"> dapat dilihat pada Tabel 1</w:t>
      </w:r>
      <w:r w:rsidR="00C36F36">
        <w:rPr>
          <w:sz w:val="22"/>
          <w:szCs w:val="22"/>
        </w:rPr>
        <w:t>0</w:t>
      </w:r>
      <w:r w:rsidRPr="007444B1">
        <w:rPr>
          <w:sz w:val="22"/>
          <w:szCs w:val="22"/>
        </w:rPr>
        <w:t>, Tabel 1</w:t>
      </w:r>
      <w:r w:rsidR="00C36F36">
        <w:rPr>
          <w:sz w:val="22"/>
          <w:szCs w:val="22"/>
        </w:rPr>
        <w:t>1</w:t>
      </w:r>
      <w:r w:rsidRPr="007444B1">
        <w:rPr>
          <w:sz w:val="22"/>
          <w:szCs w:val="22"/>
        </w:rPr>
        <w:t>, dan Tabel 1</w:t>
      </w:r>
      <w:r w:rsidR="00C36F36">
        <w:rPr>
          <w:sz w:val="22"/>
          <w:szCs w:val="22"/>
        </w:rPr>
        <w:t>2</w:t>
      </w:r>
      <w:r w:rsidRPr="007444B1">
        <w:rPr>
          <w:sz w:val="22"/>
          <w:szCs w:val="22"/>
        </w:rPr>
        <w:t>.</w:t>
      </w:r>
    </w:p>
    <w:p w14:paraId="04B65F7A" w14:textId="77777777" w:rsidR="007444B1" w:rsidRPr="00062449" w:rsidRDefault="007444B1" w:rsidP="007444B1">
      <w:pPr>
        <w:jc w:val="both"/>
        <w:rPr>
          <w:sz w:val="16"/>
          <w:szCs w:val="16"/>
        </w:rPr>
      </w:pPr>
    </w:p>
    <w:p w14:paraId="63796EC2" w14:textId="430B163C"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00C36F36" w:rsidRPr="00C36F36">
        <w:rPr>
          <w:bCs/>
          <w:i w:val="0"/>
          <w:sz w:val="22"/>
          <w:szCs w:val="22"/>
        </w:rPr>
        <w:t>10</w:t>
      </w:r>
      <w:r w:rsidRPr="007444B1">
        <w:rPr>
          <w:i w:val="0"/>
          <w:sz w:val="22"/>
          <w:szCs w:val="22"/>
        </w:rPr>
        <w:t>. Hasil Perhitungan Accuracy</w:t>
      </w:r>
    </w:p>
    <w:tbl>
      <w:tblPr>
        <w:tblW w:w="3429" w:type="pct"/>
        <w:jc w:val="center"/>
        <w:tblLook w:val="04A0" w:firstRow="1" w:lastRow="0" w:firstColumn="1" w:lastColumn="0" w:noHBand="0" w:noVBand="1"/>
      </w:tblPr>
      <w:tblGrid>
        <w:gridCol w:w="1700"/>
        <w:gridCol w:w="852"/>
        <w:gridCol w:w="546"/>
        <w:gridCol w:w="894"/>
        <w:gridCol w:w="1259"/>
        <w:gridCol w:w="582"/>
      </w:tblGrid>
      <w:tr w:rsidR="007444B1" w:rsidRPr="00884029" w14:paraId="02F50A32" w14:textId="77777777" w:rsidTr="009E58BB">
        <w:trPr>
          <w:jc w:val="center"/>
        </w:trPr>
        <w:tc>
          <w:tcPr>
            <w:tcW w:w="1458" w:type="pct"/>
            <w:vMerge w:val="restart"/>
            <w:tcBorders>
              <w:top w:val="single" w:sz="4" w:space="0" w:color="auto"/>
            </w:tcBorders>
            <w:shd w:val="clear" w:color="auto" w:fill="auto"/>
            <w:vAlign w:val="center"/>
          </w:tcPr>
          <w:p w14:paraId="449B0575" w14:textId="77777777" w:rsidR="007444B1" w:rsidRPr="00884029" w:rsidRDefault="007444B1" w:rsidP="007444B1">
            <w:pPr>
              <w:jc w:val="center"/>
              <w:rPr>
                <w:b/>
                <w:bCs/>
                <w:sz w:val="16"/>
                <w:szCs w:val="16"/>
              </w:rPr>
            </w:pPr>
            <w:r w:rsidRPr="00884029">
              <w:rPr>
                <w:b/>
                <w:bCs/>
                <w:sz w:val="16"/>
                <w:szCs w:val="16"/>
              </w:rPr>
              <w:t>Aktual</w:t>
            </w:r>
          </w:p>
        </w:tc>
        <w:tc>
          <w:tcPr>
            <w:tcW w:w="3541" w:type="pct"/>
            <w:gridSpan w:val="5"/>
            <w:tcBorders>
              <w:top w:val="single" w:sz="4" w:space="0" w:color="auto"/>
              <w:bottom w:val="single" w:sz="4" w:space="0" w:color="auto"/>
            </w:tcBorders>
            <w:shd w:val="clear" w:color="auto" w:fill="auto"/>
            <w:vAlign w:val="center"/>
          </w:tcPr>
          <w:p w14:paraId="0A2D3273" w14:textId="77777777" w:rsidR="007444B1" w:rsidRPr="00884029" w:rsidRDefault="007444B1" w:rsidP="007444B1">
            <w:pPr>
              <w:jc w:val="center"/>
              <w:rPr>
                <w:b/>
                <w:bCs/>
                <w:sz w:val="16"/>
                <w:szCs w:val="16"/>
              </w:rPr>
            </w:pPr>
            <w:r w:rsidRPr="00884029">
              <w:rPr>
                <w:b/>
                <w:bCs/>
                <w:sz w:val="16"/>
                <w:szCs w:val="16"/>
              </w:rPr>
              <w:t>Prediksi</w:t>
            </w:r>
          </w:p>
        </w:tc>
      </w:tr>
      <w:tr w:rsidR="009E58BB" w:rsidRPr="00884029" w14:paraId="47E9CF7A" w14:textId="77777777" w:rsidTr="009E58BB">
        <w:trPr>
          <w:jc w:val="center"/>
        </w:trPr>
        <w:tc>
          <w:tcPr>
            <w:tcW w:w="1458" w:type="pct"/>
            <w:vMerge/>
            <w:tcBorders>
              <w:bottom w:val="single" w:sz="4" w:space="0" w:color="auto"/>
            </w:tcBorders>
            <w:shd w:val="clear" w:color="auto" w:fill="auto"/>
            <w:vAlign w:val="center"/>
          </w:tcPr>
          <w:p w14:paraId="0D94DE48" w14:textId="77777777" w:rsidR="007444B1" w:rsidRPr="00884029" w:rsidRDefault="007444B1" w:rsidP="007444B1">
            <w:pPr>
              <w:jc w:val="center"/>
              <w:rPr>
                <w:b/>
                <w:bCs/>
                <w:sz w:val="16"/>
                <w:szCs w:val="16"/>
              </w:rPr>
            </w:pPr>
          </w:p>
        </w:tc>
        <w:tc>
          <w:tcPr>
            <w:tcW w:w="730" w:type="pct"/>
            <w:tcBorders>
              <w:top w:val="single" w:sz="4" w:space="0" w:color="auto"/>
              <w:bottom w:val="single" w:sz="4" w:space="0" w:color="auto"/>
            </w:tcBorders>
            <w:shd w:val="clear" w:color="auto" w:fill="auto"/>
            <w:vAlign w:val="center"/>
          </w:tcPr>
          <w:p w14:paraId="232039E4" w14:textId="77777777" w:rsidR="007444B1" w:rsidRPr="00884029" w:rsidRDefault="007444B1" w:rsidP="007444B1">
            <w:pPr>
              <w:jc w:val="center"/>
              <w:rPr>
                <w:b/>
                <w:bCs/>
                <w:sz w:val="16"/>
                <w:szCs w:val="16"/>
              </w:rPr>
            </w:pPr>
            <w:r w:rsidRPr="00884029">
              <w:rPr>
                <w:b/>
                <w:bCs/>
                <w:sz w:val="16"/>
                <w:szCs w:val="16"/>
              </w:rPr>
              <w:t>Sangat Puas</w:t>
            </w:r>
          </w:p>
        </w:tc>
        <w:tc>
          <w:tcPr>
            <w:tcW w:w="468" w:type="pct"/>
            <w:tcBorders>
              <w:top w:val="single" w:sz="4" w:space="0" w:color="auto"/>
              <w:bottom w:val="single" w:sz="4" w:space="0" w:color="auto"/>
            </w:tcBorders>
            <w:shd w:val="clear" w:color="auto" w:fill="auto"/>
            <w:vAlign w:val="center"/>
          </w:tcPr>
          <w:p w14:paraId="2659A01E" w14:textId="77777777" w:rsidR="007444B1" w:rsidRPr="00884029" w:rsidRDefault="007444B1" w:rsidP="007444B1">
            <w:pPr>
              <w:jc w:val="center"/>
              <w:rPr>
                <w:b/>
                <w:bCs/>
                <w:sz w:val="16"/>
                <w:szCs w:val="16"/>
              </w:rPr>
            </w:pPr>
            <w:r w:rsidRPr="00884029">
              <w:rPr>
                <w:b/>
                <w:bCs/>
                <w:sz w:val="16"/>
                <w:szCs w:val="16"/>
              </w:rPr>
              <w:t>Puas</w:t>
            </w:r>
          </w:p>
        </w:tc>
        <w:tc>
          <w:tcPr>
            <w:tcW w:w="766" w:type="pct"/>
            <w:tcBorders>
              <w:top w:val="single" w:sz="4" w:space="0" w:color="auto"/>
              <w:bottom w:val="single" w:sz="4" w:space="0" w:color="auto"/>
            </w:tcBorders>
            <w:shd w:val="clear" w:color="auto" w:fill="auto"/>
            <w:vAlign w:val="center"/>
          </w:tcPr>
          <w:p w14:paraId="576072E4" w14:textId="77777777" w:rsidR="007444B1" w:rsidRPr="00884029" w:rsidRDefault="007444B1" w:rsidP="007444B1">
            <w:pPr>
              <w:jc w:val="center"/>
              <w:rPr>
                <w:b/>
                <w:bCs/>
                <w:sz w:val="16"/>
                <w:szCs w:val="16"/>
              </w:rPr>
            </w:pPr>
            <w:r w:rsidRPr="00884029">
              <w:rPr>
                <w:b/>
                <w:bCs/>
                <w:sz w:val="16"/>
                <w:szCs w:val="16"/>
              </w:rPr>
              <w:t>Tidak Puas</w:t>
            </w:r>
          </w:p>
        </w:tc>
        <w:tc>
          <w:tcPr>
            <w:tcW w:w="1079" w:type="pct"/>
            <w:tcBorders>
              <w:top w:val="single" w:sz="4" w:space="0" w:color="auto"/>
              <w:bottom w:val="single" w:sz="4" w:space="0" w:color="auto"/>
            </w:tcBorders>
            <w:shd w:val="clear" w:color="auto" w:fill="auto"/>
            <w:vAlign w:val="center"/>
          </w:tcPr>
          <w:p w14:paraId="2A24866C" w14:textId="77777777" w:rsidR="007444B1" w:rsidRPr="00884029" w:rsidRDefault="007444B1" w:rsidP="007444B1">
            <w:pPr>
              <w:jc w:val="center"/>
              <w:rPr>
                <w:b/>
                <w:bCs/>
                <w:sz w:val="16"/>
                <w:szCs w:val="16"/>
              </w:rPr>
            </w:pPr>
            <w:r w:rsidRPr="00884029">
              <w:rPr>
                <w:b/>
                <w:bCs/>
                <w:sz w:val="16"/>
                <w:szCs w:val="16"/>
              </w:rPr>
              <w:t>Sangat Tidak Puas</w:t>
            </w:r>
          </w:p>
        </w:tc>
        <w:tc>
          <w:tcPr>
            <w:tcW w:w="499" w:type="pct"/>
            <w:tcBorders>
              <w:top w:val="single" w:sz="4" w:space="0" w:color="auto"/>
              <w:bottom w:val="single" w:sz="4" w:space="0" w:color="auto"/>
            </w:tcBorders>
            <w:shd w:val="clear" w:color="auto" w:fill="auto"/>
            <w:vAlign w:val="center"/>
          </w:tcPr>
          <w:p w14:paraId="56459ECC" w14:textId="77777777" w:rsidR="007444B1" w:rsidRPr="00884029" w:rsidRDefault="007444B1" w:rsidP="007444B1">
            <w:pPr>
              <w:jc w:val="center"/>
              <w:rPr>
                <w:b/>
                <w:bCs/>
                <w:sz w:val="16"/>
                <w:szCs w:val="16"/>
              </w:rPr>
            </w:pPr>
            <w:r w:rsidRPr="00884029">
              <w:rPr>
                <w:b/>
                <w:bCs/>
                <w:sz w:val="16"/>
                <w:szCs w:val="16"/>
              </w:rPr>
              <w:t>Total</w:t>
            </w:r>
          </w:p>
        </w:tc>
      </w:tr>
      <w:tr w:rsidR="009E58BB" w:rsidRPr="00884029" w14:paraId="7BEFECA8" w14:textId="77777777" w:rsidTr="009E58BB">
        <w:trPr>
          <w:jc w:val="center"/>
        </w:trPr>
        <w:tc>
          <w:tcPr>
            <w:tcW w:w="1458" w:type="pct"/>
            <w:tcBorders>
              <w:top w:val="single" w:sz="4" w:space="0" w:color="auto"/>
            </w:tcBorders>
            <w:shd w:val="clear" w:color="auto" w:fill="auto"/>
            <w:vAlign w:val="center"/>
          </w:tcPr>
          <w:p w14:paraId="6FC94D37" w14:textId="77777777" w:rsidR="007444B1" w:rsidRPr="00884029" w:rsidRDefault="007444B1" w:rsidP="00926957">
            <w:pPr>
              <w:rPr>
                <w:sz w:val="16"/>
                <w:szCs w:val="16"/>
              </w:rPr>
            </w:pPr>
            <w:r w:rsidRPr="00884029">
              <w:rPr>
                <w:sz w:val="16"/>
                <w:szCs w:val="16"/>
              </w:rPr>
              <w:t>Sangat Puas</w:t>
            </w:r>
          </w:p>
        </w:tc>
        <w:tc>
          <w:tcPr>
            <w:tcW w:w="730" w:type="pct"/>
            <w:tcBorders>
              <w:top w:val="single" w:sz="4" w:space="0" w:color="auto"/>
            </w:tcBorders>
            <w:shd w:val="clear" w:color="auto" w:fill="00B0F0"/>
            <w:vAlign w:val="center"/>
          </w:tcPr>
          <w:p w14:paraId="18A42547" w14:textId="77777777" w:rsidR="007444B1" w:rsidRPr="00884029" w:rsidRDefault="007444B1" w:rsidP="007444B1">
            <w:pPr>
              <w:jc w:val="center"/>
              <w:rPr>
                <w:b/>
                <w:bCs/>
                <w:sz w:val="16"/>
                <w:szCs w:val="16"/>
              </w:rPr>
            </w:pPr>
            <w:r w:rsidRPr="00884029">
              <w:rPr>
                <w:b/>
                <w:bCs/>
                <w:sz w:val="16"/>
                <w:szCs w:val="16"/>
              </w:rPr>
              <w:t>35</w:t>
            </w:r>
          </w:p>
        </w:tc>
        <w:tc>
          <w:tcPr>
            <w:tcW w:w="468" w:type="pct"/>
            <w:tcBorders>
              <w:top w:val="single" w:sz="4" w:space="0" w:color="auto"/>
            </w:tcBorders>
            <w:shd w:val="clear" w:color="auto" w:fill="auto"/>
            <w:vAlign w:val="center"/>
          </w:tcPr>
          <w:p w14:paraId="6C36D6A7" w14:textId="77777777" w:rsidR="007444B1" w:rsidRPr="00884029" w:rsidRDefault="007444B1" w:rsidP="007444B1">
            <w:pPr>
              <w:jc w:val="center"/>
              <w:rPr>
                <w:sz w:val="16"/>
                <w:szCs w:val="16"/>
              </w:rPr>
            </w:pPr>
            <w:r w:rsidRPr="00884029">
              <w:rPr>
                <w:sz w:val="16"/>
                <w:szCs w:val="16"/>
              </w:rPr>
              <w:t>5</w:t>
            </w:r>
          </w:p>
        </w:tc>
        <w:tc>
          <w:tcPr>
            <w:tcW w:w="766" w:type="pct"/>
            <w:tcBorders>
              <w:top w:val="single" w:sz="4" w:space="0" w:color="auto"/>
            </w:tcBorders>
            <w:shd w:val="clear" w:color="auto" w:fill="auto"/>
            <w:vAlign w:val="center"/>
          </w:tcPr>
          <w:p w14:paraId="0ED5B7E9" w14:textId="77777777" w:rsidR="007444B1" w:rsidRPr="00884029" w:rsidRDefault="007444B1" w:rsidP="007444B1">
            <w:pPr>
              <w:jc w:val="center"/>
              <w:rPr>
                <w:sz w:val="16"/>
                <w:szCs w:val="16"/>
              </w:rPr>
            </w:pPr>
            <w:r w:rsidRPr="00884029">
              <w:rPr>
                <w:sz w:val="16"/>
                <w:szCs w:val="16"/>
              </w:rPr>
              <w:t>0</w:t>
            </w:r>
          </w:p>
        </w:tc>
        <w:tc>
          <w:tcPr>
            <w:tcW w:w="1079" w:type="pct"/>
            <w:tcBorders>
              <w:top w:val="single" w:sz="4" w:space="0" w:color="auto"/>
            </w:tcBorders>
            <w:shd w:val="clear" w:color="auto" w:fill="auto"/>
            <w:vAlign w:val="center"/>
          </w:tcPr>
          <w:p w14:paraId="37FD2735" w14:textId="77777777" w:rsidR="007444B1" w:rsidRPr="00884029" w:rsidRDefault="007444B1" w:rsidP="007444B1">
            <w:pPr>
              <w:jc w:val="center"/>
              <w:rPr>
                <w:sz w:val="16"/>
                <w:szCs w:val="16"/>
              </w:rPr>
            </w:pPr>
            <w:r w:rsidRPr="00884029">
              <w:rPr>
                <w:sz w:val="16"/>
                <w:szCs w:val="16"/>
              </w:rPr>
              <w:t>0</w:t>
            </w:r>
          </w:p>
        </w:tc>
        <w:tc>
          <w:tcPr>
            <w:tcW w:w="499" w:type="pct"/>
            <w:tcBorders>
              <w:top w:val="single" w:sz="4" w:space="0" w:color="auto"/>
            </w:tcBorders>
            <w:shd w:val="clear" w:color="auto" w:fill="auto"/>
            <w:vAlign w:val="center"/>
          </w:tcPr>
          <w:p w14:paraId="05D5F3A0" w14:textId="77777777" w:rsidR="007444B1" w:rsidRPr="00884029" w:rsidRDefault="007444B1" w:rsidP="007444B1">
            <w:pPr>
              <w:jc w:val="center"/>
              <w:rPr>
                <w:b/>
                <w:bCs/>
                <w:sz w:val="16"/>
                <w:szCs w:val="16"/>
              </w:rPr>
            </w:pPr>
            <w:r w:rsidRPr="00884029">
              <w:rPr>
                <w:b/>
                <w:bCs/>
                <w:sz w:val="16"/>
                <w:szCs w:val="16"/>
              </w:rPr>
              <w:t>40</w:t>
            </w:r>
          </w:p>
        </w:tc>
      </w:tr>
      <w:tr w:rsidR="009E58BB" w:rsidRPr="00884029" w14:paraId="739D2A30" w14:textId="77777777" w:rsidTr="009E58BB">
        <w:trPr>
          <w:jc w:val="center"/>
        </w:trPr>
        <w:tc>
          <w:tcPr>
            <w:tcW w:w="1458" w:type="pct"/>
            <w:shd w:val="clear" w:color="auto" w:fill="auto"/>
            <w:vAlign w:val="center"/>
          </w:tcPr>
          <w:p w14:paraId="3E56D753" w14:textId="77777777" w:rsidR="007444B1" w:rsidRPr="00884029" w:rsidRDefault="007444B1" w:rsidP="00926957">
            <w:pPr>
              <w:rPr>
                <w:sz w:val="16"/>
                <w:szCs w:val="16"/>
              </w:rPr>
            </w:pPr>
            <w:r w:rsidRPr="00884029">
              <w:rPr>
                <w:sz w:val="16"/>
                <w:szCs w:val="16"/>
              </w:rPr>
              <w:t>Puas</w:t>
            </w:r>
          </w:p>
        </w:tc>
        <w:tc>
          <w:tcPr>
            <w:tcW w:w="730" w:type="pct"/>
            <w:shd w:val="clear" w:color="auto" w:fill="auto"/>
            <w:vAlign w:val="center"/>
          </w:tcPr>
          <w:p w14:paraId="248F7361" w14:textId="77777777" w:rsidR="007444B1" w:rsidRPr="00884029" w:rsidRDefault="007444B1" w:rsidP="007444B1">
            <w:pPr>
              <w:jc w:val="center"/>
              <w:rPr>
                <w:sz w:val="16"/>
                <w:szCs w:val="16"/>
              </w:rPr>
            </w:pPr>
            <w:r w:rsidRPr="00884029">
              <w:rPr>
                <w:sz w:val="16"/>
                <w:szCs w:val="16"/>
              </w:rPr>
              <w:t>0</w:t>
            </w:r>
          </w:p>
        </w:tc>
        <w:tc>
          <w:tcPr>
            <w:tcW w:w="468" w:type="pct"/>
            <w:shd w:val="clear" w:color="auto" w:fill="00B0F0"/>
            <w:vAlign w:val="center"/>
          </w:tcPr>
          <w:p w14:paraId="2E4A1D1E" w14:textId="77777777" w:rsidR="007444B1" w:rsidRPr="00884029" w:rsidRDefault="007444B1" w:rsidP="007444B1">
            <w:pPr>
              <w:jc w:val="center"/>
              <w:rPr>
                <w:b/>
                <w:bCs/>
                <w:sz w:val="16"/>
                <w:szCs w:val="16"/>
              </w:rPr>
            </w:pPr>
            <w:r w:rsidRPr="00884029">
              <w:rPr>
                <w:b/>
                <w:bCs/>
                <w:sz w:val="16"/>
                <w:szCs w:val="16"/>
              </w:rPr>
              <w:t>22</w:t>
            </w:r>
          </w:p>
        </w:tc>
        <w:tc>
          <w:tcPr>
            <w:tcW w:w="766" w:type="pct"/>
            <w:shd w:val="clear" w:color="auto" w:fill="auto"/>
            <w:vAlign w:val="center"/>
          </w:tcPr>
          <w:p w14:paraId="6C4BC94F" w14:textId="77777777" w:rsidR="007444B1" w:rsidRPr="00884029" w:rsidRDefault="007444B1" w:rsidP="007444B1">
            <w:pPr>
              <w:jc w:val="center"/>
              <w:rPr>
                <w:sz w:val="16"/>
                <w:szCs w:val="16"/>
              </w:rPr>
            </w:pPr>
            <w:r w:rsidRPr="00884029">
              <w:rPr>
                <w:sz w:val="16"/>
                <w:szCs w:val="16"/>
              </w:rPr>
              <w:t>12</w:t>
            </w:r>
          </w:p>
        </w:tc>
        <w:tc>
          <w:tcPr>
            <w:tcW w:w="1079" w:type="pct"/>
            <w:shd w:val="clear" w:color="auto" w:fill="auto"/>
            <w:vAlign w:val="center"/>
          </w:tcPr>
          <w:p w14:paraId="3276CB7E" w14:textId="77777777" w:rsidR="007444B1" w:rsidRPr="00884029" w:rsidRDefault="007444B1" w:rsidP="007444B1">
            <w:pPr>
              <w:jc w:val="center"/>
              <w:rPr>
                <w:sz w:val="16"/>
                <w:szCs w:val="16"/>
              </w:rPr>
            </w:pPr>
            <w:r w:rsidRPr="00884029">
              <w:rPr>
                <w:sz w:val="16"/>
                <w:szCs w:val="16"/>
              </w:rPr>
              <w:t>0</w:t>
            </w:r>
          </w:p>
        </w:tc>
        <w:tc>
          <w:tcPr>
            <w:tcW w:w="499" w:type="pct"/>
            <w:shd w:val="clear" w:color="auto" w:fill="auto"/>
            <w:vAlign w:val="center"/>
          </w:tcPr>
          <w:p w14:paraId="12697AEA" w14:textId="77777777" w:rsidR="007444B1" w:rsidRPr="00884029" w:rsidRDefault="007444B1" w:rsidP="007444B1">
            <w:pPr>
              <w:jc w:val="center"/>
              <w:rPr>
                <w:b/>
                <w:bCs/>
                <w:sz w:val="16"/>
                <w:szCs w:val="16"/>
              </w:rPr>
            </w:pPr>
            <w:r w:rsidRPr="00884029">
              <w:rPr>
                <w:b/>
                <w:bCs/>
                <w:sz w:val="16"/>
                <w:szCs w:val="16"/>
              </w:rPr>
              <w:t>34</w:t>
            </w:r>
          </w:p>
        </w:tc>
      </w:tr>
      <w:tr w:rsidR="009E58BB" w:rsidRPr="00884029" w14:paraId="55E50AA1" w14:textId="77777777" w:rsidTr="009E58BB">
        <w:trPr>
          <w:jc w:val="center"/>
        </w:trPr>
        <w:tc>
          <w:tcPr>
            <w:tcW w:w="1458" w:type="pct"/>
            <w:shd w:val="clear" w:color="auto" w:fill="auto"/>
            <w:vAlign w:val="center"/>
          </w:tcPr>
          <w:p w14:paraId="6F6862B4" w14:textId="77777777" w:rsidR="007444B1" w:rsidRPr="00884029" w:rsidRDefault="007444B1" w:rsidP="00926957">
            <w:pPr>
              <w:rPr>
                <w:sz w:val="16"/>
                <w:szCs w:val="16"/>
              </w:rPr>
            </w:pPr>
            <w:r w:rsidRPr="00884029">
              <w:rPr>
                <w:sz w:val="16"/>
                <w:szCs w:val="16"/>
              </w:rPr>
              <w:t>Tidak Puas</w:t>
            </w:r>
          </w:p>
        </w:tc>
        <w:tc>
          <w:tcPr>
            <w:tcW w:w="730" w:type="pct"/>
            <w:shd w:val="clear" w:color="auto" w:fill="auto"/>
            <w:vAlign w:val="center"/>
          </w:tcPr>
          <w:p w14:paraId="129F898E" w14:textId="77777777" w:rsidR="007444B1" w:rsidRPr="00884029" w:rsidRDefault="007444B1" w:rsidP="007444B1">
            <w:pPr>
              <w:jc w:val="center"/>
              <w:rPr>
                <w:sz w:val="16"/>
                <w:szCs w:val="16"/>
              </w:rPr>
            </w:pPr>
            <w:r w:rsidRPr="00884029">
              <w:rPr>
                <w:sz w:val="16"/>
                <w:szCs w:val="16"/>
              </w:rPr>
              <w:t>0</w:t>
            </w:r>
          </w:p>
        </w:tc>
        <w:tc>
          <w:tcPr>
            <w:tcW w:w="468" w:type="pct"/>
            <w:shd w:val="clear" w:color="auto" w:fill="auto"/>
            <w:vAlign w:val="center"/>
          </w:tcPr>
          <w:p w14:paraId="0D6CD14C" w14:textId="77777777" w:rsidR="007444B1" w:rsidRPr="00884029" w:rsidRDefault="007444B1" w:rsidP="007444B1">
            <w:pPr>
              <w:jc w:val="center"/>
              <w:rPr>
                <w:sz w:val="16"/>
                <w:szCs w:val="16"/>
              </w:rPr>
            </w:pPr>
            <w:r w:rsidRPr="00884029">
              <w:rPr>
                <w:sz w:val="16"/>
                <w:szCs w:val="16"/>
              </w:rPr>
              <w:t>0</w:t>
            </w:r>
          </w:p>
        </w:tc>
        <w:tc>
          <w:tcPr>
            <w:tcW w:w="766" w:type="pct"/>
            <w:shd w:val="clear" w:color="auto" w:fill="00B0F0"/>
            <w:vAlign w:val="center"/>
          </w:tcPr>
          <w:p w14:paraId="22A619BE" w14:textId="77777777" w:rsidR="007444B1" w:rsidRPr="00884029" w:rsidRDefault="007444B1" w:rsidP="007444B1">
            <w:pPr>
              <w:jc w:val="center"/>
              <w:rPr>
                <w:b/>
                <w:bCs/>
                <w:sz w:val="16"/>
                <w:szCs w:val="16"/>
              </w:rPr>
            </w:pPr>
            <w:r w:rsidRPr="00884029">
              <w:rPr>
                <w:b/>
                <w:bCs/>
                <w:sz w:val="16"/>
                <w:szCs w:val="16"/>
              </w:rPr>
              <w:t>11</w:t>
            </w:r>
          </w:p>
        </w:tc>
        <w:tc>
          <w:tcPr>
            <w:tcW w:w="1079" w:type="pct"/>
            <w:shd w:val="clear" w:color="auto" w:fill="auto"/>
            <w:vAlign w:val="center"/>
          </w:tcPr>
          <w:p w14:paraId="59364C4A" w14:textId="77777777" w:rsidR="007444B1" w:rsidRPr="00884029" w:rsidRDefault="007444B1" w:rsidP="007444B1">
            <w:pPr>
              <w:jc w:val="center"/>
              <w:rPr>
                <w:sz w:val="16"/>
                <w:szCs w:val="16"/>
              </w:rPr>
            </w:pPr>
            <w:r w:rsidRPr="00884029">
              <w:rPr>
                <w:sz w:val="16"/>
                <w:szCs w:val="16"/>
              </w:rPr>
              <w:t>0</w:t>
            </w:r>
          </w:p>
        </w:tc>
        <w:tc>
          <w:tcPr>
            <w:tcW w:w="499" w:type="pct"/>
            <w:shd w:val="clear" w:color="auto" w:fill="auto"/>
            <w:vAlign w:val="center"/>
          </w:tcPr>
          <w:p w14:paraId="13198A8D" w14:textId="77777777" w:rsidR="007444B1" w:rsidRPr="00884029" w:rsidRDefault="007444B1" w:rsidP="007444B1">
            <w:pPr>
              <w:jc w:val="center"/>
              <w:rPr>
                <w:b/>
                <w:bCs/>
                <w:sz w:val="16"/>
                <w:szCs w:val="16"/>
              </w:rPr>
            </w:pPr>
            <w:r w:rsidRPr="00884029">
              <w:rPr>
                <w:b/>
                <w:bCs/>
                <w:sz w:val="16"/>
                <w:szCs w:val="16"/>
              </w:rPr>
              <w:t>11</w:t>
            </w:r>
          </w:p>
        </w:tc>
      </w:tr>
      <w:tr w:rsidR="009E58BB" w:rsidRPr="00884029" w14:paraId="173BF50B" w14:textId="77777777" w:rsidTr="009E58BB">
        <w:trPr>
          <w:jc w:val="center"/>
        </w:trPr>
        <w:tc>
          <w:tcPr>
            <w:tcW w:w="1458" w:type="pct"/>
            <w:shd w:val="clear" w:color="auto" w:fill="auto"/>
            <w:vAlign w:val="center"/>
          </w:tcPr>
          <w:p w14:paraId="4ED5A04C" w14:textId="77777777" w:rsidR="007444B1" w:rsidRPr="00884029" w:rsidRDefault="007444B1" w:rsidP="00926957">
            <w:pPr>
              <w:rPr>
                <w:sz w:val="16"/>
                <w:szCs w:val="16"/>
              </w:rPr>
            </w:pPr>
            <w:r w:rsidRPr="00884029">
              <w:rPr>
                <w:sz w:val="16"/>
                <w:szCs w:val="16"/>
              </w:rPr>
              <w:t>Sangat Tidak Puas</w:t>
            </w:r>
          </w:p>
        </w:tc>
        <w:tc>
          <w:tcPr>
            <w:tcW w:w="730" w:type="pct"/>
            <w:shd w:val="clear" w:color="auto" w:fill="auto"/>
            <w:vAlign w:val="center"/>
          </w:tcPr>
          <w:p w14:paraId="74736D55" w14:textId="77777777" w:rsidR="007444B1" w:rsidRPr="00884029" w:rsidRDefault="007444B1" w:rsidP="007444B1">
            <w:pPr>
              <w:jc w:val="center"/>
              <w:rPr>
                <w:sz w:val="16"/>
                <w:szCs w:val="16"/>
              </w:rPr>
            </w:pPr>
            <w:r w:rsidRPr="00884029">
              <w:rPr>
                <w:sz w:val="16"/>
                <w:szCs w:val="16"/>
              </w:rPr>
              <w:t>0</w:t>
            </w:r>
          </w:p>
        </w:tc>
        <w:tc>
          <w:tcPr>
            <w:tcW w:w="468" w:type="pct"/>
            <w:shd w:val="clear" w:color="auto" w:fill="auto"/>
            <w:vAlign w:val="center"/>
          </w:tcPr>
          <w:p w14:paraId="0B363B09" w14:textId="77777777" w:rsidR="007444B1" w:rsidRPr="00884029" w:rsidRDefault="007444B1" w:rsidP="007444B1">
            <w:pPr>
              <w:jc w:val="center"/>
              <w:rPr>
                <w:sz w:val="16"/>
                <w:szCs w:val="16"/>
              </w:rPr>
            </w:pPr>
            <w:r w:rsidRPr="00884029">
              <w:rPr>
                <w:sz w:val="16"/>
                <w:szCs w:val="16"/>
              </w:rPr>
              <w:t>0</w:t>
            </w:r>
          </w:p>
        </w:tc>
        <w:tc>
          <w:tcPr>
            <w:tcW w:w="766" w:type="pct"/>
            <w:shd w:val="clear" w:color="auto" w:fill="auto"/>
            <w:vAlign w:val="center"/>
          </w:tcPr>
          <w:p w14:paraId="3A838423" w14:textId="77777777" w:rsidR="007444B1" w:rsidRPr="00884029" w:rsidRDefault="007444B1" w:rsidP="007444B1">
            <w:pPr>
              <w:jc w:val="center"/>
              <w:rPr>
                <w:sz w:val="16"/>
                <w:szCs w:val="16"/>
              </w:rPr>
            </w:pPr>
            <w:r w:rsidRPr="00884029">
              <w:rPr>
                <w:sz w:val="16"/>
                <w:szCs w:val="16"/>
              </w:rPr>
              <w:t>0</w:t>
            </w:r>
          </w:p>
        </w:tc>
        <w:tc>
          <w:tcPr>
            <w:tcW w:w="1079" w:type="pct"/>
            <w:shd w:val="clear" w:color="auto" w:fill="00B0F0"/>
            <w:vAlign w:val="center"/>
          </w:tcPr>
          <w:p w14:paraId="62711193" w14:textId="77777777" w:rsidR="007444B1" w:rsidRPr="00884029" w:rsidRDefault="007444B1" w:rsidP="007444B1">
            <w:pPr>
              <w:jc w:val="center"/>
              <w:rPr>
                <w:b/>
                <w:bCs/>
                <w:sz w:val="16"/>
                <w:szCs w:val="16"/>
              </w:rPr>
            </w:pPr>
            <w:r w:rsidRPr="00884029">
              <w:rPr>
                <w:b/>
                <w:bCs/>
                <w:sz w:val="16"/>
                <w:szCs w:val="16"/>
              </w:rPr>
              <w:t>5</w:t>
            </w:r>
          </w:p>
        </w:tc>
        <w:tc>
          <w:tcPr>
            <w:tcW w:w="499" w:type="pct"/>
            <w:shd w:val="clear" w:color="auto" w:fill="auto"/>
            <w:vAlign w:val="center"/>
          </w:tcPr>
          <w:p w14:paraId="26BC0C98" w14:textId="77777777" w:rsidR="007444B1" w:rsidRPr="00884029" w:rsidRDefault="007444B1" w:rsidP="007444B1">
            <w:pPr>
              <w:jc w:val="center"/>
              <w:rPr>
                <w:b/>
                <w:bCs/>
                <w:sz w:val="16"/>
                <w:szCs w:val="16"/>
              </w:rPr>
            </w:pPr>
            <w:r w:rsidRPr="00884029">
              <w:rPr>
                <w:b/>
                <w:bCs/>
                <w:sz w:val="16"/>
                <w:szCs w:val="16"/>
              </w:rPr>
              <w:t>5</w:t>
            </w:r>
          </w:p>
        </w:tc>
      </w:tr>
      <w:tr w:rsidR="009E58BB" w:rsidRPr="00884029" w14:paraId="6127F89A" w14:textId="77777777" w:rsidTr="009E58BB">
        <w:trPr>
          <w:jc w:val="center"/>
        </w:trPr>
        <w:tc>
          <w:tcPr>
            <w:tcW w:w="1458" w:type="pct"/>
            <w:tcBorders>
              <w:bottom w:val="single" w:sz="4" w:space="0" w:color="auto"/>
            </w:tcBorders>
            <w:shd w:val="clear" w:color="auto" w:fill="auto"/>
          </w:tcPr>
          <w:p w14:paraId="723467F5" w14:textId="77777777" w:rsidR="007444B1" w:rsidRPr="00884029" w:rsidRDefault="007444B1" w:rsidP="00926957">
            <w:pPr>
              <w:rPr>
                <w:b/>
                <w:bCs/>
                <w:sz w:val="16"/>
                <w:szCs w:val="16"/>
              </w:rPr>
            </w:pPr>
            <w:r w:rsidRPr="00884029">
              <w:rPr>
                <w:b/>
                <w:bCs/>
                <w:sz w:val="16"/>
                <w:szCs w:val="16"/>
              </w:rPr>
              <w:t>Total</w:t>
            </w:r>
          </w:p>
        </w:tc>
        <w:tc>
          <w:tcPr>
            <w:tcW w:w="730" w:type="pct"/>
            <w:tcBorders>
              <w:bottom w:val="single" w:sz="4" w:space="0" w:color="auto"/>
            </w:tcBorders>
            <w:shd w:val="clear" w:color="auto" w:fill="auto"/>
          </w:tcPr>
          <w:p w14:paraId="5F850E59" w14:textId="77777777" w:rsidR="007444B1" w:rsidRPr="00884029" w:rsidRDefault="007444B1" w:rsidP="007444B1">
            <w:pPr>
              <w:jc w:val="center"/>
              <w:rPr>
                <w:b/>
                <w:bCs/>
                <w:sz w:val="16"/>
                <w:szCs w:val="16"/>
              </w:rPr>
            </w:pPr>
            <w:r w:rsidRPr="00884029">
              <w:rPr>
                <w:b/>
                <w:bCs/>
                <w:sz w:val="16"/>
                <w:szCs w:val="16"/>
              </w:rPr>
              <w:t>35</w:t>
            </w:r>
          </w:p>
        </w:tc>
        <w:tc>
          <w:tcPr>
            <w:tcW w:w="468" w:type="pct"/>
            <w:tcBorders>
              <w:bottom w:val="single" w:sz="4" w:space="0" w:color="auto"/>
            </w:tcBorders>
            <w:shd w:val="clear" w:color="auto" w:fill="auto"/>
          </w:tcPr>
          <w:p w14:paraId="0E845F5A" w14:textId="77777777" w:rsidR="007444B1" w:rsidRPr="00884029" w:rsidRDefault="007444B1" w:rsidP="007444B1">
            <w:pPr>
              <w:jc w:val="center"/>
              <w:rPr>
                <w:b/>
                <w:bCs/>
                <w:sz w:val="16"/>
                <w:szCs w:val="16"/>
              </w:rPr>
            </w:pPr>
            <w:r w:rsidRPr="00884029">
              <w:rPr>
                <w:b/>
                <w:bCs/>
                <w:sz w:val="16"/>
                <w:szCs w:val="16"/>
              </w:rPr>
              <w:t>27</w:t>
            </w:r>
          </w:p>
        </w:tc>
        <w:tc>
          <w:tcPr>
            <w:tcW w:w="766" w:type="pct"/>
            <w:tcBorders>
              <w:bottom w:val="single" w:sz="4" w:space="0" w:color="auto"/>
            </w:tcBorders>
            <w:shd w:val="clear" w:color="auto" w:fill="auto"/>
          </w:tcPr>
          <w:p w14:paraId="074AAC35" w14:textId="77777777" w:rsidR="007444B1" w:rsidRPr="00884029" w:rsidRDefault="007444B1" w:rsidP="007444B1">
            <w:pPr>
              <w:jc w:val="center"/>
              <w:rPr>
                <w:b/>
                <w:bCs/>
                <w:sz w:val="16"/>
                <w:szCs w:val="16"/>
              </w:rPr>
            </w:pPr>
            <w:r w:rsidRPr="00884029">
              <w:rPr>
                <w:b/>
                <w:bCs/>
                <w:sz w:val="16"/>
                <w:szCs w:val="16"/>
              </w:rPr>
              <w:t>23</w:t>
            </w:r>
          </w:p>
        </w:tc>
        <w:tc>
          <w:tcPr>
            <w:tcW w:w="1079" w:type="pct"/>
            <w:tcBorders>
              <w:bottom w:val="single" w:sz="4" w:space="0" w:color="auto"/>
            </w:tcBorders>
            <w:shd w:val="clear" w:color="auto" w:fill="auto"/>
          </w:tcPr>
          <w:p w14:paraId="56BD1CAF" w14:textId="77777777" w:rsidR="007444B1" w:rsidRPr="00884029" w:rsidRDefault="007444B1" w:rsidP="007444B1">
            <w:pPr>
              <w:jc w:val="center"/>
              <w:rPr>
                <w:b/>
                <w:bCs/>
                <w:sz w:val="16"/>
                <w:szCs w:val="16"/>
              </w:rPr>
            </w:pPr>
            <w:r w:rsidRPr="00884029">
              <w:rPr>
                <w:b/>
                <w:bCs/>
                <w:sz w:val="16"/>
                <w:szCs w:val="16"/>
              </w:rPr>
              <w:t>5</w:t>
            </w:r>
          </w:p>
        </w:tc>
        <w:tc>
          <w:tcPr>
            <w:tcW w:w="499" w:type="pct"/>
            <w:tcBorders>
              <w:bottom w:val="single" w:sz="4" w:space="0" w:color="auto"/>
            </w:tcBorders>
            <w:shd w:val="clear" w:color="auto" w:fill="auto"/>
          </w:tcPr>
          <w:p w14:paraId="30023E97" w14:textId="77777777" w:rsidR="007444B1" w:rsidRPr="00884029" w:rsidRDefault="007444B1" w:rsidP="007444B1">
            <w:pPr>
              <w:jc w:val="center"/>
              <w:rPr>
                <w:b/>
                <w:bCs/>
                <w:sz w:val="16"/>
                <w:szCs w:val="16"/>
              </w:rPr>
            </w:pPr>
            <w:r w:rsidRPr="00884029">
              <w:rPr>
                <w:b/>
                <w:bCs/>
                <w:sz w:val="16"/>
                <w:szCs w:val="16"/>
              </w:rPr>
              <w:t>90</w:t>
            </w:r>
          </w:p>
        </w:tc>
      </w:tr>
    </w:tbl>
    <w:p w14:paraId="55790C4D" w14:textId="77777777" w:rsidR="007444B1" w:rsidRPr="00C10311" w:rsidRDefault="007444B1" w:rsidP="007444B1">
      <w:pPr>
        <w:jc w:val="both"/>
      </w:pPr>
      <w:r w:rsidRPr="00C10311">
        <w:tab/>
      </w:r>
    </w:p>
    <w:p w14:paraId="1FD9D671" w14:textId="640AFC4B" w:rsidR="007444B1" w:rsidRPr="000012DF" w:rsidRDefault="007444B1" w:rsidP="000012DF">
      <w:pPr>
        <w:ind w:firstLine="720"/>
        <w:jc w:val="both"/>
        <w:rPr>
          <w:sz w:val="22"/>
          <w:szCs w:val="22"/>
        </w:rPr>
      </w:pPr>
      <w:r w:rsidRPr="000012DF">
        <w:rPr>
          <w:sz w:val="22"/>
          <w:szCs w:val="22"/>
        </w:rPr>
        <w:t xml:space="preserve">Pada Tabel </w:t>
      </w:r>
      <w:r w:rsidR="00C36F36" w:rsidRPr="000012DF">
        <w:rPr>
          <w:sz w:val="22"/>
          <w:szCs w:val="22"/>
        </w:rPr>
        <w:t>10,</w:t>
      </w:r>
      <w:r w:rsidRPr="000012DF">
        <w:rPr>
          <w:sz w:val="22"/>
          <w:szCs w:val="22"/>
        </w:rPr>
        <w:t xml:space="preserve"> menunjukkan nilai </w:t>
      </w:r>
      <w:r w:rsidRPr="000012DF">
        <w:rPr>
          <w:i/>
          <w:iCs/>
          <w:sz w:val="22"/>
          <w:szCs w:val="22"/>
        </w:rPr>
        <w:t>True Positive</w:t>
      </w:r>
      <w:r w:rsidRPr="000012DF">
        <w:rPr>
          <w:sz w:val="22"/>
          <w:szCs w:val="22"/>
        </w:rPr>
        <w:t xml:space="preserve"> (TP) pada masing-masing kelas yang mampu diprediksi dengan benar adalah 73 data dengan jumlah data </w:t>
      </w:r>
      <w:r w:rsidRPr="000012DF">
        <w:rPr>
          <w:i/>
          <w:iCs/>
          <w:sz w:val="22"/>
          <w:szCs w:val="22"/>
        </w:rPr>
        <w:t>testing</w:t>
      </w:r>
      <w:r w:rsidRPr="000012DF">
        <w:rPr>
          <w:sz w:val="22"/>
          <w:szCs w:val="22"/>
        </w:rPr>
        <w:t xml:space="preserve"> sebanyak 90 data sehingga </w:t>
      </w:r>
      <w:r w:rsidRPr="000012DF">
        <w:rPr>
          <w:i/>
          <w:iCs/>
          <w:sz w:val="22"/>
          <w:szCs w:val="22"/>
        </w:rPr>
        <w:t>accuracy</w:t>
      </w:r>
      <w:r w:rsidRPr="000012DF">
        <w:rPr>
          <w:sz w:val="22"/>
          <w:szCs w:val="22"/>
        </w:rPr>
        <w:t xml:space="preserve"> yang diperoleh adalah sebesar </w:t>
      </w:r>
      <w:r w:rsidRPr="000012DF">
        <w:rPr>
          <w:bCs/>
          <w:sz w:val="22"/>
          <w:szCs w:val="22"/>
        </w:rPr>
        <w:t>0,8111</w:t>
      </w:r>
      <w:r w:rsidRPr="000012DF">
        <w:rPr>
          <w:sz w:val="22"/>
          <w:szCs w:val="22"/>
        </w:rPr>
        <w:t>.</w:t>
      </w:r>
    </w:p>
    <w:p w14:paraId="7A5EB1A8" w14:textId="77777777" w:rsidR="00926957" w:rsidRPr="00884029" w:rsidRDefault="00926957" w:rsidP="007444B1">
      <w:pPr>
        <w:ind w:firstLine="284"/>
        <w:jc w:val="both"/>
      </w:pPr>
    </w:p>
    <w:p w14:paraId="5DA9A22A" w14:textId="7272AF8E"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00C36F36" w:rsidRPr="00C36F36">
        <w:rPr>
          <w:bCs/>
          <w:i w:val="0"/>
          <w:sz w:val="22"/>
          <w:szCs w:val="22"/>
        </w:rPr>
        <w:t>11</w:t>
      </w:r>
      <w:r w:rsidRPr="00C36F36">
        <w:rPr>
          <w:i w:val="0"/>
          <w:sz w:val="22"/>
          <w:szCs w:val="22"/>
        </w:rPr>
        <w:t>.</w:t>
      </w:r>
      <w:r w:rsidRPr="007444B1">
        <w:rPr>
          <w:i w:val="0"/>
          <w:sz w:val="22"/>
          <w:szCs w:val="22"/>
        </w:rPr>
        <w:t xml:space="preserve"> Perhitungan Precision</w:t>
      </w:r>
    </w:p>
    <w:tbl>
      <w:tblPr>
        <w:tblW w:w="2500" w:type="pct"/>
        <w:jc w:val="center"/>
        <w:tblLook w:val="04A0" w:firstRow="1" w:lastRow="0" w:firstColumn="1" w:lastColumn="0" w:noHBand="0" w:noVBand="1"/>
      </w:tblPr>
      <w:tblGrid>
        <w:gridCol w:w="1027"/>
        <w:gridCol w:w="772"/>
        <w:gridCol w:w="595"/>
        <w:gridCol w:w="689"/>
        <w:gridCol w:w="1170"/>
      </w:tblGrid>
      <w:tr w:rsidR="00C36F36" w:rsidRPr="007444B1" w14:paraId="2DE3AD5B" w14:textId="77777777" w:rsidTr="00C36F36">
        <w:trPr>
          <w:jc w:val="center"/>
        </w:trPr>
        <w:tc>
          <w:tcPr>
            <w:tcW w:w="1207" w:type="pct"/>
            <w:tcBorders>
              <w:top w:val="single" w:sz="4" w:space="0" w:color="auto"/>
              <w:bottom w:val="single" w:sz="4" w:space="0" w:color="auto"/>
            </w:tcBorders>
            <w:shd w:val="clear" w:color="auto" w:fill="FFFFFF"/>
          </w:tcPr>
          <w:p w14:paraId="4FBF17E6" w14:textId="77777777" w:rsidR="007444B1" w:rsidRPr="007444B1" w:rsidRDefault="007444B1" w:rsidP="007444B1">
            <w:pPr>
              <w:jc w:val="center"/>
              <w:rPr>
                <w:b/>
                <w:bCs/>
                <w:i/>
                <w:iCs/>
                <w:sz w:val="18"/>
                <w:szCs w:val="18"/>
              </w:rPr>
            </w:pPr>
            <w:r w:rsidRPr="007444B1">
              <w:rPr>
                <w:b/>
                <w:bCs/>
                <w:i/>
                <w:iCs/>
                <w:sz w:val="18"/>
                <w:szCs w:val="18"/>
              </w:rPr>
              <w:t>Precision</w:t>
            </w:r>
          </w:p>
        </w:tc>
        <w:tc>
          <w:tcPr>
            <w:tcW w:w="908" w:type="pct"/>
            <w:tcBorders>
              <w:top w:val="single" w:sz="4" w:space="0" w:color="auto"/>
              <w:bottom w:val="single" w:sz="4" w:space="0" w:color="auto"/>
            </w:tcBorders>
            <w:shd w:val="clear" w:color="auto" w:fill="FFFFFF"/>
          </w:tcPr>
          <w:p w14:paraId="7104BFF3" w14:textId="77777777" w:rsidR="007444B1" w:rsidRPr="007444B1" w:rsidRDefault="007444B1" w:rsidP="007444B1">
            <w:pPr>
              <w:jc w:val="center"/>
              <w:rPr>
                <w:b/>
                <w:bCs/>
                <w:sz w:val="18"/>
                <w:szCs w:val="18"/>
              </w:rPr>
            </w:pPr>
            <w:r w:rsidRPr="007444B1">
              <w:rPr>
                <w:b/>
                <w:bCs/>
                <w:sz w:val="18"/>
                <w:szCs w:val="18"/>
              </w:rPr>
              <w:t>Sangat Puas</w:t>
            </w:r>
          </w:p>
        </w:tc>
        <w:tc>
          <w:tcPr>
            <w:tcW w:w="700" w:type="pct"/>
            <w:tcBorders>
              <w:top w:val="single" w:sz="4" w:space="0" w:color="auto"/>
              <w:bottom w:val="single" w:sz="4" w:space="0" w:color="auto"/>
            </w:tcBorders>
            <w:shd w:val="clear" w:color="auto" w:fill="FFFFFF"/>
          </w:tcPr>
          <w:p w14:paraId="5E44AE9C" w14:textId="77777777" w:rsidR="007444B1" w:rsidRPr="007444B1" w:rsidRDefault="007444B1" w:rsidP="007444B1">
            <w:pPr>
              <w:jc w:val="center"/>
              <w:rPr>
                <w:b/>
                <w:bCs/>
                <w:sz w:val="18"/>
                <w:szCs w:val="18"/>
              </w:rPr>
            </w:pPr>
            <w:r w:rsidRPr="007444B1">
              <w:rPr>
                <w:b/>
                <w:bCs/>
                <w:sz w:val="18"/>
                <w:szCs w:val="18"/>
              </w:rPr>
              <w:t>Puas</w:t>
            </w:r>
          </w:p>
        </w:tc>
        <w:tc>
          <w:tcPr>
            <w:tcW w:w="810" w:type="pct"/>
            <w:tcBorders>
              <w:top w:val="single" w:sz="4" w:space="0" w:color="auto"/>
              <w:bottom w:val="single" w:sz="4" w:space="0" w:color="auto"/>
            </w:tcBorders>
            <w:shd w:val="clear" w:color="auto" w:fill="FFFFFF"/>
          </w:tcPr>
          <w:p w14:paraId="0BEB6EB7" w14:textId="77777777" w:rsidR="007444B1" w:rsidRPr="007444B1" w:rsidRDefault="007444B1" w:rsidP="007444B1">
            <w:pPr>
              <w:jc w:val="center"/>
              <w:rPr>
                <w:b/>
                <w:bCs/>
                <w:sz w:val="18"/>
                <w:szCs w:val="18"/>
              </w:rPr>
            </w:pPr>
            <w:r w:rsidRPr="007444B1">
              <w:rPr>
                <w:b/>
                <w:bCs/>
                <w:sz w:val="18"/>
                <w:szCs w:val="18"/>
              </w:rPr>
              <w:t>Tidak Puas</w:t>
            </w:r>
          </w:p>
        </w:tc>
        <w:tc>
          <w:tcPr>
            <w:tcW w:w="1375" w:type="pct"/>
            <w:tcBorders>
              <w:top w:val="single" w:sz="4" w:space="0" w:color="auto"/>
              <w:bottom w:val="single" w:sz="4" w:space="0" w:color="auto"/>
            </w:tcBorders>
            <w:shd w:val="clear" w:color="auto" w:fill="FFFFFF"/>
          </w:tcPr>
          <w:p w14:paraId="6203265D" w14:textId="77777777" w:rsidR="007444B1" w:rsidRPr="007444B1" w:rsidRDefault="007444B1" w:rsidP="007444B1">
            <w:pPr>
              <w:jc w:val="center"/>
              <w:rPr>
                <w:b/>
                <w:bCs/>
                <w:sz w:val="18"/>
                <w:szCs w:val="18"/>
              </w:rPr>
            </w:pPr>
            <w:r w:rsidRPr="007444B1">
              <w:rPr>
                <w:b/>
                <w:bCs/>
                <w:sz w:val="18"/>
                <w:szCs w:val="18"/>
              </w:rPr>
              <w:t>Sangat Tidak Puas</w:t>
            </w:r>
          </w:p>
        </w:tc>
      </w:tr>
      <w:tr w:rsidR="00C36F36" w:rsidRPr="007444B1" w14:paraId="45E083AA" w14:textId="77777777" w:rsidTr="00C36F36">
        <w:trPr>
          <w:jc w:val="center"/>
        </w:trPr>
        <w:tc>
          <w:tcPr>
            <w:tcW w:w="1207" w:type="pct"/>
            <w:tcBorders>
              <w:top w:val="single" w:sz="4" w:space="0" w:color="auto"/>
            </w:tcBorders>
            <w:shd w:val="clear" w:color="auto" w:fill="auto"/>
          </w:tcPr>
          <w:p w14:paraId="127E414C" w14:textId="77777777" w:rsidR="007444B1" w:rsidRPr="007444B1" w:rsidRDefault="007444B1" w:rsidP="007444B1">
            <w:pPr>
              <w:jc w:val="center"/>
              <w:rPr>
                <w:sz w:val="18"/>
                <w:szCs w:val="18"/>
              </w:rPr>
            </w:pPr>
            <w:r w:rsidRPr="007444B1">
              <w:rPr>
                <w:sz w:val="18"/>
                <w:szCs w:val="18"/>
              </w:rPr>
              <w:t>TP</w:t>
            </w:r>
          </w:p>
        </w:tc>
        <w:tc>
          <w:tcPr>
            <w:tcW w:w="908" w:type="pct"/>
            <w:tcBorders>
              <w:top w:val="single" w:sz="4" w:space="0" w:color="auto"/>
            </w:tcBorders>
            <w:shd w:val="clear" w:color="auto" w:fill="auto"/>
          </w:tcPr>
          <w:p w14:paraId="109BADCB" w14:textId="77777777" w:rsidR="007444B1" w:rsidRPr="007444B1" w:rsidRDefault="007444B1" w:rsidP="007444B1">
            <w:pPr>
              <w:jc w:val="center"/>
              <w:rPr>
                <w:sz w:val="18"/>
                <w:szCs w:val="18"/>
              </w:rPr>
            </w:pPr>
            <w:r w:rsidRPr="007444B1">
              <w:rPr>
                <w:sz w:val="18"/>
                <w:szCs w:val="18"/>
              </w:rPr>
              <w:t>35</w:t>
            </w:r>
          </w:p>
        </w:tc>
        <w:tc>
          <w:tcPr>
            <w:tcW w:w="700" w:type="pct"/>
            <w:tcBorders>
              <w:top w:val="single" w:sz="4" w:space="0" w:color="auto"/>
            </w:tcBorders>
            <w:shd w:val="clear" w:color="auto" w:fill="auto"/>
          </w:tcPr>
          <w:p w14:paraId="3F670C87" w14:textId="77777777" w:rsidR="007444B1" w:rsidRPr="007444B1" w:rsidRDefault="007444B1" w:rsidP="007444B1">
            <w:pPr>
              <w:jc w:val="center"/>
              <w:rPr>
                <w:sz w:val="18"/>
                <w:szCs w:val="18"/>
              </w:rPr>
            </w:pPr>
            <w:r w:rsidRPr="007444B1">
              <w:rPr>
                <w:sz w:val="18"/>
                <w:szCs w:val="18"/>
              </w:rPr>
              <w:t>22</w:t>
            </w:r>
          </w:p>
        </w:tc>
        <w:tc>
          <w:tcPr>
            <w:tcW w:w="810" w:type="pct"/>
            <w:tcBorders>
              <w:top w:val="single" w:sz="4" w:space="0" w:color="auto"/>
            </w:tcBorders>
            <w:shd w:val="clear" w:color="auto" w:fill="auto"/>
          </w:tcPr>
          <w:p w14:paraId="6F587154" w14:textId="77777777" w:rsidR="007444B1" w:rsidRPr="007444B1" w:rsidRDefault="007444B1" w:rsidP="007444B1">
            <w:pPr>
              <w:jc w:val="center"/>
              <w:rPr>
                <w:sz w:val="18"/>
                <w:szCs w:val="18"/>
              </w:rPr>
            </w:pPr>
            <w:r w:rsidRPr="007444B1">
              <w:rPr>
                <w:sz w:val="18"/>
                <w:szCs w:val="18"/>
              </w:rPr>
              <w:t>11</w:t>
            </w:r>
          </w:p>
        </w:tc>
        <w:tc>
          <w:tcPr>
            <w:tcW w:w="1375" w:type="pct"/>
            <w:tcBorders>
              <w:top w:val="single" w:sz="4" w:space="0" w:color="auto"/>
            </w:tcBorders>
            <w:shd w:val="clear" w:color="auto" w:fill="auto"/>
          </w:tcPr>
          <w:p w14:paraId="2F009F00" w14:textId="77777777" w:rsidR="007444B1" w:rsidRPr="007444B1" w:rsidRDefault="007444B1" w:rsidP="007444B1">
            <w:pPr>
              <w:jc w:val="center"/>
              <w:rPr>
                <w:sz w:val="18"/>
                <w:szCs w:val="18"/>
              </w:rPr>
            </w:pPr>
            <w:r w:rsidRPr="007444B1">
              <w:rPr>
                <w:sz w:val="18"/>
                <w:szCs w:val="18"/>
              </w:rPr>
              <w:t>5</w:t>
            </w:r>
          </w:p>
        </w:tc>
      </w:tr>
      <w:tr w:rsidR="00C36F36" w:rsidRPr="007444B1" w14:paraId="461A4DA4" w14:textId="77777777" w:rsidTr="00C36F36">
        <w:trPr>
          <w:jc w:val="center"/>
        </w:trPr>
        <w:tc>
          <w:tcPr>
            <w:tcW w:w="1207" w:type="pct"/>
            <w:tcBorders>
              <w:bottom w:val="single" w:sz="4" w:space="0" w:color="auto"/>
            </w:tcBorders>
            <w:shd w:val="clear" w:color="auto" w:fill="auto"/>
          </w:tcPr>
          <w:p w14:paraId="5127E13B" w14:textId="77777777" w:rsidR="007444B1" w:rsidRPr="007444B1" w:rsidRDefault="007444B1" w:rsidP="007444B1">
            <w:pPr>
              <w:jc w:val="center"/>
              <w:rPr>
                <w:sz w:val="18"/>
                <w:szCs w:val="18"/>
              </w:rPr>
            </w:pPr>
            <w:r w:rsidRPr="007444B1">
              <w:rPr>
                <w:sz w:val="18"/>
                <w:szCs w:val="18"/>
              </w:rPr>
              <w:t>FP</w:t>
            </w:r>
          </w:p>
        </w:tc>
        <w:tc>
          <w:tcPr>
            <w:tcW w:w="908" w:type="pct"/>
            <w:tcBorders>
              <w:bottom w:val="single" w:sz="4" w:space="0" w:color="auto"/>
            </w:tcBorders>
            <w:shd w:val="clear" w:color="auto" w:fill="auto"/>
          </w:tcPr>
          <w:p w14:paraId="01F8716C" w14:textId="77777777" w:rsidR="007444B1" w:rsidRPr="007444B1" w:rsidRDefault="007444B1" w:rsidP="007444B1">
            <w:pPr>
              <w:jc w:val="center"/>
              <w:rPr>
                <w:sz w:val="18"/>
                <w:szCs w:val="18"/>
              </w:rPr>
            </w:pPr>
            <w:r w:rsidRPr="007444B1">
              <w:rPr>
                <w:sz w:val="18"/>
                <w:szCs w:val="18"/>
              </w:rPr>
              <w:t>0</w:t>
            </w:r>
          </w:p>
        </w:tc>
        <w:tc>
          <w:tcPr>
            <w:tcW w:w="700" w:type="pct"/>
            <w:tcBorders>
              <w:bottom w:val="single" w:sz="4" w:space="0" w:color="auto"/>
            </w:tcBorders>
            <w:shd w:val="clear" w:color="auto" w:fill="auto"/>
          </w:tcPr>
          <w:p w14:paraId="3323FFAC" w14:textId="77777777" w:rsidR="007444B1" w:rsidRPr="007444B1" w:rsidRDefault="007444B1" w:rsidP="007444B1">
            <w:pPr>
              <w:jc w:val="center"/>
              <w:rPr>
                <w:sz w:val="18"/>
                <w:szCs w:val="18"/>
              </w:rPr>
            </w:pPr>
            <w:r w:rsidRPr="007444B1">
              <w:rPr>
                <w:sz w:val="18"/>
                <w:szCs w:val="18"/>
              </w:rPr>
              <w:t>5</w:t>
            </w:r>
          </w:p>
        </w:tc>
        <w:tc>
          <w:tcPr>
            <w:tcW w:w="810" w:type="pct"/>
            <w:tcBorders>
              <w:bottom w:val="single" w:sz="4" w:space="0" w:color="auto"/>
            </w:tcBorders>
            <w:shd w:val="clear" w:color="auto" w:fill="auto"/>
          </w:tcPr>
          <w:p w14:paraId="07142F40" w14:textId="77777777" w:rsidR="007444B1" w:rsidRPr="007444B1" w:rsidRDefault="007444B1" w:rsidP="007444B1">
            <w:pPr>
              <w:jc w:val="center"/>
              <w:rPr>
                <w:sz w:val="18"/>
                <w:szCs w:val="18"/>
              </w:rPr>
            </w:pPr>
            <w:r w:rsidRPr="007444B1">
              <w:rPr>
                <w:sz w:val="18"/>
                <w:szCs w:val="18"/>
              </w:rPr>
              <w:t>12</w:t>
            </w:r>
          </w:p>
        </w:tc>
        <w:tc>
          <w:tcPr>
            <w:tcW w:w="1375" w:type="pct"/>
            <w:tcBorders>
              <w:bottom w:val="single" w:sz="4" w:space="0" w:color="auto"/>
            </w:tcBorders>
            <w:shd w:val="clear" w:color="auto" w:fill="auto"/>
          </w:tcPr>
          <w:p w14:paraId="2C65527D" w14:textId="77777777" w:rsidR="007444B1" w:rsidRPr="007444B1" w:rsidRDefault="007444B1" w:rsidP="007444B1">
            <w:pPr>
              <w:jc w:val="center"/>
              <w:rPr>
                <w:sz w:val="18"/>
                <w:szCs w:val="18"/>
              </w:rPr>
            </w:pPr>
            <w:r w:rsidRPr="007444B1">
              <w:rPr>
                <w:sz w:val="18"/>
                <w:szCs w:val="18"/>
              </w:rPr>
              <w:t>0</w:t>
            </w:r>
          </w:p>
        </w:tc>
      </w:tr>
    </w:tbl>
    <w:p w14:paraId="7A216A4F" w14:textId="77777777" w:rsidR="007444B1" w:rsidRDefault="007444B1" w:rsidP="007444B1">
      <w:pPr>
        <w:jc w:val="center"/>
      </w:pPr>
    </w:p>
    <w:p w14:paraId="5093C127" w14:textId="562C398C" w:rsidR="007444B1" w:rsidRDefault="007444B1" w:rsidP="007444B1">
      <w:pPr>
        <w:tabs>
          <w:tab w:val="left" w:leader="dot" w:pos="7938"/>
        </w:tabs>
        <w:spacing w:line="360" w:lineRule="auto"/>
        <w:jc w:val="both"/>
        <w:rPr>
          <w:rFonts w:eastAsiaTheme="minorEastAsia"/>
        </w:rPr>
      </w:pPr>
      <m:oMath>
        <m:r>
          <w:rPr>
            <w:rFonts w:ascii="Cambria Math" w:hAnsi="Cambria Math"/>
          </w:rPr>
          <m:t xml:space="preserve">Precision Kelas Sangat Puas = </m:t>
        </m:r>
        <m:f>
          <m:fPr>
            <m:ctrlPr>
              <w:rPr>
                <w:rFonts w:ascii="Cambria Math" w:hAnsi="Cambria Math"/>
                <w:i/>
              </w:rPr>
            </m:ctrlPr>
          </m:fPr>
          <m:num>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num>
          <m:den>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)+FP(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en>
        </m:f>
        <m:r>
          <w:rPr>
            <w:rFonts w:ascii="Cambria Math" w:hAnsi="Cambria Math"/>
          </w:rPr>
          <m:t xml:space="preserve"> = </m:t>
        </m:r>
        <m:f>
          <m:fPr>
            <m:ctrlPr>
              <w:rPr>
                <w:rFonts w:ascii="Cambria Math" w:hAnsi="Cambria Math"/>
                <w:i/>
              </w:rPr>
            </m:ctrlPr>
          </m:fPr>
          <m:num>
            <m:r>
              <w:rPr>
                <w:rFonts w:ascii="Cambria Math" w:hAnsi="Cambria Math"/>
              </w:rPr>
              <m:t>35</m:t>
            </m:r>
          </m:num>
          <m:den>
            <m:r>
              <w:rPr>
                <w:rFonts w:ascii="Cambria Math" w:hAnsi="Cambria Math"/>
              </w:rPr>
              <m:t>35+0</m:t>
            </m:r>
          </m:den>
        </m:f>
        <m:r>
          <w:rPr>
            <w:rFonts w:ascii="Cambria Math" w:hAnsi="Cambria Math"/>
          </w:rPr>
          <m:t>=1</m:t>
        </m:r>
      </m:oMath>
      <w:r w:rsidRPr="007444B1">
        <w:rPr>
          <w:rFonts w:eastAsiaTheme="minorEastAsia"/>
        </w:rPr>
        <w:t xml:space="preserve">  </w:t>
      </w:r>
    </w:p>
    <w:p w14:paraId="6EF861D1" w14:textId="115A4EF5" w:rsidR="007444B1" w:rsidRPr="007444B1" w:rsidRDefault="007444B1" w:rsidP="007444B1">
      <w:pPr>
        <w:tabs>
          <w:tab w:val="left" w:leader="dot" w:pos="7938"/>
        </w:tabs>
        <w:spacing w:line="360" w:lineRule="auto"/>
        <w:jc w:val="both"/>
        <w:rPr>
          <w:rFonts w:eastAsiaTheme="minorEastAsia"/>
        </w:rPr>
      </w:pPr>
      <m:oMathPara>
        <m:oMathParaPr>
          <m:jc m:val="left"/>
        </m:oMathParaPr>
        <m:oMath>
          <m:r>
            <w:rPr>
              <w:rFonts w:ascii="Cambria Math" w:hAnsi="Cambria Math"/>
            </w:rPr>
            <m:t xml:space="preserve">Precision Kelas Puas = </m:t>
          </m:r>
          <m:f>
            <m:fPr>
              <m:ctrlPr>
                <w:rPr>
                  <w:rFonts w:ascii="Cambria Math" w:hAnsi="Cambria Math"/>
                  <w:i/>
                </w:rPr>
              </m:ctrlPr>
            </m:fPr>
            <m:num>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num>
            <m:den>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)+FP(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en>
          </m:f>
          <m:r>
            <w:rPr>
              <w:rFonts w:ascii="Cambria Math" w:hAnsi="Cambria Math"/>
            </w:rPr>
            <m:t xml:space="preserve"> = </m:t>
          </m:r>
          <m:f>
            <m:fPr>
              <m:ctrlPr>
                <w:rPr>
                  <w:rFonts w:ascii="Cambria Math" w:hAnsi="Cambria Math"/>
                  <w:i/>
                </w:rPr>
              </m:ctrlPr>
            </m:fPr>
            <m:num>
              <m:r>
                <w:rPr>
                  <w:rFonts w:ascii="Cambria Math" w:hAnsi="Cambria Math"/>
                </w:rPr>
                <m:t>22</m:t>
              </m:r>
            </m:num>
            <m:den>
              <m:r>
                <w:rPr>
                  <w:rFonts w:ascii="Cambria Math" w:hAnsi="Cambria Math"/>
                </w:rPr>
                <m:t>22+5</m:t>
              </m:r>
            </m:den>
          </m:f>
          <m:r>
            <w:rPr>
              <w:rFonts w:ascii="Cambria Math" w:hAnsi="Cambria Math"/>
            </w:rPr>
            <m:t>=0,8148</m:t>
          </m:r>
        </m:oMath>
      </m:oMathPara>
    </w:p>
    <w:p w14:paraId="49CD785A" w14:textId="77777777" w:rsidR="007444B1" w:rsidRPr="007444B1" w:rsidRDefault="007444B1" w:rsidP="007444B1">
      <w:pPr>
        <w:tabs>
          <w:tab w:val="left" w:leader="dot" w:pos="7938"/>
        </w:tabs>
        <w:spacing w:line="360" w:lineRule="auto"/>
        <w:jc w:val="both"/>
        <w:rPr>
          <w:rFonts w:eastAsiaTheme="minorEastAsia"/>
        </w:rPr>
      </w:pPr>
      <m:oMathPara>
        <m:oMathParaPr>
          <m:jc m:val="left"/>
        </m:oMathParaPr>
        <m:oMath>
          <m:r>
            <w:rPr>
              <w:rFonts w:ascii="Cambria Math" w:hAnsi="Cambria Math"/>
            </w:rPr>
            <m:t xml:space="preserve">Precision Kelas Tidak Puas = </m:t>
          </m:r>
          <m:f>
            <m:fPr>
              <m:ctrlPr>
                <w:rPr>
                  <w:rFonts w:ascii="Cambria Math" w:hAnsi="Cambria Math"/>
                  <w:i/>
                </w:rPr>
              </m:ctrlPr>
            </m:fPr>
            <m:num>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num>
            <m:den>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)+FP(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en>
          </m:f>
          <m:r>
            <w:rPr>
              <w:rFonts w:ascii="Cambria Math" w:hAnsi="Cambria Math"/>
            </w:rPr>
            <m:t xml:space="preserve"> = </m:t>
          </m:r>
          <m:f>
            <m:fPr>
              <m:ctrlPr>
                <w:rPr>
                  <w:rFonts w:ascii="Cambria Math" w:hAnsi="Cambria Math"/>
                  <w:i/>
                </w:rPr>
              </m:ctrlPr>
            </m:fPr>
            <m:num>
              <m:r>
                <w:rPr>
                  <w:rFonts w:ascii="Cambria Math" w:hAnsi="Cambria Math"/>
                </w:rPr>
                <m:t>11</m:t>
              </m:r>
            </m:num>
            <m:den>
              <m:r>
                <w:rPr>
                  <w:rFonts w:ascii="Cambria Math" w:hAnsi="Cambria Math"/>
                </w:rPr>
                <m:t>11+12</m:t>
              </m:r>
            </m:den>
          </m:f>
          <m:r>
            <w:rPr>
              <w:rFonts w:ascii="Cambria Math" w:hAnsi="Cambria Math"/>
            </w:rPr>
            <m:t>=0,4782</m:t>
          </m:r>
        </m:oMath>
      </m:oMathPara>
    </w:p>
    <w:p w14:paraId="6A8EDE0C" w14:textId="77777777" w:rsidR="007444B1" w:rsidRPr="007444B1" w:rsidRDefault="007444B1" w:rsidP="007444B1">
      <w:pPr>
        <w:tabs>
          <w:tab w:val="left" w:leader="dot" w:pos="7938"/>
        </w:tabs>
        <w:spacing w:line="360" w:lineRule="auto"/>
        <w:jc w:val="both"/>
        <w:rPr>
          <w:rFonts w:eastAsiaTheme="minorEastAsia"/>
        </w:rPr>
      </w:pPr>
      <m:oMathPara>
        <m:oMathParaPr>
          <m:jc m:val="left"/>
        </m:oMathParaPr>
        <m:oMath>
          <m:r>
            <w:rPr>
              <w:rFonts w:ascii="Cambria Math" w:hAnsi="Cambria Math"/>
            </w:rPr>
            <m:t xml:space="preserve">Precision Kelas Sangat Tidak Puas = </m:t>
          </m:r>
          <m:f>
            <m:fPr>
              <m:ctrlPr>
                <w:rPr>
                  <w:rFonts w:ascii="Cambria Math" w:hAnsi="Cambria Math"/>
                  <w:i/>
                </w:rPr>
              </m:ctrlPr>
            </m:fPr>
            <m:num>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num>
            <m:den>
              <m:r>
                <w:rPr>
                  <w:rFonts w:ascii="Cambria Math" w:hAnsi="Cambria Math"/>
                </w:rPr>
                <m:t>TP(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)+FP(</m:t>
              </m:r>
              <m:sSub>
                <m:sSubPr>
                  <m:ctrlPr>
                    <w:rPr>
                      <w:rFonts w:ascii="Cambria Math" w:hAnsi="Cambria Math"/>
                      <w:i/>
                    </w:rPr>
                  </m:ctrlPr>
                </m:sSubPr>
                <m:e>
                  <m:r>
                    <w:rPr>
                      <w:rFonts w:ascii="Cambria Math" w:hAnsi="Cambria Math"/>
                    </w:rPr>
                    <m:t>C</m:t>
                  </m:r>
                </m:e>
                <m:sub>
                  <m:r>
                    <w:rPr>
                      <w:rFonts w:ascii="Cambria Math" w:hAnsi="Cambria Math"/>
                    </w:rPr>
                    <m:t>i</m:t>
                  </m:r>
                </m:sub>
              </m:sSub>
              <m:r>
                <w:rPr>
                  <w:rFonts w:ascii="Cambria Math" w:hAnsi="Cambria Math"/>
                </w:rPr>
                <m:t>)</m:t>
              </m:r>
            </m:den>
          </m:f>
          <m:r>
            <w:rPr>
              <w:rFonts w:ascii="Cambria Math" w:hAnsi="Cambria Math"/>
            </w:rPr>
            <m:t xml:space="preserve"> = </m:t>
          </m:r>
          <m:f>
            <m:fPr>
              <m:ctrlPr>
                <w:rPr>
                  <w:rFonts w:ascii="Cambria Math" w:hAnsi="Cambria Math"/>
                  <w:i/>
                </w:rPr>
              </m:ctrlPr>
            </m:fPr>
            <m:num>
              <m:r>
                <w:rPr>
                  <w:rFonts w:ascii="Cambria Math" w:hAnsi="Cambria Math"/>
                </w:rPr>
                <m:t>5</m:t>
              </m:r>
            </m:num>
            <m:den>
              <m:r>
                <w:rPr>
                  <w:rFonts w:ascii="Cambria Math" w:hAnsi="Cambria Math"/>
                </w:rPr>
                <m:t>5+0</m:t>
              </m:r>
            </m:den>
          </m:f>
          <m:r>
            <w:rPr>
              <w:rFonts w:ascii="Cambria Math" w:hAnsi="Cambria Math"/>
            </w:rPr>
            <m:t>=1</m:t>
          </m:r>
        </m:oMath>
      </m:oMathPara>
    </w:p>
    <w:p w14:paraId="05E96BE6" w14:textId="77777777" w:rsidR="007444B1" w:rsidRPr="00884029" w:rsidRDefault="007444B1" w:rsidP="007444B1">
      <w:pPr>
        <w:pStyle w:val="ListParagraph"/>
        <w:spacing w:after="0" w:line="240" w:lineRule="auto"/>
        <w:ind w:left="284" w:right="1588"/>
        <w:rPr>
          <w:rFonts w:ascii="Times New Roman" w:eastAsia="Calibri" w:hAnsi="Times New Roman"/>
          <w:b/>
          <w:bCs/>
          <w:sz w:val="16"/>
          <w:szCs w:val="16"/>
        </w:rPr>
      </w:pPr>
    </w:p>
    <w:p w14:paraId="66DCFB7E" w14:textId="6E4685B8" w:rsidR="007444B1" w:rsidRPr="007444B1" w:rsidRDefault="007444B1" w:rsidP="007444B1">
      <w:pPr>
        <w:pStyle w:val="ListParagraph"/>
        <w:numPr>
          <w:ilvl w:val="0"/>
          <w:numId w:val="11"/>
        </w:numPr>
        <w:spacing w:after="0" w:line="360" w:lineRule="auto"/>
        <w:ind w:left="284" w:right="1588"/>
        <w:rPr>
          <w:rFonts w:ascii="Times New Roman" w:eastAsia="Calibri" w:hAnsi="Times New Roman"/>
          <w:b/>
          <w:bCs/>
          <w:sz w:val="20"/>
          <w:szCs w:val="20"/>
        </w:rPr>
      </w:pPr>
      <m:oMath>
        <m:r>
          <m:rPr>
            <m:sty m:val="b"/>
          </m:rPr>
          <w:rPr>
            <w:rFonts w:ascii="Cambria Math" w:hAnsi="Cambria Math"/>
            <w:sz w:val="20"/>
            <w:szCs w:val="20"/>
          </w:rPr>
          <m:t>Total Precision</m:t>
        </m:r>
      </m:oMath>
    </w:p>
    <w:p w14:paraId="46A8FFAB" w14:textId="77777777" w:rsidR="007444B1" w:rsidRPr="007444B1" w:rsidRDefault="007444B1" w:rsidP="007444B1">
      <w:pPr>
        <w:spacing w:line="360" w:lineRule="auto"/>
        <w:ind w:left="-708" w:right="22" w:firstLine="566"/>
        <w:rPr>
          <w:rFonts w:eastAsia="Calibri"/>
        </w:rPr>
      </w:pPr>
      <m:oMathPara>
        <m:oMath>
          <m:r>
            <w:rPr>
              <w:rFonts w:ascii="Cambria Math" w:hAnsi="Cambria Math"/>
            </w:rPr>
            <m:t>=</m:t>
          </m:r>
          <m:f>
            <m:fPr>
              <m:ctrlPr>
                <w:rPr>
                  <w:rFonts w:ascii="Cambria Math" w:hAnsi="Cambria Math"/>
                  <w:i/>
                </w:rPr>
              </m:ctrlPr>
            </m:fPr>
            <m:num>
              <m:r>
                <w:rPr>
                  <w:rFonts w:ascii="Cambria Math" w:hAnsi="Cambria Math"/>
                </w:rPr>
                <m:t xml:space="preserve">Kelas Sangat Puas+ Kelas Puas+Kelas  Tidak Puas+Kelas Sangat Tidak Puas </m:t>
              </m:r>
            </m:num>
            <m:den>
              <m:r>
                <w:rPr>
                  <w:rFonts w:ascii="Cambria Math" w:hAnsi="Cambria Math"/>
                </w:rPr>
                <m:t>Jumlah Kelas</m:t>
              </m:r>
            </m:den>
          </m:f>
          <m:r>
            <w:rPr>
              <w:rFonts w:ascii="Cambria Math" w:hAnsi="Cambria Math"/>
            </w:rPr>
            <m:t>×100</m:t>
          </m:r>
        </m:oMath>
      </m:oMathPara>
    </w:p>
    <w:p w14:paraId="5C65165D" w14:textId="494BD010" w:rsidR="007444B1" w:rsidRPr="007444B1" w:rsidRDefault="007444B1" w:rsidP="007444B1">
      <w:pPr>
        <w:spacing w:line="360" w:lineRule="auto"/>
        <w:ind w:left="-708" w:right="424" w:firstLine="566"/>
      </w:pPr>
      <m:oMathPara>
        <m:oMath>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1+0,8148+0,4782+1</m:t>
                  </m:r>
                </m:e>
              </m:d>
            </m:num>
            <m:den>
              <m:r>
                <w:rPr>
                  <w:rFonts w:ascii="Cambria Math" w:hAnsi="Cambria Math"/>
                </w:rPr>
                <m:t>4</m:t>
              </m:r>
            </m:den>
          </m:f>
          <m:r>
            <w:rPr>
              <w:rFonts w:ascii="Cambria Math" w:hAnsi="Cambria Math"/>
            </w:rPr>
            <m:t>*100%= 0,8232</m:t>
          </m:r>
        </m:oMath>
      </m:oMathPara>
    </w:p>
    <w:p w14:paraId="2D17E66C" w14:textId="5E6A1E33"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
          <w:bCs/>
          <w:i w:val="0"/>
          <w:sz w:val="22"/>
          <w:szCs w:val="22"/>
        </w:rPr>
        <w:fldChar w:fldCharType="begin"/>
      </w:r>
      <w:r w:rsidRPr="007444B1">
        <w:rPr>
          <w:i w:val="0"/>
          <w:sz w:val="22"/>
          <w:szCs w:val="22"/>
        </w:rPr>
        <w:instrText xml:space="preserve"> SEQ Tabel \* ARABIC </w:instrText>
      </w:r>
      <w:r w:rsidRPr="007444B1">
        <w:rPr>
          <w:b/>
          <w:bCs/>
          <w:i w:val="0"/>
          <w:sz w:val="22"/>
          <w:szCs w:val="22"/>
        </w:rPr>
        <w:fldChar w:fldCharType="separate"/>
      </w:r>
      <w:r w:rsidR="00C36F36">
        <w:rPr>
          <w:i w:val="0"/>
          <w:noProof/>
          <w:sz w:val="22"/>
          <w:szCs w:val="22"/>
        </w:rPr>
        <w:t>12</w:t>
      </w:r>
      <w:r w:rsidRPr="007444B1">
        <w:rPr>
          <w:b/>
          <w:bCs/>
          <w:i w:val="0"/>
          <w:sz w:val="22"/>
          <w:szCs w:val="22"/>
        </w:rPr>
        <w:fldChar w:fldCharType="end"/>
      </w:r>
      <w:r w:rsidRPr="007444B1">
        <w:rPr>
          <w:i w:val="0"/>
          <w:sz w:val="22"/>
          <w:szCs w:val="22"/>
        </w:rPr>
        <w:t>. Perhitungan Recall</w:t>
      </w:r>
    </w:p>
    <w:tbl>
      <w:tblPr>
        <w:tblW w:w="4703" w:type="pct"/>
        <w:jc w:val="center"/>
        <w:tblLook w:val="04A0" w:firstRow="1" w:lastRow="0" w:firstColumn="1" w:lastColumn="0" w:noHBand="0" w:noVBand="1"/>
      </w:tblPr>
      <w:tblGrid>
        <w:gridCol w:w="2081"/>
        <w:gridCol w:w="1605"/>
        <w:gridCol w:w="1266"/>
        <w:gridCol w:w="1445"/>
        <w:gridCol w:w="1603"/>
      </w:tblGrid>
      <w:tr w:rsidR="007444B1" w:rsidRPr="007444B1" w14:paraId="35C8065A" w14:textId="77777777" w:rsidTr="007444B1">
        <w:trPr>
          <w:trHeight w:val="198"/>
          <w:jc w:val="center"/>
        </w:trPr>
        <w:tc>
          <w:tcPr>
            <w:tcW w:w="1301" w:type="pct"/>
            <w:tcBorders>
              <w:top w:val="single" w:sz="4" w:space="0" w:color="auto"/>
              <w:bottom w:val="single" w:sz="4" w:space="0" w:color="auto"/>
            </w:tcBorders>
            <w:shd w:val="clear" w:color="auto" w:fill="FFFFFF"/>
          </w:tcPr>
          <w:p w14:paraId="08EF81A6" w14:textId="77777777" w:rsidR="007444B1" w:rsidRPr="007444B1" w:rsidRDefault="007444B1" w:rsidP="007444B1">
            <w:pPr>
              <w:jc w:val="center"/>
              <w:rPr>
                <w:b/>
                <w:bCs/>
                <w:i/>
                <w:iCs/>
                <w:sz w:val="18"/>
                <w:szCs w:val="18"/>
              </w:rPr>
            </w:pPr>
            <w:r w:rsidRPr="007444B1">
              <w:rPr>
                <w:b/>
                <w:bCs/>
                <w:i/>
                <w:iCs/>
                <w:sz w:val="18"/>
                <w:szCs w:val="18"/>
              </w:rPr>
              <w:t>Recall</w:t>
            </w:r>
          </w:p>
        </w:tc>
        <w:tc>
          <w:tcPr>
            <w:tcW w:w="1003" w:type="pct"/>
            <w:tcBorders>
              <w:top w:val="single" w:sz="4" w:space="0" w:color="auto"/>
              <w:bottom w:val="single" w:sz="4" w:space="0" w:color="auto"/>
            </w:tcBorders>
            <w:shd w:val="clear" w:color="auto" w:fill="FFFFFF"/>
          </w:tcPr>
          <w:p w14:paraId="674D6A8F" w14:textId="77777777" w:rsidR="007444B1" w:rsidRPr="007444B1" w:rsidRDefault="007444B1" w:rsidP="007444B1">
            <w:pPr>
              <w:jc w:val="center"/>
              <w:rPr>
                <w:sz w:val="18"/>
                <w:szCs w:val="18"/>
              </w:rPr>
            </w:pPr>
            <w:r w:rsidRPr="007444B1">
              <w:rPr>
                <w:sz w:val="18"/>
                <w:szCs w:val="18"/>
              </w:rPr>
              <w:t>Sangat Puas</w:t>
            </w:r>
          </w:p>
        </w:tc>
        <w:tc>
          <w:tcPr>
            <w:tcW w:w="791" w:type="pct"/>
            <w:tcBorders>
              <w:top w:val="single" w:sz="4" w:space="0" w:color="auto"/>
              <w:bottom w:val="single" w:sz="4" w:space="0" w:color="auto"/>
            </w:tcBorders>
            <w:shd w:val="clear" w:color="auto" w:fill="FFFFFF"/>
          </w:tcPr>
          <w:p w14:paraId="1FFDE510" w14:textId="77777777" w:rsidR="007444B1" w:rsidRPr="007444B1" w:rsidRDefault="007444B1" w:rsidP="007444B1">
            <w:pPr>
              <w:jc w:val="center"/>
              <w:rPr>
                <w:sz w:val="18"/>
                <w:szCs w:val="18"/>
              </w:rPr>
            </w:pPr>
            <w:r w:rsidRPr="007444B1">
              <w:rPr>
                <w:sz w:val="18"/>
                <w:szCs w:val="18"/>
              </w:rPr>
              <w:t>Puas</w:t>
            </w:r>
          </w:p>
        </w:tc>
        <w:tc>
          <w:tcPr>
            <w:tcW w:w="903" w:type="pct"/>
            <w:tcBorders>
              <w:top w:val="single" w:sz="4" w:space="0" w:color="auto"/>
              <w:bottom w:val="single" w:sz="4" w:space="0" w:color="auto"/>
            </w:tcBorders>
            <w:shd w:val="clear" w:color="auto" w:fill="FFFFFF"/>
          </w:tcPr>
          <w:p w14:paraId="6A496CFA" w14:textId="77777777" w:rsidR="007444B1" w:rsidRPr="007444B1" w:rsidRDefault="007444B1" w:rsidP="007444B1">
            <w:pPr>
              <w:jc w:val="center"/>
              <w:rPr>
                <w:sz w:val="18"/>
                <w:szCs w:val="18"/>
              </w:rPr>
            </w:pPr>
            <w:r w:rsidRPr="007444B1">
              <w:rPr>
                <w:sz w:val="18"/>
                <w:szCs w:val="18"/>
              </w:rPr>
              <w:t>Tidak Puas</w:t>
            </w:r>
          </w:p>
        </w:tc>
        <w:tc>
          <w:tcPr>
            <w:tcW w:w="1002" w:type="pct"/>
            <w:tcBorders>
              <w:top w:val="single" w:sz="4" w:space="0" w:color="auto"/>
              <w:bottom w:val="single" w:sz="4" w:space="0" w:color="auto"/>
            </w:tcBorders>
            <w:shd w:val="clear" w:color="auto" w:fill="FFFFFF"/>
          </w:tcPr>
          <w:p w14:paraId="1DE6AEAE" w14:textId="77777777" w:rsidR="007444B1" w:rsidRPr="007444B1" w:rsidRDefault="007444B1" w:rsidP="007444B1">
            <w:pPr>
              <w:jc w:val="center"/>
              <w:rPr>
                <w:sz w:val="18"/>
                <w:szCs w:val="18"/>
              </w:rPr>
            </w:pPr>
            <w:r w:rsidRPr="007444B1">
              <w:rPr>
                <w:sz w:val="18"/>
                <w:szCs w:val="18"/>
              </w:rPr>
              <w:t>Sangat Tidak Puas</w:t>
            </w:r>
          </w:p>
        </w:tc>
      </w:tr>
      <w:tr w:rsidR="007444B1" w:rsidRPr="007444B1" w14:paraId="768E895B" w14:textId="77777777" w:rsidTr="007444B1">
        <w:trPr>
          <w:trHeight w:val="191"/>
          <w:jc w:val="center"/>
        </w:trPr>
        <w:tc>
          <w:tcPr>
            <w:tcW w:w="1301" w:type="pct"/>
            <w:tcBorders>
              <w:top w:val="single" w:sz="4" w:space="0" w:color="auto"/>
            </w:tcBorders>
            <w:shd w:val="clear" w:color="auto" w:fill="auto"/>
          </w:tcPr>
          <w:p w14:paraId="55A88CED" w14:textId="77777777" w:rsidR="007444B1" w:rsidRPr="007444B1" w:rsidRDefault="007444B1" w:rsidP="007444B1">
            <w:pPr>
              <w:jc w:val="center"/>
              <w:rPr>
                <w:sz w:val="18"/>
                <w:szCs w:val="18"/>
              </w:rPr>
            </w:pPr>
            <w:r w:rsidRPr="007444B1">
              <w:rPr>
                <w:sz w:val="18"/>
                <w:szCs w:val="18"/>
              </w:rPr>
              <w:t>TP</w:t>
            </w:r>
          </w:p>
        </w:tc>
        <w:tc>
          <w:tcPr>
            <w:tcW w:w="1003" w:type="pct"/>
            <w:tcBorders>
              <w:top w:val="single" w:sz="4" w:space="0" w:color="auto"/>
            </w:tcBorders>
            <w:shd w:val="clear" w:color="auto" w:fill="auto"/>
          </w:tcPr>
          <w:p w14:paraId="3E333EF5" w14:textId="77777777" w:rsidR="007444B1" w:rsidRPr="007444B1" w:rsidRDefault="007444B1" w:rsidP="007444B1">
            <w:pPr>
              <w:jc w:val="center"/>
              <w:rPr>
                <w:sz w:val="18"/>
                <w:szCs w:val="18"/>
              </w:rPr>
            </w:pPr>
            <w:r w:rsidRPr="007444B1">
              <w:rPr>
                <w:sz w:val="18"/>
                <w:szCs w:val="18"/>
              </w:rPr>
              <w:t>35</w:t>
            </w:r>
          </w:p>
        </w:tc>
        <w:tc>
          <w:tcPr>
            <w:tcW w:w="791" w:type="pct"/>
            <w:tcBorders>
              <w:top w:val="single" w:sz="4" w:space="0" w:color="auto"/>
            </w:tcBorders>
            <w:shd w:val="clear" w:color="auto" w:fill="auto"/>
          </w:tcPr>
          <w:p w14:paraId="4F031532" w14:textId="77777777" w:rsidR="007444B1" w:rsidRPr="007444B1" w:rsidRDefault="007444B1" w:rsidP="007444B1">
            <w:pPr>
              <w:jc w:val="center"/>
              <w:rPr>
                <w:sz w:val="18"/>
                <w:szCs w:val="18"/>
              </w:rPr>
            </w:pPr>
            <w:r w:rsidRPr="007444B1">
              <w:rPr>
                <w:sz w:val="18"/>
                <w:szCs w:val="18"/>
              </w:rPr>
              <w:t>22</w:t>
            </w:r>
          </w:p>
        </w:tc>
        <w:tc>
          <w:tcPr>
            <w:tcW w:w="903" w:type="pct"/>
            <w:tcBorders>
              <w:top w:val="single" w:sz="4" w:space="0" w:color="auto"/>
            </w:tcBorders>
            <w:shd w:val="clear" w:color="auto" w:fill="auto"/>
          </w:tcPr>
          <w:p w14:paraId="4450F0FC" w14:textId="77777777" w:rsidR="007444B1" w:rsidRPr="007444B1" w:rsidRDefault="007444B1" w:rsidP="007444B1">
            <w:pPr>
              <w:jc w:val="center"/>
              <w:rPr>
                <w:sz w:val="18"/>
                <w:szCs w:val="18"/>
              </w:rPr>
            </w:pPr>
            <w:r w:rsidRPr="007444B1">
              <w:rPr>
                <w:sz w:val="18"/>
                <w:szCs w:val="18"/>
              </w:rPr>
              <w:t>11</w:t>
            </w:r>
          </w:p>
        </w:tc>
        <w:tc>
          <w:tcPr>
            <w:tcW w:w="1002" w:type="pct"/>
            <w:tcBorders>
              <w:top w:val="single" w:sz="4" w:space="0" w:color="auto"/>
            </w:tcBorders>
            <w:shd w:val="clear" w:color="auto" w:fill="auto"/>
          </w:tcPr>
          <w:p w14:paraId="7039DADF" w14:textId="77777777" w:rsidR="007444B1" w:rsidRPr="007444B1" w:rsidRDefault="007444B1" w:rsidP="007444B1">
            <w:pPr>
              <w:jc w:val="center"/>
              <w:rPr>
                <w:sz w:val="18"/>
                <w:szCs w:val="18"/>
              </w:rPr>
            </w:pPr>
            <w:r w:rsidRPr="007444B1">
              <w:rPr>
                <w:sz w:val="18"/>
                <w:szCs w:val="18"/>
              </w:rPr>
              <w:t>5</w:t>
            </w:r>
          </w:p>
        </w:tc>
      </w:tr>
      <w:tr w:rsidR="007444B1" w:rsidRPr="007444B1" w14:paraId="2C8F5AA6" w14:textId="77777777" w:rsidTr="007444B1">
        <w:trPr>
          <w:trHeight w:val="191"/>
          <w:jc w:val="center"/>
        </w:trPr>
        <w:tc>
          <w:tcPr>
            <w:tcW w:w="1301" w:type="pct"/>
            <w:tcBorders>
              <w:bottom w:val="single" w:sz="4" w:space="0" w:color="auto"/>
            </w:tcBorders>
            <w:shd w:val="clear" w:color="auto" w:fill="auto"/>
          </w:tcPr>
          <w:p w14:paraId="55385B13" w14:textId="77777777" w:rsidR="007444B1" w:rsidRPr="007444B1" w:rsidRDefault="007444B1" w:rsidP="007444B1">
            <w:pPr>
              <w:jc w:val="center"/>
              <w:rPr>
                <w:sz w:val="18"/>
                <w:szCs w:val="18"/>
              </w:rPr>
            </w:pPr>
            <w:r w:rsidRPr="007444B1">
              <w:rPr>
                <w:sz w:val="18"/>
                <w:szCs w:val="18"/>
              </w:rPr>
              <w:t>FN</w:t>
            </w:r>
          </w:p>
        </w:tc>
        <w:tc>
          <w:tcPr>
            <w:tcW w:w="1003" w:type="pct"/>
            <w:tcBorders>
              <w:bottom w:val="single" w:sz="4" w:space="0" w:color="auto"/>
            </w:tcBorders>
            <w:shd w:val="clear" w:color="auto" w:fill="auto"/>
          </w:tcPr>
          <w:p w14:paraId="6E0ABAD8" w14:textId="77777777" w:rsidR="007444B1" w:rsidRPr="007444B1" w:rsidRDefault="007444B1" w:rsidP="007444B1">
            <w:pPr>
              <w:jc w:val="center"/>
              <w:rPr>
                <w:sz w:val="18"/>
                <w:szCs w:val="18"/>
              </w:rPr>
            </w:pPr>
            <w:r w:rsidRPr="007444B1">
              <w:rPr>
                <w:sz w:val="18"/>
                <w:szCs w:val="18"/>
              </w:rPr>
              <w:t>5</w:t>
            </w:r>
          </w:p>
        </w:tc>
        <w:tc>
          <w:tcPr>
            <w:tcW w:w="791" w:type="pct"/>
            <w:tcBorders>
              <w:bottom w:val="single" w:sz="4" w:space="0" w:color="auto"/>
            </w:tcBorders>
            <w:shd w:val="clear" w:color="auto" w:fill="auto"/>
          </w:tcPr>
          <w:p w14:paraId="2CAEF398" w14:textId="77777777" w:rsidR="007444B1" w:rsidRPr="007444B1" w:rsidRDefault="007444B1" w:rsidP="007444B1">
            <w:pPr>
              <w:jc w:val="center"/>
              <w:rPr>
                <w:sz w:val="18"/>
                <w:szCs w:val="18"/>
              </w:rPr>
            </w:pPr>
            <w:r w:rsidRPr="007444B1">
              <w:rPr>
                <w:sz w:val="18"/>
                <w:szCs w:val="18"/>
              </w:rPr>
              <w:t>12</w:t>
            </w:r>
          </w:p>
        </w:tc>
        <w:tc>
          <w:tcPr>
            <w:tcW w:w="903" w:type="pct"/>
            <w:tcBorders>
              <w:bottom w:val="single" w:sz="4" w:space="0" w:color="auto"/>
            </w:tcBorders>
            <w:shd w:val="clear" w:color="auto" w:fill="auto"/>
          </w:tcPr>
          <w:p w14:paraId="4EC3E343" w14:textId="77777777" w:rsidR="007444B1" w:rsidRPr="007444B1" w:rsidRDefault="007444B1" w:rsidP="007444B1">
            <w:pPr>
              <w:jc w:val="center"/>
              <w:rPr>
                <w:sz w:val="18"/>
                <w:szCs w:val="18"/>
              </w:rPr>
            </w:pPr>
            <w:r w:rsidRPr="007444B1">
              <w:rPr>
                <w:sz w:val="18"/>
                <w:szCs w:val="18"/>
              </w:rPr>
              <w:t>0</w:t>
            </w:r>
          </w:p>
        </w:tc>
        <w:tc>
          <w:tcPr>
            <w:tcW w:w="1002" w:type="pct"/>
            <w:tcBorders>
              <w:bottom w:val="single" w:sz="4" w:space="0" w:color="auto"/>
            </w:tcBorders>
            <w:shd w:val="clear" w:color="auto" w:fill="auto"/>
          </w:tcPr>
          <w:p w14:paraId="4BF26166" w14:textId="77777777" w:rsidR="007444B1" w:rsidRPr="007444B1" w:rsidRDefault="007444B1" w:rsidP="007444B1">
            <w:pPr>
              <w:jc w:val="center"/>
              <w:rPr>
                <w:sz w:val="18"/>
                <w:szCs w:val="18"/>
              </w:rPr>
            </w:pPr>
            <w:r w:rsidRPr="007444B1">
              <w:rPr>
                <w:sz w:val="18"/>
                <w:szCs w:val="18"/>
              </w:rPr>
              <w:t>0</w:t>
            </w:r>
          </w:p>
        </w:tc>
      </w:tr>
    </w:tbl>
    <w:p w14:paraId="12956EEB" w14:textId="77777777" w:rsidR="007444B1" w:rsidRDefault="007444B1" w:rsidP="007444B1">
      <w:pPr>
        <w:jc w:val="both"/>
      </w:pPr>
    </w:p>
    <w:p w14:paraId="09CCF455" w14:textId="77777777" w:rsidR="007444B1" w:rsidRPr="00926957" w:rsidRDefault="007444B1" w:rsidP="007444B1">
      <w:pPr>
        <w:tabs>
          <w:tab w:val="left" w:leader="dot" w:pos="7938"/>
        </w:tabs>
        <w:spacing w:line="360" w:lineRule="auto"/>
        <w:ind w:right="-284"/>
        <w:jc w:val="both"/>
        <w:rPr>
          <w:rFonts w:eastAsiaTheme="minorEastAsia"/>
          <w:sz w:val="18"/>
        </w:rPr>
      </w:pPr>
      <m:oMathPara>
        <m:oMathParaPr>
          <m:jc m:val="left"/>
        </m:oMathParaPr>
        <m:oMath>
          <m:r>
            <w:rPr>
              <w:rFonts w:ascii="Cambria Math" w:hAnsi="Cambria Math"/>
              <w:sz w:val="18"/>
            </w:rPr>
            <m:t xml:space="preserve">Recall Kelas Sangat Puas = </m:t>
          </m:r>
          <m:f>
            <m:fPr>
              <m:ctrlPr>
                <w:rPr>
                  <w:rFonts w:ascii="Cambria Math" w:hAnsi="Cambria Math"/>
                  <w:i/>
                  <w:sz w:val="18"/>
                </w:rPr>
              </m:ctrlPr>
            </m:fPr>
            <m:num>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num>
            <m:den>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)+FN(</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den>
          </m:f>
          <m:r>
            <w:rPr>
              <w:rFonts w:ascii="Cambria Math" w:hAnsi="Cambria Math"/>
              <w:sz w:val="18"/>
            </w:rPr>
            <m:t xml:space="preserve"> = </m:t>
          </m:r>
          <m:f>
            <m:fPr>
              <m:ctrlPr>
                <w:rPr>
                  <w:rFonts w:ascii="Cambria Math" w:hAnsi="Cambria Math"/>
                  <w:i/>
                  <w:sz w:val="18"/>
                </w:rPr>
              </m:ctrlPr>
            </m:fPr>
            <m:num>
              <m:r>
                <w:rPr>
                  <w:rFonts w:ascii="Cambria Math" w:hAnsi="Cambria Math"/>
                  <w:sz w:val="18"/>
                </w:rPr>
                <m:t>35</m:t>
              </m:r>
            </m:num>
            <m:den>
              <m:r>
                <w:rPr>
                  <w:rFonts w:ascii="Cambria Math" w:hAnsi="Cambria Math"/>
                  <w:sz w:val="18"/>
                </w:rPr>
                <m:t>35+5</m:t>
              </m:r>
            </m:den>
          </m:f>
          <m:r>
            <w:rPr>
              <w:rFonts w:ascii="Cambria Math" w:hAnsi="Cambria Math"/>
              <w:sz w:val="18"/>
            </w:rPr>
            <m:t>=0,8750</m:t>
          </m:r>
        </m:oMath>
      </m:oMathPara>
    </w:p>
    <w:p w14:paraId="16C614E2" w14:textId="77777777" w:rsidR="007444B1" w:rsidRPr="00926957" w:rsidRDefault="007444B1" w:rsidP="007444B1">
      <w:pPr>
        <w:tabs>
          <w:tab w:val="left" w:leader="dot" w:pos="7938"/>
        </w:tabs>
        <w:spacing w:line="360" w:lineRule="auto"/>
        <w:jc w:val="both"/>
        <w:rPr>
          <w:rFonts w:eastAsiaTheme="minorEastAsia"/>
          <w:sz w:val="18"/>
        </w:rPr>
      </w:pPr>
      <m:oMathPara>
        <m:oMathParaPr>
          <m:jc m:val="left"/>
        </m:oMathParaPr>
        <m:oMath>
          <m:r>
            <w:rPr>
              <w:rFonts w:ascii="Cambria Math" w:hAnsi="Cambria Math"/>
              <w:sz w:val="18"/>
            </w:rPr>
            <m:t xml:space="preserve">Recall Kelas Puas = </m:t>
          </m:r>
          <m:f>
            <m:fPr>
              <m:ctrlPr>
                <w:rPr>
                  <w:rFonts w:ascii="Cambria Math" w:hAnsi="Cambria Math"/>
                  <w:i/>
                  <w:sz w:val="18"/>
                </w:rPr>
              </m:ctrlPr>
            </m:fPr>
            <m:num>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num>
            <m:den>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)+FN(</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den>
          </m:f>
          <m:r>
            <w:rPr>
              <w:rFonts w:ascii="Cambria Math" w:hAnsi="Cambria Math"/>
              <w:sz w:val="18"/>
            </w:rPr>
            <m:t xml:space="preserve"> = </m:t>
          </m:r>
          <m:f>
            <m:fPr>
              <m:ctrlPr>
                <w:rPr>
                  <w:rFonts w:ascii="Cambria Math" w:hAnsi="Cambria Math"/>
                  <w:i/>
                  <w:sz w:val="18"/>
                </w:rPr>
              </m:ctrlPr>
            </m:fPr>
            <m:num>
              <m:r>
                <w:rPr>
                  <w:rFonts w:ascii="Cambria Math" w:hAnsi="Cambria Math"/>
                  <w:sz w:val="18"/>
                </w:rPr>
                <m:t>22</m:t>
              </m:r>
            </m:num>
            <m:den>
              <m:r>
                <w:rPr>
                  <w:rFonts w:ascii="Cambria Math" w:hAnsi="Cambria Math"/>
                  <w:sz w:val="18"/>
                </w:rPr>
                <m:t>22+12</m:t>
              </m:r>
            </m:den>
          </m:f>
          <m:r>
            <w:rPr>
              <w:rFonts w:ascii="Cambria Math" w:hAnsi="Cambria Math"/>
              <w:sz w:val="18"/>
            </w:rPr>
            <m:t>=0,6470</m:t>
          </m:r>
        </m:oMath>
      </m:oMathPara>
    </w:p>
    <w:p w14:paraId="481BD7D3" w14:textId="77777777" w:rsidR="007444B1" w:rsidRPr="00926957" w:rsidRDefault="007444B1" w:rsidP="007444B1">
      <w:pPr>
        <w:tabs>
          <w:tab w:val="left" w:leader="dot" w:pos="7938"/>
        </w:tabs>
        <w:spacing w:line="360" w:lineRule="auto"/>
        <w:jc w:val="both"/>
        <w:rPr>
          <w:rFonts w:eastAsiaTheme="minorEastAsia"/>
          <w:sz w:val="18"/>
        </w:rPr>
      </w:pPr>
      <m:oMathPara>
        <m:oMathParaPr>
          <m:jc m:val="left"/>
        </m:oMathParaPr>
        <m:oMath>
          <m:r>
            <w:rPr>
              <w:rFonts w:ascii="Cambria Math" w:hAnsi="Cambria Math"/>
              <w:sz w:val="18"/>
            </w:rPr>
            <m:t xml:space="preserve">Recall Kelas Tidak Puas = </m:t>
          </m:r>
          <m:f>
            <m:fPr>
              <m:ctrlPr>
                <w:rPr>
                  <w:rFonts w:ascii="Cambria Math" w:hAnsi="Cambria Math"/>
                  <w:i/>
                  <w:sz w:val="18"/>
                </w:rPr>
              </m:ctrlPr>
            </m:fPr>
            <m:num>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num>
            <m:den>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)+FN(</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den>
          </m:f>
          <m:r>
            <w:rPr>
              <w:rFonts w:ascii="Cambria Math" w:hAnsi="Cambria Math"/>
              <w:sz w:val="18"/>
            </w:rPr>
            <m:t xml:space="preserve"> = </m:t>
          </m:r>
          <m:f>
            <m:fPr>
              <m:ctrlPr>
                <w:rPr>
                  <w:rFonts w:ascii="Cambria Math" w:hAnsi="Cambria Math"/>
                  <w:i/>
                  <w:sz w:val="18"/>
                </w:rPr>
              </m:ctrlPr>
            </m:fPr>
            <m:num>
              <m:r>
                <w:rPr>
                  <w:rFonts w:ascii="Cambria Math" w:hAnsi="Cambria Math"/>
                  <w:sz w:val="18"/>
                </w:rPr>
                <m:t>11</m:t>
              </m:r>
            </m:num>
            <m:den>
              <m:r>
                <w:rPr>
                  <w:rFonts w:ascii="Cambria Math" w:hAnsi="Cambria Math"/>
                  <w:sz w:val="18"/>
                </w:rPr>
                <m:t>11+0</m:t>
              </m:r>
            </m:den>
          </m:f>
          <m:r>
            <w:rPr>
              <w:rFonts w:ascii="Cambria Math" w:hAnsi="Cambria Math"/>
              <w:sz w:val="18"/>
            </w:rPr>
            <m:t>=1</m:t>
          </m:r>
        </m:oMath>
      </m:oMathPara>
    </w:p>
    <w:p w14:paraId="6F339C8E" w14:textId="77777777" w:rsidR="007444B1" w:rsidRPr="00926957" w:rsidRDefault="007444B1" w:rsidP="007444B1">
      <w:pPr>
        <w:tabs>
          <w:tab w:val="center" w:leader="dot" w:pos="8080"/>
        </w:tabs>
        <w:spacing w:after="120" w:line="360" w:lineRule="auto"/>
        <w:ind w:right="-426"/>
        <w:jc w:val="both"/>
        <w:rPr>
          <w:rFonts w:eastAsiaTheme="minorEastAsia"/>
          <w:sz w:val="18"/>
        </w:rPr>
      </w:pPr>
      <m:oMathPara>
        <m:oMathParaPr>
          <m:jc m:val="left"/>
        </m:oMathParaPr>
        <m:oMath>
          <m:r>
            <w:rPr>
              <w:rFonts w:ascii="Cambria Math" w:hAnsi="Cambria Math"/>
              <w:sz w:val="18"/>
            </w:rPr>
            <m:t xml:space="preserve">Recall Kelas Sangat Tidak Puas = </m:t>
          </m:r>
          <m:f>
            <m:fPr>
              <m:ctrlPr>
                <w:rPr>
                  <w:rFonts w:ascii="Cambria Math" w:hAnsi="Cambria Math"/>
                  <w:i/>
                  <w:sz w:val="18"/>
                </w:rPr>
              </m:ctrlPr>
            </m:fPr>
            <m:num>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num>
            <m:den>
              <m:r>
                <w:rPr>
                  <w:rFonts w:ascii="Cambria Math" w:hAnsi="Cambria Math"/>
                  <w:sz w:val="18"/>
                </w:rPr>
                <m:t>TP(</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)+FN(</m:t>
              </m:r>
              <m:sSub>
                <m:sSubPr>
                  <m:ctrlPr>
                    <w:rPr>
                      <w:rFonts w:ascii="Cambria Math" w:hAnsi="Cambria Math"/>
                      <w:i/>
                      <w:sz w:val="18"/>
                    </w:rPr>
                  </m:ctrlPr>
                </m:sSubPr>
                <m:e>
                  <m:r>
                    <w:rPr>
                      <w:rFonts w:ascii="Cambria Math" w:hAnsi="Cambria Math"/>
                      <w:sz w:val="18"/>
                    </w:rPr>
                    <m:t>C</m:t>
                  </m:r>
                </m:e>
                <m:sub>
                  <m:r>
                    <w:rPr>
                      <w:rFonts w:ascii="Cambria Math" w:hAnsi="Cambria Math"/>
                      <w:sz w:val="18"/>
                    </w:rPr>
                    <m:t>i</m:t>
                  </m:r>
                </m:sub>
              </m:sSub>
              <m:r>
                <w:rPr>
                  <w:rFonts w:ascii="Cambria Math" w:hAnsi="Cambria Math"/>
                  <w:sz w:val="18"/>
                </w:rPr>
                <m:t>)</m:t>
              </m:r>
            </m:den>
          </m:f>
          <m:r>
            <w:rPr>
              <w:rFonts w:ascii="Cambria Math" w:hAnsi="Cambria Math"/>
              <w:sz w:val="18"/>
            </w:rPr>
            <m:t xml:space="preserve"> = </m:t>
          </m:r>
          <m:f>
            <m:fPr>
              <m:ctrlPr>
                <w:rPr>
                  <w:rFonts w:ascii="Cambria Math" w:hAnsi="Cambria Math"/>
                  <w:i/>
                  <w:sz w:val="18"/>
                </w:rPr>
              </m:ctrlPr>
            </m:fPr>
            <m:num>
              <m:r>
                <w:rPr>
                  <w:rFonts w:ascii="Cambria Math" w:hAnsi="Cambria Math"/>
                  <w:sz w:val="18"/>
                </w:rPr>
                <m:t>5</m:t>
              </m:r>
            </m:num>
            <m:den>
              <m:r>
                <w:rPr>
                  <w:rFonts w:ascii="Cambria Math" w:hAnsi="Cambria Math"/>
                  <w:sz w:val="18"/>
                </w:rPr>
                <m:t>5+0</m:t>
              </m:r>
            </m:den>
          </m:f>
          <m:r>
            <w:rPr>
              <w:rFonts w:ascii="Cambria Math" w:hAnsi="Cambria Math"/>
              <w:sz w:val="18"/>
            </w:rPr>
            <m:t>=1</m:t>
          </m:r>
        </m:oMath>
      </m:oMathPara>
    </w:p>
    <w:p w14:paraId="2A09EACC" w14:textId="0D133AB1" w:rsidR="007444B1" w:rsidRPr="007444B1" w:rsidRDefault="007444B1" w:rsidP="007444B1">
      <w:pPr>
        <w:pStyle w:val="ListParagraph"/>
        <w:numPr>
          <w:ilvl w:val="0"/>
          <w:numId w:val="11"/>
        </w:numPr>
        <w:spacing w:after="0" w:line="360" w:lineRule="auto"/>
        <w:ind w:left="284" w:right="1841"/>
        <w:rPr>
          <w:rFonts w:ascii="Times New Roman" w:eastAsia="Calibri" w:hAnsi="Times New Roman"/>
          <w:sz w:val="20"/>
          <w:szCs w:val="20"/>
        </w:rPr>
      </w:pPr>
      <m:oMath>
        <m:r>
          <m:rPr>
            <m:sty m:val="b"/>
          </m:rPr>
          <w:rPr>
            <w:rFonts w:ascii="Cambria Math" w:hAnsi="Cambria Math"/>
            <w:sz w:val="20"/>
            <w:szCs w:val="20"/>
          </w:rPr>
          <w:lastRenderedPageBreak/>
          <m:t>Total Recall</m:t>
        </m:r>
      </m:oMath>
    </w:p>
    <w:p w14:paraId="55585577" w14:textId="3C478186" w:rsidR="007444B1" w:rsidRPr="00C36F36" w:rsidRDefault="007444B1" w:rsidP="00C36F36">
      <w:pPr>
        <w:spacing w:line="360" w:lineRule="auto"/>
        <w:ind w:left="-708" w:right="424" w:firstLine="424"/>
        <w:rPr>
          <w:rFonts w:eastAsia="Calibri"/>
          <w:sz w:val="18"/>
        </w:rPr>
      </w:pPr>
      <m:oMathPara>
        <m:oMathParaPr>
          <m:jc m:val="center"/>
        </m:oMathParaPr>
        <m:oMath>
          <m:r>
            <w:rPr>
              <w:rFonts w:ascii="Cambria Math" w:hAnsi="Cambria Math"/>
              <w:sz w:val="18"/>
            </w:rPr>
            <m:t>=</m:t>
          </m:r>
          <m:f>
            <m:fPr>
              <m:ctrlPr>
                <w:rPr>
                  <w:rFonts w:ascii="Cambria Math" w:hAnsi="Cambria Math"/>
                  <w:i/>
                  <w:sz w:val="18"/>
                </w:rPr>
              </m:ctrlPr>
            </m:fPr>
            <m:num>
              <m:r>
                <w:rPr>
                  <w:rFonts w:ascii="Cambria Math" w:hAnsi="Cambria Math"/>
                  <w:sz w:val="18"/>
                </w:rPr>
                <m:t>Kelas Sangat Puas+ Kelas Puas+Kelas  Tidak Puas+Kelas Sangat Tidak Puas</m:t>
              </m:r>
            </m:num>
            <m:den>
              <m:r>
                <w:rPr>
                  <w:rFonts w:ascii="Cambria Math" w:hAnsi="Cambria Math"/>
                  <w:sz w:val="18"/>
                </w:rPr>
                <m:t>Jumlah Kelas</m:t>
              </m:r>
            </m:den>
          </m:f>
          <m:r>
            <w:rPr>
              <w:rFonts w:ascii="Cambria Math" w:hAnsi="Cambria Math"/>
              <w:sz w:val="18"/>
            </w:rPr>
            <m:t>×100</m:t>
          </m:r>
        </m:oMath>
      </m:oMathPara>
    </w:p>
    <w:p w14:paraId="3BE17E4F" w14:textId="77777777" w:rsidR="00CE097F" w:rsidRPr="007444B1" w:rsidRDefault="007444B1" w:rsidP="00CE097F">
      <w:pPr>
        <w:spacing w:after="240"/>
        <w:ind w:right="3432"/>
      </w:pPr>
      <m:oMathPara>
        <m:oMath>
          <m:r>
            <w:rPr>
              <w:rFonts w:ascii="Cambria Math" w:hAnsi="Cambria Math"/>
            </w:rPr>
            <m:t xml:space="preserve">= </m:t>
          </m:r>
          <m:f>
            <m:fPr>
              <m:ctrlPr>
                <w:rPr>
                  <w:rFonts w:ascii="Cambria Math" w:hAnsi="Cambria Math"/>
                  <w:i/>
                </w:rPr>
              </m:ctrlPr>
            </m:fPr>
            <m:num>
              <m:d>
                <m:dPr>
                  <m:ctrlPr>
                    <w:rPr>
                      <w:rFonts w:ascii="Cambria Math" w:hAnsi="Cambria Math"/>
                      <w:i/>
                    </w:rPr>
                  </m:ctrlPr>
                </m:dPr>
                <m:e>
                  <m:r>
                    <w:rPr>
                      <w:rFonts w:ascii="Cambria Math" w:hAnsi="Cambria Math"/>
                    </w:rPr>
                    <m:t>0,8750+0,6470 +1+1</m:t>
                  </m:r>
                </m:e>
              </m:d>
            </m:num>
            <m:den>
              <m:r>
                <w:rPr>
                  <w:rFonts w:ascii="Cambria Math" w:hAnsi="Cambria Math"/>
                </w:rPr>
                <m:t>4</m:t>
              </m:r>
            </m:den>
          </m:f>
          <m:r>
            <w:rPr>
              <w:rFonts w:ascii="Cambria Math" w:hAnsi="Cambria Math"/>
            </w:rPr>
            <m:t>×100% = 0,8805</m:t>
          </m:r>
        </m:oMath>
      </m:oMathPara>
    </w:p>
    <w:p w14:paraId="3565B6A3" w14:textId="7B7D60B2" w:rsidR="007444B1" w:rsidRPr="000012DF" w:rsidRDefault="007444B1" w:rsidP="000012DF">
      <w:pPr>
        <w:ind w:firstLine="720"/>
        <w:jc w:val="both"/>
        <w:rPr>
          <w:sz w:val="22"/>
          <w:szCs w:val="22"/>
        </w:rPr>
      </w:pPr>
      <w:r w:rsidRPr="000012DF">
        <w:rPr>
          <w:sz w:val="22"/>
          <w:szCs w:val="22"/>
        </w:rPr>
        <w:t xml:space="preserve">Berdasarkan perhitungan total keseluruhan </w:t>
      </w:r>
      <w:r w:rsidRPr="000012DF">
        <w:rPr>
          <w:i/>
          <w:iCs/>
          <w:sz w:val="22"/>
          <w:szCs w:val="22"/>
        </w:rPr>
        <w:t>precision</w:t>
      </w:r>
      <w:r w:rsidRPr="000012DF">
        <w:rPr>
          <w:sz w:val="22"/>
          <w:szCs w:val="22"/>
        </w:rPr>
        <w:t xml:space="preserve"> dan </w:t>
      </w:r>
      <w:r w:rsidRPr="000012DF">
        <w:rPr>
          <w:i/>
          <w:iCs/>
          <w:sz w:val="22"/>
          <w:szCs w:val="22"/>
        </w:rPr>
        <w:t>recall</w:t>
      </w:r>
      <w:r w:rsidRPr="000012DF">
        <w:rPr>
          <w:sz w:val="22"/>
          <w:szCs w:val="22"/>
        </w:rPr>
        <w:t xml:space="preserve"> diperoleh lah hasil sebesar </w:t>
      </w:r>
      <w:r w:rsidRPr="000012DF">
        <w:rPr>
          <w:i/>
          <w:iCs/>
          <w:sz w:val="22"/>
          <w:szCs w:val="22"/>
        </w:rPr>
        <w:t>precision</w:t>
      </w:r>
      <w:r w:rsidRPr="000012DF">
        <w:rPr>
          <w:sz w:val="22"/>
          <w:szCs w:val="22"/>
        </w:rPr>
        <w:t xml:space="preserve"> sebesar </w:t>
      </w:r>
      <w:r w:rsidRPr="000012DF">
        <w:rPr>
          <w:bCs/>
          <w:sz w:val="22"/>
          <w:szCs w:val="22"/>
        </w:rPr>
        <w:t>0,8232</w:t>
      </w:r>
      <w:r w:rsidRPr="000012DF">
        <w:rPr>
          <w:sz w:val="22"/>
          <w:szCs w:val="22"/>
        </w:rPr>
        <w:t xml:space="preserve"> dan </w:t>
      </w:r>
      <w:r w:rsidRPr="000012DF">
        <w:rPr>
          <w:i/>
          <w:iCs/>
          <w:sz w:val="22"/>
          <w:szCs w:val="22"/>
        </w:rPr>
        <w:t>recall</w:t>
      </w:r>
      <w:r w:rsidRPr="000012DF">
        <w:rPr>
          <w:sz w:val="22"/>
          <w:szCs w:val="22"/>
        </w:rPr>
        <w:t xml:space="preserve"> sebesar </w:t>
      </w:r>
      <w:r w:rsidRPr="000012DF">
        <w:rPr>
          <w:bCs/>
          <w:sz w:val="22"/>
          <w:szCs w:val="22"/>
        </w:rPr>
        <w:t>0,8805</w:t>
      </w:r>
      <w:r w:rsidRPr="000012DF">
        <w:rPr>
          <w:sz w:val="22"/>
          <w:szCs w:val="22"/>
        </w:rPr>
        <w:t xml:space="preserve">. Untuk hasil keseluruhan pengujian menggunakan </w:t>
      </w:r>
      <w:r w:rsidRPr="000012DF">
        <w:rPr>
          <w:i/>
          <w:iCs/>
          <w:sz w:val="22"/>
          <w:szCs w:val="22"/>
        </w:rPr>
        <w:t>Confusion Matrix Multi-Clas</w:t>
      </w:r>
      <w:r w:rsidRPr="000012DF">
        <w:rPr>
          <w:sz w:val="22"/>
          <w:szCs w:val="22"/>
        </w:rPr>
        <w:t xml:space="preserve">s dengan hasil </w:t>
      </w:r>
      <w:r w:rsidRPr="000012DF">
        <w:rPr>
          <w:i/>
          <w:iCs/>
          <w:sz w:val="22"/>
          <w:szCs w:val="22"/>
        </w:rPr>
        <w:t>Accuracy</w:t>
      </w:r>
      <w:r w:rsidRPr="000012DF">
        <w:rPr>
          <w:sz w:val="22"/>
          <w:szCs w:val="22"/>
        </w:rPr>
        <w:t xml:space="preserve">, </w:t>
      </w:r>
      <w:r w:rsidRPr="000012DF">
        <w:rPr>
          <w:i/>
          <w:iCs/>
          <w:sz w:val="22"/>
          <w:szCs w:val="22"/>
        </w:rPr>
        <w:t>precision</w:t>
      </w:r>
      <w:r w:rsidRPr="000012DF">
        <w:rPr>
          <w:sz w:val="22"/>
          <w:szCs w:val="22"/>
        </w:rPr>
        <w:t xml:space="preserve"> dan </w:t>
      </w:r>
      <w:r w:rsidRPr="000012DF">
        <w:rPr>
          <w:i/>
          <w:iCs/>
          <w:sz w:val="22"/>
          <w:szCs w:val="22"/>
        </w:rPr>
        <w:t>recall</w:t>
      </w:r>
      <w:r w:rsidRPr="000012DF">
        <w:rPr>
          <w:sz w:val="22"/>
          <w:szCs w:val="22"/>
        </w:rPr>
        <w:t xml:space="preserve"> dapat dilihat pada Tabel 1</w:t>
      </w:r>
      <w:r w:rsidR="00C36F36" w:rsidRPr="000012DF">
        <w:rPr>
          <w:sz w:val="22"/>
          <w:szCs w:val="22"/>
        </w:rPr>
        <w:t>3</w:t>
      </w:r>
      <w:r w:rsidRPr="000012DF">
        <w:rPr>
          <w:sz w:val="22"/>
          <w:szCs w:val="22"/>
        </w:rPr>
        <w:t>.</w:t>
      </w:r>
    </w:p>
    <w:p w14:paraId="13F38C92" w14:textId="77777777" w:rsidR="00C36F36" w:rsidRPr="00C36F36" w:rsidRDefault="00C36F36" w:rsidP="00C36F36">
      <w:pPr>
        <w:ind w:firstLine="450"/>
        <w:jc w:val="both"/>
      </w:pPr>
    </w:p>
    <w:p w14:paraId="69B8345B" w14:textId="59F8ED77" w:rsidR="007444B1" w:rsidRPr="007444B1" w:rsidRDefault="007444B1" w:rsidP="007444B1">
      <w:pPr>
        <w:pStyle w:val="Caption"/>
        <w:spacing w:line="240" w:lineRule="auto"/>
        <w:rPr>
          <w:b/>
          <w:bCs/>
          <w:i w:val="0"/>
          <w:sz w:val="22"/>
          <w:szCs w:val="22"/>
        </w:rPr>
      </w:pPr>
      <w:r w:rsidRPr="007444B1">
        <w:rPr>
          <w:i w:val="0"/>
          <w:sz w:val="22"/>
          <w:szCs w:val="22"/>
        </w:rPr>
        <w:t xml:space="preserve">Tabel </w:t>
      </w:r>
      <w:r w:rsidRPr="007444B1">
        <w:rPr>
          <w:b/>
          <w:bCs/>
          <w:i w:val="0"/>
          <w:sz w:val="22"/>
          <w:szCs w:val="22"/>
        </w:rPr>
        <w:fldChar w:fldCharType="begin"/>
      </w:r>
      <w:r w:rsidRPr="007444B1">
        <w:rPr>
          <w:i w:val="0"/>
          <w:sz w:val="22"/>
          <w:szCs w:val="22"/>
        </w:rPr>
        <w:instrText xml:space="preserve"> SEQ Tabel \* ARABIC </w:instrText>
      </w:r>
      <w:r w:rsidRPr="007444B1">
        <w:rPr>
          <w:b/>
          <w:bCs/>
          <w:i w:val="0"/>
          <w:sz w:val="22"/>
          <w:szCs w:val="22"/>
        </w:rPr>
        <w:fldChar w:fldCharType="separate"/>
      </w:r>
      <w:r w:rsidRPr="007444B1">
        <w:rPr>
          <w:i w:val="0"/>
          <w:noProof/>
          <w:sz w:val="22"/>
          <w:szCs w:val="22"/>
        </w:rPr>
        <w:t>1</w:t>
      </w:r>
      <w:r w:rsidR="00C36F36">
        <w:rPr>
          <w:i w:val="0"/>
          <w:noProof/>
          <w:sz w:val="22"/>
          <w:szCs w:val="22"/>
        </w:rPr>
        <w:t>3</w:t>
      </w:r>
      <w:r w:rsidRPr="007444B1">
        <w:rPr>
          <w:b/>
          <w:bCs/>
          <w:i w:val="0"/>
          <w:sz w:val="22"/>
          <w:szCs w:val="22"/>
        </w:rPr>
        <w:fldChar w:fldCharType="end"/>
      </w:r>
      <w:r w:rsidRPr="007444B1">
        <w:rPr>
          <w:i w:val="0"/>
          <w:sz w:val="22"/>
          <w:szCs w:val="22"/>
        </w:rPr>
        <w:t xml:space="preserve"> Hasil Pengujian Confusion Matrix Multi-Class</w:t>
      </w:r>
    </w:p>
    <w:tbl>
      <w:tblPr>
        <w:tblW w:w="0" w:type="auto"/>
        <w:jc w:val="center"/>
        <w:tblLook w:val="04A0" w:firstRow="1" w:lastRow="0" w:firstColumn="1" w:lastColumn="0" w:noHBand="0" w:noVBand="1"/>
      </w:tblPr>
      <w:tblGrid>
        <w:gridCol w:w="990"/>
        <w:gridCol w:w="916"/>
        <w:gridCol w:w="1150"/>
        <w:gridCol w:w="876"/>
      </w:tblGrid>
      <w:tr w:rsidR="007444B1" w:rsidRPr="007444B1" w14:paraId="44F94B47" w14:textId="77777777" w:rsidTr="007444B1">
        <w:trPr>
          <w:trHeight w:val="345"/>
          <w:jc w:val="center"/>
        </w:trPr>
        <w:tc>
          <w:tcPr>
            <w:tcW w:w="990" w:type="dxa"/>
            <w:tcBorders>
              <w:top w:val="single" w:sz="4" w:space="0" w:color="auto"/>
              <w:bottom w:val="single" w:sz="4" w:space="0" w:color="auto"/>
            </w:tcBorders>
            <w:shd w:val="clear" w:color="auto" w:fill="FFFFFF"/>
            <w:vAlign w:val="bottom"/>
            <w:hideMark/>
          </w:tcPr>
          <w:p w14:paraId="5ABD7BA5" w14:textId="77777777" w:rsidR="007444B1" w:rsidRPr="007444B1" w:rsidRDefault="007444B1" w:rsidP="007444B1">
            <w:pPr>
              <w:spacing w:after="120"/>
              <w:jc w:val="center"/>
              <w:rPr>
                <w:b/>
                <w:bCs/>
                <w:sz w:val="18"/>
                <w:szCs w:val="18"/>
              </w:rPr>
            </w:pPr>
            <w:bookmarkStart w:id="1" w:name="_Hlk105789100"/>
            <w:r w:rsidRPr="007444B1">
              <w:rPr>
                <w:b/>
                <w:bCs/>
                <w:sz w:val="18"/>
                <w:szCs w:val="18"/>
              </w:rPr>
              <w:t>Jumlah data</w:t>
            </w:r>
          </w:p>
        </w:tc>
        <w:tc>
          <w:tcPr>
            <w:tcW w:w="666" w:type="dxa"/>
            <w:tcBorders>
              <w:top w:val="single" w:sz="4" w:space="0" w:color="auto"/>
              <w:bottom w:val="single" w:sz="4" w:space="0" w:color="auto"/>
            </w:tcBorders>
            <w:shd w:val="clear" w:color="auto" w:fill="FFFFFF"/>
            <w:vAlign w:val="bottom"/>
            <w:hideMark/>
          </w:tcPr>
          <w:p w14:paraId="323D5B0F" w14:textId="77777777" w:rsidR="007444B1" w:rsidRPr="007444B1" w:rsidRDefault="007444B1" w:rsidP="007444B1">
            <w:pPr>
              <w:spacing w:after="120"/>
              <w:jc w:val="center"/>
              <w:rPr>
                <w:b/>
                <w:bCs/>
                <w:i/>
                <w:iCs/>
                <w:sz w:val="18"/>
                <w:szCs w:val="18"/>
              </w:rPr>
            </w:pPr>
            <w:r w:rsidRPr="007444B1">
              <w:rPr>
                <w:b/>
                <w:bCs/>
                <w:i/>
                <w:iCs/>
                <w:sz w:val="18"/>
                <w:szCs w:val="18"/>
              </w:rPr>
              <w:t>Accuracy</w:t>
            </w:r>
          </w:p>
        </w:tc>
        <w:tc>
          <w:tcPr>
            <w:tcW w:w="1150" w:type="dxa"/>
            <w:tcBorders>
              <w:top w:val="single" w:sz="4" w:space="0" w:color="auto"/>
              <w:bottom w:val="single" w:sz="4" w:space="0" w:color="auto"/>
            </w:tcBorders>
            <w:shd w:val="clear" w:color="auto" w:fill="FFFFFF"/>
            <w:vAlign w:val="bottom"/>
            <w:hideMark/>
          </w:tcPr>
          <w:p w14:paraId="76DB1A6C" w14:textId="77777777" w:rsidR="007444B1" w:rsidRPr="007444B1" w:rsidRDefault="007444B1" w:rsidP="007444B1">
            <w:pPr>
              <w:spacing w:after="120"/>
              <w:jc w:val="center"/>
              <w:rPr>
                <w:b/>
                <w:bCs/>
                <w:i/>
                <w:iCs/>
                <w:sz w:val="18"/>
                <w:szCs w:val="18"/>
              </w:rPr>
            </w:pPr>
            <w:r w:rsidRPr="007444B1">
              <w:rPr>
                <w:b/>
                <w:bCs/>
                <w:i/>
                <w:iCs/>
                <w:sz w:val="18"/>
                <w:szCs w:val="18"/>
              </w:rPr>
              <w:t>Precision</w:t>
            </w:r>
          </w:p>
        </w:tc>
        <w:tc>
          <w:tcPr>
            <w:tcW w:w="876" w:type="dxa"/>
            <w:tcBorders>
              <w:top w:val="single" w:sz="4" w:space="0" w:color="auto"/>
              <w:bottom w:val="single" w:sz="4" w:space="0" w:color="auto"/>
            </w:tcBorders>
            <w:shd w:val="clear" w:color="auto" w:fill="FFFFFF"/>
            <w:vAlign w:val="bottom"/>
            <w:hideMark/>
          </w:tcPr>
          <w:p w14:paraId="4E91A87B" w14:textId="77777777" w:rsidR="007444B1" w:rsidRPr="007444B1" w:rsidRDefault="007444B1" w:rsidP="007444B1">
            <w:pPr>
              <w:spacing w:after="120"/>
              <w:jc w:val="center"/>
              <w:rPr>
                <w:b/>
                <w:bCs/>
                <w:i/>
                <w:iCs/>
                <w:sz w:val="18"/>
                <w:szCs w:val="18"/>
              </w:rPr>
            </w:pPr>
            <w:r w:rsidRPr="007444B1">
              <w:rPr>
                <w:b/>
                <w:bCs/>
                <w:i/>
                <w:iCs/>
                <w:sz w:val="18"/>
                <w:szCs w:val="18"/>
              </w:rPr>
              <w:t>Recall</w:t>
            </w:r>
          </w:p>
        </w:tc>
      </w:tr>
      <w:tr w:rsidR="007444B1" w:rsidRPr="007444B1" w14:paraId="446B9D9C" w14:textId="77777777" w:rsidTr="007444B1">
        <w:trPr>
          <w:trHeight w:val="225"/>
          <w:jc w:val="center"/>
        </w:trPr>
        <w:tc>
          <w:tcPr>
            <w:tcW w:w="990" w:type="dxa"/>
            <w:tcBorders>
              <w:top w:val="single" w:sz="4" w:space="0" w:color="auto"/>
              <w:bottom w:val="single" w:sz="4" w:space="0" w:color="auto"/>
            </w:tcBorders>
            <w:shd w:val="clear" w:color="auto" w:fill="auto"/>
            <w:vAlign w:val="bottom"/>
            <w:hideMark/>
          </w:tcPr>
          <w:p w14:paraId="2AC9BF68" w14:textId="77777777" w:rsidR="007444B1" w:rsidRPr="007444B1" w:rsidRDefault="007444B1" w:rsidP="007444B1">
            <w:pPr>
              <w:spacing w:after="120"/>
              <w:jc w:val="center"/>
              <w:rPr>
                <w:sz w:val="18"/>
                <w:szCs w:val="18"/>
              </w:rPr>
            </w:pPr>
            <w:r w:rsidRPr="007444B1">
              <w:rPr>
                <w:sz w:val="18"/>
                <w:szCs w:val="18"/>
              </w:rPr>
              <w:t>90</w:t>
            </w:r>
          </w:p>
        </w:tc>
        <w:tc>
          <w:tcPr>
            <w:tcW w:w="666" w:type="dxa"/>
            <w:tcBorders>
              <w:top w:val="single" w:sz="4" w:space="0" w:color="auto"/>
              <w:bottom w:val="single" w:sz="4" w:space="0" w:color="auto"/>
            </w:tcBorders>
            <w:shd w:val="clear" w:color="auto" w:fill="auto"/>
            <w:vAlign w:val="bottom"/>
            <w:hideMark/>
          </w:tcPr>
          <w:p w14:paraId="18C0BFBE" w14:textId="77777777" w:rsidR="007444B1" w:rsidRPr="007444B1" w:rsidRDefault="007444B1" w:rsidP="007444B1">
            <w:pPr>
              <w:spacing w:after="120"/>
              <w:jc w:val="center"/>
              <w:rPr>
                <w:sz w:val="18"/>
                <w:szCs w:val="18"/>
              </w:rPr>
            </w:pPr>
            <w:r w:rsidRPr="007444B1">
              <w:rPr>
                <w:sz w:val="18"/>
                <w:szCs w:val="18"/>
              </w:rPr>
              <w:t>0,8111</w:t>
            </w:r>
          </w:p>
        </w:tc>
        <w:tc>
          <w:tcPr>
            <w:tcW w:w="1150" w:type="dxa"/>
            <w:tcBorders>
              <w:top w:val="single" w:sz="4" w:space="0" w:color="auto"/>
              <w:bottom w:val="single" w:sz="4" w:space="0" w:color="auto"/>
            </w:tcBorders>
            <w:shd w:val="clear" w:color="auto" w:fill="auto"/>
            <w:vAlign w:val="bottom"/>
            <w:hideMark/>
          </w:tcPr>
          <w:p w14:paraId="35889006" w14:textId="77777777" w:rsidR="007444B1" w:rsidRPr="007444B1" w:rsidRDefault="007444B1" w:rsidP="007444B1">
            <w:pPr>
              <w:spacing w:after="120"/>
              <w:jc w:val="center"/>
              <w:rPr>
                <w:sz w:val="18"/>
                <w:szCs w:val="18"/>
              </w:rPr>
            </w:pPr>
            <w:r w:rsidRPr="007444B1">
              <w:rPr>
                <w:sz w:val="18"/>
                <w:szCs w:val="18"/>
              </w:rPr>
              <w:t>0,8232</w:t>
            </w:r>
          </w:p>
        </w:tc>
        <w:tc>
          <w:tcPr>
            <w:tcW w:w="876" w:type="dxa"/>
            <w:tcBorders>
              <w:top w:val="single" w:sz="4" w:space="0" w:color="auto"/>
              <w:bottom w:val="single" w:sz="4" w:space="0" w:color="auto"/>
            </w:tcBorders>
            <w:shd w:val="clear" w:color="auto" w:fill="auto"/>
            <w:vAlign w:val="bottom"/>
            <w:hideMark/>
          </w:tcPr>
          <w:p w14:paraId="530A1244" w14:textId="77777777" w:rsidR="007444B1" w:rsidRPr="007444B1" w:rsidRDefault="007444B1" w:rsidP="007444B1">
            <w:pPr>
              <w:spacing w:after="120"/>
              <w:jc w:val="center"/>
              <w:rPr>
                <w:sz w:val="18"/>
                <w:szCs w:val="18"/>
              </w:rPr>
            </w:pPr>
            <w:r w:rsidRPr="007444B1">
              <w:rPr>
                <w:sz w:val="18"/>
                <w:szCs w:val="18"/>
              </w:rPr>
              <w:t>0,8805</w:t>
            </w:r>
          </w:p>
        </w:tc>
      </w:tr>
    </w:tbl>
    <w:bookmarkEnd w:id="1"/>
    <w:p w14:paraId="63E0A234" w14:textId="7D439DF1" w:rsidR="00981C1B" w:rsidRPr="000012DF" w:rsidRDefault="00033EFC" w:rsidP="00981C1B">
      <w:pPr>
        <w:pStyle w:val="ListParagraph"/>
        <w:numPr>
          <w:ilvl w:val="1"/>
          <w:numId w:val="9"/>
        </w:numPr>
        <w:spacing w:after="0" w:line="240" w:lineRule="auto"/>
        <w:ind w:left="426" w:hanging="426"/>
        <w:jc w:val="both"/>
        <w:rPr>
          <w:rFonts w:ascii="Times New Roman" w:hAnsi="Times New Roman"/>
          <w:i/>
        </w:rPr>
      </w:pPr>
      <w:r w:rsidRPr="000012DF">
        <w:rPr>
          <w:rFonts w:ascii="Times New Roman" w:hAnsi="Times New Roman"/>
          <w:i/>
        </w:rPr>
        <w:t>Pembahasan</w:t>
      </w:r>
    </w:p>
    <w:p w14:paraId="64BABEE5" w14:textId="58FB7011" w:rsidR="00981C1B" w:rsidRPr="00981C1B" w:rsidRDefault="00981C1B" w:rsidP="000012DF">
      <w:pPr>
        <w:pStyle w:val="Body"/>
        <w:ind w:firstLine="720"/>
        <w:rPr>
          <w:sz w:val="22"/>
        </w:rPr>
      </w:pPr>
      <w:r w:rsidRPr="00981C1B">
        <w:rPr>
          <w:sz w:val="22"/>
        </w:rPr>
        <w:t xml:space="preserve">Penelitian ini dilakukan berdasarkan data-data dari penelitian sebelumnya tentu menjadi hal yang sangat dibutuhkan </w:t>
      </w:r>
      <w:r w:rsidR="00033EFC">
        <w:rPr>
          <w:sz w:val="22"/>
        </w:rPr>
        <w:t>dalam</w:t>
      </w:r>
      <w:r w:rsidRPr="00981C1B">
        <w:rPr>
          <w:sz w:val="22"/>
        </w:rPr>
        <w:t xml:space="preserve"> penelitian ini. Data pendukung tersebut digunakan untuk melakukan pertimbangan dalam melakukan klasifikasi terhadap tingkat kepuasan masyarakat dalam menggunakan metode </w:t>
      </w:r>
      <w:r w:rsidRPr="00981C1B">
        <w:rPr>
          <w:i/>
          <w:iCs/>
          <w:sz w:val="22"/>
        </w:rPr>
        <w:t>Naïve Bayes</w:t>
      </w:r>
      <w:r w:rsidRPr="00981C1B">
        <w:rPr>
          <w:sz w:val="22"/>
        </w:rPr>
        <w:t>.</w:t>
      </w:r>
    </w:p>
    <w:p w14:paraId="0912C3AC" w14:textId="77777777" w:rsidR="00790161" w:rsidRDefault="00981C1B" w:rsidP="000012DF">
      <w:pPr>
        <w:pStyle w:val="Body"/>
        <w:ind w:firstLine="720"/>
        <w:rPr>
          <w:sz w:val="22"/>
        </w:rPr>
      </w:pPr>
      <w:r w:rsidRPr="00155A64">
        <w:rPr>
          <w:color w:val="000000" w:themeColor="text1"/>
          <w:sz w:val="22"/>
        </w:rPr>
        <w:t xml:space="preserve">Berdasarkan penelitian </w:t>
      </w:r>
      <w:bookmarkStart w:id="2" w:name="_Hlk106320081"/>
      <w:r w:rsidR="00155A64" w:rsidRPr="00155A64">
        <w:rPr>
          <w:color w:val="000000" w:themeColor="text1"/>
          <w:sz w:val="22"/>
        </w:rPr>
        <w:fldChar w:fldCharType="begin" w:fldLock="1"/>
      </w:r>
      <w:r w:rsidR="00926957">
        <w:rPr>
          <w:color w:val="000000" w:themeColor="text1"/>
          <w:sz w:val="22"/>
        </w:rPr>
        <w:instrText>ADDIN CSL_CITATION {"citationItems":[{"id":"ITEM-1","itemData":{"abstract":"Klinik Pratama Mandau Sejahtera berusaha untuk terus menerus meningkatkan kualitas pelayanan tanpa mengabaikan fungsi sosial sebagai instansi kesehatan. Dalam hal ini, persepsi pasien sangat berperan dalam menggambarkan kepuasan pasien terhadap pelayanan klinik. Besarnya populasi Pasien BPJS yang terdaftar di klinik tersebut dapat mempengaruhi mutu pelayanan kesehatan yang diberikan. Namun, pihak Klinik Pratama Mandau Sejahtera belum mengetahui seberapa jauh Pasien BPJS merasakan kenyamanan dengan fasilitas dan layanan yang diberikan. Kurangnya kualitas pelayanan menjadi salah satu kendala terhadap kepuasan pasien. Fokus utama penelitian ini adalah melakukan proses klasifikasi dengan teknik data mining menggunakan algoritma Naive Bayes Classifier. Parameter yang digunakan adalah Tangible, Empathy, Reliability, Responsiveness, dan Assurance. Proses klasifikasi penelitian ini menggunakan data kuesioner sebanyak 390 dengan pembagian data hold-out 60:40, 70:30, dan 80:20 dan di proses menggunakan tools RapidMiner. Hasil dari penelitian ini pembagian data hold-out 60:40 menghasilkan nilai akurasi sebesar 99,35% lebih tinggi dari hold-out 70:30, dan 80:20 serta nilai Recall dan Precission masing-masing adalah 100% dan 99,32%. Pada keseluruhan data bahwasanya terdapat 361 responden memilih Puas dan 29 responden memilih Tidak Puas. Ketiga percobaan tersebut termasuk kedalam Klasifikasi Sangat Baik.","author":[{"dropping-particle":"","family":"Annisa","given":"Rahmatul","non-dropping-particle":"","parse-names":false,"suffix":""}],"container-title":"UIN SUSKA RIAU","id":"ITEM-1","issued":{"date-parts":[["2022"]]},"number-of-pages":"1-79","publisher":"Universitas Islam Negeri Sultan Syarif Kasim Pekanbaru","title":"Klasifikasi Kepuasan Pasien BPJS Kesehatan Terhadap Pelayanan Klinik Menggunakan Algoritma Naive Bayes Classifier","type":"thesis"},"uris":["http://www.mendeley.com/documents/?uuid=5d829c92-163d-44a7-842b-e9328509e21a","http://www.mendeley.com/documents/?uuid=cad6dfd4-648f-4197-abe7-57e2bb94928a"]}],"mendeley":{"formattedCitation":"[9]","plainTextFormattedCitation":"[9]","previouslyFormattedCitation":"[8]"},"properties":{"noteIndex":0},"schema":"https://github.com/citation-style-language/schema/raw/master/csl-citation.json"}</w:instrText>
      </w:r>
      <w:r w:rsidR="00155A64" w:rsidRPr="00155A64">
        <w:rPr>
          <w:color w:val="000000" w:themeColor="text1"/>
          <w:sz w:val="22"/>
        </w:rPr>
        <w:fldChar w:fldCharType="separate"/>
      </w:r>
      <w:r w:rsidR="00926957" w:rsidRPr="00926957">
        <w:rPr>
          <w:noProof/>
          <w:color w:val="000000" w:themeColor="text1"/>
          <w:sz w:val="22"/>
        </w:rPr>
        <w:t>[9]</w:t>
      </w:r>
      <w:r w:rsidR="00155A64" w:rsidRPr="00155A64">
        <w:rPr>
          <w:color w:val="000000" w:themeColor="text1"/>
          <w:sz w:val="22"/>
        </w:rPr>
        <w:fldChar w:fldCharType="end"/>
      </w:r>
      <w:r w:rsidRPr="00155A64">
        <w:rPr>
          <w:color w:val="000000" w:themeColor="text1"/>
          <w:sz w:val="22"/>
        </w:rPr>
        <w:t xml:space="preserve"> </w:t>
      </w:r>
      <w:r w:rsidR="00790161">
        <w:rPr>
          <w:color w:val="000000" w:themeColor="text1"/>
          <w:sz w:val="22"/>
        </w:rPr>
        <w:t xml:space="preserve">yang </w:t>
      </w:r>
      <w:r w:rsidRPr="00155A64">
        <w:rPr>
          <w:color w:val="000000" w:themeColor="text1"/>
          <w:sz w:val="22"/>
        </w:rPr>
        <w:t>melakukan klasifikasi kepuasan pasien BPJS Kesehatan</w:t>
      </w:r>
      <w:bookmarkEnd w:id="2"/>
      <w:r w:rsidRPr="00155A64">
        <w:rPr>
          <w:color w:val="000000" w:themeColor="text1"/>
          <w:sz w:val="22"/>
        </w:rPr>
        <w:t xml:space="preserve"> menggunakan metode </w:t>
      </w:r>
      <w:r w:rsidRPr="00155A64">
        <w:rPr>
          <w:i/>
          <w:iCs/>
          <w:color w:val="000000" w:themeColor="text1"/>
          <w:sz w:val="22"/>
        </w:rPr>
        <w:t xml:space="preserve">Naïve Bayes </w:t>
      </w:r>
      <w:r w:rsidRPr="00155A64">
        <w:rPr>
          <w:color w:val="000000" w:themeColor="text1"/>
          <w:sz w:val="22"/>
        </w:rPr>
        <w:t xml:space="preserve">dan memperoleh hasil menggunakan pembagian data </w:t>
      </w:r>
      <w:r w:rsidRPr="00155A64">
        <w:rPr>
          <w:i/>
          <w:iCs/>
          <w:color w:val="000000" w:themeColor="text1"/>
          <w:sz w:val="22"/>
        </w:rPr>
        <w:t>hold-out</w:t>
      </w:r>
      <w:r w:rsidRPr="00155A64">
        <w:rPr>
          <w:color w:val="000000" w:themeColor="text1"/>
          <w:sz w:val="22"/>
        </w:rPr>
        <w:t xml:space="preserve"> 60:40 menghasilkan nilai </w:t>
      </w:r>
      <w:r w:rsidRPr="00155A64">
        <w:rPr>
          <w:i/>
          <w:iCs/>
          <w:color w:val="000000" w:themeColor="text1"/>
          <w:sz w:val="22"/>
        </w:rPr>
        <w:t>accuracy</w:t>
      </w:r>
      <w:r w:rsidRPr="00155A64">
        <w:rPr>
          <w:color w:val="000000" w:themeColor="text1"/>
          <w:sz w:val="22"/>
        </w:rPr>
        <w:t xml:space="preserve"> sebesar 99,35% lebih tinggi dari </w:t>
      </w:r>
      <w:r w:rsidRPr="00155A64">
        <w:rPr>
          <w:i/>
          <w:iCs/>
          <w:color w:val="000000" w:themeColor="text1"/>
          <w:sz w:val="22"/>
        </w:rPr>
        <w:t xml:space="preserve">hold-out </w:t>
      </w:r>
      <w:r w:rsidRPr="00155A64">
        <w:rPr>
          <w:color w:val="000000" w:themeColor="text1"/>
          <w:sz w:val="22"/>
        </w:rPr>
        <w:t xml:space="preserve">70:30, dan 80:20 serta nilai </w:t>
      </w:r>
      <w:r w:rsidRPr="00155A64">
        <w:rPr>
          <w:i/>
          <w:iCs/>
          <w:color w:val="000000" w:themeColor="text1"/>
          <w:sz w:val="22"/>
        </w:rPr>
        <w:t>recall</w:t>
      </w:r>
      <w:r w:rsidRPr="00155A64">
        <w:rPr>
          <w:color w:val="000000" w:themeColor="text1"/>
          <w:sz w:val="22"/>
        </w:rPr>
        <w:t xml:space="preserve"> dan </w:t>
      </w:r>
      <w:r w:rsidRPr="00155A64">
        <w:rPr>
          <w:i/>
          <w:iCs/>
          <w:color w:val="000000" w:themeColor="text1"/>
          <w:sz w:val="22"/>
        </w:rPr>
        <w:t>precission</w:t>
      </w:r>
      <w:r w:rsidRPr="00155A64">
        <w:rPr>
          <w:color w:val="000000" w:themeColor="text1"/>
          <w:sz w:val="22"/>
        </w:rPr>
        <w:t xml:space="preserve"> masing-masing adalah 100% dan 99,32%.</w:t>
      </w:r>
      <w:r w:rsidR="00C36F36" w:rsidRPr="00155A64">
        <w:rPr>
          <w:color w:val="000000" w:themeColor="text1"/>
          <w:sz w:val="22"/>
        </w:rPr>
        <w:t xml:space="preserve"> </w:t>
      </w:r>
      <w:r w:rsidRPr="00155A64">
        <w:rPr>
          <w:color w:val="000000" w:themeColor="text1"/>
          <w:sz w:val="22"/>
        </w:rPr>
        <w:t xml:space="preserve">Menurut </w:t>
      </w:r>
      <w:r w:rsidRPr="00F129BB">
        <w:rPr>
          <w:sz w:val="22"/>
        </w:rPr>
        <w:t xml:space="preserve">penelitian </w:t>
      </w:r>
      <w:r w:rsidR="00155A64" w:rsidRPr="00F129BB">
        <w:rPr>
          <w:sz w:val="22"/>
        </w:rPr>
        <w:fldChar w:fldCharType="begin" w:fldLock="1"/>
      </w:r>
      <w:r w:rsidR="00926957">
        <w:rPr>
          <w:sz w:val="22"/>
        </w:rPr>
        <w:instrText>ADDIN CSL_CITATION {"citationItems":[{"id":"ITEM-1","itemData":{"DOI":"10.1016/j.cose.2022.103011","ISSN":"01674048","abstract":"As an important network service in the big data era, cloud computing is widely used in storage and computing outsourcing tasks. The ensuing privacy issues make privacy protection the focus of our attention. In this paper, we propose a secure Naive Bayes classification scheme with better efficiency and accuracy than existing methods. The operations involved in Naive Bayes classification have multiplication, division, comparison, etc., and are accurately implemented by our secret-sharing protocols. Besides, we propose a secure count protocol to support count operation in Naive Bayes classification. The data between cloud servers are properly packaged to reduce communication rounds. We carefully analyze the accuracy and efficiency of our scheme. The experimental results show that our scheme has no accuracy loss and our scheme is more efficient than existing schemes without accuracy loss.","author":[{"dropping-particle":"","family":"Zhao","given":"Xueli","non-dropping-particle":"","parse-names":false,"suffix":""},{"dropping-particle":"","family":"Xia","given":"Zhihua","non-dropping-particle":"","parse-names":false,"suffix":""}],"container-title":"Computers and Security","id":"ITEM-1","issued":{"date-parts":[["2023"]]},"page":"103011","publisher":"Elsevier Ltd","title":"Secure outsourced NB: Accurate and efficient privacy-preserving Naive Bayes classification","type":"article-journal","volume":"124"},"uris":["http://www.mendeley.com/documents/?uuid=9f499dd9-8e14-4eeb-bb2c-d56de7fe4dad"]}],"mendeley":{"formattedCitation":"[10]","plainTextFormattedCitation":"[10]","previouslyFormattedCitation":"[9]"},"properties":{"noteIndex":0},"schema":"https://github.com/citation-style-language/schema/raw/master/csl-citation.json"}</w:instrText>
      </w:r>
      <w:r w:rsidR="00155A64" w:rsidRPr="00F129BB">
        <w:rPr>
          <w:sz w:val="22"/>
        </w:rPr>
        <w:fldChar w:fldCharType="separate"/>
      </w:r>
      <w:r w:rsidR="00926957" w:rsidRPr="00926957">
        <w:rPr>
          <w:noProof/>
          <w:sz w:val="22"/>
        </w:rPr>
        <w:t>[10]</w:t>
      </w:r>
      <w:r w:rsidR="00155A64" w:rsidRPr="00F129BB">
        <w:rPr>
          <w:sz w:val="22"/>
        </w:rPr>
        <w:fldChar w:fldCharType="end"/>
      </w:r>
      <w:r w:rsidR="00155A64" w:rsidRPr="00F129BB">
        <w:rPr>
          <w:sz w:val="22"/>
        </w:rPr>
        <w:t xml:space="preserve"> diperlukan </w:t>
      </w:r>
      <w:r w:rsidR="00345F1C" w:rsidRPr="00F129BB">
        <w:rPr>
          <w:sz w:val="22"/>
        </w:rPr>
        <w:t xml:space="preserve">menggunakan </w:t>
      </w:r>
      <w:r w:rsidR="00345F1C" w:rsidRPr="00F129BB">
        <w:rPr>
          <w:i/>
          <w:iCs/>
          <w:sz w:val="22"/>
        </w:rPr>
        <w:t xml:space="preserve">Naïve </w:t>
      </w:r>
      <w:r w:rsidR="00345F1C" w:rsidRPr="00F129BB">
        <w:rPr>
          <w:i/>
          <w:sz w:val="22"/>
        </w:rPr>
        <w:t>Bayes Classifier</w:t>
      </w:r>
      <w:r w:rsidR="00345F1C" w:rsidRPr="00F129BB">
        <w:rPr>
          <w:sz w:val="22"/>
        </w:rPr>
        <w:t xml:space="preserve"> (NBC) berdasarkan modulasi konduktansi nonlinier memristor diusulkan, yang tidak hanya dapat secara efektif menghindari pengaruh nonlinier dan asimetri memristor pada kinerja jaringan, tetapi juga memungkinkan pelatihan dan inferensi on-chip sepenuhnya pada array memristif. Kinerja </w:t>
      </w:r>
      <w:r w:rsidR="00155A64" w:rsidRPr="00F129BB">
        <w:rPr>
          <w:sz w:val="22"/>
        </w:rPr>
        <w:t>NBC</w:t>
      </w:r>
      <w:r w:rsidR="00345F1C" w:rsidRPr="00F129BB">
        <w:rPr>
          <w:sz w:val="22"/>
        </w:rPr>
        <w:t xml:space="preserve"> ini dievaluasi dengan klasifikasi dataset MNIST, dengan tingkat pengenalan tertinggi mencapai 84,43%. Selain itu, pengaruh faktor non-ideal lain dari memristor terhadap kinerja klasifikasi dianalisis, dan metode untuk meningkatkan pengklasifikasi melalui pemrosesan pruning diusulkan. Simulasi membuktikan bahwa perbaikan </w:t>
      </w:r>
      <w:r w:rsidR="00155A64" w:rsidRPr="00F129BB">
        <w:rPr>
          <w:sz w:val="22"/>
        </w:rPr>
        <w:t>Selection</w:t>
      </w:r>
      <w:r w:rsidR="00345F1C" w:rsidRPr="00F129BB">
        <w:rPr>
          <w:sz w:val="22"/>
        </w:rPr>
        <w:t xml:space="preserve"> Bayesian </w:t>
      </w:r>
      <w:r w:rsidR="00155A64" w:rsidRPr="00F129BB">
        <w:rPr>
          <w:sz w:val="22"/>
        </w:rPr>
        <w:t>C</w:t>
      </w:r>
      <w:r w:rsidR="00345F1C" w:rsidRPr="00F129BB">
        <w:rPr>
          <w:sz w:val="22"/>
        </w:rPr>
        <w:t xml:space="preserve">lassifier (SBC) memiliki toleransi yang lebih tinggi terhadap faktor non-ideal dari memristor dari pada NBC </w:t>
      </w:r>
      <w:r w:rsidRPr="00F129BB">
        <w:rPr>
          <w:sz w:val="22"/>
        </w:rPr>
        <w:t xml:space="preserve">79,63% </w:t>
      </w:r>
      <w:r w:rsidRPr="00F129BB">
        <w:rPr>
          <w:sz w:val="22"/>
        </w:rPr>
        <w:fldChar w:fldCharType="begin" w:fldLock="1"/>
      </w:r>
      <w:r w:rsidR="00926957">
        <w:rPr>
          <w:sz w:val="22"/>
        </w:rPr>
        <w:instrText>ADDIN CSL_CITATION {"citationItems":[{"id":"ITEM-1","itemData":{"abstract":"Public services by this government apparatus are still found in weaknesses so that they cannot meet the quality expected by the community. This was marked by the existence of various public complaints that were conveyed through the mass media, so as to create an unfavorable image of the government apparatus. This research was conducted in making a prediction system by utilizing the Naïve Bayes algorithm. It can be seen the level of community satisfaction based on index values obtained from the results of quantitative and qualitative measurements of public opinion at the Yogyakarta Institute of Agricultural Technology and the level of accuracy in implementing Naïve Bayes algorithms.From the results that have been known, it can be used as a benchmark to assess the level of service quality at the Yogyakarta Institute of Agricultural Technology Assessment, with the aim of knowing the level of performance of service units on a regular basis as material to establish policies in order to improve the quality of subsequent public services and the government can continue to improve service quality.","author":[{"dropping-particle":"","family":"Hartatik","given":"","non-dropping-particle":"","parse-names":false,"suffix":""},{"dropping-particle":"","family":"Lestari","given":"Dwi","non-dropping-particle":"","parse-names":false,"suffix":""}],"container-title":"FAHMA – Jurnal Teknologi dan Ilmu Komputer","id":"ITEM-1","issue":"5","issued":{"date-parts":[["2019"]]},"page":"37-46","title":"Implementasi Algoritma Naive Bayes Untuk Menentukan Tingkat Kepuasan Masyarakat Terhadap Pelayanan Publik (Studi Kasus : Balai Pengkajian Teknologi Pertanian Daerah Istimewa Yogyakarta)","type":"article-journal","volume":"17"},"uris":["http://www.mendeley.com/documents/?uuid=f452e627-327c-4a35-97f2-d7e62f61d767","http://www.mendeley.com/documents/?uuid=51147685-de6e-462f-bc60-98480f1f1a6c"]}],"mendeley":{"formattedCitation":"[11]","plainTextFormattedCitation":"[11]","previouslyFormattedCitation":"[10]"},"properties":{"noteIndex":0},"schema":"https://github.com/citation-style-language/schema/raw/master/csl-citation.json"}</w:instrText>
      </w:r>
      <w:r w:rsidRPr="00F129BB">
        <w:rPr>
          <w:sz w:val="22"/>
        </w:rPr>
        <w:fldChar w:fldCharType="separate"/>
      </w:r>
      <w:r w:rsidR="00926957" w:rsidRPr="00926957">
        <w:rPr>
          <w:noProof/>
          <w:sz w:val="22"/>
        </w:rPr>
        <w:t>[11]</w:t>
      </w:r>
      <w:r w:rsidRPr="00F129BB">
        <w:rPr>
          <w:sz w:val="22"/>
        </w:rPr>
        <w:fldChar w:fldCharType="end"/>
      </w:r>
      <w:r w:rsidRPr="00F129BB">
        <w:rPr>
          <w:sz w:val="22"/>
        </w:rPr>
        <w:t>.</w:t>
      </w:r>
      <w:r w:rsidR="00C36F36" w:rsidRPr="00F129BB">
        <w:rPr>
          <w:sz w:val="22"/>
        </w:rPr>
        <w:t xml:space="preserve"> </w:t>
      </w:r>
      <w:r w:rsidR="00345F1C" w:rsidRPr="00F129BB">
        <w:rPr>
          <w:sz w:val="22"/>
        </w:rPr>
        <w:t xml:space="preserve">Sebagai layanan jaringan yang penting di era big data, komputasi awan banyak digunakan dalam tugas outsourcing penyimpanan dan komputasi. Masalah privasi berikutnya menjadikan perlindungan privasi sebagai fokus perhatian kami. </w:t>
      </w:r>
    </w:p>
    <w:p w14:paraId="4BBCE9CA" w14:textId="5D518DB4" w:rsidR="00981C1B" w:rsidRDefault="00345F1C" w:rsidP="000012DF">
      <w:pPr>
        <w:pStyle w:val="Body"/>
        <w:ind w:firstLine="720"/>
        <w:rPr>
          <w:sz w:val="22"/>
        </w:rPr>
      </w:pPr>
      <w:r w:rsidRPr="00F129BB">
        <w:rPr>
          <w:sz w:val="22"/>
        </w:rPr>
        <w:t xml:space="preserve">Dalam makalah ini, </w:t>
      </w:r>
      <w:r w:rsidR="00790161">
        <w:rPr>
          <w:sz w:val="22"/>
        </w:rPr>
        <w:t xml:space="preserve">diusulkan </w:t>
      </w:r>
      <w:r w:rsidRPr="00F129BB">
        <w:rPr>
          <w:sz w:val="22"/>
        </w:rPr>
        <w:t xml:space="preserve">skema klasifikasi Naive Bayes yang aman dengan efisiensi dan akurasi yang lebih baik daripada metode yang ada. Operasi yang terlibat dalam klasifikasi Naive Bayes memiliki perkalian, pembagian, perbandingan, dan diimplementasikan secara akurat oleh protokol berbagi rahasia kami. Selain itu, </w:t>
      </w:r>
      <w:r w:rsidR="00790161">
        <w:rPr>
          <w:sz w:val="22"/>
        </w:rPr>
        <w:t>diusulkan juga</w:t>
      </w:r>
      <w:r w:rsidRPr="00F129BB">
        <w:rPr>
          <w:sz w:val="22"/>
        </w:rPr>
        <w:t xml:space="preserve"> protokol penghitungan yang aman untuk mendukung operasi penghitungan dalam klasifikasi Naive Bayes. Data antar server cloud dikemas dengan benar untuk mengurangi putaran komunikasi. Hasil percobaan menunjukkan bahwa skema kami tidak kehilangan akurasi dan skema kami lebih efisien daripada skema yang ada tanpa kehilangan akurasi</w:t>
      </w:r>
      <w:r w:rsidR="00981C1B" w:rsidRPr="00F129BB">
        <w:rPr>
          <w:i/>
          <w:iCs/>
          <w:sz w:val="22"/>
        </w:rPr>
        <w:t xml:space="preserve"> </w:t>
      </w:r>
      <w:r w:rsidR="00981C1B" w:rsidRPr="00F129BB">
        <w:rPr>
          <w:i/>
          <w:iCs/>
          <w:sz w:val="22"/>
        </w:rPr>
        <w:fldChar w:fldCharType="begin" w:fldLock="1"/>
      </w:r>
      <w:r w:rsidR="00926957">
        <w:rPr>
          <w:i/>
          <w:iCs/>
          <w:sz w:val="22"/>
        </w:rPr>
        <w:instrText>ADDIN CSL_CITATION {"citationItems":[{"id":"ITEM-1","itemData":{"DOI":"10.30645/senaris.v1i0.37","abstract":"Customer satisfaction is very important in assessing the level of management and services provided by the bank. The purpose of this study is to predict customer satisfaction with the service quality of Bank BTN Pematangsiantar Branch in terms of Tangible, Reliability, Assurance, and Responsiveness. The sample of this study is the customer of Bank BTN Pematangsiantar Branch. Using the Naive Bayes algorithm, the author tries to predict customer satisfaction with the service quality of the bank. After manual calculations, verification is performed using RapidMiner software and a rule model is obtained. From the analysis process, it can be seen that the Naive Bayes algorithm can be implemented in predicting customer satisfaction with the service quality of the Bank. The testing carried out with RapidMiner software equipped with apply model and % Performance, and accuracy of 88% is obtained.","author":[{"dropping-particle":"","family":"Sadewo","given":"Muhammad Gading","non-dropping-particle":"","parse-names":false,"suffix":""},{"dropping-particle":"","family":"Windarto","given":"Agus Perdana","non-dropping-particle":"","parse-names":false,"suffix":""},{"dropping-particle":"","family":"Damanik","given":"Irfan Sudahri","non-dropping-particle":"","parse-names":false,"suffix":""}],"container-title":"Prosiding Seminar Nasional Riset Information Science (SENARIS)","id":"ITEM-1","issue":"September","issued":{"date-parts":[["2019"]]},"page":"318","title":"Algoritma Naïve Bayes Dalam Memprediksi Kepuasan Nasabah","type":"article-journal","volume":"1"},"uris":["http://www.mendeley.com/documents/?uuid=fe9c1b5d-bc7b-418c-8aaa-09564e86f05e","http://www.mendeley.com/documents/?uuid=bee67574-a8e8-40db-a5fa-c7bc3fcabb0b"]}],"mendeley":{"formattedCitation":"[12]","plainTextFormattedCitation":"[12]","previouslyFormattedCitation":"[11]"},"properties":{"noteIndex":0},"schema":"https://github.com/citation-style-language/schema/raw/master/csl-citation.json"}</w:instrText>
      </w:r>
      <w:r w:rsidR="00981C1B" w:rsidRPr="00F129BB">
        <w:rPr>
          <w:i/>
          <w:iCs/>
          <w:sz w:val="22"/>
        </w:rPr>
        <w:fldChar w:fldCharType="separate"/>
      </w:r>
      <w:r w:rsidR="00926957" w:rsidRPr="00926957">
        <w:rPr>
          <w:iCs/>
          <w:noProof/>
          <w:sz w:val="22"/>
        </w:rPr>
        <w:t>[12]</w:t>
      </w:r>
      <w:r w:rsidR="00981C1B" w:rsidRPr="00F129BB">
        <w:rPr>
          <w:i/>
          <w:iCs/>
          <w:sz w:val="22"/>
        </w:rPr>
        <w:fldChar w:fldCharType="end"/>
      </w:r>
      <w:r w:rsidR="00981C1B" w:rsidRPr="00F129BB">
        <w:rPr>
          <w:sz w:val="22"/>
        </w:rPr>
        <w:t>.</w:t>
      </w:r>
      <w:r w:rsidR="00C36F36" w:rsidRPr="00F129BB">
        <w:rPr>
          <w:sz w:val="22"/>
        </w:rPr>
        <w:t xml:space="preserve"> Sedangkan</w:t>
      </w:r>
      <w:r w:rsidR="00981C1B" w:rsidRPr="00F129BB">
        <w:rPr>
          <w:sz w:val="22"/>
        </w:rPr>
        <w:t xml:space="preserve"> penelitian </w:t>
      </w:r>
      <w:r w:rsidR="00981C1B" w:rsidRPr="00981C1B">
        <w:rPr>
          <w:sz w:val="22"/>
        </w:rPr>
        <w:t xml:space="preserve">yang dilakukaan oleh </w:t>
      </w:r>
      <w:r w:rsidR="00F129BB">
        <w:rPr>
          <w:sz w:val="22"/>
        </w:rPr>
        <w:fldChar w:fldCharType="begin" w:fldLock="1"/>
      </w:r>
      <w:r w:rsidR="00926957">
        <w:rPr>
          <w:sz w:val="22"/>
        </w:rPr>
        <w:instrText>ADDIN CSL_CITATION {"citationItems":[{"id":"ITEM-1","itemData":{"DOI":"10.1016/j.dajour.2023.100233","ISSN":"27726622","abstract":"Technology is pivotal in the rapid growth of services and intensifying the quality of life. Recent technology, like the Internet of Things (IoT), demonstrates an impressive performance in fast-forward development. Intrusion Detection System (IDS) is used as a lifeline to prevent attacks by classifying the activities as normal and suspicious. In this paper, we propose a two-phase IDS for IoT. In the first phase, we categorize data into four sections according to the data types (i.e., nominal, integer, binary, and float). We then classify them using different versions of the Naive Bayes classifier. After that, we use majority voting to choose the final result of the classification. In the second phase, we pass those data which behave normally or are benign in the first phase and classify them using an unsupervised elliptic envelope. We validated our work using the standard NSL-KDD, UNSW_NB15, and CIC-IDS2017 datasets. We found the proposed method more efficient than existing IDS techniques and achieved reasonable accuracy in the first phase. Furthermore, the benign data is sent to the second phase of the analysis. After the second phase, we achieved a 97% accuracy in the NSL-KDD dataset, 86.9% in the UNSW_NB15 dataset, and 98.59% accuracy in the CIC-IDS2017 dataset.","author":[{"dropping-particle":"","family":"Vishwakarma","given":"Monika","non-dropping-particle":"","parse-names":false,"suffix":""},{"dropping-particle":"","family":"Kesswani","given":"Nishtha","non-dropping-particle":"","parse-names":false,"suffix":""}],"container-title":"Decision Analytics Journal","id":"ITEM-1","issue":"April","issued":{"date-parts":[["2023"]]},"page":"100233","publisher":"Elsevier Inc.","title":"A new two-phase intrusion detection system with Naïve Bayes machine learning for data classification and elliptic envelop method for anomaly detection","type":"article-journal","volume":"7"},"uris":["http://www.mendeley.com/documents/?uuid=a0ff9d73-ccab-45b9-8de2-3e081a3ae6d2"]}],"mendeley":{"formattedCitation":"[13]","plainTextFormattedCitation":"[13]","previouslyFormattedCitation":"[12]"},"properties":{"noteIndex":0},"schema":"https://github.com/citation-style-language/schema/raw/master/csl-citation.json"}</w:instrText>
      </w:r>
      <w:r w:rsidR="00F129BB">
        <w:rPr>
          <w:sz w:val="22"/>
        </w:rPr>
        <w:fldChar w:fldCharType="separate"/>
      </w:r>
      <w:r w:rsidR="00926957" w:rsidRPr="00926957">
        <w:rPr>
          <w:noProof/>
          <w:sz w:val="22"/>
        </w:rPr>
        <w:t>[13]</w:t>
      </w:r>
      <w:r w:rsidR="00F129BB">
        <w:rPr>
          <w:sz w:val="22"/>
        </w:rPr>
        <w:fldChar w:fldCharType="end"/>
      </w:r>
      <w:r w:rsidR="00F129BB">
        <w:rPr>
          <w:sz w:val="22"/>
        </w:rPr>
        <w:t xml:space="preserve"> membuat s</w:t>
      </w:r>
      <w:r w:rsidR="00F129BB" w:rsidRPr="00F129BB">
        <w:rPr>
          <w:sz w:val="22"/>
        </w:rPr>
        <w:t xml:space="preserve">istem deteksi intrusi </w:t>
      </w:r>
      <w:r w:rsidR="00F129BB">
        <w:rPr>
          <w:sz w:val="22"/>
        </w:rPr>
        <w:t>untuk</w:t>
      </w:r>
      <w:r w:rsidR="00F129BB" w:rsidRPr="00F129BB">
        <w:rPr>
          <w:sz w:val="22"/>
        </w:rPr>
        <w:t xml:space="preserve"> machine learning </w:t>
      </w:r>
      <w:r w:rsidR="00F129BB">
        <w:rPr>
          <w:sz w:val="22"/>
        </w:rPr>
        <w:t xml:space="preserve">pada </w:t>
      </w:r>
      <w:r w:rsidR="00F129BB" w:rsidRPr="00F129BB">
        <w:rPr>
          <w:sz w:val="22"/>
        </w:rPr>
        <w:t xml:space="preserve">Naïve Bayes </w:t>
      </w:r>
      <w:r w:rsidR="00F129BB">
        <w:rPr>
          <w:sz w:val="22"/>
        </w:rPr>
        <w:t>dalam</w:t>
      </w:r>
      <w:r w:rsidR="00F129BB" w:rsidRPr="00F129BB">
        <w:rPr>
          <w:sz w:val="22"/>
        </w:rPr>
        <w:t xml:space="preserve"> klasifikasi data dan metode elliptic envelop untuk deteksi </w:t>
      </w:r>
      <w:r w:rsidR="00F129BB">
        <w:rPr>
          <w:sz w:val="22"/>
        </w:rPr>
        <w:t xml:space="preserve">anomaly. Proses ini juga diperlukan untuk </w:t>
      </w:r>
      <w:r w:rsidR="00981C1B" w:rsidRPr="00981C1B">
        <w:rPr>
          <w:sz w:val="22"/>
        </w:rPr>
        <w:t xml:space="preserve">melakukan pengujian dengan </w:t>
      </w:r>
      <w:r w:rsidR="00981C1B" w:rsidRPr="00981C1B">
        <w:rPr>
          <w:i/>
          <w:iCs/>
          <w:sz w:val="22"/>
        </w:rPr>
        <w:t>Naïve Bayes</w:t>
      </w:r>
      <w:r w:rsidR="00981C1B" w:rsidRPr="00981C1B">
        <w:rPr>
          <w:sz w:val="22"/>
        </w:rPr>
        <w:t xml:space="preserve"> untuk klasifikasi kepuasan mahasiswa terhadap pelayanan perguruan tinggi di salah satu daerah menggunakan jumlah data sebanyak 231 data. Proses pengolahan data menggunakan perhitungan probabilitas, dilanjutkan menggunakan </w:t>
      </w:r>
      <w:r w:rsidR="00981C1B" w:rsidRPr="00981C1B">
        <w:rPr>
          <w:i/>
          <w:iCs/>
          <w:sz w:val="22"/>
        </w:rPr>
        <w:t>tools</w:t>
      </w:r>
      <w:r w:rsidR="00981C1B" w:rsidRPr="00981C1B">
        <w:rPr>
          <w:sz w:val="22"/>
        </w:rPr>
        <w:t xml:space="preserve"> RapidMiner dengan metode </w:t>
      </w:r>
      <w:r w:rsidR="00981C1B" w:rsidRPr="00981C1B">
        <w:rPr>
          <w:i/>
          <w:iCs/>
          <w:sz w:val="22"/>
        </w:rPr>
        <w:t>Naïve Bayes</w:t>
      </w:r>
      <w:r w:rsidR="00981C1B" w:rsidRPr="00981C1B">
        <w:rPr>
          <w:sz w:val="22"/>
        </w:rPr>
        <w:t xml:space="preserve">, sehingga menghasilkan nilai </w:t>
      </w:r>
      <w:r w:rsidR="00981C1B" w:rsidRPr="00981C1B">
        <w:rPr>
          <w:i/>
          <w:iCs/>
          <w:sz w:val="22"/>
        </w:rPr>
        <w:t>accuracy</w:t>
      </w:r>
      <w:r w:rsidR="00981C1B" w:rsidRPr="00981C1B">
        <w:rPr>
          <w:sz w:val="22"/>
        </w:rPr>
        <w:t xml:space="preserve"> 96,24%, </w:t>
      </w:r>
      <w:r w:rsidR="00981C1B" w:rsidRPr="00981C1B">
        <w:rPr>
          <w:i/>
          <w:iCs/>
          <w:sz w:val="22"/>
        </w:rPr>
        <w:t>precission</w:t>
      </w:r>
      <w:r w:rsidR="00981C1B" w:rsidRPr="00981C1B">
        <w:rPr>
          <w:sz w:val="22"/>
        </w:rPr>
        <w:t xml:space="preserve"> 93,14 %, dan </w:t>
      </w:r>
      <w:r w:rsidR="00981C1B" w:rsidRPr="00981C1B">
        <w:rPr>
          <w:i/>
          <w:iCs/>
          <w:sz w:val="22"/>
        </w:rPr>
        <w:lastRenderedPageBreak/>
        <w:t>recall</w:t>
      </w:r>
      <w:r w:rsidR="00981C1B" w:rsidRPr="00981C1B">
        <w:rPr>
          <w:sz w:val="22"/>
        </w:rPr>
        <w:t xml:space="preserve"> 98,96%. Sehingga dapat dikatakan skala dari hasil perhitungan dan pengujian menunjukkan 90% yang berarti klasifikasi kepuasan mahasiswa berdasarkan pelayanan kampus termasuk dalam “</w:t>
      </w:r>
      <w:r w:rsidR="00981C1B" w:rsidRPr="00981C1B">
        <w:rPr>
          <w:i/>
          <w:iCs/>
          <w:sz w:val="22"/>
        </w:rPr>
        <w:t>Good Classification</w:t>
      </w:r>
      <w:r w:rsidR="00981C1B" w:rsidRPr="00981C1B">
        <w:rPr>
          <w:sz w:val="22"/>
        </w:rPr>
        <w:t xml:space="preserve">” </w:t>
      </w:r>
      <w:r w:rsidR="00981C1B" w:rsidRPr="00981C1B">
        <w:rPr>
          <w:sz w:val="22"/>
        </w:rPr>
        <w:fldChar w:fldCharType="begin" w:fldLock="1"/>
      </w:r>
      <w:r w:rsidR="00926957">
        <w:rPr>
          <w:sz w:val="22"/>
        </w:rPr>
        <w:instrText>ADDIN CSL_CITATION {"citationItems":[{"id":"ITEM-1","itemData":{"abstract":"The quality of service to students is an important role for the continuity of an educational institution. Students are the central point of higher education management as the main customers. If educational institutions have good service quality, student satisfaction will automatically be achieved. Previous researchers have conducted research on the effect of service quality on student satisfaction and loyalty. However, the research that has been done by previous researchers is limited to knowing the level of service influence on student satisfaction and loyalty. There are no researchers who have conducted research on the classification of student satisfaction and loyalty. The data mining method used to classify data is the naïve Bayes classifier. The naïve Bayes method has a good performance value. The advantages of the Naïve Bayes method are very simple, easy to use and fast. The data used in this study were 213 students from several universities in Riau. The results of classification testing using naïve bayes are 96.24% accuracy, 93.14% precision, and 98.96% recall.","author":[{"dropping-particle":"","family":"Siddik","given":"Muhammad Hendri","non-dropping-particle":"","parse-names":false,"suffix":""},{"dropping-particle":"","family":"Putri","given":"Ramalia Noratama","non-dropping-particle":"","parse-names":false,"suffix":""},{"dropping-particle":"","family":"Desnelita","given":"Yenny","non-dropping-particle":"","parse-names":false,"suffix":""}],"container-title":"Journal of Information Technology and Computer Science (INTECOMS)","id":"ITEM-1","issue":"2 Desember","issued":{"date-parts":[["2020"]]},"page":"162-166","title":"Klasifikasi Kepuasan Mahasiswa Terhadap Pelayanan Perguruan Tinggi Menggunakan Algoritma Naive Bayes","type":"article-journal","volume":"3"},"uris":["http://www.mendeley.com/documents/?uuid=d75efc58-1c32-4dfb-8b6a-69fd4f60179b","http://www.mendeley.com/documents/?uuid=857904e4-2b92-4305-8a6f-7236265ed4b9"]}],"mendeley":{"formattedCitation":"[14]","plainTextFormattedCitation":"[14]","previouslyFormattedCitation":"[13]"},"properties":{"noteIndex":0},"schema":"https://github.com/citation-style-language/schema/raw/master/csl-citation.json"}</w:instrText>
      </w:r>
      <w:r w:rsidR="00981C1B" w:rsidRPr="00981C1B">
        <w:rPr>
          <w:sz w:val="22"/>
        </w:rPr>
        <w:fldChar w:fldCharType="separate"/>
      </w:r>
      <w:r w:rsidR="00926957" w:rsidRPr="00926957">
        <w:rPr>
          <w:noProof/>
          <w:sz w:val="22"/>
        </w:rPr>
        <w:t>[14]</w:t>
      </w:r>
      <w:r w:rsidR="00981C1B" w:rsidRPr="00981C1B">
        <w:rPr>
          <w:sz w:val="22"/>
        </w:rPr>
        <w:fldChar w:fldCharType="end"/>
      </w:r>
      <w:r w:rsidR="00981C1B" w:rsidRPr="00981C1B">
        <w:rPr>
          <w:sz w:val="22"/>
        </w:rPr>
        <w:t>.</w:t>
      </w:r>
    </w:p>
    <w:p w14:paraId="3F3E038A" w14:textId="05FB9EB2" w:rsidR="00155A64" w:rsidRDefault="00155A64" w:rsidP="000012DF">
      <w:pPr>
        <w:pStyle w:val="Body"/>
        <w:ind w:firstLine="720"/>
        <w:rPr>
          <w:sz w:val="22"/>
        </w:rPr>
      </w:pPr>
      <w:r>
        <w:rPr>
          <w:sz w:val="22"/>
        </w:rPr>
        <w:t xml:space="preserve">Pada </w:t>
      </w:r>
      <w:r>
        <w:rPr>
          <w:sz w:val="22"/>
        </w:rPr>
        <w:fldChar w:fldCharType="begin" w:fldLock="1"/>
      </w:r>
      <w:r w:rsidR="00926957">
        <w:rPr>
          <w:sz w:val="22"/>
        </w:rPr>
        <w:instrText>ADDIN CSL_CITATION {"citationItems":[{"id":"ITEM-1","itemData":{"DOI":"10.1016/j.giq.2021.101571","ISSN":"0740624X","abstract":"In spite of the growing opportunities and demands for using social media to assist government decision-making, few studies have investigated social media sentiments toward public services due to the large volume and noisy nature of big data. Taking a design science approach, this paper suggests a systematic method to assign tweets into each of the SERVQUAL dimensions to identify sentiments and track perceived service quality of healthcare services for policy makers. The method consists of (1) identifying more reliable topic sets through repeated latent Dirichlet allocation (LDA) and clustering; and (2) classifying tweets using topics based on an existing theory for service quality. The method is applied to tweets on the quality of NHS of the UK to demonstrate its usability. We measured social perceptions of healthcare service quality and identified keywords for each SERVQUAL dimension. Moreover, a comparison between the social perceptions derived from the tweets and traditional survey result on the same service quality shows the similarity which confirms the usability of the proposed method. The method has a practical value as a complimentary tool for the more expensive national scale surveys as well as academic value as a novel method integrating text mining with theoretically sound quality framework, SERVQUAL.","author":[{"dropping-particle":"","family":"Lee","given":"Hong Joo","non-dropping-particle":"","parse-names":false,"suffix":""},{"dropping-particle":"","family":"Lee","given":"Minsik","non-dropping-particle":"","parse-names":false,"suffix":""},{"dropping-particle":"","family":"Lee","given":"Habin","non-dropping-particle":"","parse-names":false,"suffix":""},{"dropping-particle":"","family":"Cruz","given":"Ruth Angelie","non-dropping-particle":"","parse-names":false,"suffix":""}],"container-title":"Government Information Quarterly","id":"ITEM-1","issue":"2","issued":{"date-parts":[["2021"]]},"publisher":"Elsevier Inc.","title":"Mining service quality feedback from social media: A computational analytics method","type":"article-journal","volume":"38"},"uris":["http://www.mendeley.com/documents/?uuid=36e3c2b3-9f85-4f44-9447-bb59d32d3689"]}],"mendeley":{"formattedCitation":"[15]","plainTextFormattedCitation":"[15]","previouslyFormattedCitation":"[15]"},"properties":{"noteIndex":0},"schema":"https://github.com/citation-style-language/schema/raw/master/csl-citation.json"}</w:instrText>
      </w:r>
      <w:r>
        <w:rPr>
          <w:sz w:val="22"/>
        </w:rPr>
        <w:fldChar w:fldCharType="separate"/>
      </w:r>
      <w:r w:rsidR="00926957" w:rsidRPr="00926957">
        <w:rPr>
          <w:noProof/>
          <w:sz w:val="22"/>
        </w:rPr>
        <w:t>[15]</w:t>
      </w:r>
      <w:r>
        <w:rPr>
          <w:sz w:val="22"/>
        </w:rPr>
        <w:fldChar w:fldCharType="end"/>
      </w:r>
      <w:r>
        <w:rPr>
          <w:sz w:val="22"/>
        </w:rPr>
        <w:t xml:space="preserve"> membuat suatu u</w:t>
      </w:r>
      <w:r w:rsidRPr="00155A64">
        <w:rPr>
          <w:sz w:val="22"/>
        </w:rPr>
        <w:t xml:space="preserve">mpan balik kualitas layanan penambangan dari media sosial: </w:t>
      </w:r>
      <w:r>
        <w:rPr>
          <w:sz w:val="22"/>
        </w:rPr>
        <w:t>menggunakan m</w:t>
      </w:r>
      <w:r w:rsidRPr="00155A64">
        <w:rPr>
          <w:sz w:val="22"/>
        </w:rPr>
        <w:t>etode computational analytics</w:t>
      </w:r>
      <w:r>
        <w:rPr>
          <w:sz w:val="22"/>
        </w:rPr>
        <w:t xml:space="preserve">. </w:t>
      </w:r>
      <w:r w:rsidR="00F129BB">
        <w:rPr>
          <w:sz w:val="22"/>
        </w:rPr>
        <w:t>Model ini untuk</w:t>
      </w:r>
      <w:r w:rsidRPr="00155A64">
        <w:rPr>
          <w:sz w:val="22"/>
        </w:rPr>
        <w:t xml:space="preserve"> meningkat</w:t>
      </w:r>
      <w:r w:rsidR="00F129BB">
        <w:rPr>
          <w:sz w:val="22"/>
        </w:rPr>
        <w:t>kan</w:t>
      </w:r>
      <w:r w:rsidRPr="00155A64">
        <w:rPr>
          <w:sz w:val="22"/>
        </w:rPr>
        <w:t xml:space="preserve"> peluang dan tuntutan untuk menggunakan media sosial untuk membantu pengambilan keputusan pemerintah, hanya sedikit penelitian yang menyelidiki sentimen media sosial terhadap layanan publik karena volume data yang besar dan berisik. Mengambil pendekatan ilmu desain, makalah ini menyarankan metode sistematis untuk menetapkan tweet ke masing-masing dimensi SERVQUAL untuk mengidentifikasi sentimen dan melacak kualitas layanan yang dirasakan dari layanan kesehatan bagi pembuat kebijakan.</w:t>
      </w:r>
      <w:r w:rsidR="00F129BB">
        <w:rPr>
          <w:sz w:val="22"/>
        </w:rPr>
        <w:t xml:space="preserve"> </w:t>
      </w:r>
    </w:p>
    <w:p w14:paraId="39D1CD56" w14:textId="40345DBE" w:rsidR="00F129BB" w:rsidRPr="00F129BB" w:rsidRDefault="00F129BB" w:rsidP="000012DF">
      <w:pPr>
        <w:pStyle w:val="Body"/>
        <w:ind w:firstLine="720"/>
        <w:rPr>
          <w:sz w:val="22"/>
          <w:lang w:val="en-ID"/>
        </w:rPr>
      </w:pPr>
      <w:r w:rsidRPr="00981C1B">
        <w:rPr>
          <w:sz w:val="22"/>
        </w:rPr>
        <w:t xml:space="preserve">Berdasarkan penelitian lainnya yang memprediksi Tingkat Kepuasan dalam Pembelajaran Daring menggunakan </w:t>
      </w:r>
      <w:r w:rsidRPr="00981C1B">
        <w:rPr>
          <w:i/>
          <w:iCs/>
          <w:sz w:val="22"/>
        </w:rPr>
        <w:t>Naïve Bayes</w:t>
      </w:r>
      <w:r w:rsidRPr="00981C1B">
        <w:rPr>
          <w:sz w:val="22"/>
        </w:rPr>
        <w:t xml:space="preserve"> menghasilkan </w:t>
      </w:r>
      <w:r w:rsidRPr="00981C1B">
        <w:rPr>
          <w:i/>
          <w:iCs/>
          <w:sz w:val="22"/>
        </w:rPr>
        <w:t xml:space="preserve">accuracy </w:t>
      </w:r>
      <w:r w:rsidRPr="00981C1B">
        <w:rPr>
          <w:sz w:val="22"/>
        </w:rPr>
        <w:t xml:space="preserve">100%. Terdapat prediksi tidak puas </w:t>
      </w:r>
      <w:r w:rsidRPr="00981C1B">
        <w:rPr>
          <w:i/>
          <w:iCs/>
          <w:sz w:val="22"/>
        </w:rPr>
        <w:t>class precision</w:t>
      </w:r>
      <w:r w:rsidRPr="00981C1B">
        <w:rPr>
          <w:sz w:val="22"/>
        </w:rPr>
        <w:t xml:space="preserve"> dengan nilai 100% dan puas 100%, </w:t>
      </w:r>
      <w:r w:rsidRPr="00981C1B">
        <w:rPr>
          <w:i/>
          <w:iCs/>
          <w:sz w:val="22"/>
        </w:rPr>
        <w:t>class recall</w:t>
      </w:r>
      <w:r w:rsidRPr="00981C1B">
        <w:rPr>
          <w:sz w:val="22"/>
        </w:rPr>
        <w:t xml:space="preserve"> pada true tidak puas dengan nilai 100%, dan </w:t>
      </w:r>
      <w:r w:rsidRPr="00981C1B">
        <w:rPr>
          <w:i/>
          <w:iCs/>
          <w:sz w:val="22"/>
        </w:rPr>
        <w:t xml:space="preserve">class recall </w:t>
      </w:r>
      <w:r w:rsidRPr="00981C1B">
        <w:rPr>
          <w:sz w:val="22"/>
        </w:rPr>
        <w:t xml:space="preserve">pada </w:t>
      </w:r>
      <w:r w:rsidRPr="00981C1B">
        <w:rPr>
          <w:i/>
          <w:iCs/>
          <w:sz w:val="22"/>
        </w:rPr>
        <w:t>true</w:t>
      </w:r>
      <w:r w:rsidRPr="00981C1B">
        <w:rPr>
          <w:sz w:val="22"/>
        </w:rPr>
        <w:t xml:space="preserve"> puas 100% </w:t>
      </w:r>
      <w:r w:rsidRPr="00981C1B">
        <w:rPr>
          <w:sz w:val="22"/>
        </w:rPr>
        <w:fldChar w:fldCharType="begin" w:fldLock="1"/>
      </w:r>
      <w:r w:rsidR="00926957">
        <w:rPr>
          <w:sz w:val="22"/>
        </w:rPr>
        <w:instrText>ADDIN CSL_CITATION {"citationItems":[{"id":"ITEM-1","itemData":{"DOI":"10.37034/jsisfotek.v3i3.137","abstract":"Pertumbuhan pembelajaran pada saaat ini dipengaruhi oleh kemajuan teknologi data serta komunikasi. Salah satu teknologi data yang berfungsi dalam dunia pembelajaran pada masa pandemi COVID-19 yaitu pendidikan secara daring. Pendidikan daring digunakan selaku penghubung dosen dengan mahasiswa dalam satu jaringan internet yang bias diakses kapan saja. Media daring yang digunakan ialah Whatsapp, Google Classroom, Google Meet, Cloud x serta aplikasi Zoom. Riset ini bertujuan buat memprediksi tingkatan kepuasan mahasiswa dalam pendidikan daring serta membagikan donasi pada akademi besar dalam mengambil kebijakan yang berhubungan dengan kenaikan mutu pendidikan secara daring. Informasi yang digunakan diperoleh dengan membagikan kuesioner kepada mahasiswaangkatan 2020/2021 sebanyak 110 mahasiswa. Parameter yang ada pada kuesioner ialah komunikasi dosen, atmosfer pendidikan daring, evaluasi terhadap mahasiswa, penyampaian modul. Naïve Bayes ialah salah satu metode prediksi buat mencari probabilitas simple bersumber pada teorema bayes dengan anggapan independensi yang kokoh. Rapid Miner adalah salah satu tools yang digunakan buat pengujian informasi serta memandang hasil akurasi bersumber pada informasi keusioner. Hasil dari pengujian dengan memakai 80 informasi training serta 30 informasi testing menampilkan akurasi sebesar 100%. Terdapat 3 responden melaporkan ketidakpuasan serta 27 responden melaporkan puas terhadap pendidikan daring. Pada prediksi tidak puas class precision mempunyai nilai 100% sebaliknya prediksi puas mempunyai 100% serta class recall pada true tidak puas mempunyai nilai 100% sebaliknya class recall pada true puas mempunyai 100%.","author":[{"dropping-particle":"","family":"Damanik","given":"Abdi Rahim","non-dropping-particle":"","parse-names":false,"suffix":""},{"dropping-particle":"","family":"Sumijan","given":"","non-dropping-particle":"","parse-names":false,"suffix":""},{"dropping-particle":"","family":"Nurcahyo","given":"Gunadi Widi","non-dropping-particle":"","parse-names":false,"suffix":""}],"container-title":"Jurnal Sistim Informasi dan Teknoloogi","id":"ITEM-1","issue":"3","issued":{"date-parts":[["2021"]]},"page":"88-94","title":"Prediksi Tingkat Kepuasan dalam Pembelajaran Daring Menggunakan Algoritma Naïve Bayes","type":"article-journal","volume":"3"},"uris":["http://www.mendeley.com/documents/?uuid=8d71c84d-6a15-4a3a-9651-3cba88e28054","http://www.mendeley.com/documents/?uuid=190984f4-49a2-4e11-bd3c-445052040dd0"]}],"mendeley":{"formattedCitation":"[16]","plainTextFormattedCitation":"[16]","previouslyFormattedCitation":"[16]"},"properties":{"noteIndex":0},"schema":"https://github.com/citation-style-language/schema/raw/master/csl-citation.json"}</w:instrText>
      </w:r>
      <w:r w:rsidRPr="00981C1B">
        <w:rPr>
          <w:sz w:val="22"/>
        </w:rPr>
        <w:fldChar w:fldCharType="separate"/>
      </w:r>
      <w:r w:rsidR="00926957" w:rsidRPr="00926957">
        <w:rPr>
          <w:noProof/>
          <w:sz w:val="22"/>
        </w:rPr>
        <w:t>[16]</w:t>
      </w:r>
      <w:r w:rsidRPr="00981C1B">
        <w:rPr>
          <w:sz w:val="22"/>
        </w:rPr>
        <w:fldChar w:fldCharType="end"/>
      </w:r>
      <w:r w:rsidRPr="00981C1B">
        <w:rPr>
          <w:sz w:val="22"/>
        </w:rPr>
        <w:t>.</w:t>
      </w:r>
      <w:r>
        <w:rPr>
          <w:sz w:val="22"/>
        </w:rPr>
        <w:t xml:space="preserve"> </w:t>
      </w:r>
      <w:r w:rsidRPr="00F129BB">
        <w:rPr>
          <w:sz w:val="22"/>
          <w:lang w:val="en-ID"/>
        </w:rPr>
        <w:t>Berdasarkan penelitian yang pernah</w:t>
      </w:r>
      <w:r w:rsidRPr="00981C1B">
        <w:rPr>
          <w:sz w:val="22"/>
          <w:lang w:val="en-ID"/>
        </w:rPr>
        <w:t xml:space="preserve"> </w:t>
      </w:r>
      <w:r>
        <w:rPr>
          <w:sz w:val="22"/>
          <w:lang w:val="en-ID"/>
        </w:rPr>
        <w:fldChar w:fldCharType="begin" w:fldLock="1"/>
      </w:r>
      <w:r w:rsidR="00926957">
        <w:rPr>
          <w:sz w:val="22"/>
          <w:lang w:val="en-ID"/>
        </w:rPr>
        <w:instrText>ADDIN CSL_CITATION {"citationItems":[{"id":"ITEM-1","itemData":{"DOI":"10.1016/j.geoen.2023.211889","ISSN":"29498910","abstract":"This paper is concerned with the applicability of different strategies to improve the definition of prior probabilities and/or likelihoods of naïve Bayes (NB) classifiers. Standard NB method computes likelihoods and priors by means of normal distributions and evaluation of the entire training data-set, respectively. NB is one of the most prolific classification methods in data mining and machine learning. Despite decent efficiency facing good training data, NB classifiers present the intriguing assumption of conditional independence between the attributes. Several algorithms have been proposed to improve the effectiveness of NB classifiers by inserting discriminant approaches into its generative structure. From a reliability perspective, the standard NB approach might not explore the real capabilities of NB classifiers facing the lithologic classification problem. To cover such distrust, a novel approach considering four particular strategies are suggested and compared to the standard NB classification outcomes. At first, a kernel density estimation (KDE) is considered to ameliorate the likelihood models. We also apply the NB classifier in parts by separating the training data-set in individual wells in a committee architecture framework. A tuning strategy is also considered for automatic estimation of prior probabilities in an optimization-scheme. Another novel alternative, named as CRC, adapted to the standard NB classifier consists in defining priors based on depth zones from regional stratigraphic information in which to apply NB classifier. We prepare an extensive statistical investigation, based on precision, recall, classification errors, fscores and confusion matrices to bespeak the most relevant NB strategy for classification of electrofacies. Despite the decent classification outcomes for all above-mentioned strategies, CRC can be considered, by a narrow margin, the most prolific method to be applied as an improvement of the standard NB to classify rock units. Tests are performed on a validation well (i.e., 7-MP-50D-BA) of Massapê Field, in Recôncavo Basin, northeast Brazil to highlight the classification particularities provided by the improved strategy. A significant improvement in the classification of sandstones (i.e., from 68 % to 83 % accuracy) is observed, according to the confusion matrix analysis. Additionally, a minimal decreasing is observed into the classification of shales and slurries (i.e., from 92% to 90% and to 63% to 56%, res…","author":[{"dropping-particle":"","family":"Ramos","given":"Mario Martins","non-dropping-particle":"","parse-names":false,"suffix":""},{"dropping-particle":"","family":"Bijani","given":"Rodrigo","non-dropping-particle":"","parse-names":false,"suffix":""},{"dropping-particle":"","family":"Santos","given":"Fernando Vizeu","non-dropping-particle":"","parse-names":false,"suffix":""},{"dropping-particle":"","family":"Lupinacci","given":"Wagner Moreira","non-dropping-particle":"","parse-names":false,"suffix":""},{"dropping-particle":"","family":"Freire","given":"Antonio Fernando Menezes","non-dropping-particle":"","parse-names":false,"suffix":""}],"container-title":"Geoenergy Science and Engineering","id":"ITEM-1","issue":"May 2022","issued":{"date-parts":[["2023"]]},"page":"211889","publisher":"Elsevier B.V.","title":"Analysis of alternative strategies applied to Naïve-Bayes classifier into the recognition of electrofacies: Application in well-log data at Recôncavo Basin, North-East Brazil","type":"article-journal","volume":"227"},"uris":["http://www.mendeley.com/documents/?uuid=ed79266f-596f-4b52-9597-9368dd130d88"]}],"mendeley":{"formattedCitation":"[5]","plainTextFormattedCitation":"[5]","previouslyFormattedCitation":"[5]"},"properties":{"noteIndex":0},"schema":"https://github.com/citation-style-language/schema/raw/master/csl-citation.json"}</w:instrText>
      </w:r>
      <w:r>
        <w:rPr>
          <w:sz w:val="22"/>
          <w:lang w:val="en-ID"/>
        </w:rPr>
        <w:fldChar w:fldCharType="separate"/>
      </w:r>
      <w:r w:rsidR="00926957" w:rsidRPr="00926957">
        <w:rPr>
          <w:noProof/>
          <w:sz w:val="22"/>
          <w:lang w:val="en-ID"/>
        </w:rPr>
        <w:t>[5]</w:t>
      </w:r>
      <w:r>
        <w:rPr>
          <w:sz w:val="22"/>
          <w:lang w:val="en-ID"/>
        </w:rPr>
        <w:fldChar w:fldCharType="end"/>
      </w:r>
      <w:r w:rsidRPr="00981C1B">
        <w:rPr>
          <w:sz w:val="22"/>
          <w:lang w:val="en-ID"/>
        </w:rPr>
        <w:t xml:space="preserve"> </w:t>
      </w:r>
      <w:r>
        <w:rPr>
          <w:sz w:val="22"/>
          <w:lang w:val="en-ID"/>
        </w:rPr>
        <w:t>melakukan a</w:t>
      </w:r>
      <w:r w:rsidRPr="00F129BB">
        <w:rPr>
          <w:sz w:val="22"/>
          <w:lang w:val="en-ID"/>
        </w:rPr>
        <w:t>nalisis strategi alternatif yang diterapkan pada pengklasifikasi Naïve-Bayes ke dalam pengenalan elektrofasies dalam data log sumur di Cekungan Recôncavo,</w:t>
      </w:r>
      <w:r>
        <w:rPr>
          <w:sz w:val="22"/>
          <w:lang w:val="en-ID"/>
        </w:rPr>
        <w:t xml:space="preserve"> di laut</w:t>
      </w:r>
      <w:r w:rsidRPr="00F129BB">
        <w:rPr>
          <w:sz w:val="22"/>
          <w:lang w:val="en-ID"/>
        </w:rPr>
        <w:t xml:space="preserve"> Brasil Timur</w:t>
      </w:r>
      <w:r w:rsidRPr="00981C1B">
        <w:rPr>
          <w:sz w:val="22"/>
          <w:lang w:val="en-ID"/>
        </w:rPr>
        <w:t>.</w:t>
      </w:r>
      <w:r>
        <w:rPr>
          <w:sz w:val="22"/>
          <w:lang w:val="en-ID"/>
        </w:rPr>
        <w:t xml:space="preserve"> Hal ini yang membedakan penelitian kami dalam menggunakan metode </w:t>
      </w:r>
      <w:r w:rsidRPr="00981C1B">
        <w:rPr>
          <w:i/>
          <w:iCs/>
          <w:sz w:val="22"/>
        </w:rPr>
        <w:t>Naïve Bayes</w:t>
      </w:r>
      <w:r>
        <w:rPr>
          <w:i/>
          <w:iCs/>
          <w:sz w:val="22"/>
        </w:rPr>
        <w:t xml:space="preserve"> </w:t>
      </w:r>
      <w:r>
        <w:rPr>
          <w:iCs/>
          <w:sz w:val="22"/>
        </w:rPr>
        <w:t>dari penelitian sebelumnya.</w:t>
      </w:r>
    </w:p>
    <w:p w14:paraId="3837C463" w14:textId="77777777" w:rsidR="00981C1B" w:rsidRDefault="00981C1B" w:rsidP="00981C1B">
      <w:pPr>
        <w:rPr>
          <w:sz w:val="22"/>
          <w:szCs w:val="22"/>
        </w:rPr>
      </w:pPr>
    </w:p>
    <w:p w14:paraId="69CDD3BE" w14:textId="77777777" w:rsidR="00AF433E" w:rsidRDefault="00103619">
      <w:pPr>
        <w:pStyle w:val="Heading1"/>
        <w:spacing w:line="240" w:lineRule="auto"/>
        <w:rPr>
          <w:b w:val="0"/>
          <w:sz w:val="22"/>
          <w:szCs w:val="22"/>
        </w:rPr>
      </w:pPr>
      <w:r>
        <w:rPr>
          <w:b w:val="0"/>
          <w:sz w:val="22"/>
          <w:szCs w:val="22"/>
        </w:rPr>
        <w:t>4. KESIMPULAN</w:t>
      </w:r>
    </w:p>
    <w:p w14:paraId="184109FA" w14:textId="77777777" w:rsidR="00AF433E" w:rsidRDefault="00AF433E">
      <w:pPr>
        <w:jc w:val="center"/>
        <w:rPr>
          <w:sz w:val="22"/>
          <w:szCs w:val="22"/>
        </w:rPr>
      </w:pPr>
    </w:p>
    <w:p w14:paraId="350E9F1A" w14:textId="1E7C4FE2" w:rsidR="00AF433E" w:rsidRPr="00981C1B" w:rsidRDefault="00981C1B" w:rsidP="000012DF">
      <w:pPr>
        <w:pStyle w:val="BodyText"/>
        <w:spacing w:after="0"/>
        <w:ind w:firstLine="720"/>
        <w:jc w:val="both"/>
        <w:rPr>
          <w:sz w:val="22"/>
          <w:szCs w:val="22"/>
        </w:rPr>
      </w:pPr>
      <w:r w:rsidRPr="00981C1B">
        <w:rPr>
          <w:sz w:val="22"/>
          <w:szCs w:val="22"/>
        </w:rPr>
        <w:t xml:space="preserve">Hasil penelitian ini melakukan pemodelan klasifikasi menggunakan metode </w:t>
      </w:r>
      <w:r w:rsidRPr="00981C1B">
        <w:rPr>
          <w:i/>
          <w:iCs/>
          <w:sz w:val="22"/>
          <w:szCs w:val="22"/>
        </w:rPr>
        <w:t>Naïve Bayes</w:t>
      </w:r>
      <w:r w:rsidRPr="00981C1B">
        <w:rPr>
          <w:sz w:val="22"/>
          <w:szCs w:val="22"/>
        </w:rPr>
        <w:t xml:space="preserve"> dengan 210 data </w:t>
      </w:r>
      <w:r w:rsidRPr="00981C1B">
        <w:rPr>
          <w:i/>
          <w:iCs/>
          <w:sz w:val="22"/>
          <w:szCs w:val="22"/>
        </w:rPr>
        <w:t>training</w:t>
      </w:r>
      <w:r w:rsidRPr="00981C1B">
        <w:rPr>
          <w:sz w:val="22"/>
          <w:szCs w:val="22"/>
        </w:rPr>
        <w:t xml:space="preserve"> dan 90 data </w:t>
      </w:r>
      <w:r w:rsidRPr="00981C1B">
        <w:rPr>
          <w:i/>
          <w:iCs/>
          <w:sz w:val="22"/>
          <w:szCs w:val="22"/>
        </w:rPr>
        <w:t>testing</w:t>
      </w:r>
      <w:r w:rsidRPr="00981C1B">
        <w:rPr>
          <w:sz w:val="22"/>
          <w:szCs w:val="22"/>
        </w:rPr>
        <w:t xml:space="preserve"> untuk menentukan kepuasan masyarakat berdasarkan pada kualitas pelayanan diperoleh 73 data diklasifikasi dengan tepat dan terdapat 17 data yang gagal untuk diklasifikasikan. Kemudian evaluasi metode </w:t>
      </w:r>
      <w:r w:rsidRPr="00981C1B">
        <w:rPr>
          <w:i/>
          <w:iCs/>
          <w:sz w:val="22"/>
          <w:szCs w:val="22"/>
        </w:rPr>
        <w:t>Naïve Bayes</w:t>
      </w:r>
      <w:r w:rsidRPr="00981C1B">
        <w:rPr>
          <w:sz w:val="22"/>
          <w:szCs w:val="22"/>
        </w:rPr>
        <w:t xml:space="preserve"> menggunakan </w:t>
      </w:r>
      <w:r w:rsidRPr="00981C1B">
        <w:rPr>
          <w:i/>
          <w:iCs/>
          <w:sz w:val="22"/>
          <w:szCs w:val="22"/>
        </w:rPr>
        <w:t>confusion matrix multi-class</w:t>
      </w:r>
      <w:r w:rsidRPr="00981C1B">
        <w:rPr>
          <w:sz w:val="22"/>
          <w:szCs w:val="22"/>
        </w:rPr>
        <w:t xml:space="preserve"> dalam melakukan pemodelan klasifikasi kepuasan masyarakat terhadap kualitas pelayanan dapat memperoleh nilai </w:t>
      </w:r>
      <w:r w:rsidRPr="00981C1B">
        <w:rPr>
          <w:i/>
          <w:iCs/>
          <w:sz w:val="22"/>
          <w:szCs w:val="22"/>
        </w:rPr>
        <w:t>accuracy</w:t>
      </w:r>
      <w:r w:rsidRPr="00981C1B">
        <w:rPr>
          <w:sz w:val="22"/>
          <w:szCs w:val="22"/>
        </w:rPr>
        <w:t xml:space="preserve"> sebesar 0,8111, </w:t>
      </w:r>
      <w:r w:rsidRPr="00981C1B">
        <w:rPr>
          <w:i/>
          <w:iCs/>
          <w:sz w:val="22"/>
          <w:szCs w:val="22"/>
        </w:rPr>
        <w:t>precision</w:t>
      </w:r>
      <w:r w:rsidRPr="00981C1B">
        <w:rPr>
          <w:sz w:val="22"/>
          <w:szCs w:val="22"/>
        </w:rPr>
        <w:t xml:space="preserve"> sebesar 0,8232 dan </w:t>
      </w:r>
      <w:r w:rsidRPr="00981C1B">
        <w:rPr>
          <w:i/>
          <w:iCs/>
          <w:sz w:val="22"/>
          <w:szCs w:val="22"/>
        </w:rPr>
        <w:t>recall</w:t>
      </w:r>
      <w:r w:rsidRPr="00981C1B">
        <w:rPr>
          <w:sz w:val="22"/>
          <w:szCs w:val="22"/>
        </w:rPr>
        <w:t xml:space="preserve"> sebesar 0,8805.</w:t>
      </w:r>
      <w:r>
        <w:rPr>
          <w:sz w:val="22"/>
          <w:szCs w:val="22"/>
          <w:lang w:val="en-US"/>
        </w:rPr>
        <w:t xml:space="preserve"> </w:t>
      </w:r>
      <w:r w:rsidRPr="00981C1B">
        <w:rPr>
          <w:sz w:val="22"/>
          <w:szCs w:val="22"/>
        </w:rPr>
        <w:t xml:space="preserve">Pemodelan klasifikasi menggunakan metode </w:t>
      </w:r>
      <w:r w:rsidRPr="00981C1B">
        <w:rPr>
          <w:i/>
          <w:iCs/>
          <w:sz w:val="22"/>
          <w:szCs w:val="22"/>
        </w:rPr>
        <w:t>Naïve Bayes</w:t>
      </w:r>
      <w:r w:rsidRPr="00981C1B">
        <w:rPr>
          <w:sz w:val="22"/>
          <w:szCs w:val="22"/>
        </w:rPr>
        <w:t xml:space="preserve"> pada penelitian ini diimplementasikan dalam bentuk sistem berbasis </w:t>
      </w:r>
      <w:r w:rsidRPr="00981C1B">
        <w:rPr>
          <w:i/>
          <w:iCs/>
          <w:sz w:val="22"/>
          <w:szCs w:val="22"/>
        </w:rPr>
        <w:t>website</w:t>
      </w:r>
      <w:r w:rsidRPr="00981C1B">
        <w:rPr>
          <w:sz w:val="22"/>
          <w:szCs w:val="22"/>
        </w:rPr>
        <w:t xml:space="preserve">. Kemudain dilakukan pengujian pada sistem menggunakan metode </w:t>
      </w:r>
      <w:r w:rsidRPr="00981C1B">
        <w:rPr>
          <w:i/>
          <w:iCs/>
          <w:sz w:val="22"/>
          <w:szCs w:val="22"/>
        </w:rPr>
        <w:t>black box</w:t>
      </w:r>
      <w:r w:rsidRPr="00981C1B">
        <w:rPr>
          <w:sz w:val="22"/>
          <w:szCs w:val="22"/>
        </w:rPr>
        <w:t xml:space="preserve"> </w:t>
      </w:r>
      <w:r w:rsidRPr="00981C1B">
        <w:rPr>
          <w:i/>
          <w:iCs/>
          <w:sz w:val="22"/>
          <w:szCs w:val="22"/>
        </w:rPr>
        <w:t xml:space="preserve">testing </w:t>
      </w:r>
      <w:r w:rsidRPr="00981C1B">
        <w:rPr>
          <w:sz w:val="22"/>
          <w:szCs w:val="22"/>
        </w:rPr>
        <w:t>dan memperoleh hasil sistem dapat berjalan dengan baik.</w:t>
      </w:r>
      <w:r>
        <w:rPr>
          <w:sz w:val="22"/>
          <w:szCs w:val="22"/>
          <w:lang w:val="en-US"/>
        </w:rPr>
        <w:t xml:space="preserve"> </w:t>
      </w:r>
      <w:r w:rsidRPr="00981C1B">
        <w:rPr>
          <w:sz w:val="22"/>
          <w:szCs w:val="22"/>
        </w:rPr>
        <w:t>Namun</w:t>
      </w:r>
      <w:r>
        <w:rPr>
          <w:sz w:val="22"/>
          <w:szCs w:val="22"/>
          <w:lang w:val="en-US"/>
        </w:rPr>
        <w:t>,</w:t>
      </w:r>
      <w:r w:rsidRPr="00981C1B">
        <w:rPr>
          <w:sz w:val="22"/>
          <w:szCs w:val="22"/>
        </w:rPr>
        <w:t xml:space="preserve"> untuk memperoleh hasil </w:t>
      </w:r>
      <w:r w:rsidRPr="00981C1B">
        <w:rPr>
          <w:i/>
          <w:iCs/>
          <w:sz w:val="22"/>
          <w:szCs w:val="22"/>
        </w:rPr>
        <w:t>accuracy</w:t>
      </w:r>
      <w:r w:rsidRPr="00981C1B">
        <w:rPr>
          <w:sz w:val="22"/>
          <w:szCs w:val="22"/>
        </w:rPr>
        <w:t xml:space="preserve"> yang maksimal, di mana penelitian selanjutnya digunakan dengan data yang berjumlah lebih banyak atau penggabungan jumlah data dengan data yang sudah di verifikasi agar dapat memberikah hasil </w:t>
      </w:r>
      <w:r w:rsidRPr="00981C1B">
        <w:rPr>
          <w:i/>
          <w:iCs/>
          <w:sz w:val="22"/>
          <w:szCs w:val="22"/>
        </w:rPr>
        <w:t>accuracy</w:t>
      </w:r>
      <w:r w:rsidRPr="00981C1B">
        <w:rPr>
          <w:sz w:val="22"/>
          <w:szCs w:val="22"/>
        </w:rPr>
        <w:t xml:space="preserve"> yang lebih baik</w:t>
      </w:r>
      <w:r w:rsidR="00103619" w:rsidRPr="00981C1B">
        <w:rPr>
          <w:sz w:val="22"/>
          <w:szCs w:val="22"/>
        </w:rPr>
        <w:t>.</w:t>
      </w:r>
    </w:p>
    <w:p w14:paraId="0CFA69C9" w14:textId="77777777" w:rsidR="00AF433E" w:rsidRDefault="00AF433E">
      <w:pPr>
        <w:jc w:val="both"/>
        <w:rPr>
          <w:sz w:val="22"/>
          <w:szCs w:val="22"/>
        </w:rPr>
      </w:pPr>
    </w:p>
    <w:p w14:paraId="7DB9067A" w14:textId="77777777" w:rsidR="00AF433E" w:rsidRDefault="00103619">
      <w:pPr>
        <w:pStyle w:val="Heading1"/>
        <w:spacing w:line="240" w:lineRule="auto"/>
        <w:rPr>
          <w:b w:val="0"/>
          <w:sz w:val="22"/>
          <w:szCs w:val="22"/>
        </w:rPr>
      </w:pPr>
      <w:r>
        <w:rPr>
          <w:b w:val="0"/>
          <w:sz w:val="22"/>
          <w:szCs w:val="22"/>
        </w:rPr>
        <w:t>5. SARAN</w:t>
      </w:r>
    </w:p>
    <w:p w14:paraId="3E3A7AF2" w14:textId="77777777" w:rsidR="00AF433E" w:rsidRDefault="00AF433E">
      <w:pPr>
        <w:jc w:val="center"/>
        <w:rPr>
          <w:sz w:val="22"/>
          <w:szCs w:val="22"/>
        </w:rPr>
      </w:pPr>
    </w:p>
    <w:p w14:paraId="648B5CDF" w14:textId="756119E1" w:rsidR="00AF433E" w:rsidRDefault="00981C1B">
      <w:pPr>
        <w:ind w:firstLine="709"/>
        <w:jc w:val="both"/>
        <w:rPr>
          <w:sz w:val="22"/>
          <w:szCs w:val="22"/>
        </w:rPr>
      </w:pPr>
      <w:r>
        <w:rPr>
          <w:sz w:val="22"/>
          <w:szCs w:val="22"/>
        </w:rPr>
        <w:t>Penelitian selanjutnya diperlukan model hybrid sehingga menghasilkan metode yang dapat meningkatkan akurasi dengan data yang lebih banyak, yaitu minimal menggunakan 1000 data set dalam pengujian tersebut</w:t>
      </w:r>
      <w:r w:rsidR="00103619">
        <w:rPr>
          <w:sz w:val="22"/>
          <w:szCs w:val="22"/>
        </w:rPr>
        <w:t>.</w:t>
      </w:r>
    </w:p>
    <w:p w14:paraId="5176B160" w14:textId="77777777" w:rsidR="00AF433E" w:rsidRDefault="00AF433E">
      <w:pPr>
        <w:jc w:val="both"/>
        <w:rPr>
          <w:sz w:val="22"/>
          <w:szCs w:val="22"/>
        </w:rPr>
      </w:pPr>
    </w:p>
    <w:p w14:paraId="7B159B2B" w14:textId="77777777" w:rsidR="00AF433E" w:rsidRDefault="00AF433E" w:rsidP="00F129BB">
      <w:pPr>
        <w:ind w:firstLine="709"/>
        <w:jc w:val="both"/>
        <w:rPr>
          <w:sz w:val="22"/>
          <w:szCs w:val="22"/>
        </w:rPr>
      </w:pPr>
    </w:p>
    <w:p w14:paraId="06EEAE9F" w14:textId="3687C44A" w:rsidR="00AF433E" w:rsidRDefault="00103619" w:rsidP="00F129BB">
      <w:pPr>
        <w:pStyle w:val="Heading1"/>
        <w:spacing w:line="240" w:lineRule="auto"/>
        <w:rPr>
          <w:b w:val="0"/>
          <w:sz w:val="22"/>
          <w:szCs w:val="22"/>
        </w:rPr>
      </w:pPr>
      <w:r>
        <w:rPr>
          <w:b w:val="0"/>
          <w:sz w:val="22"/>
          <w:szCs w:val="22"/>
        </w:rPr>
        <w:t>DAFTAR PUSTAKA</w:t>
      </w:r>
    </w:p>
    <w:p w14:paraId="11821524" w14:textId="77777777" w:rsidR="00F129BB" w:rsidRPr="00F129BB" w:rsidRDefault="00F129BB" w:rsidP="00F129BB"/>
    <w:p w14:paraId="6D96A2C9" w14:textId="7F667207" w:rsidR="00926957" w:rsidRPr="00926957" w:rsidRDefault="00F129BB" w:rsidP="00926957">
      <w:pPr>
        <w:widowControl w:val="0"/>
        <w:autoSpaceDE w:val="0"/>
        <w:autoSpaceDN w:val="0"/>
        <w:adjustRightInd w:val="0"/>
        <w:ind w:left="640" w:hanging="640"/>
        <w:jc w:val="both"/>
        <w:rPr>
          <w:noProof/>
          <w:sz w:val="22"/>
        </w:rPr>
      </w:pPr>
      <w:r>
        <w:rPr>
          <w:b/>
          <w:color w:val="000000"/>
          <w:sz w:val="22"/>
          <w:szCs w:val="22"/>
        </w:rPr>
        <w:fldChar w:fldCharType="begin" w:fldLock="1"/>
      </w:r>
      <w:r>
        <w:rPr>
          <w:b/>
          <w:color w:val="000000"/>
          <w:sz w:val="22"/>
          <w:szCs w:val="22"/>
        </w:rPr>
        <w:instrText xml:space="preserve">ADDIN Mendeley Bibliography CSL_BIBLIOGRAPHY </w:instrText>
      </w:r>
      <w:r>
        <w:rPr>
          <w:b/>
          <w:color w:val="000000"/>
          <w:sz w:val="22"/>
          <w:szCs w:val="22"/>
        </w:rPr>
        <w:fldChar w:fldCharType="separate"/>
      </w:r>
      <w:r w:rsidR="00926957" w:rsidRPr="00926957">
        <w:rPr>
          <w:noProof/>
          <w:sz w:val="22"/>
        </w:rPr>
        <w:t>[1]</w:t>
      </w:r>
      <w:r w:rsidR="00926957" w:rsidRPr="00926957">
        <w:rPr>
          <w:noProof/>
          <w:sz w:val="22"/>
        </w:rPr>
        <w:tab/>
        <w:t>Dinas Penanaman Modal Dan Pelayanan Terpadu Satu Pintu, “Survey Kepuasan Masyarkat (SKM) Dinas Penanaman Modal dan Pelayanan Terpadu Satu Pintu (DPMPTSP) Kabupaten Berau,” Berau, 2021.</w:t>
      </w:r>
    </w:p>
    <w:p w14:paraId="46EFF5DA"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[2]</w:t>
      </w:r>
      <w:r w:rsidRPr="00926957">
        <w:rPr>
          <w:noProof/>
          <w:sz w:val="22"/>
        </w:rPr>
        <w:tab/>
        <w:t xml:space="preserve">T. Widiarti, L. Winarni, and J. Suranto, “Efektivitas PelayananIzin Usaha Perdagangan Di DInas Penanamana Modal dan Pelayanan Terpadu Satu Pintu (DPMPTSP) Kota Surakarta,” </w:t>
      </w:r>
      <w:r w:rsidRPr="00926957">
        <w:rPr>
          <w:i/>
          <w:iCs/>
          <w:noProof/>
          <w:sz w:val="22"/>
        </w:rPr>
        <w:t>Ilmu Adm. Negara</w:t>
      </w:r>
      <w:r w:rsidRPr="00926957">
        <w:rPr>
          <w:noProof/>
          <w:sz w:val="22"/>
        </w:rPr>
        <w:t>, vol. 4, no. 2, p. 2, 2020.</w:t>
      </w:r>
    </w:p>
    <w:p w14:paraId="7EB77758"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lastRenderedPageBreak/>
        <w:t>[3]</w:t>
      </w:r>
      <w:r w:rsidRPr="00926957">
        <w:rPr>
          <w:noProof/>
          <w:sz w:val="22"/>
        </w:rPr>
        <w:tab/>
        <w:t>C. Pratiwi, “Pengaruh Kualitas Pelayanan Terhadap Citra Instansi Dinas Penanaman Modal dan Pelayanan Terpadu Satu Pintu (DPMPTSP) Kota Pekanbaru,” Universitas Islam Negeri Sultan Syarif Kasim, 2020.</w:t>
      </w:r>
    </w:p>
    <w:p w14:paraId="5F6A724A"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[4]</w:t>
      </w:r>
      <w:r w:rsidRPr="00926957">
        <w:rPr>
          <w:noProof/>
          <w:sz w:val="22"/>
        </w:rPr>
        <w:tab/>
        <w:t xml:space="preserve">V. Gopalakrishnan and C. Ramaswamy, “Patient Opinion mining to Analyze Drugs Satisfaction Using Supervised Learning,” </w:t>
      </w:r>
      <w:r w:rsidRPr="00926957">
        <w:rPr>
          <w:i/>
          <w:iCs/>
          <w:noProof/>
          <w:sz w:val="22"/>
        </w:rPr>
        <w:t>J. Appl. Res. Technol.</w:t>
      </w:r>
      <w:r w:rsidRPr="00926957">
        <w:rPr>
          <w:noProof/>
          <w:sz w:val="22"/>
        </w:rPr>
        <w:t>, vol. 15, no. 1, pp. 311–319, 2017.</w:t>
      </w:r>
    </w:p>
    <w:p w14:paraId="11AF5C86"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[5]</w:t>
      </w:r>
      <w:r w:rsidRPr="00926957">
        <w:rPr>
          <w:noProof/>
          <w:sz w:val="22"/>
        </w:rPr>
        <w:tab/>
        <w:t xml:space="preserve">M. M. Ramos, R. Bijani, F. V. Santos, W. M. Lupinacci, and A. F. M. Freire, “Analysis of alternative strategies applied to Naïve-Bayes classifier into the recognition of electrofacies: Application in well-log data at Recôncavo Basin, North-East Brazil,” </w:t>
      </w:r>
      <w:r w:rsidRPr="00926957">
        <w:rPr>
          <w:i/>
          <w:iCs/>
          <w:noProof/>
          <w:sz w:val="22"/>
        </w:rPr>
        <w:t>Geoenergy Sci. Eng.</w:t>
      </w:r>
      <w:r w:rsidRPr="00926957">
        <w:rPr>
          <w:noProof/>
          <w:sz w:val="22"/>
        </w:rPr>
        <w:t>, vol. 227, no. May 2022, p. 211889, 2023, doi: 10.1016/j.geoen.2023.211889.</w:t>
      </w:r>
    </w:p>
    <w:p w14:paraId="0F7D39C7"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[6]</w:t>
      </w:r>
      <w:r w:rsidRPr="00926957">
        <w:rPr>
          <w:noProof/>
          <w:sz w:val="22"/>
        </w:rPr>
        <w:tab/>
        <w:t xml:space="preserve">K. Aeni and M. F. Asy’ari, “Prediksi Kepuasan Layanan Akademik Menggunakan Algoritma Naïve Bayes,” </w:t>
      </w:r>
      <w:r w:rsidRPr="00926957">
        <w:rPr>
          <w:i/>
          <w:iCs/>
          <w:noProof/>
          <w:sz w:val="22"/>
        </w:rPr>
        <w:t>JATISI (Jurnal Tek. Inform. dan Sist. Informasi)</w:t>
      </w:r>
      <w:r w:rsidRPr="00926957">
        <w:rPr>
          <w:noProof/>
          <w:sz w:val="22"/>
        </w:rPr>
        <w:t>, vol. 7, no. 3, pp. 601–609, 2020, doi: 10.35957/jatisi.v7i3.603.</w:t>
      </w:r>
    </w:p>
    <w:p w14:paraId="521E4A81"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[7]</w:t>
      </w:r>
      <w:r w:rsidRPr="00926957">
        <w:rPr>
          <w:noProof/>
          <w:sz w:val="22"/>
        </w:rPr>
        <w:tab/>
        <w:t xml:space="preserve">M. J. Sánchez-Franco, A. Navarro-García, and F. J. Rondán-Cataluña, “A naive Bayes strategy for classifying customer satisfaction: A study based on online reviews of hospitality services,” </w:t>
      </w:r>
      <w:r w:rsidRPr="00926957">
        <w:rPr>
          <w:i/>
          <w:iCs/>
          <w:noProof/>
          <w:sz w:val="22"/>
        </w:rPr>
        <w:t>J. Bus. Res.</w:t>
      </w:r>
      <w:r w:rsidRPr="00926957">
        <w:rPr>
          <w:noProof/>
          <w:sz w:val="22"/>
        </w:rPr>
        <w:t>, vol. 101, no. December 2018, pp. 499–506, 2019, doi: 10.1016/j.jbusres.2018.12.051.</w:t>
      </w:r>
    </w:p>
    <w:p w14:paraId="6F1D0E14"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[8]</w:t>
      </w:r>
      <w:r w:rsidRPr="00926957">
        <w:rPr>
          <w:noProof/>
          <w:sz w:val="22"/>
        </w:rPr>
        <w:tab/>
        <w:t>PERMENPAN, “Peraturan Menteri Pendayagunaan Aparatur Negara dan Birokrasi Republik Indonesia Nomor 14 Tahun 2017 Tentang Pedoman Penyusunan Survei Kepuasan Masyarakat Unit Penyelenggara Pelayanan Publik,” 14, 2017.</w:t>
      </w:r>
    </w:p>
    <w:p w14:paraId="48B1FF97"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[9]</w:t>
      </w:r>
      <w:r w:rsidRPr="00926957">
        <w:rPr>
          <w:noProof/>
          <w:sz w:val="22"/>
        </w:rPr>
        <w:tab/>
        <w:t>R. Annisa, “Klasifikasi Kepuasan Pasien BPJS Kesehatan Terhadap Pelayanan Klinik Menggunakan Algoritma Naive Bayes Classifier,” Universitas Islam Negeri Sultan Syarif Kasim Pekanbaru, 2022.</w:t>
      </w:r>
    </w:p>
    <w:p w14:paraId="6FA7141A"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[10]</w:t>
      </w:r>
      <w:r w:rsidRPr="00926957">
        <w:rPr>
          <w:noProof/>
          <w:sz w:val="22"/>
        </w:rPr>
        <w:tab/>
        <w:t xml:space="preserve">X. Zhao and Z. Xia, “Secure outsourced NB: Accurate and efficient privacy-preserving Naive Bayes classification,” </w:t>
      </w:r>
      <w:r w:rsidRPr="00926957">
        <w:rPr>
          <w:i/>
          <w:iCs/>
          <w:noProof/>
          <w:sz w:val="22"/>
        </w:rPr>
        <w:t>Comput. Secur.</w:t>
      </w:r>
      <w:r w:rsidRPr="00926957">
        <w:rPr>
          <w:noProof/>
          <w:sz w:val="22"/>
        </w:rPr>
        <w:t>, vol. 124, p. 103011, 2023, doi: 10.1016/j.cose.2022.103011.</w:t>
      </w:r>
    </w:p>
    <w:p w14:paraId="77BB17E3"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[11]</w:t>
      </w:r>
      <w:r w:rsidRPr="00926957">
        <w:rPr>
          <w:noProof/>
          <w:sz w:val="22"/>
        </w:rPr>
        <w:tab/>
        <w:t xml:space="preserve">Hartatik and D. Lestari, “Implementasi Algoritma Naive Bayes Untuk Menentukan Tingkat Kepuasan Masyarakat Terhadap Pelayanan Publik (Studi Kasus : Balai Pengkajian Teknologi Pertanian Daerah Istimewa Yogyakarta),” </w:t>
      </w:r>
      <w:r w:rsidRPr="00926957">
        <w:rPr>
          <w:i/>
          <w:iCs/>
          <w:noProof/>
          <w:sz w:val="22"/>
        </w:rPr>
        <w:t>FAHMA – J. Teknol. dan Ilmu Komput.</w:t>
      </w:r>
      <w:r w:rsidRPr="00926957">
        <w:rPr>
          <w:noProof/>
          <w:sz w:val="22"/>
        </w:rPr>
        <w:t>, vol. 17, no. 5, pp. 37–46, 2019.</w:t>
      </w:r>
    </w:p>
    <w:p w14:paraId="5F9055C6"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[12]</w:t>
      </w:r>
      <w:r w:rsidRPr="00926957">
        <w:rPr>
          <w:noProof/>
          <w:sz w:val="22"/>
        </w:rPr>
        <w:tab/>
        <w:t xml:space="preserve">M. G. Sadewo, A. P. Windarto, and I. S. Damanik, “Algoritma Naïve Bayes Dalam Memprediksi Kepuasan Nasabah,” </w:t>
      </w:r>
      <w:r w:rsidRPr="00926957">
        <w:rPr>
          <w:i/>
          <w:iCs/>
          <w:noProof/>
          <w:sz w:val="22"/>
        </w:rPr>
        <w:t>Pros. Semin. Nas. Ris. Inf. Sci.</w:t>
      </w:r>
      <w:r w:rsidRPr="00926957">
        <w:rPr>
          <w:noProof/>
          <w:sz w:val="22"/>
        </w:rPr>
        <w:t>, vol. 1, no. September, p. 318, 2019, doi: 10.30645/senaris.v1i0.37.</w:t>
      </w:r>
    </w:p>
    <w:p w14:paraId="3F3785F0"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[13]</w:t>
      </w:r>
      <w:r w:rsidRPr="00926957">
        <w:rPr>
          <w:noProof/>
          <w:sz w:val="22"/>
        </w:rPr>
        <w:tab/>
        <w:t xml:space="preserve">M. Vishwakarma and N. Kesswani, “A new two-phase intrusion detection system with Naïve Bayes machine learning for data classification and elliptic envelop method for anomaly detection,” </w:t>
      </w:r>
      <w:r w:rsidRPr="00926957">
        <w:rPr>
          <w:i/>
          <w:iCs/>
          <w:noProof/>
          <w:sz w:val="22"/>
        </w:rPr>
        <w:t>Decis. Anal. J.</w:t>
      </w:r>
      <w:r w:rsidRPr="00926957">
        <w:rPr>
          <w:noProof/>
          <w:sz w:val="22"/>
        </w:rPr>
        <w:t>, vol. 7, no. April, p. 100233, 2023, doi: 10.1016/j.dajour.2023.100233.</w:t>
      </w:r>
    </w:p>
    <w:p w14:paraId="501A2F70"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[14]</w:t>
      </w:r>
      <w:r w:rsidRPr="00926957">
        <w:rPr>
          <w:noProof/>
          <w:sz w:val="22"/>
        </w:rPr>
        <w:tab/>
        <w:t xml:space="preserve">M. H. Siddik, R. N. Putri, and Y. Desnelita, “Klasifikasi Kepuasan Mahasiswa Terhadap Pelayanan Perguruan Tinggi Menggunakan Algoritma Naive Bayes,” </w:t>
      </w:r>
      <w:r w:rsidRPr="00926957">
        <w:rPr>
          <w:i/>
          <w:iCs/>
          <w:noProof/>
          <w:sz w:val="22"/>
        </w:rPr>
        <w:t>J. Inf. Technol. Comput. Sci.</w:t>
      </w:r>
      <w:r w:rsidRPr="00926957">
        <w:rPr>
          <w:noProof/>
          <w:sz w:val="22"/>
        </w:rPr>
        <w:t>, vol. 3, no. 2 Desember, pp. 162–166, 2020.</w:t>
      </w:r>
    </w:p>
    <w:p w14:paraId="179AC111"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[15]</w:t>
      </w:r>
      <w:r w:rsidRPr="00926957">
        <w:rPr>
          <w:noProof/>
          <w:sz w:val="22"/>
        </w:rPr>
        <w:tab/>
        <w:t xml:space="preserve">H. J. Lee, M. Lee, H. Lee, and R. A. Cruz, “Mining service quality feedback from social media: A computational analytics method,” </w:t>
      </w:r>
      <w:r w:rsidRPr="00926957">
        <w:rPr>
          <w:i/>
          <w:iCs/>
          <w:noProof/>
          <w:sz w:val="22"/>
        </w:rPr>
        <w:t>Gov. Inf. Q.</w:t>
      </w:r>
      <w:r w:rsidRPr="00926957">
        <w:rPr>
          <w:noProof/>
          <w:sz w:val="22"/>
        </w:rPr>
        <w:t>, vol. 38, no. 2, 2021, doi: 10.1016/j.giq.2021.101571.</w:t>
      </w:r>
    </w:p>
    <w:p w14:paraId="26ED79CD" w14:textId="77777777" w:rsidR="00926957" w:rsidRPr="00926957" w:rsidRDefault="00926957" w:rsidP="00926957">
      <w:pPr>
        <w:widowControl w:val="0"/>
        <w:autoSpaceDE w:val="0"/>
        <w:autoSpaceDN w:val="0"/>
        <w:adjustRightInd w:val="0"/>
        <w:ind w:left="640" w:hanging="640"/>
        <w:jc w:val="both"/>
        <w:rPr>
          <w:noProof/>
          <w:sz w:val="22"/>
        </w:rPr>
      </w:pPr>
      <w:r w:rsidRPr="00926957">
        <w:rPr>
          <w:noProof/>
          <w:sz w:val="22"/>
        </w:rPr>
        <w:t>[16]</w:t>
      </w:r>
      <w:r w:rsidRPr="00926957">
        <w:rPr>
          <w:noProof/>
          <w:sz w:val="22"/>
        </w:rPr>
        <w:tab/>
        <w:t xml:space="preserve">A. R. Damanik, Sumijan, and G. W. Nurcahyo, “Prediksi Tingkat Kepuasan dalam Pembelajaran Daring Menggunakan Algoritma Naïve Bayes,” </w:t>
      </w:r>
      <w:r w:rsidRPr="00926957">
        <w:rPr>
          <w:i/>
          <w:iCs/>
          <w:noProof/>
          <w:sz w:val="22"/>
        </w:rPr>
        <w:t>J. Sistim Inf. dan Teknoloogi</w:t>
      </w:r>
      <w:r w:rsidRPr="00926957">
        <w:rPr>
          <w:noProof/>
          <w:sz w:val="22"/>
        </w:rPr>
        <w:t>, vol. 3, no. 3, pp. 88–94, 2021, doi: 10.37034/jsisfotek.v3i3.137.</w:t>
      </w:r>
    </w:p>
    <w:p w14:paraId="759944A6" w14:textId="33FD05D6" w:rsidR="00AF433E" w:rsidRDefault="00F129BB" w:rsidP="00926957">
      <w:pPr>
        <w:widowControl w:val="0"/>
        <w:autoSpaceDE w:val="0"/>
        <w:autoSpaceDN w:val="0"/>
        <w:adjustRightInd w:val="0"/>
        <w:ind w:left="640" w:hanging="640"/>
        <w:jc w:val="both"/>
        <w:rPr>
          <w:b/>
          <w:color w:val="000000"/>
          <w:sz w:val="22"/>
          <w:szCs w:val="22"/>
        </w:rPr>
      </w:pPr>
      <w:r>
        <w:rPr>
          <w:b/>
          <w:color w:val="000000"/>
          <w:sz w:val="22"/>
          <w:szCs w:val="22"/>
        </w:rPr>
        <w:fldChar w:fldCharType="end"/>
      </w:r>
    </w:p>
    <w:sectPr w:rsidR="00AF433E">
      <w:headerReference w:type="even" r:id="rId11"/>
      <w:headerReference w:type="default" r:id="rId12"/>
      <w:footerReference w:type="default" r:id="rId13"/>
      <w:headerReference w:type="first" r:id="rId14"/>
      <w:footerReference w:type="first" r:id="rId15"/>
      <w:pgSz w:w="11907" w:h="16840"/>
      <w:pgMar w:top="1701" w:right="1701" w:bottom="1701" w:left="1701" w:header="1134" w:footer="1134"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FE7E18E" w14:textId="77777777" w:rsidR="0051283C" w:rsidRDefault="0051283C">
      <w:r>
        <w:separator/>
      </w:r>
    </w:p>
  </w:endnote>
  <w:endnote w:type="continuationSeparator" w:id="0">
    <w:p w14:paraId="65DA9EA7" w14:textId="77777777" w:rsidR="0051283C" w:rsidRDefault="005128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aditional Arabic">
    <w:panose1 w:val="02020603050405020304"/>
    <w:charset w:val="B2"/>
    <w:family w:val="roman"/>
    <w:pitch w:val="variable"/>
    <w:sig w:usb0="00002003" w:usb1="80000000" w:usb2="00000008" w:usb3="00000000" w:csb0="00000041" w:csb1="00000000"/>
  </w:font>
  <w:font w:name="Palatino">
    <w:panose1 w:val="00000000000000000000"/>
    <w:charset w:val="4D"/>
    <w:family w:val="auto"/>
    <w:pitch w:val="variable"/>
    <w:sig w:usb0="A00002FF" w:usb1="7800205A" w:usb2="14600000" w:usb3="00000000" w:csb0="00000193"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BatangChe">
    <w:panose1 w:val="02030609000101010101"/>
    <w:charset w:val="81"/>
    <w:family w:val="modern"/>
    <w:pitch w:val="fixed"/>
    <w:sig w:usb0="B00002AF" w:usb1="69D77CFB" w:usb2="00000030" w:usb3="00000000" w:csb0="0008009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2AFFAB" w14:textId="77777777" w:rsidR="00976C66" w:rsidRDefault="00976C66">
    <w:pPr>
      <w:pBdr>
        <w:top w:val="nil"/>
        <w:left w:val="nil"/>
        <w:bottom w:val="nil"/>
        <w:right w:val="nil"/>
        <w:between w:val="nil"/>
      </w:pBdr>
      <w:tabs>
        <w:tab w:val="center" w:pos="4320"/>
        <w:tab w:val="right" w:pos="8640"/>
      </w:tabs>
      <w:rPr>
        <w:i/>
        <w:color w:val="FFFFFF"/>
        <w:sz w:val="22"/>
        <w:szCs w:val="22"/>
      </w:rPr>
    </w:pPr>
    <w:r>
      <w:rPr>
        <w:i/>
        <w:color w:val="FFFFFF"/>
        <w:sz w:val="22"/>
        <w:szCs w:val="22"/>
      </w:rPr>
      <w:t>ar, implies research results (First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764E43" w14:textId="77777777" w:rsidR="00976C66" w:rsidRDefault="00976C66">
    <w:pPr>
      <w:pBdr>
        <w:top w:val="nil"/>
        <w:left w:val="nil"/>
        <w:bottom w:val="nil"/>
        <w:right w:val="nil"/>
        <w:between w:val="nil"/>
      </w:pBdr>
      <w:tabs>
        <w:tab w:val="center" w:pos="4320"/>
        <w:tab w:val="right" w:pos="8640"/>
      </w:tabs>
      <w:rPr>
        <w:i/>
        <w:color w:val="FFFFFF"/>
        <w:sz w:val="22"/>
        <w:szCs w:val="22"/>
      </w:rPr>
    </w:pPr>
    <w:r>
      <w:rPr>
        <w:i/>
        <w:color w:val="FFFFFF"/>
        <w:sz w:val="22"/>
        <w:szCs w:val="22"/>
      </w:rPr>
      <w:t>sed June 25</w:t>
    </w:r>
    <w:r>
      <w:rPr>
        <w:i/>
        <w:color w:val="FFFFFF"/>
        <w:sz w:val="22"/>
        <w:szCs w:val="22"/>
        <w:vertAlign w:val="superscript"/>
      </w:rPr>
      <w:t>th</w:t>
    </w:r>
    <w:r>
      <w:rPr>
        <w:i/>
        <w:color w:val="FFFFFF"/>
        <w:sz w:val="22"/>
        <w:szCs w:val="22"/>
      </w:rPr>
      <w:t>, 2012; Accepted July 10</w:t>
    </w:r>
    <w:r>
      <w:rPr>
        <w:i/>
        <w:color w:val="FFFFFF"/>
        <w:sz w:val="22"/>
        <w:szCs w:val="22"/>
        <w:vertAlign w:val="superscript"/>
      </w:rPr>
      <w:t>th</w:t>
    </w:r>
    <w:r>
      <w:rPr>
        <w:i/>
        <w:color w:val="FFFFFF"/>
        <w:sz w:val="22"/>
        <w:szCs w:val="22"/>
      </w:rPr>
      <w:t>, 2012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DDE552C" w14:textId="77777777" w:rsidR="0051283C" w:rsidRDefault="0051283C">
      <w:r>
        <w:separator/>
      </w:r>
    </w:p>
  </w:footnote>
  <w:footnote w:type="continuationSeparator" w:id="0">
    <w:p w14:paraId="79178604" w14:textId="77777777" w:rsidR="0051283C" w:rsidRDefault="005128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CA6EBF" w14:textId="77777777" w:rsidR="00976C66" w:rsidRDefault="00976C6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390785B4" w14:textId="77777777" w:rsidR="00976C66" w:rsidRDefault="00976C66">
    <w:pPr>
      <w:pBdr>
        <w:top w:val="nil"/>
        <w:left w:val="nil"/>
        <w:bottom w:val="nil"/>
        <w:right w:val="nil"/>
        <w:between w:val="nil"/>
      </w:pBdr>
      <w:tabs>
        <w:tab w:val="center" w:pos="4320"/>
        <w:tab w:val="right" w:pos="8640"/>
        <w:tab w:val="left" w:pos="2992"/>
        <w:tab w:val="right" w:pos="8505"/>
      </w:tabs>
      <w:ind w:right="360"/>
      <w:rPr>
        <w:color w:val="000000"/>
        <w:sz w:val="22"/>
        <w:szCs w:val="22"/>
      </w:rPr>
    </w:pPr>
    <w:r>
      <w:rPr>
        <w:color w:val="000000"/>
        <w:sz w:val="22"/>
        <w:szCs w:val="22"/>
      </w:rPr>
      <w:t xml:space="preserve">       </w:t>
    </w:r>
    <w:r>
      <w:rPr>
        <w:rFonts w:ascii="Wingdings" w:eastAsia="Wingdings" w:hAnsi="Wingdings" w:cs="Wingdings"/>
        <w:color w:val="FFFFFF"/>
        <w:sz w:val="22"/>
        <w:szCs w:val="22"/>
      </w:rPr>
      <w:t>■</w:t>
    </w:r>
    <w:r>
      <w:rPr>
        <w:color w:val="000000"/>
        <w:sz w:val="22"/>
        <w:szCs w:val="22"/>
      </w:rPr>
      <w:tab/>
      <w:t xml:space="preserve"> </w:t>
    </w:r>
    <w:r>
      <w:rPr>
        <w:color w:val="000000"/>
        <w:sz w:val="22"/>
        <w:szCs w:val="22"/>
      </w:rPr>
      <w:tab/>
      <w:t xml:space="preserve">       </w:t>
    </w:r>
    <w:r>
      <w:rPr>
        <w:color w:val="FFFFFF"/>
        <w:sz w:val="22"/>
        <w:szCs w:val="22"/>
      </w:rPr>
      <w:t>ISSN: 1978-1520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92CA9C" w14:textId="77777777" w:rsidR="00976C66" w:rsidRDefault="00976C6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0473B4A4" w14:textId="77777777" w:rsidR="00976C66" w:rsidRDefault="00976C66">
    <w:pPr>
      <w:rPr>
        <w:b/>
        <w:sz w:val="22"/>
        <w:szCs w:val="22"/>
      </w:rPr>
    </w:pPr>
    <w:r>
      <w:rPr>
        <w:b/>
        <w:color w:val="000000"/>
        <w:sz w:val="22"/>
        <w:szCs w:val="22"/>
      </w:rPr>
      <w:t>JURTI</w:t>
    </w:r>
    <w:r>
      <w:rPr>
        <w:color w:val="000000"/>
        <w:sz w:val="22"/>
        <w:szCs w:val="22"/>
      </w:rPr>
      <w:t>, Vol.1 No.1, Juni 2017, ISSN: 2579-8790</w:t>
    </w:r>
  </w:p>
  <w:p w14:paraId="65E5B5B1" w14:textId="77777777" w:rsidR="00976C66" w:rsidRDefault="00976C66">
    <w:pPr>
      <w:pBdr>
        <w:top w:val="nil"/>
        <w:left w:val="nil"/>
        <w:bottom w:val="nil"/>
        <w:right w:val="nil"/>
        <w:between w:val="nil"/>
      </w:pBdr>
      <w:tabs>
        <w:tab w:val="center" w:pos="4320"/>
        <w:tab w:val="right" w:pos="8640"/>
        <w:tab w:val="left" w:pos="0"/>
        <w:tab w:val="center" w:pos="4301"/>
        <w:tab w:val="right" w:pos="8222"/>
        <w:tab w:val="right" w:pos="8505"/>
      </w:tabs>
      <w:ind w:right="360"/>
      <w:rPr>
        <w:color w:val="000000"/>
        <w:sz w:val="22"/>
        <w:szCs w:val="22"/>
      </w:rPr>
    </w:pPr>
    <w:r>
      <w:rPr>
        <w:b/>
        <w:color w:val="FFFFFF"/>
        <w:sz w:val="22"/>
        <w:szCs w:val="22"/>
      </w:rPr>
      <w:t xml:space="preserve">IJCCS </w:t>
    </w:r>
    <w:r>
      <w:rPr>
        <w:color w:val="FFFFFF"/>
        <w:sz w:val="22"/>
        <w:szCs w:val="22"/>
      </w:rPr>
      <w:tab/>
      <w:t>ISSN: 1978-</w:t>
    </w:r>
  </w:p>
  <w:p w14:paraId="38783765" w14:textId="77777777" w:rsidR="00976C66" w:rsidRDefault="00976C66">
    <w:pPr>
      <w:pBdr>
        <w:top w:val="nil"/>
        <w:left w:val="nil"/>
        <w:bottom w:val="nil"/>
        <w:right w:val="nil"/>
        <w:between w:val="nil"/>
      </w:pBdr>
      <w:tabs>
        <w:tab w:val="center" w:pos="4320"/>
        <w:tab w:val="right" w:pos="8640"/>
      </w:tabs>
      <w:ind w:right="360" w:firstLine="360"/>
      <w:rPr>
        <w:color w:val="00000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DC756C" w14:textId="77777777" w:rsidR="00976C66" w:rsidRDefault="00976C66">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end"/>
    </w:r>
  </w:p>
  <w:p w14:paraId="62918653" w14:textId="77777777" w:rsidR="00976C66" w:rsidRDefault="00976C66">
    <w:pPr>
      <w:pBdr>
        <w:top w:val="nil"/>
        <w:left w:val="nil"/>
        <w:bottom w:val="nil"/>
        <w:right w:val="nil"/>
        <w:between w:val="nil"/>
      </w:pBdr>
      <w:tabs>
        <w:tab w:val="center" w:pos="4320"/>
        <w:tab w:val="right" w:pos="8640"/>
      </w:tabs>
      <w:ind w:right="360"/>
      <w:rPr>
        <w:color w:val="000000"/>
        <w:sz w:val="22"/>
        <w:szCs w:val="22"/>
      </w:rPr>
    </w:pPr>
    <w:r>
      <w:rPr>
        <w:color w:val="000000"/>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168B6"/>
    <w:multiLevelType w:val="multilevel"/>
    <w:tmpl w:val="A3F46D36"/>
    <w:lvl w:ilvl="0">
      <w:start w:val="1"/>
      <w:numFmt w:val="decimal"/>
      <w:pStyle w:val="references"/>
      <w:lvlText w:val="2.%1."/>
      <w:lvlJc w:val="left"/>
      <w:pPr>
        <w:ind w:left="1778"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 w15:restartNumberingAfterBreak="0">
    <w:nsid w:val="06D1240A"/>
    <w:multiLevelType w:val="multilevel"/>
    <w:tmpl w:val="8F08A3D8"/>
    <w:lvl w:ilvl="0">
      <w:start w:val="1"/>
      <w:numFmt w:val="decimal"/>
      <w:pStyle w:val="tablehead"/>
      <w:lvlText w:val="2.2.%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14912C2F"/>
    <w:multiLevelType w:val="multilevel"/>
    <w:tmpl w:val="61FA2C60"/>
    <w:lvl w:ilvl="0">
      <w:start w:val="1"/>
      <w:numFmt w:val="decimal"/>
      <w:lvlText w:val="2.1.%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CD7DFE"/>
    <w:multiLevelType w:val="multilevel"/>
    <w:tmpl w:val="0B36668E"/>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4" w15:restartNumberingAfterBreak="0">
    <w:nsid w:val="20087A3D"/>
    <w:multiLevelType w:val="hybridMultilevel"/>
    <w:tmpl w:val="8626E988"/>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5" w15:restartNumberingAfterBreak="0">
    <w:nsid w:val="216005AA"/>
    <w:multiLevelType w:val="multilevel"/>
    <w:tmpl w:val="E7869C18"/>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2AF9420C"/>
    <w:multiLevelType w:val="hybridMultilevel"/>
    <w:tmpl w:val="D8F82E06"/>
    <w:lvl w:ilvl="0" w:tplc="2FB0FDDE">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2F440228"/>
    <w:multiLevelType w:val="multilevel"/>
    <w:tmpl w:val="B2F03948"/>
    <w:lvl w:ilvl="0">
      <w:start w:val="1"/>
      <w:numFmt w:val="decimal"/>
      <w:pStyle w:val="yange2"/>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52A37B5B"/>
    <w:multiLevelType w:val="hybridMultilevel"/>
    <w:tmpl w:val="1806255A"/>
    <w:lvl w:ilvl="0" w:tplc="302A1270">
      <w:start w:val="1"/>
      <w:numFmt w:val="bullet"/>
      <w:lvlText w:val=""/>
      <w:lvlJc w:val="left"/>
      <w:pPr>
        <w:ind w:left="720" w:hanging="360"/>
      </w:pPr>
      <w:rPr>
        <w:rFonts w:ascii="Symbol" w:hAnsi="Symbol" w:hint="default"/>
        <w:sz w:val="20"/>
        <w:szCs w:val="2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9" w15:restartNumberingAfterBreak="0">
    <w:nsid w:val="60C3658B"/>
    <w:multiLevelType w:val="multilevel"/>
    <w:tmpl w:val="AADAE50E"/>
    <w:lvl w:ilvl="0">
      <w:start w:val="1"/>
      <w:numFmt w:val="decimal"/>
      <w:pStyle w:val="JSKReferenceItem"/>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0" w15:restartNumberingAfterBreak="0">
    <w:nsid w:val="63736CB1"/>
    <w:multiLevelType w:val="multilevel"/>
    <w:tmpl w:val="B5B8E7E8"/>
    <w:lvl w:ilvl="0">
      <w:start w:val="1"/>
      <w:numFmt w:val="decimal"/>
      <w:lvlText w:val="%1."/>
      <w:lvlJc w:val="left"/>
      <w:pPr>
        <w:ind w:left="644" w:hanging="360"/>
      </w:pPr>
      <w:rPr>
        <w:rFonts w:hint="default"/>
      </w:rPr>
    </w:lvl>
    <w:lvl w:ilvl="1">
      <w:start w:val="1"/>
      <w:numFmt w:val="decimal"/>
      <w:isLgl/>
      <w:lvlText w:val="%1.%2"/>
      <w:lvlJc w:val="left"/>
      <w:pPr>
        <w:ind w:left="644" w:hanging="360"/>
      </w:pPr>
      <w:rPr>
        <w:rFonts w:hint="default"/>
        <w:b w:val="0"/>
        <w:i/>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num w:numId="1" w16cid:durableId="1897232764">
    <w:abstractNumId w:val="7"/>
  </w:num>
  <w:num w:numId="2" w16cid:durableId="240263294">
    <w:abstractNumId w:val="0"/>
  </w:num>
  <w:num w:numId="3" w16cid:durableId="1420982163">
    <w:abstractNumId w:val="1"/>
  </w:num>
  <w:num w:numId="4" w16cid:durableId="1757169176">
    <w:abstractNumId w:val="2"/>
  </w:num>
  <w:num w:numId="5" w16cid:durableId="1874615834">
    <w:abstractNumId w:val="9"/>
  </w:num>
  <w:num w:numId="6" w16cid:durableId="1599825959">
    <w:abstractNumId w:val="3"/>
  </w:num>
  <w:num w:numId="7" w16cid:durableId="1314409795">
    <w:abstractNumId w:val="4"/>
  </w:num>
  <w:num w:numId="8" w16cid:durableId="1185292397">
    <w:abstractNumId w:val="5"/>
  </w:num>
  <w:num w:numId="9" w16cid:durableId="1724258594">
    <w:abstractNumId w:val="10"/>
  </w:num>
  <w:num w:numId="10" w16cid:durableId="1209682857">
    <w:abstractNumId w:val="6"/>
  </w:num>
  <w:num w:numId="11" w16cid:durableId="18545394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07"/>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33E"/>
    <w:rsid w:val="000012DF"/>
    <w:rsid w:val="00033EFC"/>
    <w:rsid w:val="00103619"/>
    <w:rsid w:val="00155A64"/>
    <w:rsid w:val="001733F7"/>
    <w:rsid w:val="0024110F"/>
    <w:rsid w:val="0025781C"/>
    <w:rsid w:val="00345F1C"/>
    <w:rsid w:val="0051283C"/>
    <w:rsid w:val="005A14E4"/>
    <w:rsid w:val="00611D64"/>
    <w:rsid w:val="006B5322"/>
    <w:rsid w:val="007444B1"/>
    <w:rsid w:val="00782461"/>
    <w:rsid w:val="00790161"/>
    <w:rsid w:val="00800327"/>
    <w:rsid w:val="00801DAC"/>
    <w:rsid w:val="00926957"/>
    <w:rsid w:val="00930D55"/>
    <w:rsid w:val="00976C66"/>
    <w:rsid w:val="00981C1B"/>
    <w:rsid w:val="009E58BB"/>
    <w:rsid w:val="00AE6414"/>
    <w:rsid w:val="00AF433E"/>
    <w:rsid w:val="00B84646"/>
    <w:rsid w:val="00BE194D"/>
    <w:rsid w:val="00C36F36"/>
    <w:rsid w:val="00C544BF"/>
    <w:rsid w:val="00CE097F"/>
    <w:rsid w:val="00DE5F56"/>
    <w:rsid w:val="00E91F87"/>
    <w:rsid w:val="00F129BB"/>
    <w:rsid w:val="00FD7FE4"/>
    <w:rsid w:val="00FE03A2"/>
  </w:rsids>
  <m:mathPr>
    <m:mathFont m:val="Cambria Math"/>
    <m:brkBin m:val="before"/>
    <m:brkBinSub m:val="--"/>
    <m:smallFrac m:val="0"/>
    <m:dispDef/>
    <m:lMargin m:val="0"/>
    <m:rMargin m:val="0"/>
    <m:defJc m:val="centerGroup"/>
    <m:wrapIndent m:val="1440"/>
    <m:intLim m:val="subSup"/>
    <m:naryLim m:val="undOvr"/>
  </m:mathPr>
  <w:themeFontLang w:val="en-ID"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0A6C60"/>
  <w15:docId w15:val="{23279C09-CC8F-2642-A43F-2F18174BC1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id-ID"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546"/>
    <w:rPr>
      <w:lang w:val="en-US"/>
    </w:rPr>
  </w:style>
  <w:style w:type="paragraph" w:styleId="Heading1">
    <w:name w:val="heading 1"/>
    <w:basedOn w:val="Normal"/>
    <w:next w:val="Normal"/>
    <w:uiPriority w:val="99"/>
    <w:qFormat/>
    <w:rsid w:val="00C15A56"/>
    <w:pPr>
      <w:keepNext/>
      <w:spacing w:line="480" w:lineRule="auto"/>
      <w:jc w:val="center"/>
      <w:outlineLvl w:val="0"/>
    </w:pPr>
    <w:rPr>
      <w:b/>
      <w:bCs/>
    </w:rPr>
  </w:style>
  <w:style w:type="paragraph" w:styleId="Heading2">
    <w:name w:val="heading 2"/>
    <w:basedOn w:val="Normal"/>
    <w:next w:val="Normal"/>
    <w:uiPriority w:val="9"/>
    <w:unhideWhenUsed/>
    <w:qFormat/>
    <w:rsid w:val="00FA0403"/>
    <w:pPr>
      <w:keepNext/>
      <w:spacing w:before="240" w:after="60"/>
      <w:outlineLvl w:val="1"/>
    </w:pPr>
    <w:rPr>
      <w:rFonts w:ascii="Arial" w:hAnsi="Arial" w:cs="Arial"/>
      <w:b/>
      <w:bCs/>
      <w:i/>
      <w:iCs/>
      <w:sz w:val="28"/>
      <w:szCs w:val="28"/>
    </w:rPr>
  </w:style>
  <w:style w:type="paragraph" w:styleId="Heading3">
    <w:name w:val="heading 3"/>
    <w:basedOn w:val="Normal"/>
    <w:next w:val="Normal"/>
    <w:uiPriority w:val="9"/>
    <w:unhideWhenUsed/>
    <w:qFormat/>
    <w:rsid w:val="00DB3D8C"/>
    <w:pPr>
      <w:keepNext/>
      <w:spacing w:before="240" w:after="60"/>
      <w:outlineLvl w:val="2"/>
    </w:pPr>
    <w:rPr>
      <w:rFonts w:ascii="Arial" w:hAnsi="Arial" w:cs="Arial"/>
      <w:b/>
      <w:bCs/>
      <w:sz w:val="26"/>
      <w:szCs w:val="26"/>
    </w:rPr>
  </w:style>
  <w:style w:type="paragraph" w:styleId="Heading4">
    <w:name w:val="heading 4"/>
    <w:basedOn w:val="Normal"/>
    <w:next w:val="Normal"/>
    <w:uiPriority w:val="9"/>
    <w:semiHidden/>
    <w:unhideWhenUsed/>
    <w:qFormat/>
    <w:rsid w:val="004710EE"/>
    <w:pPr>
      <w:keepNext/>
      <w:spacing w:before="240" w:after="60"/>
      <w:outlineLvl w:val="3"/>
    </w:pPr>
    <w:rPr>
      <w:b/>
      <w:bCs/>
      <w:sz w:val="28"/>
      <w:szCs w:val="28"/>
    </w:rPr>
  </w:style>
  <w:style w:type="paragraph" w:styleId="Heading5">
    <w:name w:val="heading 5"/>
    <w:basedOn w:val="Normal"/>
    <w:next w:val="Normal"/>
    <w:uiPriority w:val="9"/>
    <w:semiHidden/>
    <w:unhideWhenUsed/>
    <w:qFormat/>
    <w:rsid w:val="00DB3D8C"/>
    <w:pPr>
      <w:spacing w:before="240" w:after="60"/>
      <w:outlineLvl w:val="4"/>
    </w:pPr>
    <w:rPr>
      <w:b/>
      <w:bCs/>
      <w:i/>
      <w:iCs/>
      <w:sz w:val="26"/>
      <w:szCs w:val="26"/>
    </w:rPr>
  </w:style>
  <w:style w:type="paragraph" w:styleId="Heading6">
    <w:name w:val="heading 6"/>
    <w:basedOn w:val="Normal"/>
    <w:next w:val="Normal"/>
    <w:uiPriority w:val="9"/>
    <w:semiHidden/>
    <w:unhideWhenUsed/>
    <w:qFormat/>
    <w:rsid w:val="00097958"/>
    <w:pPr>
      <w:keepNext/>
      <w:jc w:val="center"/>
      <w:outlineLvl w:val="5"/>
    </w:pPr>
    <w:rPr>
      <w:b/>
      <w:bCs/>
      <w:i/>
      <w:iCs/>
      <w:u w:val="single"/>
    </w:rPr>
  </w:style>
  <w:style w:type="paragraph" w:styleId="Heading7">
    <w:name w:val="heading 7"/>
    <w:basedOn w:val="Normal"/>
    <w:next w:val="Normal"/>
    <w:qFormat/>
    <w:rsid w:val="00DB3D8C"/>
    <w:pPr>
      <w:spacing w:before="240" w:after="60"/>
      <w:outlineLvl w:val="6"/>
    </w:pPr>
    <w:rPr>
      <w:sz w:val="24"/>
      <w:szCs w:val="24"/>
    </w:rPr>
  </w:style>
  <w:style w:type="paragraph" w:styleId="Heading8">
    <w:name w:val="heading 8"/>
    <w:basedOn w:val="Normal"/>
    <w:next w:val="Normal"/>
    <w:qFormat/>
    <w:rsid w:val="00097958"/>
    <w:pPr>
      <w:keepNext/>
      <w:outlineLvl w:val="7"/>
    </w:pPr>
    <w:rPr>
      <w:b/>
      <w:bCs/>
      <w:lang w:val="pl-PL" w:eastAsia="pl-PL"/>
    </w:rPr>
  </w:style>
  <w:style w:type="paragraph" w:styleId="Heading9">
    <w:name w:val="heading 9"/>
    <w:basedOn w:val="Normal"/>
    <w:next w:val="Normal"/>
    <w:qFormat/>
    <w:rsid w:val="00097958"/>
    <w:pPr>
      <w:keepNext/>
      <w:ind w:right="-4041"/>
      <w:outlineLvl w:val="8"/>
    </w:pPr>
    <w:rPr>
      <w:b/>
      <w:bCs/>
      <w:lang w:val="en-AU" w:eastAsia="pl-P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uiPriority w:val="10"/>
    <w:qFormat/>
    <w:rsid w:val="00F866B0"/>
    <w:pPr>
      <w:jc w:val="center"/>
    </w:pPr>
    <w:rPr>
      <w:b/>
      <w:bCs/>
      <w:sz w:val="28"/>
      <w:szCs w:val="24"/>
      <w:lang w:val="id-ID"/>
    </w:rPr>
  </w:style>
  <w:style w:type="table" w:styleId="TableGrid">
    <w:name w:val="Table Grid"/>
    <w:basedOn w:val="TableNormal"/>
    <w:rsid w:val="004740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102A61"/>
    <w:rPr>
      <w:color w:val="0000FF"/>
      <w:u w:val="single"/>
    </w:rPr>
  </w:style>
  <w:style w:type="paragraph" w:styleId="Header">
    <w:name w:val="header"/>
    <w:basedOn w:val="Normal"/>
    <w:rsid w:val="0094367D"/>
    <w:pPr>
      <w:tabs>
        <w:tab w:val="center" w:pos="4320"/>
        <w:tab w:val="right" w:pos="8640"/>
      </w:tabs>
    </w:pPr>
  </w:style>
  <w:style w:type="paragraph" w:styleId="Footer">
    <w:name w:val="footer"/>
    <w:basedOn w:val="Normal"/>
    <w:rsid w:val="0094367D"/>
    <w:pPr>
      <w:tabs>
        <w:tab w:val="center" w:pos="4320"/>
        <w:tab w:val="right" w:pos="8640"/>
      </w:tabs>
    </w:pPr>
  </w:style>
  <w:style w:type="character" w:styleId="PageNumber">
    <w:name w:val="page number"/>
    <w:basedOn w:val="DefaultParagraphFont"/>
    <w:rsid w:val="0094367D"/>
  </w:style>
  <w:style w:type="paragraph" w:styleId="BalloonText">
    <w:name w:val="Balloon Text"/>
    <w:basedOn w:val="Normal"/>
    <w:semiHidden/>
    <w:rsid w:val="00061D77"/>
    <w:rPr>
      <w:rFonts w:ascii="Tahoma" w:hAnsi="Tahoma"/>
      <w:sz w:val="16"/>
      <w:szCs w:val="16"/>
    </w:rPr>
  </w:style>
  <w:style w:type="paragraph" w:styleId="BodyTextIndent">
    <w:name w:val="Body Text Indent"/>
    <w:basedOn w:val="Normal"/>
    <w:rsid w:val="00C15A56"/>
    <w:pPr>
      <w:spacing w:line="360" w:lineRule="auto"/>
      <w:ind w:left="456" w:firstLine="984"/>
      <w:jc w:val="both"/>
    </w:pPr>
    <w:rPr>
      <w:lang w:val="id-ID"/>
    </w:rPr>
  </w:style>
  <w:style w:type="paragraph" w:styleId="BodyTextIndent2">
    <w:name w:val="Body Text Indent 2"/>
    <w:basedOn w:val="Normal"/>
    <w:rsid w:val="00C15A56"/>
    <w:pPr>
      <w:spacing w:after="120" w:line="480" w:lineRule="auto"/>
      <w:ind w:left="360"/>
    </w:pPr>
  </w:style>
  <w:style w:type="paragraph" w:styleId="BodyText">
    <w:name w:val="Body Text"/>
    <w:basedOn w:val="Normal"/>
    <w:rsid w:val="00C15A56"/>
    <w:pPr>
      <w:spacing w:after="120"/>
    </w:pPr>
    <w:rPr>
      <w:lang w:val="id-ID" w:eastAsia="id-ID"/>
    </w:rPr>
  </w:style>
  <w:style w:type="paragraph" w:styleId="Caption">
    <w:name w:val="caption"/>
    <w:basedOn w:val="Normal"/>
    <w:next w:val="Normal"/>
    <w:uiPriority w:val="35"/>
    <w:qFormat/>
    <w:rsid w:val="00C15A56"/>
    <w:pPr>
      <w:spacing w:line="480" w:lineRule="auto"/>
      <w:jc w:val="center"/>
    </w:pPr>
    <w:rPr>
      <w:i/>
      <w:iCs/>
    </w:rPr>
  </w:style>
  <w:style w:type="character" w:styleId="FootnoteReference">
    <w:name w:val="footnote reference"/>
    <w:semiHidden/>
    <w:rsid w:val="00FA0403"/>
    <w:rPr>
      <w:vertAlign w:val="superscript"/>
    </w:rPr>
  </w:style>
  <w:style w:type="paragraph" w:styleId="FootnoteText">
    <w:name w:val="footnote text"/>
    <w:basedOn w:val="Normal"/>
    <w:semiHidden/>
    <w:rsid w:val="00FA0403"/>
    <w:rPr>
      <w:rFonts w:cs="Traditional Arabic"/>
      <w:lang w:eastAsia="ko-KR"/>
    </w:rPr>
  </w:style>
  <w:style w:type="paragraph" w:customStyle="1" w:styleId="Judulbab">
    <w:name w:val="Judul bab"/>
    <w:basedOn w:val="Normal"/>
    <w:rsid w:val="004710EE"/>
    <w:pPr>
      <w:spacing w:line="475" w:lineRule="atLeast"/>
      <w:jc w:val="center"/>
    </w:pPr>
    <w:rPr>
      <w:b/>
      <w:sz w:val="32"/>
    </w:rPr>
  </w:style>
  <w:style w:type="paragraph" w:customStyle="1" w:styleId="IsiBabforKomputek">
    <w:name w:val="Isi Bab for Komputek"/>
    <w:basedOn w:val="Normal"/>
    <w:rsid w:val="004710EE"/>
    <w:pPr>
      <w:ind w:firstLine="720"/>
      <w:jc w:val="both"/>
    </w:pPr>
  </w:style>
  <w:style w:type="paragraph" w:customStyle="1" w:styleId="tole">
    <w:name w:val="tole"/>
    <w:basedOn w:val="Normal"/>
    <w:rsid w:val="00E91546"/>
    <w:pPr>
      <w:jc w:val="center"/>
      <w:outlineLvl w:val="0"/>
    </w:pPr>
    <w:rPr>
      <w:b/>
      <w:bCs/>
      <w:sz w:val="28"/>
      <w:szCs w:val="28"/>
    </w:rPr>
  </w:style>
  <w:style w:type="paragraph" w:customStyle="1" w:styleId="tolesBold">
    <w:name w:val="toles + Bold"/>
    <w:aliases w:val="Line spacing:  single"/>
    <w:basedOn w:val="Normal"/>
    <w:rsid w:val="00E91546"/>
    <w:pPr>
      <w:jc w:val="center"/>
      <w:outlineLvl w:val="0"/>
    </w:pPr>
    <w:rPr>
      <w:i/>
      <w:iCs/>
      <w:sz w:val="24"/>
      <w:szCs w:val="24"/>
    </w:rPr>
  </w:style>
  <w:style w:type="paragraph" w:customStyle="1" w:styleId="toleLinespacingsingle">
    <w:name w:val="tole + Line spacing:  single"/>
    <w:basedOn w:val="Normal"/>
    <w:rsid w:val="00E91546"/>
    <w:pPr>
      <w:jc w:val="both"/>
    </w:pPr>
    <w:rPr>
      <w:sz w:val="24"/>
      <w:szCs w:val="24"/>
    </w:rPr>
  </w:style>
  <w:style w:type="paragraph" w:customStyle="1" w:styleId="bunga">
    <w:name w:val="bunga"/>
    <w:basedOn w:val="Normal"/>
    <w:rsid w:val="00E91546"/>
    <w:pPr>
      <w:jc w:val="both"/>
    </w:pPr>
    <w:rPr>
      <w:rFonts w:ascii="Arial" w:hAnsi="Arial" w:cs="Arial"/>
      <w:szCs w:val="24"/>
    </w:rPr>
  </w:style>
  <w:style w:type="paragraph" w:customStyle="1" w:styleId="bunga2">
    <w:name w:val="bunga2"/>
    <w:basedOn w:val="Normal"/>
    <w:rsid w:val="00E91546"/>
    <w:pPr>
      <w:jc w:val="both"/>
      <w:outlineLvl w:val="0"/>
    </w:pPr>
    <w:rPr>
      <w:rFonts w:ascii="Arial" w:hAnsi="Arial" w:cs="Arial"/>
      <w:b/>
      <w:bCs/>
      <w:szCs w:val="24"/>
    </w:rPr>
  </w:style>
  <w:style w:type="paragraph" w:customStyle="1" w:styleId="DiQi">
    <w:name w:val="DiQi"/>
    <w:basedOn w:val="Normal"/>
    <w:rsid w:val="00DA0390"/>
    <w:pPr>
      <w:spacing w:line="360" w:lineRule="auto"/>
      <w:jc w:val="both"/>
    </w:pPr>
    <w:rPr>
      <w:sz w:val="24"/>
      <w:szCs w:val="24"/>
    </w:rPr>
  </w:style>
  <w:style w:type="paragraph" w:customStyle="1" w:styleId="tole3">
    <w:name w:val="tole3"/>
    <w:basedOn w:val="DiQi"/>
    <w:rsid w:val="00DA0390"/>
    <w:pPr>
      <w:spacing w:line="240" w:lineRule="auto"/>
      <w:outlineLvl w:val="0"/>
    </w:pPr>
    <w:rPr>
      <w:rFonts w:ascii="Arial" w:hAnsi="Arial" w:cs="Arial"/>
      <w:b/>
      <w:bCs/>
      <w:sz w:val="20"/>
    </w:rPr>
  </w:style>
  <w:style w:type="paragraph" w:customStyle="1" w:styleId="yange">
    <w:name w:val="yange"/>
    <w:basedOn w:val="DiQi"/>
    <w:rsid w:val="00DA0390"/>
    <w:pPr>
      <w:spacing w:line="240" w:lineRule="auto"/>
      <w:ind w:left="360"/>
    </w:pPr>
    <w:rPr>
      <w:rFonts w:ascii="Arial" w:hAnsi="Arial" w:cs="Arial"/>
      <w:sz w:val="20"/>
    </w:rPr>
  </w:style>
  <w:style w:type="paragraph" w:customStyle="1" w:styleId="yange2">
    <w:name w:val="yange2"/>
    <w:basedOn w:val="DiQi"/>
    <w:rsid w:val="00DA0390"/>
    <w:pPr>
      <w:numPr>
        <w:numId w:val="1"/>
      </w:numPr>
      <w:spacing w:line="240" w:lineRule="auto"/>
    </w:pPr>
    <w:rPr>
      <w:rFonts w:ascii="Arial" w:hAnsi="Arial" w:cs="Arial"/>
      <w:sz w:val="20"/>
    </w:rPr>
  </w:style>
  <w:style w:type="paragraph" w:customStyle="1" w:styleId="JossTole">
    <w:name w:val="JossTole"/>
    <w:basedOn w:val="DiQi"/>
    <w:rsid w:val="00DA0390"/>
    <w:pPr>
      <w:spacing w:line="240" w:lineRule="auto"/>
      <w:ind w:firstLine="709"/>
    </w:pPr>
    <w:rPr>
      <w:rFonts w:ascii="Arial" w:hAnsi="Arial" w:cs="Arial"/>
      <w:sz w:val="20"/>
    </w:rPr>
  </w:style>
  <w:style w:type="paragraph" w:styleId="List">
    <w:name w:val="List"/>
    <w:basedOn w:val="Normal"/>
    <w:rsid w:val="00DA0390"/>
    <w:pPr>
      <w:ind w:left="360" w:hanging="360"/>
      <w:jc w:val="center"/>
    </w:pPr>
    <w:rPr>
      <w:sz w:val="24"/>
      <w:szCs w:val="24"/>
    </w:rPr>
  </w:style>
  <w:style w:type="paragraph" w:styleId="BodyTextIndent3">
    <w:name w:val="Body Text Indent 3"/>
    <w:basedOn w:val="Normal"/>
    <w:rsid w:val="00DB3D8C"/>
    <w:pPr>
      <w:spacing w:after="120"/>
      <w:ind w:left="360"/>
    </w:pPr>
    <w:rPr>
      <w:sz w:val="16"/>
      <w:szCs w:val="16"/>
    </w:rPr>
  </w:style>
  <w:style w:type="paragraph" w:customStyle="1" w:styleId="Body0">
    <w:name w:val="Body 0"/>
    <w:basedOn w:val="Normal"/>
    <w:rsid w:val="00DB3D8C"/>
    <w:pPr>
      <w:spacing w:line="360" w:lineRule="atLeast"/>
      <w:jc w:val="both"/>
    </w:pPr>
    <w:rPr>
      <w:rFonts w:ascii="Palatino" w:hAnsi="Palatino"/>
      <w:sz w:val="24"/>
      <w:szCs w:val="24"/>
    </w:rPr>
  </w:style>
  <w:style w:type="paragraph" w:styleId="BodyText2">
    <w:name w:val="Body Text 2"/>
    <w:basedOn w:val="Normal"/>
    <w:rsid w:val="005E736A"/>
    <w:pPr>
      <w:spacing w:after="120" w:line="480" w:lineRule="auto"/>
    </w:pPr>
  </w:style>
  <w:style w:type="paragraph" w:customStyle="1" w:styleId="AutoBiography">
    <w:name w:val="AutoBiography"/>
    <w:basedOn w:val="Normal"/>
    <w:rsid w:val="004E154B"/>
    <w:pPr>
      <w:jc w:val="both"/>
    </w:pPr>
    <w:rPr>
      <w:rFonts w:eastAsia="MS Mincho" w:cs="Angsana New"/>
      <w:sz w:val="18"/>
      <w:szCs w:val="18"/>
      <w:lang w:bidi="th-TH"/>
    </w:rPr>
  </w:style>
  <w:style w:type="paragraph" w:customStyle="1" w:styleId="Default">
    <w:name w:val="Default"/>
    <w:rsid w:val="004E154B"/>
    <w:pPr>
      <w:widowControl w:val="0"/>
      <w:autoSpaceDE w:val="0"/>
      <w:autoSpaceDN w:val="0"/>
      <w:adjustRightInd w:val="0"/>
    </w:pPr>
    <w:rPr>
      <w:rFonts w:cs="Angsana New"/>
      <w:color w:val="000000"/>
      <w:sz w:val="24"/>
      <w:szCs w:val="24"/>
      <w:lang w:val="en-US"/>
    </w:rPr>
  </w:style>
  <w:style w:type="paragraph" w:customStyle="1" w:styleId="SectionTitle">
    <w:name w:val="Section Title"/>
    <w:basedOn w:val="Normal"/>
    <w:autoRedefine/>
    <w:rsid w:val="00771A7C"/>
    <w:pPr>
      <w:snapToGrid w:val="0"/>
      <w:jc w:val="both"/>
    </w:pPr>
    <w:rPr>
      <w:rFonts w:eastAsia="MS Mincho" w:cs="Angsana New"/>
      <w:lang w:val="en-GB" w:bidi="th-TH"/>
    </w:rPr>
  </w:style>
  <w:style w:type="paragraph" w:customStyle="1" w:styleId="Style10ptJustified">
    <w:name w:val="Style 10 pt Justified"/>
    <w:basedOn w:val="Normal"/>
    <w:link w:val="Style10ptJustifiedChar"/>
    <w:autoRedefine/>
    <w:rsid w:val="00353885"/>
    <w:pPr>
      <w:snapToGrid w:val="0"/>
      <w:ind w:firstLine="720"/>
      <w:jc w:val="both"/>
    </w:pPr>
    <w:rPr>
      <w:rFonts w:ascii="Arial" w:eastAsia="MS Mincho" w:hAnsi="Arial" w:cs="Arial"/>
      <w:iCs/>
      <w:lang w:val="en-GB"/>
    </w:rPr>
  </w:style>
  <w:style w:type="character" w:customStyle="1" w:styleId="Style10ptJustifiedChar">
    <w:name w:val="Style 10 pt Justified Char"/>
    <w:link w:val="Style10ptJustified"/>
    <w:rsid w:val="00353885"/>
    <w:rPr>
      <w:rFonts w:ascii="Arial" w:eastAsia="MS Mincho" w:hAnsi="Arial" w:cs="Arial"/>
      <w:iCs/>
      <w:lang w:val="en-GB" w:eastAsia="en-US" w:bidi="ar-SA"/>
    </w:rPr>
  </w:style>
  <w:style w:type="paragraph" w:customStyle="1" w:styleId="paperbody">
    <w:name w:val="paper body"/>
    <w:basedOn w:val="Normal"/>
    <w:rsid w:val="00097958"/>
    <w:pPr>
      <w:jc w:val="both"/>
    </w:pPr>
    <w:rPr>
      <w:sz w:val="24"/>
      <w:szCs w:val="24"/>
      <w:lang w:val="en-AU"/>
    </w:rPr>
  </w:style>
  <w:style w:type="paragraph" w:styleId="PlainText">
    <w:name w:val="Plain Text"/>
    <w:basedOn w:val="Normal"/>
    <w:semiHidden/>
    <w:rsid w:val="00097958"/>
    <w:rPr>
      <w:rFonts w:ascii="Courier New" w:eastAsia="BatangChe" w:hAnsi="Courier New"/>
      <w:sz w:val="24"/>
      <w:szCs w:val="24"/>
    </w:rPr>
  </w:style>
  <w:style w:type="character" w:customStyle="1" w:styleId="CharChar">
    <w:name w:val="Char Char"/>
    <w:rsid w:val="00097958"/>
    <w:rPr>
      <w:rFonts w:ascii="Courier New" w:eastAsia="BatangChe" w:hAnsi="Courier New"/>
      <w:sz w:val="24"/>
      <w:szCs w:val="24"/>
      <w:lang w:val="en-US" w:eastAsia="en-US"/>
    </w:rPr>
  </w:style>
  <w:style w:type="paragraph" w:styleId="Subtitle">
    <w:name w:val="Subtitle"/>
    <w:basedOn w:val="Normal"/>
    <w:next w:val="Normal"/>
    <w:uiPriority w:val="11"/>
    <w:qFormat/>
    <w:pPr>
      <w:jc w:val="center"/>
    </w:pPr>
    <w:rPr>
      <w:b/>
      <w:sz w:val="32"/>
      <w:szCs w:val="32"/>
    </w:rPr>
  </w:style>
  <w:style w:type="paragraph" w:customStyle="1" w:styleId="Body">
    <w:name w:val="Body"/>
    <w:basedOn w:val="Normal"/>
    <w:link w:val="BodyChar"/>
    <w:qFormat/>
    <w:rsid w:val="00097958"/>
    <w:pPr>
      <w:widowControl w:val="0"/>
      <w:autoSpaceDE w:val="0"/>
      <w:autoSpaceDN w:val="0"/>
      <w:adjustRightInd w:val="0"/>
      <w:ind w:firstLine="340"/>
      <w:jc w:val="both"/>
      <w:textAlignment w:val="baseline"/>
    </w:pPr>
    <w:rPr>
      <w:rFonts w:eastAsia="BatangChe"/>
      <w:lang w:eastAsia="ko-KR"/>
    </w:rPr>
  </w:style>
  <w:style w:type="paragraph" w:customStyle="1" w:styleId="Reference">
    <w:name w:val="Reference"/>
    <w:basedOn w:val="Normal"/>
    <w:rsid w:val="00097958"/>
    <w:pPr>
      <w:widowControl w:val="0"/>
      <w:autoSpaceDE w:val="0"/>
      <w:autoSpaceDN w:val="0"/>
      <w:adjustRightInd w:val="0"/>
      <w:spacing w:before="60" w:after="60"/>
      <w:ind w:left="288" w:hanging="288"/>
      <w:jc w:val="both"/>
      <w:textAlignment w:val="baseline"/>
    </w:pPr>
    <w:rPr>
      <w:rFonts w:eastAsia="BatangChe"/>
      <w:lang w:eastAsia="ko-KR"/>
    </w:rPr>
  </w:style>
  <w:style w:type="paragraph" w:customStyle="1" w:styleId="Demenko">
    <w:name w:val="Demenko"/>
    <w:basedOn w:val="Normal"/>
    <w:rsid w:val="00097958"/>
    <w:pPr>
      <w:widowControl w:val="0"/>
      <w:tabs>
        <w:tab w:val="left" w:pos="567"/>
        <w:tab w:val="center" w:pos="4820"/>
        <w:tab w:val="right" w:pos="9639"/>
      </w:tabs>
      <w:spacing w:after="113" w:line="360" w:lineRule="auto"/>
      <w:jc w:val="both"/>
    </w:pPr>
    <w:rPr>
      <w:sz w:val="22"/>
      <w:szCs w:val="22"/>
      <w:lang w:val="en-GB" w:eastAsia="pl-PL"/>
    </w:rPr>
  </w:style>
  <w:style w:type="paragraph" w:customStyle="1" w:styleId="Text">
    <w:name w:val="Text"/>
    <w:basedOn w:val="Normal"/>
    <w:rsid w:val="00097958"/>
    <w:pPr>
      <w:widowControl w:val="0"/>
      <w:autoSpaceDE w:val="0"/>
      <w:autoSpaceDN w:val="0"/>
      <w:spacing w:line="252" w:lineRule="auto"/>
      <w:ind w:firstLine="202"/>
      <w:jc w:val="both"/>
    </w:pPr>
    <w:rPr>
      <w:rFonts w:eastAsia="Batang"/>
      <w:lang w:eastAsia="ko-KR"/>
    </w:rPr>
  </w:style>
  <w:style w:type="paragraph" w:customStyle="1" w:styleId="Equation">
    <w:name w:val="Equation"/>
    <w:basedOn w:val="Normal"/>
    <w:next w:val="Normal"/>
    <w:rsid w:val="00097958"/>
    <w:pPr>
      <w:widowControl w:val="0"/>
      <w:tabs>
        <w:tab w:val="right" w:pos="5040"/>
      </w:tabs>
      <w:autoSpaceDE w:val="0"/>
      <w:autoSpaceDN w:val="0"/>
      <w:spacing w:line="252" w:lineRule="auto"/>
      <w:jc w:val="both"/>
    </w:pPr>
    <w:rPr>
      <w:rFonts w:eastAsia="Batang"/>
      <w:lang w:eastAsia="ko-KR"/>
    </w:rPr>
  </w:style>
  <w:style w:type="paragraph" w:customStyle="1" w:styleId="TableTitle">
    <w:name w:val="Table Title"/>
    <w:basedOn w:val="Normal"/>
    <w:rsid w:val="00097958"/>
    <w:pPr>
      <w:jc w:val="center"/>
    </w:pPr>
    <w:rPr>
      <w:smallCaps/>
      <w:sz w:val="16"/>
      <w:szCs w:val="16"/>
    </w:rPr>
  </w:style>
  <w:style w:type="paragraph" w:customStyle="1" w:styleId="Sub-titles">
    <w:name w:val="Sub-titles"/>
    <w:basedOn w:val="Normal"/>
    <w:rsid w:val="00097958"/>
    <w:pPr>
      <w:jc w:val="both"/>
    </w:pPr>
    <w:rPr>
      <w:b/>
      <w:bCs/>
      <w:color w:val="000000"/>
      <w:sz w:val="24"/>
      <w:szCs w:val="24"/>
      <w:lang w:val="pt-PT" w:eastAsia="pt-PT"/>
    </w:rPr>
  </w:style>
  <w:style w:type="paragraph" w:customStyle="1" w:styleId="text0">
    <w:name w:val="text"/>
    <w:basedOn w:val="Normal"/>
    <w:rsid w:val="00097958"/>
    <w:pPr>
      <w:ind w:firstLine="227"/>
      <w:jc w:val="both"/>
    </w:pPr>
  </w:style>
  <w:style w:type="paragraph" w:customStyle="1" w:styleId="tables">
    <w:name w:val="tables"/>
    <w:basedOn w:val="Normal"/>
    <w:rsid w:val="00097958"/>
    <w:pPr>
      <w:jc w:val="both"/>
    </w:pPr>
    <w:rPr>
      <w:sz w:val="18"/>
      <w:szCs w:val="18"/>
    </w:rPr>
  </w:style>
  <w:style w:type="character" w:styleId="Strong">
    <w:name w:val="Strong"/>
    <w:qFormat/>
    <w:rsid w:val="00335BE8"/>
    <w:rPr>
      <w:rFonts w:cs="Times New Roman"/>
      <w:b/>
      <w:bCs/>
    </w:rPr>
  </w:style>
  <w:style w:type="paragraph" w:styleId="NormalWeb">
    <w:name w:val="Normal (Web)"/>
    <w:basedOn w:val="Normal"/>
    <w:rsid w:val="00232DA1"/>
    <w:pPr>
      <w:spacing w:before="100" w:beforeAutospacing="1" w:after="100" w:afterAutospacing="1"/>
    </w:pPr>
    <w:rPr>
      <w:sz w:val="24"/>
      <w:szCs w:val="24"/>
    </w:rPr>
  </w:style>
  <w:style w:type="character" w:styleId="Emphasis">
    <w:name w:val="Emphasis"/>
    <w:uiPriority w:val="20"/>
    <w:qFormat/>
    <w:rsid w:val="00232DA1"/>
    <w:rPr>
      <w:i/>
      <w:iCs/>
    </w:rPr>
  </w:style>
  <w:style w:type="paragraph" w:customStyle="1" w:styleId="Abstract">
    <w:name w:val="Abstract"/>
    <w:rsid w:val="007017C6"/>
    <w:pPr>
      <w:spacing w:after="200"/>
      <w:jc w:val="both"/>
    </w:pPr>
    <w:rPr>
      <w:rFonts w:eastAsia="SimSun"/>
      <w:b/>
      <w:sz w:val="18"/>
      <w:lang w:val="en-US"/>
    </w:rPr>
  </w:style>
  <w:style w:type="paragraph" w:customStyle="1" w:styleId="Affiliation">
    <w:name w:val="Affiliation"/>
    <w:rsid w:val="007017C6"/>
    <w:pPr>
      <w:jc w:val="center"/>
    </w:pPr>
    <w:rPr>
      <w:rFonts w:eastAsia="SimSun"/>
      <w:lang w:val="en-US"/>
    </w:rPr>
  </w:style>
  <w:style w:type="paragraph" w:customStyle="1" w:styleId="equation0">
    <w:name w:val="equation"/>
    <w:basedOn w:val="Normal"/>
    <w:rsid w:val="007017C6"/>
    <w:pPr>
      <w:tabs>
        <w:tab w:val="center" w:pos="2520"/>
        <w:tab w:val="right" w:pos="5040"/>
      </w:tabs>
      <w:spacing w:before="240" w:after="240" w:line="216" w:lineRule="auto"/>
      <w:jc w:val="center"/>
    </w:pPr>
    <w:rPr>
      <w:rFonts w:eastAsia="SimSun"/>
    </w:rPr>
  </w:style>
  <w:style w:type="paragraph" w:customStyle="1" w:styleId="figurecaption">
    <w:name w:val="figure caption"/>
    <w:rsid w:val="007017C6"/>
    <w:pPr>
      <w:spacing w:before="80" w:after="200"/>
      <w:jc w:val="center"/>
    </w:pPr>
    <w:rPr>
      <w:rFonts w:eastAsia="SimSun"/>
      <w:sz w:val="16"/>
      <w:lang w:val="en-US"/>
    </w:rPr>
  </w:style>
  <w:style w:type="paragraph" w:customStyle="1" w:styleId="papertitle">
    <w:name w:val="paper title"/>
    <w:rsid w:val="007017C6"/>
    <w:pPr>
      <w:spacing w:after="120"/>
      <w:jc w:val="center"/>
    </w:pPr>
    <w:rPr>
      <w:rFonts w:eastAsia="SimSun"/>
      <w:sz w:val="48"/>
      <w:lang w:val="en-US"/>
    </w:rPr>
  </w:style>
  <w:style w:type="paragraph" w:customStyle="1" w:styleId="references">
    <w:name w:val="references"/>
    <w:rsid w:val="007017C6"/>
    <w:pPr>
      <w:numPr>
        <w:numId w:val="2"/>
      </w:numPr>
      <w:spacing w:after="40" w:line="180" w:lineRule="exact"/>
      <w:jc w:val="both"/>
    </w:pPr>
    <w:rPr>
      <w:rFonts w:eastAsia="SimSun"/>
      <w:sz w:val="16"/>
      <w:lang w:val="en-US"/>
    </w:rPr>
  </w:style>
  <w:style w:type="paragraph" w:customStyle="1" w:styleId="tablecolsubhead">
    <w:name w:val="table col subhead"/>
    <w:basedOn w:val="Normal"/>
    <w:rsid w:val="007017C6"/>
    <w:pPr>
      <w:jc w:val="center"/>
    </w:pPr>
    <w:rPr>
      <w:rFonts w:eastAsia="SimSun"/>
      <w:b/>
      <w:i/>
      <w:sz w:val="15"/>
    </w:rPr>
  </w:style>
  <w:style w:type="paragraph" w:customStyle="1" w:styleId="tablecopy">
    <w:name w:val="table copy"/>
    <w:rsid w:val="007017C6"/>
    <w:pPr>
      <w:jc w:val="both"/>
    </w:pPr>
    <w:rPr>
      <w:rFonts w:eastAsia="SimSun"/>
      <w:sz w:val="16"/>
      <w:lang w:val="en-US"/>
    </w:rPr>
  </w:style>
  <w:style w:type="paragraph" w:customStyle="1" w:styleId="tablehead">
    <w:name w:val="table head"/>
    <w:rsid w:val="007017C6"/>
    <w:pPr>
      <w:numPr>
        <w:numId w:val="3"/>
      </w:numPr>
      <w:spacing w:before="240" w:after="120" w:line="216" w:lineRule="auto"/>
      <w:jc w:val="center"/>
    </w:pPr>
    <w:rPr>
      <w:rFonts w:eastAsia="SimSun"/>
      <w:smallCaps/>
      <w:sz w:val="16"/>
      <w:lang w:val="en-US"/>
    </w:rPr>
  </w:style>
  <w:style w:type="character" w:customStyle="1" w:styleId="shorttext">
    <w:name w:val="short_text"/>
    <w:basedOn w:val="DefaultParagraphFont"/>
    <w:rsid w:val="007017C6"/>
  </w:style>
  <w:style w:type="character" w:customStyle="1" w:styleId="longtext">
    <w:name w:val="long_text"/>
    <w:basedOn w:val="DefaultParagraphFont"/>
    <w:rsid w:val="004947B9"/>
  </w:style>
  <w:style w:type="character" w:customStyle="1" w:styleId="apple-style-span">
    <w:name w:val="apple-style-span"/>
    <w:basedOn w:val="DefaultParagraphFont"/>
    <w:rsid w:val="00C35B8F"/>
  </w:style>
  <w:style w:type="character" w:customStyle="1" w:styleId="apple-converted-space">
    <w:name w:val="apple-converted-space"/>
    <w:basedOn w:val="DefaultParagraphFont"/>
    <w:rsid w:val="00C35B8F"/>
  </w:style>
  <w:style w:type="paragraph" w:styleId="HTMLPreformatted">
    <w:name w:val="HTML Preformatted"/>
    <w:basedOn w:val="Normal"/>
    <w:rsid w:val="00C35B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ListParagraph">
    <w:name w:val="List Paragraph"/>
    <w:aliases w:val="kepala,Colorful List - Accent 11,Body Text Char1,Char Char2,List Paragraph2,Char Char21,Dot pt,F5 List Paragraph,List Paragraph Char Char Char,Indicator Text,Numbered Para 1,Bullet 1,List Paragraph12,Bullet Points,ANNEX"/>
    <w:basedOn w:val="Normal"/>
    <w:link w:val="ListParagraphChar"/>
    <w:uiPriority w:val="34"/>
    <w:qFormat/>
    <w:rsid w:val="00C35B8F"/>
    <w:pPr>
      <w:spacing w:after="200" w:line="276" w:lineRule="auto"/>
      <w:ind w:left="720"/>
      <w:contextualSpacing/>
    </w:pPr>
    <w:rPr>
      <w:rFonts w:ascii="Calibri" w:hAnsi="Calibri"/>
      <w:sz w:val="22"/>
      <w:szCs w:val="22"/>
      <w:lang w:val="en-GB" w:eastAsia="en-GB"/>
    </w:rPr>
  </w:style>
  <w:style w:type="paragraph" w:styleId="NoSpacing">
    <w:name w:val="No Spacing"/>
    <w:uiPriority w:val="1"/>
    <w:qFormat/>
    <w:rsid w:val="00C35B8F"/>
    <w:rPr>
      <w:rFonts w:ascii="Calibri" w:eastAsia="Calibri" w:hAnsi="Calibri"/>
      <w:sz w:val="22"/>
      <w:szCs w:val="22"/>
      <w:lang w:val="en-US"/>
    </w:rPr>
  </w:style>
  <w:style w:type="character" w:customStyle="1" w:styleId="hps">
    <w:name w:val="hps"/>
    <w:basedOn w:val="DefaultParagraphFont"/>
    <w:rsid w:val="008F05B8"/>
  </w:style>
  <w:style w:type="character" w:customStyle="1" w:styleId="atn">
    <w:name w:val="atn"/>
    <w:basedOn w:val="DefaultParagraphFont"/>
    <w:rsid w:val="00396CA7"/>
  </w:style>
  <w:style w:type="paragraph" w:customStyle="1" w:styleId="ReferenceHead">
    <w:name w:val="Reference Head"/>
    <w:basedOn w:val="Heading1"/>
    <w:rsid w:val="00DE7ADC"/>
    <w:pPr>
      <w:autoSpaceDE w:val="0"/>
      <w:autoSpaceDN w:val="0"/>
      <w:spacing w:before="240" w:after="80" w:line="240" w:lineRule="auto"/>
    </w:pPr>
    <w:rPr>
      <w:b w:val="0"/>
      <w:bCs w:val="0"/>
      <w:smallCaps/>
      <w:kern w:val="28"/>
    </w:rPr>
  </w:style>
  <w:style w:type="paragraph" w:customStyle="1" w:styleId="IEEEReferenceItem">
    <w:name w:val="IEEE Reference Item"/>
    <w:basedOn w:val="Normal"/>
    <w:rsid w:val="00DE7ADC"/>
    <w:pPr>
      <w:adjustRightInd w:val="0"/>
      <w:snapToGrid w:val="0"/>
      <w:ind w:left="360" w:hanging="360"/>
      <w:jc w:val="both"/>
    </w:pPr>
    <w:rPr>
      <w:rFonts w:eastAsia="SimSun"/>
      <w:sz w:val="16"/>
      <w:szCs w:val="24"/>
      <w:lang w:eastAsia="zh-CN"/>
    </w:rPr>
  </w:style>
  <w:style w:type="character" w:styleId="FollowedHyperlink">
    <w:name w:val="FollowedHyperlink"/>
    <w:uiPriority w:val="99"/>
    <w:semiHidden/>
    <w:unhideWhenUsed/>
    <w:rsid w:val="005E6298"/>
    <w:rPr>
      <w:color w:val="800080"/>
      <w:u w:val="single"/>
    </w:rPr>
  </w:style>
  <w:style w:type="paragraph" w:customStyle="1" w:styleId="JSKReferenceItem">
    <w:name w:val="JSK Reference Item"/>
    <w:basedOn w:val="Normal"/>
    <w:rsid w:val="003A2F48"/>
    <w:pPr>
      <w:numPr>
        <w:numId w:val="5"/>
      </w:numPr>
      <w:suppressAutoHyphens/>
      <w:snapToGrid w:val="0"/>
      <w:jc w:val="both"/>
    </w:pPr>
    <w:rPr>
      <w:sz w:val="16"/>
      <w:szCs w:val="24"/>
      <w:lang w:val="id-ID" w:eastAsia="zh-CN"/>
    </w:rPr>
  </w:style>
  <w:style w:type="paragraph" w:customStyle="1" w:styleId="JurnalHeading1">
    <w:name w:val="Jurnal Heading 1"/>
    <w:basedOn w:val="Normal"/>
    <w:rsid w:val="003A2F48"/>
    <w:pPr>
      <w:widowControl w:val="0"/>
      <w:tabs>
        <w:tab w:val="left" w:pos="284"/>
      </w:tabs>
      <w:suppressAutoHyphens/>
      <w:jc w:val="both"/>
    </w:pPr>
    <w:rPr>
      <w:rFonts w:eastAsia="Arial Unicode MS"/>
      <w:b/>
      <w:kern w:val="1"/>
      <w:lang w:val="sv-SE"/>
    </w:rPr>
  </w:style>
  <w:style w:type="table" w:customStyle="1" w:styleId="a">
    <w:basedOn w:val="TableNormal"/>
    <w:tblPr>
      <w:tblStyleRowBandSize w:val="1"/>
      <w:tblStyleColBandSize w:val="1"/>
      <w:tblCellMar>
        <w:left w:w="115" w:type="dxa"/>
        <w:right w:w="115" w:type="dxa"/>
      </w:tblCellMar>
    </w:tblPr>
  </w:style>
  <w:style w:type="paragraph" w:customStyle="1" w:styleId="Judul">
    <w:name w:val="Judul"/>
    <w:basedOn w:val="Normal"/>
    <w:qFormat/>
    <w:rsid w:val="00801DAC"/>
    <w:pPr>
      <w:spacing w:before="120" w:after="120"/>
      <w:jc w:val="center"/>
    </w:pPr>
    <w:rPr>
      <w:b/>
      <w:sz w:val="24"/>
      <w:szCs w:val="24"/>
      <w:lang w:val="id-ID"/>
    </w:rPr>
  </w:style>
  <w:style w:type="character" w:styleId="UnresolvedMention">
    <w:name w:val="Unresolved Mention"/>
    <w:basedOn w:val="DefaultParagraphFont"/>
    <w:uiPriority w:val="99"/>
    <w:semiHidden/>
    <w:unhideWhenUsed/>
    <w:rsid w:val="00801DAC"/>
    <w:rPr>
      <w:color w:val="605E5C"/>
      <w:shd w:val="clear" w:color="auto" w:fill="E1DFDD"/>
    </w:rPr>
  </w:style>
  <w:style w:type="character" w:customStyle="1" w:styleId="BodyChar">
    <w:name w:val="Body Char"/>
    <w:link w:val="Body"/>
    <w:rsid w:val="007444B1"/>
    <w:rPr>
      <w:rFonts w:eastAsia="BatangChe"/>
      <w:lang w:val="en-US" w:eastAsia="ko-KR"/>
    </w:rPr>
  </w:style>
  <w:style w:type="character" w:customStyle="1" w:styleId="ListParagraphChar">
    <w:name w:val="List Paragraph Char"/>
    <w:aliases w:val="kepala Char,Colorful List - Accent 11 Char,Body Text Char1 Char,Char Char2 Char,List Paragraph2 Char,Char Char21 Char,Dot pt Char,F5 List Paragraph Char,List Paragraph Char Char Char Char,Indicator Text Char,Numbered Para 1 Char"/>
    <w:basedOn w:val="DefaultParagraphFont"/>
    <w:link w:val="ListParagraph"/>
    <w:uiPriority w:val="34"/>
    <w:rsid w:val="007444B1"/>
    <w:rPr>
      <w:rFonts w:ascii="Calibri" w:hAnsi="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IyUkYDnuDlkQdhDYRswIOVPyA4A==">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</go:docsCustomData>
</go:gDocsCustomXmlDataStorage>
</file>

<file path=customXml/itemProps1.xml><?xml version="1.0" encoding="utf-8"?>
<ds:datastoreItem xmlns:ds="http://schemas.openxmlformats.org/officeDocument/2006/customXml" ds:itemID="{5B4FF36F-B220-4C19-8A9C-AF3BAB4B92C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11</Pages>
  <Words>10654</Words>
  <Characters>60731</Characters>
  <Application>Microsoft Office Word</Application>
  <DocSecurity>0</DocSecurity>
  <Lines>506</Lines>
  <Paragraphs>142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Paholo Iman Prakoso</dc:creator>
  <cp:lastModifiedBy>Muhammad Bambang Firdaus</cp:lastModifiedBy>
  <cp:revision>8</cp:revision>
  <dcterms:created xsi:type="dcterms:W3CDTF">2023-06-04T12:05:00Z</dcterms:created>
  <dcterms:modified xsi:type="dcterms:W3CDTF">2025-01-02T03:51:00Z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http://www.zotero.org/styles/harvard-cite-them-right</vt:lpwstr>
  </property>
  <property fmtid="{D5CDD505-2E9C-101B-9397-08002B2CF9AE}" pid="9" name="Mendeley Recent Style Name 3_1">
    <vt:lpwstr>Cite Them Right 10th edition - Harvard</vt:lpwstr>
  </property>
  <property fmtid="{D5CDD505-2E9C-101B-9397-08002B2CF9AE}" pid="10" name="Mendeley Recent Style Id 4_1">
    <vt:lpwstr>http://www.zotero.org/styles/harvard1</vt:lpwstr>
  </property>
  <property fmtid="{D5CDD505-2E9C-101B-9397-08002B2CF9AE}" pid="11" name="Mendeley Recent Style Name 4_1">
    <vt:lpwstr>Harvard reference format 1 (deprecated)</vt:lpwstr>
  </property>
  <property fmtid="{D5CDD505-2E9C-101B-9397-08002B2CF9AE}" pid="12" name="Mendeley Recent Style Id 5_1">
    <vt:lpwstr>http://www.zotero.org/styles/ieee</vt:lpwstr>
  </property>
  <property fmtid="{D5CDD505-2E9C-101B-9397-08002B2CF9AE}" pid="13" name="Mendeley Recent Style Name 5_1">
    <vt:lpwstr>IEEE</vt:lpwstr>
  </property>
  <property fmtid="{D5CDD505-2E9C-101B-9397-08002B2CF9AE}" pid="14" name="Mendeley Recent Style Id 6_1">
    <vt:lpwstr>http://www.zotero.org/styles/modern-humanities-research-association</vt:lpwstr>
  </property>
  <property fmtid="{D5CDD505-2E9C-101B-9397-08002B2CF9AE}" pid="15" name="Mendeley Recent Style Name 6_1">
    <vt:lpwstr>Modern Humanities Research Association 3rd edition (note with bibliography)</vt:lpwstr>
  </property>
  <property fmtid="{D5CDD505-2E9C-101B-9397-08002B2CF9AE}" pid="16" name="Mendeley Recent Style Id 7_1">
    <vt:lpwstr>http://www.zotero.org/styles/modern-language-association</vt:lpwstr>
  </property>
  <property fmtid="{D5CDD505-2E9C-101B-9397-08002B2CF9AE}" pid="17" name="Mendeley Recent Style Name 7_1">
    <vt:lpwstr>Modern Language Association 8th edition</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Citation Style_1">
    <vt:lpwstr>http://www.zotero.org/styles/ieee</vt:lpwstr>
  </property>
  <property fmtid="{D5CDD505-2E9C-101B-9397-08002B2CF9AE}" pid="23" name="Mendeley Document_1">
    <vt:lpwstr>True</vt:lpwstr>
  </property>
  <property fmtid="{D5CDD505-2E9C-101B-9397-08002B2CF9AE}" pid="24" name="Mendeley Unique User Id_1">
    <vt:lpwstr>78c6a5e5-c605-303f-8ecf-153c4692eacb</vt:lpwstr>
  </property>
</Properties>
</file>