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65A34" w14:textId="77777777" w:rsidR="00FC436D" w:rsidRPr="00FC436D" w:rsidRDefault="00FC436D" w:rsidP="00FC436D">
      <w:pPr>
        <w:autoSpaceDE w:val="0"/>
        <w:autoSpaceDN w:val="0"/>
        <w:adjustRightInd w:val="0"/>
        <w:jc w:val="center"/>
        <w:rPr>
          <w:rFonts w:cs="Times New Roman"/>
          <w:b/>
          <w:bCs/>
          <w:iCs/>
          <w:sz w:val="24"/>
          <w:szCs w:val="24"/>
        </w:rPr>
      </w:pPr>
      <w:r w:rsidRPr="00FC436D">
        <w:rPr>
          <w:rFonts w:cs="Times New Roman"/>
          <w:b/>
          <w:bCs/>
          <w:iCs/>
          <w:sz w:val="24"/>
          <w:szCs w:val="24"/>
        </w:rPr>
        <w:t xml:space="preserve">ANALISIS STRATEGI PEMBERDAYAAN PETANI LADANG </w:t>
      </w:r>
    </w:p>
    <w:p w14:paraId="6D866D1A" w14:textId="342F2EDE" w:rsidR="001646C6" w:rsidRPr="001646C6" w:rsidRDefault="00FC436D" w:rsidP="00FC436D">
      <w:pPr>
        <w:autoSpaceDE w:val="0"/>
        <w:autoSpaceDN w:val="0"/>
        <w:adjustRightInd w:val="0"/>
        <w:jc w:val="center"/>
        <w:rPr>
          <w:rFonts w:cs="Times New Roman"/>
          <w:b/>
          <w:bCs/>
          <w:iCs/>
          <w:sz w:val="24"/>
          <w:szCs w:val="24"/>
        </w:rPr>
      </w:pPr>
      <w:r w:rsidRPr="00FC436D">
        <w:rPr>
          <w:rFonts w:cs="Times New Roman"/>
          <w:b/>
          <w:bCs/>
          <w:iCs/>
          <w:sz w:val="24"/>
          <w:szCs w:val="24"/>
        </w:rPr>
        <w:t>DI KABUPATEN KONAWE KEPULAUAN</w:t>
      </w:r>
    </w:p>
    <w:p w14:paraId="59147595" w14:textId="7999339B" w:rsidR="00E81BE6" w:rsidRDefault="007B4E7C" w:rsidP="00E81BE6">
      <w:pPr>
        <w:pStyle w:val="ListParagraph"/>
        <w:ind w:left="0"/>
        <w:contextualSpacing/>
        <w:jc w:val="center"/>
        <w:rPr>
          <w:b/>
          <w:i/>
          <w:lang w:val="id-ID"/>
        </w:rPr>
      </w:pPr>
      <w:r>
        <w:rPr>
          <w:b/>
          <w:i/>
          <w:lang w:val="id-ID"/>
        </w:rPr>
        <w:t>(</w:t>
      </w:r>
      <w:r w:rsidR="00FC436D" w:rsidRPr="00FC436D">
        <w:rPr>
          <w:b/>
          <w:i/>
        </w:rPr>
        <w:t>ANALYSIS OF THE EMPOWERMENT STRATEGIES FOR FIELD RICE FARMERS IN KONAWE ISLANDS DISTRICT</w:t>
      </w:r>
      <w:r w:rsidR="001646C6" w:rsidRPr="001646C6">
        <w:rPr>
          <w:b/>
          <w:i/>
          <w:lang w:val="id-ID"/>
        </w:rPr>
        <w:t>)</w:t>
      </w:r>
    </w:p>
    <w:p w14:paraId="00EFA7C7" w14:textId="77777777" w:rsidR="00E81BE6" w:rsidRDefault="00E81BE6" w:rsidP="00E81BE6">
      <w:pPr>
        <w:pStyle w:val="ListParagraph"/>
        <w:ind w:left="0"/>
        <w:contextualSpacing/>
        <w:jc w:val="center"/>
        <w:rPr>
          <w:b/>
          <w:i/>
          <w:lang w:val="id-ID"/>
        </w:rPr>
      </w:pPr>
    </w:p>
    <w:p w14:paraId="05043E2F" w14:textId="77777777" w:rsidR="001646C6" w:rsidRPr="00E81BE6" w:rsidRDefault="001646C6" w:rsidP="00E81BE6">
      <w:pPr>
        <w:pStyle w:val="ListParagraph"/>
        <w:ind w:left="0"/>
        <w:contextualSpacing/>
        <w:jc w:val="center"/>
        <w:rPr>
          <w:b/>
          <w:i/>
          <w:lang w:val="id-ID"/>
        </w:rPr>
      </w:pPr>
      <w:r>
        <w:rPr>
          <w:color w:val="FF0000"/>
        </w:rPr>
        <w:tab/>
      </w:r>
    </w:p>
    <w:p w14:paraId="0ED25018" w14:textId="494E56B1" w:rsidR="001646C6" w:rsidRDefault="00FC436D" w:rsidP="001646C6">
      <w:pPr>
        <w:jc w:val="center"/>
        <w:rPr>
          <w:rFonts w:eastAsia="Times New Roman" w:cs="Times New Roman"/>
          <w:b/>
          <w:sz w:val="24"/>
          <w:szCs w:val="24"/>
        </w:rPr>
      </w:pPr>
      <w:r>
        <w:rPr>
          <w:rFonts w:eastAsia="Times New Roman" w:cs="Times New Roman"/>
          <w:b/>
          <w:sz w:val="24"/>
          <w:szCs w:val="24"/>
          <w:lang w:val="en-US"/>
        </w:rPr>
        <w:t>SITTI ROSMALAH</w:t>
      </w:r>
      <w:r w:rsidR="00572A37">
        <w:rPr>
          <w:rFonts w:eastAsia="Times New Roman" w:cs="Times New Roman"/>
          <w:b/>
          <w:sz w:val="24"/>
          <w:szCs w:val="24"/>
          <w:vertAlign w:val="superscript"/>
        </w:rPr>
        <w:t>1</w:t>
      </w:r>
      <w:r w:rsidR="00572A37">
        <w:rPr>
          <w:rFonts w:eastAsia="Times New Roman" w:cs="Times New Roman"/>
          <w:b/>
          <w:sz w:val="24"/>
          <w:szCs w:val="24"/>
        </w:rPr>
        <w:t xml:space="preserve">, </w:t>
      </w:r>
      <w:r w:rsidR="00572A37">
        <w:rPr>
          <w:rFonts w:eastAsia="Times New Roman" w:cs="Times New Roman"/>
          <w:b/>
          <w:sz w:val="24"/>
          <w:szCs w:val="24"/>
          <w:vertAlign w:val="superscript"/>
        </w:rPr>
        <w:t xml:space="preserve"> </w:t>
      </w:r>
      <w:r>
        <w:rPr>
          <w:rFonts w:eastAsia="Times New Roman" w:cs="Times New Roman"/>
          <w:b/>
          <w:sz w:val="24"/>
          <w:szCs w:val="24"/>
          <w:lang w:val="en-US"/>
        </w:rPr>
        <w:t>HARIANTI</w:t>
      </w:r>
      <w:r w:rsidR="00572A37">
        <w:rPr>
          <w:rFonts w:eastAsia="Times New Roman" w:cs="Times New Roman"/>
          <w:b/>
          <w:sz w:val="24"/>
          <w:szCs w:val="24"/>
          <w:vertAlign w:val="superscript"/>
        </w:rPr>
        <w:t>2</w:t>
      </w:r>
    </w:p>
    <w:p w14:paraId="35575E7A" w14:textId="4EC36945" w:rsidR="00572A37" w:rsidRPr="005E3B76" w:rsidRDefault="00572A37" w:rsidP="00572A37">
      <w:pPr>
        <w:jc w:val="center"/>
        <w:rPr>
          <w:rFonts w:cs="Times New Roman"/>
          <w:bCs/>
          <w:szCs w:val="20"/>
        </w:rPr>
      </w:pPr>
      <w:r>
        <w:rPr>
          <w:rFonts w:cs="Times New Roman"/>
          <w:bCs/>
          <w:szCs w:val="20"/>
          <w:vertAlign w:val="superscript"/>
        </w:rPr>
        <w:t>1</w:t>
      </w:r>
      <w:r w:rsidRPr="005E3B76">
        <w:rPr>
          <w:rFonts w:cs="Times New Roman"/>
          <w:bCs/>
          <w:szCs w:val="20"/>
        </w:rPr>
        <w:t>Program Studi</w:t>
      </w:r>
      <w:r w:rsidRPr="005E3B76">
        <w:rPr>
          <w:rFonts w:cs="Times New Roman"/>
          <w:bCs/>
          <w:szCs w:val="20"/>
          <w:lang w:val="fi-FI"/>
        </w:rPr>
        <w:t xml:space="preserve"> Agribisnis, Fakultas Pertanian, Universitas </w:t>
      </w:r>
      <w:r w:rsidR="00FC436D">
        <w:rPr>
          <w:rFonts w:cs="Times New Roman"/>
          <w:bCs/>
          <w:szCs w:val="20"/>
          <w:lang w:val="fi-FI"/>
        </w:rPr>
        <w:t>Muhammadiyah Kendari</w:t>
      </w:r>
      <w:r w:rsidRPr="005E3B76">
        <w:rPr>
          <w:rFonts w:cs="Times New Roman"/>
          <w:bCs/>
          <w:szCs w:val="20"/>
          <w:lang w:val="fi-FI"/>
        </w:rPr>
        <w:t>,</w:t>
      </w:r>
      <w:r w:rsidRPr="005E3B76">
        <w:rPr>
          <w:rFonts w:cs="Times New Roman"/>
          <w:bCs/>
          <w:szCs w:val="20"/>
        </w:rPr>
        <w:t xml:space="preserve"> </w:t>
      </w:r>
    </w:p>
    <w:p w14:paraId="73D039E7" w14:textId="21C5DE49" w:rsidR="00572A37" w:rsidRDefault="00572A37" w:rsidP="00572A37">
      <w:pPr>
        <w:jc w:val="center"/>
        <w:rPr>
          <w:rFonts w:cs="Times New Roman"/>
          <w:szCs w:val="20"/>
        </w:rPr>
      </w:pPr>
      <w:r w:rsidRPr="005E3B76">
        <w:rPr>
          <w:rFonts w:cs="Times New Roman"/>
          <w:bCs/>
          <w:szCs w:val="20"/>
          <w:lang w:val="fi-FI"/>
        </w:rPr>
        <w:t xml:space="preserve">Jl. </w:t>
      </w:r>
      <w:r w:rsidR="00FC436D">
        <w:rPr>
          <w:rFonts w:cs="Times New Roman"/>
          <w:bCs/>
          <w:szCs w:val="20"/>
          <w:lang w:val="fi-FI"/>
        </w:rPr>
        <w:t>KH Ahmad Dahlan No.10 Kendari</w:t>
      </w:r>
      <w:r w:rsidRPr="005E3B76">
        <w:rPr>
          <w:rFonts w:cs="Times New Roman"/>
          <w:bCs/>
          <w:szCs w:val="20"/>
          <w:lang w:val="fi-FI"/>
        </w:rPr>
        <w:t>.</w:t>
      </w:r>
      <w:r w:rsidRPr="005E3B76">
        <w:rPr>
          <w:rFonts w:cs="Times New Roman"/>
          <w:bCs/>
          <w:szCs w:val="20"/>
        </w:rPr>
        <w:t xml:space="preserve"> </w:t>
      </w:r>
      <w:r w:rsidRPr="005E3B76">
        <w:rPr>
          <w:rFonts w:cs="Times New Roman" w:hint="eastAsia"/>
          <w:szCs w:val="20"/>
          <w:lang w:val="en-US"/>
        </w:rPr>
        <w:t xml:space="preserve">Tel: </w:t>
      </w:r>
      <w:r w:rsidR="00FC436D">
        <w:rPr>
          <w:rFonts w:cs="Times New Roman"/>
          <w:szCs w:val="20"/>
          <w:lang w:val="en-US"/>
        </w:rPr>
        <w:t>082191987003</w:t>
      </w:r>
      <w:r>
        <w:rPr>
          <w:rFonts w:cs="Times New Roman"/>
          <w:szCs w:val="20"/>
        </w:rPr>
        <w:t>.</w:t>
      </w:r>
    </w:p>
    <w:p w14:paraId="39670069" w14:textId="3EAF89CD" w:rsidR="001646C6" w:rsidRPr="008D4497" w:rsidRDefault="00572A37" w:rsidP="001646C6">
      <w:pPr>
        <w:jc w:val="center"/>
        <w:rPr>
          <w:rFonts w:cs="Times New Roman"/>
          <w:szCs w:val="20"/>
        </w:rPr>
      </w:pPr>
      <w:r>
        <w:rPr>
          <w:rFonts w:cs="Times New Roman"/>
          <w:bCs/>
          <w:szCs w:val="20"/>
          <w:vertAlign w:val="superscript"/>
        </w:rPr>
        <w:t>2</w:t>
      </w:r>
      <w:r w:rsidR="00FC436D">
        <w:rPr>
          <w:rFonts w:cs="Times New Roman"/>
          <w:szCs w:val="20"/>
          <w:lang w:val="en-US"/>
        </w:rPr>
        <w:t>Program Studi Agribisnis Fakultas Pertanian Universitas Sulawesi Tenggara</w:t>
      </w:r>
    </w:p>
    <w:p w14:paraId="3F878C2B" w14:textId="77777777" w:rsidR="001646C6" w:rsidRDefault="001646C6" w:rsidP="001646C6">
      <w:pPr>
        <w:jc w:val="center"/>
        <w:rPr>
          <w:rFonts w:eastAsia="Times New Roman" w:cs="Times New Roman"/>
          <w:sz w:val="24"/>
          <w:szCs w:val="24"/>
        </w:rPr>
      </w:pPr>
    </w:p>
    <w:p w14:paraId="4E192729" w14:textId="77777777" w:rsidR="001646C6" w:rsidRDefault="001646C6" w:rsidP="001646C6">
      <w:pPr>
        <w:jc w:val="center"/>
        <w:rPr>
          <w:rFonts w:eastAsia="Times New Roman" w:cs="Times New Roman"/>
          <w:szCs w:val="20"/>
        </w:rPr>
      </w:pPr>
      <w:r w:rsidRPr="00F36EF5">
        <w:rPr>
          <w:rFonts w:eastAsia="Times New Roman" w:cs="Times New Roman"/>
          <w:szCs w:val="20"/>
        </w:rPr>
        <w:t>Manuskrip diterima</w:t>
      </w:r>
      <w:r w:rsidR="004D50FD">
        <w:rPr>
          <w:rFonts w:eastAsia="Times New Roman" w:cs="Times New Roman"/>
          <w:szCs w:val="20"/>
        </w:rPr>
        <w:t>: XXXX</w:t>
      </w:r>
      <w:r w:rsidRPr="00F36EF5">
        <w:rPr>
          <w:rFonts w:eastAsia="Times New Roman" w:cs="Times New Roman"/>
          <w:szCs w:val="20"/>
        </w:rPr>
        <w:t>. Rev</w:t>
      </w:r>
      <w:r>
        <w:rPr>
          <w:rFonts w:eastAsia="Times New Roman" w:cs="Times New Roman"/>
          <w:szCs w:val="20"/>
        </w:rPr>
        <w:t xml:space="preserve">isi diterima: </w:t>
      </w:r>
      <w:r w:rsidR="004D50FD">
        <w:rPr>
          <w:rFonts w:eastAsia="Times New Roman" w:cs="Times New Roman"/>
          <w:szCs w:val="20"/>
        </w:rPr>
        <w:t>XXXX</w:t>
      </w:r>
      <w:r w:rsidRPr="00F36EF5">
        <w:rPr>
          <w:rFonts w:eastAsia="Times New Roman" w:cs="Times New Roman"/>
          <w:szCs w:val="20"/>
        </w:rPr>
        <w:t>.</w:t>
      </w:r>
    </w:p>
    <w:p w14:paraId="36002C0F" w14:textId="77777777" w:rsidR="00D14379" w:rsidRPr="00F36EF5" w:rsidRDefault="00D14379" w:rsidP="001646C6">
      <w:pPr>
        <w:jc w:val="center"/>
        <w:rPr>
          <w:rFonts w:eastAsia="Times New Roman" w:cs="Times New Roman"/>
          <w:szCs w:val="20"/>
        </w:rPr>
      </w:pPr>
      <w:r>
        <w:rPr>
          <w:rFonts w:eastAsia="Times New Roman" w:cs="Times New Roman"/>
          <w:szCs w:val="20"/>
        </w:rPr>
        <w:t xml:space="preserve">Manuscript submission: XXXX. Accepted revision: XXXX. </w:t>
      </w:r>
    </w:p>
    <w:p w14:paraId="3FA6FEF6" w14:textId="77777777" w:rsidR="001646C6" w:rsidRPr="00DF691C" w:rsidRDefault="001646C6" w:rsidP="004B4CFB">
      <w:pPr>
        <w:pStyle w:val="jbd-diterima"/>
        <w:spacing w:before="0" w:after="0"/>
        <w:rPr>
          <w:rFonts w:cs="Times New Roman"/>
          <w:color w:val="FF0000"/>
          <w:sz w:val="24"/>
          <w:szCs w:val="24"/>
        </w:rPr>
      </w:pPr>
    </w:p>
    <w:p w14:paraId="048FF019" w14:textId="77777777" w:rsidR="001646C6" w:rsidRPr="00DF691C" w:rsidRDefault="001646C6" w:rsidP="004B4CFB">
      <w:pPr>
        <w:pStyle w:val="jbd-diterima"/>
        <w:spacing w:before="0" w:after="0"/>
        <w:rPr>
          <w:rFonts w:cs="Times New Roman"/>
          <w:sz w:val="24"/>
          <w:szCs w:val="24"/>
          <w:lang w:val="en-US"/>
        </w:rPr>
      </w:pPr>
    </w:p>
    <w:p w14:paraId="20FAA28F" w14:textId="4DA82C53" w:rsidR="004D50FD" w:rsidRDefault="004D50FD" w:rsidP="004B4CFB">
      <w:pPr>
        <w:pStyle w:val="jbd-Pendahul10"/>
        <w:spacing w:before="0" w:after="0"/>
        <w:rPr>
          <w:rFonts w:cs="Times New Roman"/>
          <w:sz w:val="22"/>
          <w:szCs w:val="22"/>
        </w:rPr>
      </w:pPr>
      <w:r>
        <w:rPr>
          <w:rFonts w:cs="Times New Roman"/>
          <w:sz w:val="22"/>
          <w:szCs w:val="22"/>
        </w:rPr>
        <w:t xml:space="preserve">ABSTRAK </w:t>
      </w:r>
    </w:p>
    <w:p w14:paraId="4A3B199F" w14:textId="77777777" w:rsidR="004D50FD" w:rsidRDefault="004D50FD" w:rsidP="004B4CFB">
      <w:pPr>
        <w:pStyle w:val="jbd-Pendahul10"/>
        <w:spacing w:before="0" w:after="0"/>
        <w:rPr>
          <w:rFonts w:cs="Times New Roman"/>
          <w:sz w:val="22"/>
          <w:szCs w:val="22"/>
        </w:rPr>
      </w:pPr>
    </w:p>
    <w:p w14:paraId="652F5723" w14:textId="77777777" w:rsidR="00072111" w:rsidRPr="00072111" w:rsidRDefault="00072111" w:rsidP="00072111">
      <w:pPr>
        <w:pStyle w:val="jbd-Pendahul10"/>
        <w:jc w:val="both"/>
        <w:rPr>
          <w:b w:val="0"/>
          <w:caps w:val="0"/>
          <w:szCs w:val="20"/>
        </w:rPr>
      </w:pPr>
      <w:r w:rsidRPr="00072111">
        <w:rPr>
          <w:b w:val="0"/>
          <w:caps w:val="0"/>
          <w:szCs w:val="20"/>
        </w:rPr>
        <w:t>Penelitian ini bertujuan untuk merumuskan strategi pemberdayaan petani pada usahatani ladang di Kabupaten Konawe Kepulauan. Penelitian ini tergolong dalam penelitian deskriptif yang menggabungkan pendekatan kualitatif dan kuantitatif.  Analisis data untuk Menyusun rumusan strategi menggunakan analisis SWOT dengan mengidentifikasi factor internal yang dimiliki petani berupa kekuatan dan kelemahan serta factor eksternal yang dimiliki petani ladang berupa peluang dan ancaman.  Informan dalam penelitian adalah berasal dari kepala desa, pejnyluh, petami ladang serta tokoh masyarakat. Temuan penelitian menunjukkan bahwa strategi pemberdayaan yang efektif di terapkan pada petani ladang di Pulau Wawonii adalah: a. Mengkombinasikan pola pertanian ladang dengan pola perkebunan untuk memperoleh tambahan pendapatan b. Peningkatan kapasitas dan dukungan pemerintah dan instansi terkait seperti dinas pertanian/lembaga penyuluhan kepada kelompok tani melalui pembinaan dan partisipasi dalam program pembangunan c. Membangun kebersamaan kelompok tani untuk terus saling percaya, senasib dan gotong royong agar menjadi kekuatan dalam penguatan kelompok  d. Mengefektifkan lembaga ekonomi petani seperti BUMDes untuk membantu permasalahan ekonomi petani e. Meningkatkan pengetahuan, petani tentang manfaat berkelompok melalui penyuluhan, pelatihan dan pendampingan.</w:t>
      </w:r>
    </w:p>
    <w:p w14:paraId="65BA8E71" w14:textId="72C4510D" w:rsidR="004D50FD" w:rsidRPr="007B4E7C" w:rsidRDefault="00072111" w:rsidP="00072111">
      <w:pPr>
        <w:pStyle w:val="jbd-Pendahul10"/>
        <w:spacing w:before="0" w:after="0"/>
        <w:jc w:val="both"/>
        <w:rPr>
          <w:rFonts w:cs="Times New Roman"/>
          <w:b w:val="0"/>
          <w:caps w:val="0"/>
          <w:szCs w:val="20"/>
        </w:rPr>
      </w:pPr>
      <w:r w:rsidRPr="00072111">
        <w:rPr>
          <w:b w:val="0"/>
          <w:caps w:val="0"/>
          <w:szCs w:val="20"/>
        </w:rPr>
        <w:t>Kata kunci: Pemberdayaan, Petani, Strategi</w:t>
      </w:r>
      <w:r w:rsidR="004D50FD" w:rsidRPr="007B4E7C">
        <w:rPr>
          <w:rFonts w:cs="Times New Roman"/>
          <w:b w:val="0"/>
          <w:caps w:val="0"/>
          <w:szCs w:val="20"/>
        </w:rPr>
        <w:t>.</w:t>
      </w:r>
    </w:p>
    <w:p w14:paraId="40F77777" w14:textId="77777777" w:rsidR="004D50FD" w:rsidRDefault="004D50FD" w:rsidP="004D50FD">
      <w:pPr>
        <w:pStyle w:val="jbd-Pendahul10"/>
        <w:spacing w:before="0" w:after="0"/>
        <w:jc w:val="both"/>
        <w:rPr>
          <w:rFonts w:cs="Times New Roman"/>
          <w:sz w:val="22"/>
          <w:szCs w:val="22"/>
        </w:rPr>
      </w:pPr>
      <w:r>
        <w:rPr>
          <w:rFonts w:cs="Times New Roman"/>
          <w:caps w:val="0"/>
          <w:sz w:val="22"/>
          <w:szCs w:val="22"/>
        </w:rPr>
        <w:t xml:space="preserve"> </w:t>
      </w:r>
    </w:p>
    <w:p w14:paraId="70AEF814" w14:textId="77777777" w:rsidR="003C7E53" w:rsidRPr="009C503E" w:rsidRDefault="003C7E53" w:rsidP="004B4CFB">
      <w:pPr>
        <w:pStyle w:val="jbd-Pendahul10"/>
        <w:spacing w:before="0" w:after="0"/>
        <w:rPr>
          <w:rFonts w:cs="Times New Roman"/>
          <w:color w:val="FF0000"/>
          <w:sz w:val="22"/>
          <w:szCs w:val="22"/>
        </w:rPr>
      </w:pPr>
      <w:r w:rsidRPr="007B4E7C">
        <w:rPr>
          <w:rFonts w:cs="Times New Roman"/>
          <w:i/>
          <w:sz w:val="22"/>
          <w:szCs w:val="22"/>
          <w:lang w:val="en-US"/>
        </w:rPr>
        <w:t>Abstract</w:t>
      </w:r>
      <w:r w:rsidRPr="007B4E7C">
        <w:rPr>
          <w:rFonts w:cs="Times New Roman"/>
          <w:i/>
          <w:sz w:val="22"/>
          <w:szCs w:val="22"/>
        </w:rPr>
        <w:t xml:space="preserve"> </w:t>
      </w:r>
      <w:r w:rsidR="004D50FD">
        <w:rPr>
          <w:rFonts w:cs="Times New Roman"/>
          <w:sz w:val="22"/>
          <w:szCs w:val="22"/>
        </w:rPr>
        <w:t>(11</w:t>
      </w:r>
      <w:r w:rsidRPr="004D50FD">
        <w:rPr>
          <w:rFonts w:cs="Times New Roman"/>
          <w:sz w:val="22"/>
          <w:szCs w:val="22"/>
        </w:rPr>
        <w:t xml:space="preserve"> </w:t>
      </w:r>
      <w:r w:rsidR="004D50FD" w:rsidRPr="004D50FD">
        <w:rPr>
          <w:rFonts w:cs="Times New Roman"/>
          <w:caps w:val="0"/>
          <w:sz w:val="22"/>
          <w:szCs w:val="22"/>
        </w:rPr>
        <w:t>pt</w:t>
      </w:r>
      <w:r w:rsidRPr="004D50FD">
        <w:rPr>
          <w:rFonts w:cs="Times New Roman"/>
          <w:sz w:val="22"/>
          <w:szCs w:val="22"/>
        </w:rPr>
        <w:t>)</w:t>
      </w:r>
    </w:p>
    <w:p w14:paraId="03700E08" w14:textId="77777777" w:rsidR="002518EC" w:rsidRPr="009C503E" w:rsidRDefault="002518EC" w:rsidP="004B4CFB">
      <w:pPr>
        <w:pStyle w:val="jbd-Pendahul10"/>
        <w:spacing w:before="0" w:after="0"/>
        <w:rPr>
          <w:rFonts w:cs="Times New Roman"/>
          <w:sz w:val="22"/>
          <w:szCs w:val="22"/>
        </w:rPr>
      </w:pPr>
    </w:p>
    <w:p w14:paraId="5E0D53BD" w14:textId="0E33E7E5" w:rsidR="00DF691C" w:rsidRPr="007B4E7C" w:rsidRDefault="00072111" w:rsidP="004B4CFB">
      <w:pPr>
        <w:pStyle w:val="jbd-keyword"/>
        <w:spacing w:before="0" w:after="0"/>
        <w:rPr>
          <w:rFonts w:cs="Times New Roman"/>
          <w:b/>
          <w:i/>
          <w:sz w:val="22"/>
          <w:szCs w:val="22"/>
        </w:rPr>
      </w:pPr>
      <w:r w:rsidRPr="00072111">
        <w:rPr>
          <w:rFonts w:cs="Times New Roman"/>
          <w:i/>
          <w:sz w:val="20"/>
          <w:szCs w:val="20"/>
        </w:rPr>
        <w:t>This research aims to formulate farmer empowerment strategies on field rice farming in Konawe Islands Regency. This research is classified as descriptive research that combines qualitative and quantitative approaches.  The data analysis used to formulate the strategy is SWOT analysis. This analysis identifies internal factors owned by farmers in the form of strengths and weaknesses and external factors owned by field farmers in the form of opportunities and threats.  Informants in this study came from the village head, counsellor, field farmers and community leaders. The research findings show that effective empowerment strategies applied to field farmers in Konawe Islands Regency are: a. Combining field farming patterns with plantation patterns to obtain additional income b. Increasing the capacity and support of the government and related agencies such as the agriculture service/extension agency to farmer groups through coaching and participation in development programs c. Building togetherness of farmer groups to continue to trust each other, share fate and mutual cooperation so that it becomes a strength in strengthening the group d. Making farmer economic institutions such as BUMDes effective to help farmers' economic problems e. Increase farmers' knowledge about the benefits of groups through counseling, training and mentoring..</w:t>
      </w:r>
    </w:p>
    <w:p w14:paraId="40526149" w14:textId="5BB57E72" w:rsidR="003C7E53" w:rsidRPr="007B4E7C" w:rsidRDefault="007B4E7C" w:rsidP="004B4CFB">
      <w:pPr>
        <w:pStyle w:val="jbd-keyword"/>
        <w:spacing w:before="0" w:after="0"/>
        <w:rPr>
          <w:rFonts w:cs="Times New Roman"/>
          <w:i/>
          <w:iCs/>
          <w:color w:val="FF0000"/>
          <w:sz w:val="20"/>
          <w:szCs w:val="20"/>
        </w:rPr>
      </w:pPr>
      <w:r w:rsidRPr="007B4E7C">
        <w:rPr>
          <w:rFonts w:cs="Times New Roman"/>
          <w:i/>
          <w:sz w:val="20"/>
          <w:szCs w:val="20"/>
          <w:lang w:val="en-US"/>
        </w:rPr>
        <w:t>Key</w:t>
      </w:r>
      <w:r w:rsidR="003C7E53" w:rsidRPr="007B4E7C">
        <w:rPr>
          <w:rFonts w:cs="Times New Roman"/>
          <w:i/>
          <w:sz w:val="20"/>
          <w:szCs w:val="20"/>
          <w:lang w:val="en-US"/>
        </w:rPr>
        <w:t xml:space="preserve">words: </w:t>
      </w:r>
      <w:r w:rsidR="00072111" w:rsidRPr="00072111">
        <w:rPr>
          <w:rFonts w:cs="Times New Roman"/>
          <w:i/>
          <w:color w:val="000000"/>
          <w:sz w:val="20"/>
          <w:szCs w:val="20"/>
          <w:lang w:val="en-US"/>
        </w:rPr>
        <w:t>Empowerment, Farmers, Strategy</w:t>
      </w:r>
    </w:p>
    <w:p w14:paraId="336B0F61" w14:textId="77777777" w:rsidR="00DF691C" w:rsidRPr="009C503E" w:rsidRDefault="00DF691C" w:rsidP="004B4CFB">
      <w:pPr>
        <w:pStyle w:val="jbd-keyword"/>
        <w:spacing w:before="0" w:after="0"/>
        <w:rPr>
          <w:rFonts w:cs="Times New Roman"/>
          <w:b/>
          <w:sz w:val="22"/>
          <w:szCs w:val="22"/>
        </w:rPr>
      </w:pPr>
    </w:p>
    <w:p w14:paraId="2D39B842" w14:textId="3A9EE50E" w:rsidR="003C7E53" w:rsidRPr="009C503E" w:rsidRDefault="00575FAC" w:rsidP="004B4CFB">
      <w:pPr>
        <w:pStyle w:val="jbd-pendahul0"/>
        <w:spacing w:after="0"/>
        <w:outlineLvl w:val="0"/>
        <w:rPr>
          <w:rFonts w:cs="Times New Roman"/>
          <w:sz w:val="22"/>
          <w:szCs w:val="22"/>
          <w:lang w:eastAsia="id-ID"/>
        </w:rPr>
      </w:pPr>
      <w:r w:rsidRPr="009C503E">
        <w:rPr>
          <w:rFonts w:cs="Times New Roman"/>
          <w:sz w:val="22"/>
          <w:szCs w:val="22"/>
          <w:lang w:eastAsia="id-ID"/>
        </w:rPr>
        <w:lastRenderedPageBreak/>
        <w:t xml:space="preserve">PENDAHULUAN </w:t>
      </w:r>
    </w:p>
    <w:p w14:paraId="1A5E8269" w14:textId="77777777" w:rsidR="00575FAC" w:rsidRPr="009C503E" w:rsidRDefault="00575FAC" w:rsidP="00575FAC">
      <w:pPr>
        <w:tabs>
          <w:tab w:val="left" w:pos="567"/>
        </w:tabs>
        <w:ind w:firstLine="0"/>
        <w:rPr>
          <w:sz w:val="22"/>
          <w:szCs w:val="22"/>
        </w:rPr>
      </w:pPr>
      <w:r w:rsidRPr="009C503E">
        <w:rPr>
          <w:sz w:val="22"/>
          <w:szCs w:val="22"/>
        </w:rPr>
        <w:tab/>
      </w:r>
    </w:p>
    <w:p w14:paraId="216E42E7" w14:textId="77777777" w:rsidR="00072111" w:rsidRPr="00072111" w:rsidRDefault="00575FAC" w:rsidP="00072111">
      <w:pPr>
        <w:tabs>
          <w:tab w:val="left" w:pos="567"/>
        </w:tabs>
        <w:ind w:firstLine="0"/>
        <w:rPr>
          <w:sz w:val="22"/>
          <w:szCs w:val="22"/>
        </w:rPr>
      </w:pPr>
      <w:r w:rsidRPr="009C503E">
        <w:rPr>
          <w:sz w:val="22"/>
          <w:szCs w:val="22"/>
        </w:rPr>
        <w:tab/>
      </w:r>
      <w:r w:rsidR="00072111" w:rsidRPr="00072111">
        <w:rPr>
          <w:sz w:val="22"/>
          <w:szCs w:val="22"/>
        </w:rPr>
        <w:t xml:space="preserve">Pertanian Ladang (swidden agriculture) merupakan budaya tradisional masyarakat yang terdapat hampir di setiap pulau di Indonesia yakni di pulau Sumatera, Kalimantan, Sulawesi, Maluku dan Irian (Silvi, 2017). Meskipun Food and Agriculture Organization (FAO) pada tahun 1957, telah menyatakan bahwa perladangan berpindah adalah hambatan terbesar bagi peningkatan produksi pertanian, namun kenyataannya sistem usahatani ini masih tetap bertahan bahkan mulai di praktekkan secara luas sejak tahun 2012 (Mukul &amp; Herbohn, 2016; Van Vliet et al, 2012; Devendra, 2002). Pertanian ladang dikenal sebagai sistem pertanian yang kurang menguntungkan karena orientasi kegiatan usahatani umumnya masih bersifat subsisten (Thomas &amp; Staffan, 2020; Hepp &amp; de Neergaard, 2019; Lii et al, 2014; Nyatemu Zenda et al, 2020).  Meskipun demikian, usahatani ladang telah menjadi pengetahuan  yang terjaga dalam bentuk kearifan lokal yang diwariskan secara turun temurun oleh masyarakat sampai saat ini.  Krnyataan ini menunjukkan bahwa usahatani ladang telah menunjukkan kemampuannya dalam menyediakan pangan bagi satu generasi  ke generasi berikutnya.  </w:t>
      </w:r>
    </w:p>
    <w:p w14:paraId="1E095849" w14:textId="77777777" w:rsidR="00072111" w:rsidRPr="00072111" w:rsidRDefault="00072111" w:rsidP="00072111">
      <w:pPr>
        <w:tabs>
          <w:tab w:val="left" w:pos="567"/>
        </w:tabs>
        <w:ind w:firstLine="0"/>
        <w:rPr>
          <w:sz w:val="22"/>
          <w:szCs w:val="22"/>
        </w:rPr>
      </w:pPr>
      <w:r w:rsidRPr="00072111">
        <w:rPr>
          <w:sz w:val="22"/>
          <w:szCs w:val="22"/>
        </w:rPr>
        <w:t>Usaha pertanian pangan organik khusunya tanaman padi, merupakan peluang bisnis potensil di masa kini dan akan datang (Sari et al., 2019). Hal ini didasarkan pada asas manfaat pangan organik, yang lebih mengedepankan prinsip kesehatan baik terhadap tanaman, tanah, hewan, bumi dan manusia sebagai satu kesatuan yang saling berhubungan dan tidak terpisahkan (Mayrowani, 2016).   Saat ini diperkirakan pertumbuhan pasar dan permintaan produk organik dapat mencapai 20-30% setiap tahunnya (Sari &amp; Fahmi, 2018). Hal ini dipicu oleh semakin sadarnya masyarakat sebagai konsumen dalam mengkonsumsi produk organik.</w:t>
      </w:r>
    </w:p>
    <w:p w14:paraId="678C9D1E" w14:textId="77777777" w:rsidR="00072111" w:rsidRPr="00072111" w:rsidRDefault="00072111" w:rsidP="00072111">
      <w:pPr>
        <w:tabs>
          <w:tab w:val="left" w:pos="567"/>
        </w:tabs>
        <w:ind w:firstLine="0"/>
        <w:rPr>
          <w:sz w:val="22"/>
          <w:szCs w:val="22"/>
        </w:rPr>
      </w:pPr>
      <w:r w:rsidRPr="00072111">
        <w:rPr>
          <w:sz w:val="22"/>
          <w:szCs w:val="22"/>
        </w:rPr>
        <w:t xml:space="preserve">Segmen pasar komoditas padi organik secara global dapat menciptakan peluang dalam peningkatan pendapatan dan daya saing (Tudisca et al., 2014). Di pasar global khususnya pada negara-negara Uni Eropa, pertanian organik sangat dihargai oleh konsumen. Hal ini disebabkan karena beberapa hal: (1) menganggap produk organik memiliki berkualitas lebih tinggi, (2) kurangnya bahan kimia yang digunakan selama proses produksi, (3) sebagian besar tenaga kerja dilakukan oleh petani konvensional (Sgroi et al., 2015). </w:t>
      </w:r>
    </w:p>
    <w:p w14:paraId="1874755F" w14:textId="77777777" w:rsidR="00072111" w:rsidRPr="00072111" w:rsidRDefault="00072111" w:rsidP="00072111">
      <w:pPr>
        <w:tabs>
          <w:tab w:val="left" w:pos="567"/>
        </w:tabs>
        <w:ind w:firstLine="0"/>
        <w:rPr>
          <w:sz w:val="22"/>
          <w:szCs w:val="22"/>
        </w:rPr>
      </w:pPr>
      <w:r w:rsidRPr="00072111">
        <w:rPr>
          <w:sz w:val="22"/>
          <w:szCs w:val="22"/>
        </w:rPr>
        <w:t>Salah satu daerah yang masih membudidayakan padi ladang adalah Kabupaten Konawe Kepulauan.  Sistem ladang oleh masyarakat Kabupaten Konawe Kepulauan dilakukan dengan  sistem  gilir balik (turn-back cultivation).  Aktifitas perladangan merupakan alternatif usahatani yang perlu dijaga eksistensi dan keberlanjutannya mengingat sistem perladangan dapat menjaga kelestarian lingkungan dan menghasilkan produk organik yang aman bagi kesehatan.  Eksistensi Usahatani ladang dapat terus terjaga jika petani ladang sebagai pelaku usaha tetap memperhatikan prinsip-prinsip pengelolaan ladang sebagaimana mestinya dalam mengelola usahataninya. Oleh karena itu, pemberdayaan petani ladang menjadi hal  penting untuk diperhatikan mengingat petani ladang adalah pelaku utama yang menjalankan peran sebagai pengelola atau manajer dalam usahatani tersebut.  Keberdayaan petani merupakan unsur-unsur yang memungkinkannya untuk tetap eksis (bertahan) dalam mengelola usahataninya (Rosmalah, 2019).</w:t>
      </w:r>
    </w:p>
    <w:p w14:paraId="301F4C2B" w14:textId="46C77F73" w:rsidR="00DF691C" w:rsidRPr="009C503E" w:rsidRDefault="00072111" w:rsidP="00072111">
      <w:pPr>
        <w:tabs>
          <w:tab w:val="left" w:pos="567"/>
        </w:tabs>
        <w:ind w:firstLine="0"/>
        <w:rPr>
          <w:rFonts w:cs="Times New Roman"/>
          <w:sz w:val="22"/>
          <w:szCs w:val="22"/>
        </w:rPr>
      </w:pPr>
      <w:r w:rsidRPr="00072111">
        <w:rPr>
          <w:sz w:val="22"/>
          <w:szCs w:val="22"/>
        </w:rPr>
        <w:t xml:space="preserve">Pemberdayaan petani ladang di Kabupaten Konawe Kepulauan menjadi hal yang perlu perhatian khusus karena sistem ladang masih menjadi alternatif usahatani yang menjadi pilihan masyarakat Kabupaten Konawe Kepulauan.   umumnya petani ladang terkategori hidup dalam kondisi serba terbatas.  Keterbatasan sumber-sumber daya yang bisa diakses seperti sarana dan prasarana penunjang maupun sumber informasi merupakan masalah yang dialami oleh penduduk di umumnya petani ladang terkategori hidup dalam kondisi serba terbatas.  Keterbatasan sumber-sumber daya yang bisa diakses seperti sarana dan prasarana penunjang maupun sumber informasi merupakan masalah yang dialami oleh penduduk di Kabupaten Konawe Kepulauan. Meskipun mereka telah terbiasa hidup secara subsisten dan telah terlatih menghadapi situasi yang serba terbatas, namun tekanan kemiskinan yang bertubi-tubi dapat menyebabkan peluang mereka untuk tetap eksis (bertahan) apalagi untuk meningkatkan kesejahteraan menjadi makin kecil, meskipun mereka telah terbiasa hidup secara subsisten dan telah terlatih menghadapi situasi yang serba terbatas, namun tekanan kemiskinan yang bertubi-tubi dapat menyebabkan peluang mereka untuk tetap eksis (bertahan) apalagi untuk meningkatkan kesejahteraan menjadi makin kecil.  Oleh </w:t>
      </w:r>
      <w:r w:rsidRPr="00072111">
        <w:rPr>
          <w:sz w:val="22"/>
          <w:szCs w:val="22"/>
        </w:rPr>
        <w:lastRenderedPageBreak/>
        <w:t>karena itu maka tujuan dilakukannya penelitian ini adalah untuk melihat bagaimana strategi pemberdayaan bagi petani padi ladang di Kabupaten Konawe Kepulauan.</w:t>
      </w:r>
    </w:p>
    <w:p w14:paraId="78C6DF1A" w14:textId="77777777" w:rsidR="00072111" w:rsidRDefault="00072111" w:rsidP="00DF691C">
      <w:pPr>
        <w:pStyle w:val="jbd-Pendahul10"/>
        <w:spacing w:before="0" w:after="0"/>
        <w:rPr>
          <w:rFonts w:cs="Times New Roman"/>
          <w:sz w:val="22"/>
          <w:szCs w:val="22"/>
        </w:rPr>
      </w:pPr>
    </w:p>
    <w:p w14:paraId="3BB9D0C2" w14:textId="77DE5954" w:rsidR="003C7E53" w:rsidRPr="009C503E" w:rsidRDefault="00910119" w:rsidP="00DF691C">
      <w:pPr>
        <w:pStyle w:val="jbd-Pendahul10"/>
        <w:spacing w:before="0" w:after="0"/>
        <w:rPr>
          <w:rFonts w:cs="Times New Roman"/>
          <w:sz w:val="22"/>
          <w:szCs w:val="22"/>
        </w:rPr>
      </w:pPr>
      <w:r w:rsidRPr="009C503E">
        <w:rPr>
          <w:rFonts w:cs="Times New Roman"/>
          <w:sz w:val="22"/>
          <w:szCs w:val="22"/>
        </w:rPr>
        <w:t xml:space="preserve">METODE PENELITIAN </w:t>
      </w:r>
    </w:p>
    <w:p w14:paraId="628A72B9" w14:textId="77777777" w:rsidR="00575FAC" w:rsidRPr="009C503E" w:rsidRDefault="00575FAC" w:rsidP="00DF691C">
      <w:pPr>
        <w:pStyle w:val="jbd-subjud10"/>
        <w:spacing w:before="0"/>
        <w:rPr>
          <w:rFonts w:cs="Times New Roman"/>
          <w:sz w:val="22"/>
          <w:szCs w:val="22"/>
        </w:rPr>
      </w:pPr>
    </w:p>
    <w:p w14:paraId="25AA1F21" w14:textId="4220378A" w:rsidR="00072111" w:rsidRDefault="00072111" w:rsidP="00072111">
      <w:pPr>
        <w:rPr>
          <w:rFonts w:cs="Times New Roman"/>
          <w:bCs/>
          <w:sz w:val="22"/>
          <w:szCs w:val="22"/>
        </w:rPr>
      </w:pPr>
      <w:bookmarkStart w:id="0" w:name="_Hlk136163261"/>
      <w:r w:rsidRPr="00072111">
        <w:rPr>
          <w:rFonts w:cs="Times New Roman"/>
          <w:bCs/>
          <w:sz w:val="22"/>
          <w:szCs w:val="22"/>
        </w:rPr>
        <w:t>Penelitian ini merupakan penelitian deskriptif yang menggabungkan pendekatan kualitatif dan kuantitatif.  Penelitian ini dilaksanakan November 2021, tahap persiapan lapangan pada awal Januari 2022 dilanjutkan pengumpulan data lapangan, analisis dan interpretasi data hasil penelitian hingga penulisan laporan.</w:t>
      </w:r>
    </w:p>
    <w:p w14:paraId="0A78FBA6" w14:textId="77777777" w:rsidR="00072111" w:rsidRPr="00072111" w:rsidRDefault="00072111" w:rsidP="00072111">
      <w:pPr>
        <w:rPr>
          <w:rFonts w:cs="Times New Roman"/>
          <w:bCs/>
          <w:sz w:val="22"/>
          <w:szCs w:val="22"/>
        </w:rPr>
      </w:pPr>
      <w:r w:rsidRPr="00072111">
        <w:rPr>
          <w:rFonts w:cs="Times New Roman"/>
          <w:bCs/>
          <w:sz w:val="22"/>
          <w:szCs w:val="22"/>
        </w:rPr>
        <w:t>Lokasi penelitian adalah di Kabupaten Konawe Kepulauan Kabupaten Konawe Kepulauan Provinsi Sulawesi Tenggara. Kabupaten Konawe Kepulauan merupakan salah satu wilayah kepulauan yang tergolong pulau kecil yang ada di Sulawesi Tenggara dan keseluruhan wilayahnya masuk dalam Kabupaten Konawe Kepulauan.  Pemilihan lokasi dilakukan secara sengaja (purposive) dengan pertimbangan:</w:t>
      </w:r>
    </w:p>
    <w:p w14:paraId="5E5ACDCB" w14:textId="77777777" w:rsidR="00072111" w:rsidRPr="00072111" w:rsidRDefault="00072111" w:rsidP="00072111">
      <w:pPr>
        <w:numPr>
          <w:ilvl w:val="0"/>
          <w:numId w:val="3"/>
        </w:numPr>
        <w:rPr>
          <w:rFonts w:cs="Times New Roman"/>
          <w:bCs/>
          <w:sz w:val="22"/>
          <w:szCs w:val="22"/>
        </w:rPr>
      </w:pPr>
      <w:r w:rsidRPr="00072111">
        <w:rPr>
          <w:rFonts w:cs="Times New Roman"/>
          <w:bCs/>
          <w:sz w:val="22"/>
          <w:szCs w:val="22"/>
        </w:rPr>
        <w:t xml:space="preserve">Masyarakat Kabupaten Konawe Kepulauan adalah masyarakat yang bermukim di pesisir pantai namun sebagian besar masyarakatnya berprofesi sebagai petani ladang dan pekebun.  </w:t>
      </w:r>
    </w:p>
    <w:p w14:paraId="5C95D151" w14:textId="28FAD026" w:rsidR="00072111" w:rsidRDefault="00072111" w:rsidP="00072111">
      <w:pPr>
        <w:numPr>
          <w:ilvl w:val="0"/>
          <w:numId w:val="3"/>
        </w:numPr>
        <w:rPr>
          <w:rFonts w:cs="Times New Roman"/>
          <w:bCs/>
          <w:sz w:val="22"/>
          <w:szCs w:val="22"/>
        </w:rPr>
      </w:pPr>
      <w:r w:rsidRPr="00072111">
        <w:rPr>
          <w:rFonts w:cs="Times New Roman"/>
          <w:bCs/>
          <w:sz w:val="22"/>
          <w:szCs w:val="22"/>
        </w:rPr>
        <w:t>Berladang adalah mata pencaharian yang telah menjadi tradisi sejak dulu dan masih dipertahankan hingga saat ini.</w:t>
      </w:r>
    </w:p>
    <w:p w14:paraId="39100E02" w14:textId="3C375016" w:rsidR="006307FC" w:rsidRDefault="00551ADA" w:rsidP="006307FC">
      <w:pPr>
        <w:ind w:left="720" w:firstLine="0"/>
        <w:jc w:val="center"/>
        <w:rPr>
          <w:rFonts w:cs="Times New Roman"/>
          <w:noProof/>
          <w:sz w:val="22"/>
          <w:szCs w:val="22"/>
        </w:rPr>
      </w:pPr>
      <w:r w:rsidRPr="006307FC">
        <w:rPr>
          <w:rFonts w:cs="Times New Roman"/>
          <w:noProof/>
          <w:sz w:val="22"/>
          <w:szCs w:val="22"/>
        </w:rPr>
        <w:drawing>
          <wp:inline distT="0" distB="0" distL="0" distR="0" wp14:anchorId="788B2938" wp14:editId="0A92C90B">
            <wp:extent cx="2464435" cy="223964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4435" cy="2239645"/>
                    </a:xfrm>
                    <a:prstGeom prst="rect">
                      <a:avLst/>
                    </a:prstGeom>
                    <a:noFill/>
                    <a:ln>
                      <a:noFill/>
                    </a:ln>
                  </pic:spPr>
                </pic:pic>
              </a:graphicData>
            </a:graphic>
          </wp:inline>
        </w:drawing>
      </w:r>
    </w:p>
    <w:p w14:paraId="101BE644" w14:textId="105CF59D" w:rsidR="006307FC" w:rsidRDefault="006307FC" w:rsidP="006307FC">
      <w:pPr>
        <w:ind w:left="720" w:firstLine="0"/>
        <w:jc w:val="center"/>
        <w:rPr>
          <w:rFonts w:cs="Times New Roman"/>
          <w:noProof/>
          <w:sz w:val="22"/>
          <w:szCs w:val="22"/>
          <w:lang w:val="en-US"/>
        </w:rPr>
      </w:pPr>
      <w:r>
        <w:rPr>
          <w:rFonts w:cs="Times New Roman"/>
          <w:noProof/>
          <w:sz w:val="22"/>
          <w:szCs w:val="22"/>
          <w:lang w:val="en-US"/>
        </w:rPr>
        <w:t>Gambar 1. Lokasi Penelitian</w:t>
      </w:r>
    </w:p>
    <w:p w14:paraId="2C955F5F" w14:textId="77777777" w:rsidR="006307FC" w:rsidRDefault="006307FC" w:rsidP="006307FC">
      <w:pPr>
        <w:ind w:firstLine="0"/>
        <w:rPr>
          <w:rFonts w:cs="Times New Roman"/>
          <w:bCs/>
          <w:sz w:val="22"/>
          <w:szCs w:val="22"/>
          <w:lang w:val="en-US"/>
        </w:rPr>
      </w:pPr>
    </w:p>
    <w:p w14:paraId="7A8BF1D4" w14:textId="4632F95E" w:rsidR="00072111" w:rsidRPr="00072111" w:rsidRDefault="00072111" w:rsidP="006307FC">
      <w:pPr>
        <w:ind w:firstLine="0"/>
        <w:rPr>
          <w:rFonts w:cs="Times New Roman"/>
          <w:bCs/>
          <w:sz w:val="22"/>
          <w:szCs w:val="22"/>
        </w:rPr>
      </w:pPr>
      <w:r w:rsidRPr="00072111">
        <w:rPr>
          <w:rFonts w:cs="Times New Roman"/>
          <w:bCs/>
          <w:sz w:val="22"/>
          <w:szCs w:val="22"/>
        </w:rPr>
        <w:t>Penentuan informan dilakukan secara purposive dan dilakukan dengan teknik pengumpulan informasi snowball yakni secara berantai atau menggelinding seperti bola salju yang diawali dengan penentuan informan pangkal lalu menjurus pada terpilihnya beberapa informan pokok (Basri &amp; Munandar, 2010; Moleong 2015).</w:t>
      </w:r>
    </w:p>
    <w:p w14:paraId="65C95750" w14:textId="77777777" w:rsidR="00072111" w:rsidRPr="00072111" w:rsidRDefault="00072111" w:rsidP="006307FC">
      <w:pPr>
        <w:ind w:firstLine="0"/>
        <w:rPr>
          <w:rFonts w:cs="Times New Roman"/>
          <w:bCs/>
          <w:sz w:val="22"/>
          <w:szCs w:val="22"/>
        </w:rPr>
      </w:pPr>
      <w:r w:rsidRPr="00072111">
        <w:rPr>
          <w:rFonts w:cs="Times New Roman"/>
          <w:bCs/>
          <w:sz w:val="22"/>
          <w:szCs w:val="22"/>
        </w:rPr>
        <w:t>Informan dalam penelitian ini adalah Kadis pertanian, UPTD kehutanan, Kepala Desa Langkowala Kec. Wawonii Barat, Kepala Desa Dimba Kec.Wawonii Timur Laut, Kepala Desa Waworope Kec.Wawonii Utara dan Kepala Desa Roko-roko Kec.Wawonii Selatan, Kepala Desa Kekea Kec. Wawonii Tenggara.</w:t>
      </w:r>
    </w:p>
    <w:p w14:paraId="7827774B" w14:textId="52E1BF89" w:rsidR="00072111" w:rsidRDefault="00072111" w:rsidP="006307FC">
      <w:pPr>
        <w:ind w:firstLine="0"/>
        <w:rPr>
          <w:rFonts w:cs="Times New Roman"/>
          <w:bCs/>
          <w:sz w:val="22"/>
          <w:szCs w:val="22"/>
        </w:rPr>
      </w:pPr>
      <w:r w:rsidRPr="00072111">
        <w:rPr>
          <w:rFonts w:cs="Times New Roman"/>
          <w:bCs/>
          <w:sz w:val="22"/>
          <w:szCs w:val="22"/>
        </w:rPr>
        <w:t xml:space="preserve">Untuk merumuskan strategi pemberdayaan petani ladang digunakan analisis SWOT yang menghasilkan alternative-alternatif strategi dengan melalui beberapa tahapan menurut David (2011) seperti tertera pada Gambar </w:t>
      </w:r>
      <w:r w:rsidR="006307FC">
        <w:rPr>
          <w:rFonts w:cs="Times New Roman"/>
          <w:bCs/>
          <w:sz w:val="22"/>
          <w:szCs w:val="22"/>
          <w:lang w:val="en-US"/>
        </w:rPr>
        <w:t>2</w:t>
      </w:r>
      <w:r w:rsidRPr="00072111">
        <w:rPr>
          <w:rFonts w:cs="Times New Roman"/>
          <w:bCs/>
          <w:sz w:val="22"/>
          <w:szCs w:val="22"/>
        </w:rPr>
        <w:t>.</w:t>
      </w:r>
    </w:p>
    <w:p w14:paraId="397DD5FE" w14:textId="4DE22BB8" w:rsidR="006307FC" w:rsidRDefault="006307FC" w:rsidP="006307FC">
      <w:pPr>
        <w:ind w:firstLine="0"/>
        <w:rPr>
          <w:rFonts w:cs="Times New Roman"/>
          <w:bCs/>
          <w:sz w:val="22"/>
          <w:szCs w:val="22"/>
        </w:rPr>
      </w:pPr>
    </w:p>
    <w:p w14:paraId="78B41F50" w14:textId="3C0E04CE" w:rsidR="006307FC" w:rsidRDefault="006307FC" w:rsidP="006307FC">
      <w:pPr>
        <w:ind w:firstLine="0"/>
        <w:rPr>
          <w:rFonts w:cs="Times New Roman"/>
          <w:bCs/>
          <w:sz w:val="22"/>
          <w:szCs w:val="22"/>
        </w:rPr>
      </w:pPr>
    </w:p>
    <w:p w14:paraId="00DB1D9E" w14:textId="2E4E9F28" w:rsidR="006307FC" w:rsidRDefault="006307FC" w:rsidP="006307FC">
      <w:pPr>
        <w:ind w:firstLine="0"/>
        <w:rPr>
          <w:rFonts w:cs="Times New Roman"/>
          <w:bCs/>
          <w:sz w:val="22"/>
          <w:szCs w:val="22"/>
        </w:rPr>
      </w:pPr>
    </w:p>
    <w:p w14:paraId="193C9DD8" w14:textId="77777777" w:rsidR="006307FC" w:rsidRPr="00072111" w:rsidRDefault="006307FC" w:rsidP="006307FC">
      <w:pPr>
        <w:ind w:firstLine="0"/>
        <w:rPr>
          <w:rFonts w:cs="Times New Roman"/>
          <w:bCs/>
          <w:sz w:val="22"/>
          <w:szCs w:val="22"/>
        </w:rPr>
      </w:pPr>
    </w:p>
    <w:p w14:paraId="1D187348" w14:textId="77777777" w:rsidR="00072111" w:rsidRPr="00072111" w:rsidRDefault="00072111" w:rsidP="00072111">
      <w:pPr>
        <w:rPr>
          <w:rFonts w:cs="Times New Roman"/>
          <w:bCs/>
          <w:sz w:val="22"/>
          <w:szCs w:val="22"/>
        </w:rPr>
      </w:pPr>
    </w:p>
    <w:tbl>
      <w:tblPr>
        <w:tblW w:w="829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96"/>
      </w:tblGrid>
      <w:tr w:rsidR="00072111" w:rsidRPr="00072111" w14:paraId="06E37D88" w14:textId="77777777" w:rsidTr="00B43E44">
        <w:tc>
          <w:tcPr>
            <w:tcW w:w="8296" w:type="dxa"/>
          </w:tcPr>
          <w:p w14:paraId="4E0B4E86" w14:textId="77777777" w:rsidR="00072111" w:rsidRPr="00072111" w:rsidRDefault="00072111" w:rsidP="00B43E44">
            <w:pPr>
              <w:ind w:firstLine="567"/>
              <w:jc w:val="center"/>
              <w:rPr>
                <w:rFonts w:eastAsia="Arial" w:cs="Times New Roman"/>
                <w:sz w:val="22"/>
                <w:szCs w:val="22"/>
              </w:rPr>
            </w:pPr>
            <w:bookmarkStart w:id="1" w:name="_Hlk136163389"/>
            <w:r w:rsidRPr="00072111">
              <w:rPr>
                <w:rFonts w:eastAsia="Arial" w:cs="Times New Roman"/>
                <w:b/>
                <w:sz w:val="22"/>
                <w:szCs w:val="22"/>
              </w:rPr>
              <w:t>1.Tahap Pengumpulan Data</w:t>
            </w:r>
          </w:p>
          <w:p w14:paraId="22D03B74" w14:textId="77777777" w:rsidR="00072111" w:rsidRPr="00072111" w:rsidRDefault="00072111" w:rsidP="00B43E44">
            <w:pPr>
              <w:rPr>
                <w:rFonts w:eastAsia="Arial" w:cs="Times New Roman"/>
                <w:sz w:val="22"/>
                <w:szCs w:val="22"/>
              </w:rPr>
            </w:pPr>
            <w:r w:rsidRPr="00072111">
              <w:rPr>
                <w:rFonts w:eastAsia="Arial" w:cs="Times New Roman"/>
                <w:sz w:val="22"/>
                <w:szCs w:val="22"/>
              </w:rPr>
              <w:t xml:space="preserve">Evaluasi Faktor Internal                                                                 Evaluasi Faktor Eksternal </w:t>
            </w:r>
          </w:p>
          <w:p w14:paraId="2985A3A3" w14:textId="77777777" w:rsidR="00072111" w:rsidRPr="00072111" w:rsidRDefault="00072111" w:rsidP="00B43E44">
            <w:pPr>
              <w:rPr>
                <w:rFonts w:eastAsia="Arial" w:cs="Times New Roman"/>
                <w:sz w:val="22"/>
                <w:szCs w:val="22"/>
              </w:rPr>
            </w:pPr>
            <w:r w:rsidRPr="00072111">
              <w:rPr>
                <w:rFonts w:eastAsia="Arial" w:cs="Times New Roman"/>
                <w:sz w:val="22"/>
                <w:szCs w:val="22"/>
              </w:rPr>
              <w:lastRenderedPageBreak/>
              <w:t xml:space="preserve">           (IFE)                                                                                                 (EFE)</w:t>
            </w:r>
          </w:p>
        </w:tc>
      </w:tr>
      <w:tr w:rsidR="00072111" w:rsidRPr="00072111" w14:paraId="298D7075" w14:textId="77777777" w:rsidTr="00B43E44">
        <w:trPr>
          <w:trHeight w:val="656"/>
        </w:trPr>
        <w:tc>
          <w:tcPr>
            <w:tcW w:w="8296" w:type="dxa"/>
          </w:tcPr>
          <w:p w14:paraId="605391A9" w14:textId="77777777" w:rsidR="00072111" w:rsidRPr="00072111" w:rsidRDefault="00072111" w:rsidP="00B43E44">
            <w:pPr>
              <w:jc w:val="center"/>
              <w:rPr>
                <w:rFonts w:eastAsia="Arial" w:cs="Times New Roman"/>
                <w:b/>
                <w:sz w:val="22"/>
                <w:szCs w:val="22"/>
              </w:rPr>
            </w:pPr>
            <w:r w:rsidRPr="00072111">
              <w:rPr>
                <w:rFonts w:eastAsia="Arial" w:cs="Times New Roman"/>
                <w:b/>
                <w:sz w:val="22"/>
                <w:szCs w:val="22"/>
              </w:rPr>
              <w:lastRenderedPageBreak/>
              <w:t>2. Tahap Pencocokan</w:t>
            </w:r>
          </w:p>
          <w:p w14:paraId="0107F6A3" w14:textId="77777777" w:rsidR="00072111" w:rsidRPr="00072111" w:rsidRDefault="00072111" w:rsidP="00B43E44">
            <w:pPr>
              <w:jc w:val="center"/>
              <w:rPr>
                <w:rFonts w:eastAsia="Arial" w:cs="Times New Roman"/>
                <w:b/>
                <w:sz w:val="22"/>
                <w:szCs w:val="22"/>
              </w:rPr>
            </w:pPr>
            <w:r w:rsidRPr="00072111">
              <w:rPr>
                <w:rFonts w:eastAsia="Arial" w:cs="Times New Roman"/>
                <w:sz w:val="22"/>
                <w:szCs w:val="22"/>
              </w:rPr>
              <w:t>Matrik SWOT</w:t>
            </w:r>
          </w:p>
        </w:tc>
      </w:tr>
      <w:tr w:rsidR="00072111" w:rsidRPr="00072111" w14:paraId="77E3B2AD" w14:textId="77777777" w:rsidTr="00B43E44">
        <w:trPr>
          <w:trHeight w:val="454"/>
        </w:trPr>
        <w:tc>
          <w:tcPr>
            <w:tcW w:w="8296" w:type="dxa"/>
          </w:tcPr>
          <w:p w14:paraId="321FF68C" w14:textId="77777777" w:rsidR="00072111" w:rsidRPr="00072111" w:rsidRDefault="00072111" w:rsidP="00B43E44">
            <w:pPr>
              <w:jc w:val="center"/>
              <w:rPr>
                <w:rFonts w:eastAsia="Arial" w:cs="Times New Roman"/>
                <w:b/>
                <w:sz w:val="22"/>
                <w:szCs w:val="22"/>
              </w:rPr>
            </w:pPr>
            <w:r w:rsidRPr="00072111">
              <w:rPr>
                <w:rFonts w:eastAsia="Arial" w:cs="Times New Roman"/>
                <w:b/>
                <w:sz w:val="22"/>
                <w:szCs w:val="22"/>
              </w:rPr>
              <w:t>3. Tahap Pengambilan Keputusan</w:t>
            </w:r>
          </w:p>
          <w:p w14:paraId="0F422720" w14:textId="77777777" w:rsidR="00072111" w:rsidRPr="00072111" w:rsidRDefault="00072111" w:rsidP="00B43E44">
            <w:pPr>
              <w:jc w:val="center"/>
              <w:rPr>
                <w:rFonts w:eastAsia="Arial" w:cs="Times New Roman"/>
                <w:b/>
                <w:sz w:val="22"/>
                <w:szCs w:val="22"/>
              </w:rPr>
            </w:pPr>
          </w:p>
        </w:tc>
      </w:tr>
      <w:bookmarkEnd w:id="1"/>
    </w:tbl>
    <w:p w14:paraId="754A9A4E" w14:textId="77777777" w:rsidR="00072111" w:rsidRPr="00072111" w:rsidRDefault="00072111" w:rsidP="00072111">
      <w:pPr>
        <w:jc w:val="center"/>
        <w:rPr>
          <w:rFonts w:cs="Times New Roman"/>
          <w:bCs/>
          <w:sz w:val="22"/>
          <w:szCs w:val="22"/>
        </w:rPr>
      </w:pPr>
    </w:p>
    <w:p w14:paraId="4A0EA9E2" w14:textId="138423C6" w:rsidR="00072111" w:rsidRPr="00072111" w:rsidRDefault="00072111" w:rsidP="00072111">
      <w:pPr>
        <w:jc w:val="center"/>
        <w:rPr>
          <w:rFonts w:cs="Times New Roman"/>
          <w:bCs/>
          <w:sz w:val="22"/>
          <w:szCs w:val="22"/>
        </w:rPr>
      </w:pPr>
      <w:r w:rsidRPr="00072111">
        <w:rPr>
          <w:rFonts w:cs="Times New Roman"/>
          <w:bCs/>
          <w:sz w:val="22"/>
          <w:szCs w:val="22"/>
        </w:rPr>
        <w:t xml:space="preserve">Gambar </w:t>
      </w:r>
      <w:r w:rsidR="006307FC">
        <w:rPr>
          <w:rFonts w:cs="Times New Roman"/>
          <w:bCs/>
          <w:sz w:val="22"/>
          <w:szCs w:val="22"/>
          <w:lang w:val="en-US"/>
        </w:rPr>
        <w:t>2</w:t>
      </w:r>
      <w:r w:rsidRPr="00072111">
        <w:rPr>
          <w:rFonts w:cs="Times New Roman"/>
          <w:bCs/>
          <w:sz w:val="22"/>
          <w:szCs w:val="22"/>
        </w:rPr>
        <w:t>.  Kerangka formulasi strategi</w:t>
      </w:r>
    </w:p>
    <w:p w14:paraId="2F980D35" w14:textId="77777777" w:rsidR="00072111" w:rsidRPr="00072111" w:rsidRDefault="00072111" w:rsidP="00072111">
      <w:pPr>
        <w:jc w:val="center"/>
        <w:rPr>
          <w:rFonts w:cs="Times New Roman"/>
          <w:bCs/>
          <w:sz w:val="22"/>
          <w:szCs w:val="22"/>
        </w:rPr>
      </w:pPr>
      <w:r w:rsidRPr="00072111">
        <w:rPr>
          <w:rFonts w:cs="Times New Roman"/>
          <w:bCs/>
          <w:sz w:val="22"/>
          <w:szCs w:val="22"/>
        </w:rPr>
        <w:t>Sumber : David (2002)</w:t>
      </w:r>
    </w:p>
    <w:p w14:paraId="773F7661" w14:textId="77777777" w:rsidR="00072111" w:rsidRPr="00072111" w:rsidRDefault="00072111" w:rsidP="00072111">
      <w:pPr>
        <w:jc w:val="center"/>
        <w:rPr>
          <w:rFonts w:cs="Times New Roman"/>
          <w:bCs/>
          <w:sz w:val="22"/>
          <w:szCs w:val="22"/>
        </w:rPr>
      </w:pPr>
    </w:p>
    <w:p w14:paraId="58AD560E" w14:textId="77777777" w:rsidR="00072111" w:rsidRPr="00072111" w:rsidRDefault="00072111" w:rsidP="00072111">
      <w:pPr>
        <w:rPr>
          <w:rFonts w:cs="Times New Roman"/>
          <w:bCs/>
          <w:sz w:val="22"/>
          <w:szCs w:val="22"/>
        </w:rPr>
      </w:pPr>
      <w:r w:rsidRPr="00072111">
        <w:rPr>
          <w:rFonts w:cs="Times New Roman"/>
          <w:bCs/>
          <w:sz w:val="22"/>
          <w:szCs w:val="22"/>
        </w:rPr>
        <w:t>Perumusan strategi pemberdayaan dalam penelitian ini menggunakan analisis SWOT.  Sjafrizal (2015) mengemukakan secara spesifik ada dua manfaat utama penggunaan analisis SWOT yaitu (a) melalui analisis SWOT pembahasan tentang kondisi umum daerah akan lebih mudah atau lebih tajam dan terarah serta dapat dijadikan dasar utama penyusunan perencanaan; (b) penggunaan analisis SWOT dapat membantu dirumuskannya strategi pembangunan sesuai kondisi dan potensi yang dimiliki.  Pengumpulan data dilakukan melalui observasi, wawancara mendalam, FGD dan dokumentasi.</w:t>
      </w:r>
    </w:p>
    <w:bookmarkEnd w:id="0"/>
    <w:p w14:paraId="6B5C3896" w14:textId="77777777" w:rsidR="003C7E53" w:rsidRPr="009C503E" w:rsidRDefault="003C7E53" w:rsidP="00DF691C">
      <w:pPr>
        <w:rPr>
          <w:rFonts w:cs="Times New Roman"/>
          <w:color w:val="000000"/>
          <w:sz w:val="22"/>
          <w:szCs w:val="22"/>
        </w:rPr>
      </w:pPr>
    </w:p>
    <w:p w14:paraId="4BF3C043" w14:textId="77777777" w:rsidR="00DF691C" w:rsidRPr="009C503E" w:rsidRDefault="00DF691C" w:rsidP="00DF691C">
      <w:pPr>
        <w:pStyle w:val="jbd-Pendahul10"/>
        <w:spacing w:before="0" w:after="0"/>
        <w:rPr>
          <w:rFonts w:cs="Times New Roman"/>
          <w:sz w:val="22"/>
          <w:szCs w:val="22"/>
        </w:rPr>
      </w:pPr>
      <w:r w:rsidRPr="009C503E">
        <w:rPr>
          <w:rFonts w:cs="Times New Roman"/>
          <w:color w:val="000000"/>
          <w:sz w:val="22"/>
          <w:szCs w:val="22"/>
        </w:rPr>
        <w:t>HASIL DAN PEMBAHASAN (</w:t>
      </w:r>
      <w:r w:rsidR="003C7E53" w:rsidRPr="007B4E7C">
        <w:rPr>
          <w:rFonts w:cs="Times New Roman"/>
          <w:i/>
          <w:color w:val="000000"/>
          <w:sz w:val="22"/>
          <w:szCs w:val="22"/>
          <w:lang w:val="en-US"/>
        </w:rPr>
        <w:t>RESULTS</w:t>
      </w:r>
      <w:r w:rsidR="003C7E53" w:rsidRPr="007B4E7C">
        <w:rPr>
          <w:rFonts w:cs="Times New Roman"/>
          <w:i/>
          <w:sz w:val="22"/>
          <w:szCs w:val="22"/>
          <w:lang w:val="en-US"/>
        </w:rPr>
        <w:t xml:space="preserve"> AND DISCUSSION</w:t>
      </w:r>
      <w:r w:rsidRPr="009C503E">
        <w:rPr>
          <w:rFonts w:cs="Times New Roman"/>
          <w:sz w:val="22"/>
          <w:szCs w:val="22"/>
        </w:rPr>
        <w:t xml:space="preserve">) (11 </w:t>
      </w:r>
      <w:r w:rsidRPr="009C503E">
        <w:rPr>
          <w:rFonts w:cs="Times New Roman"/>
          <w:caps w:val="0"/>
          <w:sz w:val="22"/>
          <w:szCs w:val="22"/>
        </w:rPr>
        <w:t>pt</w:t>
      </w:r>
      <w:r w:rsidRPr="009C503E">
        <w:rPr>
          <w:rFonts w:cs="Times New Roman"/>
          <w:sz w:val="22"/>
          <w:szCs w:val="22"/>
        </w:rPr>
        <w:t>)</w:t>
      </w:r>
    </w:p>
    <w:p w14:paraId="6123A839" w14:textId="77777777" w:rsidR="00DF691C" w:rsidRPr="009C503E" w:rsidRDefault="00DF691C" w:rsidP="00DF691C">
      <w:pPr>
        <w:pStyle w:val="jbd-Pendahul10"/>
        <w:spacing w:before="0" w:after="0"/>
        <w:rPr>
          <w:rFonts w:cs="Times New Roman"/>
          <w:sz w:val="22"/>
          <w:szCs w:val="22"/>
        </w:rPr>
      </w:pPr>
    </w:p>
    <w:p w14:paraId="0520A904" w14:textId="77777777" w:rsidR="006307FC" w:rsidRPr="00551ADA" w:rsidRDefault="006307FC" w:rsidP="006307FC">
      <w:pPr>
        <w:rPr>
          <w:rFonts w:cs="Times New Roman"/>
          <w:sz w:val="22"/>
          <w:szCs w:val="22"/>
          <w:lang w:val="fi-FI"/>
        </w:rPr>
      </w:pPr>
      <w:bookmarkStart w:id="2" w:name="_Hlk136163471"/>
      <w:r w:rsidRPr="00551ADA">
        <w:rPr>
          <w:rFonts w:cs="Times New Roman"/>
          <w:sz w:val="22"/>
          <w:szCs w:val="22"/>
          <w:lang w:val="fi-FI"/>
        </w:rPr>
        <w:t>Upaya merumuskan strategi pemberdayaan membutuhkan kemampuan untuk mengidentifikasi berbagai aspek internal maupun eksternal  yang berkaitan dengan petani ladang.  Kekuatan dan kelemahan yang dimiliki petani ladang yang disebut faktor internal strategis. Peluang dan tantangan dari lingkungan eksternal yang disebut faktor eksternal strategis.</w:t>
      </w:r>
    </w:p>
    <w:p w14:paraId="5100B779" w14:textId="77777777" w:rsidR="006307FC" w:rsidRPr="00551ADA" w:rsidRDefault="006307FC" w:rsidP="006307FC">
      <w:pPr>
        <w:rPr>
          <w:rFonts w:cs="Times New Roman"/>
          <w:sz w:val="22"/>
          <w:szCs w:val="22"/>
          <w:lang w:val="fi-FI"/>
        </w:rPr>
      </w:pPr>
    </w:p>
    <w:p w14:paraId="238B7F91" w14:textId="77777777" w:rsidR="006307FC" w:rsidRPr="00551ADA" w:rsidRDefault="006307FC" w:rsidP="006307FC">
      <w:pPr>
        <w:rPr>
          <w:rFonts w:cs="Times New Roman"/>
          <w:b/>
          <w:bCs/>
          <w:sz w:val="22"/>
          <w:szCs w:val="22"/>
          <w:lang w:val="fi-FI"/>
        </w:rPr>
      </w:pPr>
      <w:r w:rsidRPr="00551ADA">
        <w:rPr>
          <w:rFonts w:cs="Times New Roman"/>
          <w:b/>
          <w:bCs/>
          <w:sz w:val="22"/>
          <w:szCs w:val="22"/>
          <w:lang w:val="fi-FI"/>
        </w:rPr>
        <w:t>1.Evaluasi Faktor Internal Strategis</w:t>
      </w:r>
    </w:p>
    <w:p w14:paraId="39A992A7" w14:textId="77777777" w:rsidR="006307FC" w:rsidRPr="00551ADA" w:rsidRDefault="006307FC" w:rsidP="006307FC">
      <w:pPr>
        <w:rPr>
          <w:rFonts w:cs="Times New Roman"/>
          <w:b/>
          <w:bCs/>
          <w:sz w:val="22"/>
          <w:szCs w:val="22"/>
          <w:lang w:val="fi-FI"/>
        </w:rPr>
      </w:pPr>
    </w:p>
    <w:p w14:paraId="396BD441" w14:textId="77777777" w:rsidR="006307FC" w:rsidRPr="00551ADA" w:rsidRDefault="006307FC" w:rsidP="006307FC">
      <w:pPr>
        <w:rPr>
          <w:rFonts w:cs="Times New Roman"/>
          <w:sz w:val="22"/>
          <w:szCs w:val="22"/>
          <w:lang w:val="fi-FI"/>
        </w:rPr>
      </w:pPr>
      <w:r w:rsidRPr="00551ADA">
        <w:rPr>
          <w:rFonts w:cs="Times New Roman"/>
          <w:sz w:val="22"/>
          <w:szCs w:val="22"/>
          <w:lang w:val="fi-FI"/>
        </w:rPr>
        <w:t>Evaluasi  faktor internal strategis merupakan analisis lingkungan internal untuk  mengidentifikasi faktor-faktor yang menjadi kekuatan dan kelemahan yang dimiliki petani ladang dalam mengelola usahataninya. Berdasarkan hasil analisis fakta yang diperoleh dilokasi penelitian, maka kekuatan dan kelemahan petani ladang di Kabupaten Konawe Kepulauan dijelaskan dalam tabel 1.</w:t>
      </w:r>
    </w:p>
    <w:p w14:paraId="78BA954E" w14:textId="77777777" w:rsidR="006307FC" w:rsidRPr="00551ADA" w:rsidRDefault="006307FC" w:rsidP="006307FC">
      <w:pPr>
        <w:rPr>
          <w:rFonts w:cs="Times New Roman"/>
          <w:sz w:val="22"/>
          <w:szCs w:val="22"/>
          <w:lang w:val="fi-FI"/>
        </w:rPr>
      </w:pPr>
    </w:p>
    <w:p w14:paraId="28FECD6B" w14:textId="77777777" w:rsidR="006307FC" w:rsidRPr="00551ADA" w:rsidRDefault="006307FC" w:rsidP="00551ADA">
      <w:pPr>
        <w:ind w:left="1276" w:hanging="992"/>
        <w:rPr>
          <w:rFonts w:cs="Times New Roman"/>
          <w:sz w:val="22"/>
          <w:szCs w:val="22"/>
          <w:lang w:val="fi-FI"/>
        </w:rPr>
      </w:pPr>
      <w:r w:rsidRPr="00551ADA">
        <w:rPr>
          <w:rFonts w:cs="Times New Roman"/>
          <w:sz w:val="22"/>
          <w:szCs w:val="22"/>
          <w:lang w:val="fi-FI"/>
        </w:rPr>
        <w:t>Tabel 1. Evaluasi  Kekuatan dan Kelemahan Petani Ladang di Kabupaten Konawe Kepulauan</w:t>
      </w:r>
    </w:p>
    <w:tbl>
      <w:tblPr>
        <w:tblW w:w="8080" w:type="dxa"/>
        <w:tblInd w:w="817" w:type="dxa"/>
        <w:tblLayout w:type="fixed"/>
        <w:tblLook w:val="0400" w:firstRow="0" w:lastRow="0" w:firstColumn="0" w:lastColumn="0" w:noHBand="0" w:noVBand="1"/>
      </w:tblPr>
      <w:tblGrid>
        <w:gridCol w:w="990"/>
        <w:gridCol w:w="3830"/>
        <w:gridCol w:w="960"/>
        <w:gridCol w:w="32"/>
        <w:gridCol w:w="900"/>
        <w:gridCol w:w="214"/>
        <w:gridCol w:w="20"/>
        <w:gridCol w:w="1134"/>
      </w:tblGrid>
      <w:tr w:rsidR="006307FC" w:rsidRPr="00551ADA" w14:paraId="5AFBC9C7" w14:textId="77777777" w:rsidTr="00B43E44">
        <w:trPr>
          <w:trHeight w:val="300"/>
        </w:trPr>
        <w:tc>
          <w:tcPr>
            <w:tcW w:w="4820" w:type="dxa"/>
            <w:gridSpan w:val="2"/>
            <w:tcBorders>
              <w:top w:val="single" w:sz="4" w:space="0" w:color="000000"/>
              <w:left w:val="single" w:sz="4" w:space="0" w:color="000000"/>
              <w:bottom w:val="single" w:sz="4" w:space="0" w:color="000000"/>
              <w:right w:val="single" w:sz="4" w:space="0" w:color="000000"/>
            </w:tcBorders>
            <w:shd w:val="clear" w:color="auto" w:fill="D8D8D8"/>
            <w:vAlign w:val="bottom"/>
          </w:tcPr>
          <w:p w14:paraId="521B53EB"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Faktor Internal</w:t>
            </w:r>
          </w:p>
        </w:tc>
        <w:tc>
          <w:tcPr>
            <w:tcW w:w="960" w:type="dxa"/>
            <w:tcBorders>
              <w:top w:val="single" w:sz="4" w:space="0" w:color="000000"/>
              <w:left w:val="nil"/>
              <w:bottom w:val="single" w:sz="4" w:space="0" w:color="000000"/>
              <w:right w:val="single" w:sz="4" w:space="0" w:color="000000"/>
            </w:tcBorders>
            <w:shd w:val="clear" w:color="auto" w:fill="D8D8D8"/>
            <w:vAlign w:val="bottom"/>
          </w:tcPr>
          <w:p w14:paraId="7D6F343C" w14:textId="77777777" w:rsidR="006307FC" w:rsidRPr="00551ADA" w:rsidRDefault="006307FC" w:rsidP="00551ADA">
            <w:pPr>
              <w:ind w:firstLine="0"/>
              <w:jc w:val="center"/>
              <w:rPr>
                <w:rFonts w:eastAsia="Arial" w:cs="Times New Roman"/>
                <w:sz w:val="22"/>
                <w:szCs w:val="22"/>
              </w:rPr>
            </w:pPr>
            <w:r w:rsidRPr="00551ADA">
              <w:rPr>
                <w:rFonts w:eastAsia="Arial" w:cs="Times New Roman"/>
                <w:sz w:val="22"/>
                <w:szCs w:val="22"/>
              </w:rPr>
              <w:t>Bobot</w:t>
            </w:r>
          </w:p>
        </w:tc>
        <w:tc>
          <w:tcPr>
            <w:tcW w:w="1146" w:type="dxa"/>
            <w:gridSpan w:val="3"/>
            <w:tcBorders>
              <w:top w:val="single" w:sz="4" w:space="0" w:color="000000"/>
              <w:left w:val="nil"/>
              <w:bottom w:val="single" w:sz="4" w:space="0" w:color="000000"/>
              <w:right w:val="single" w:sz="4" w:space="0" w:color="000000"/>
            </w:tcBorders>
            <w:shd w:val="clear" w:color="auto" w:fill="D8D8D8"/>
            <w:vAlign w:val="bottom"/>
          </w:tcPr>
          <w:p w14:paraId="2E33E825"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Peringkat</w:t>
            </w:r>
          </w:p>
        </w:tc>
        <w:tc>
          <w:tcPr>
            <w:tcW w:w="1154" w:type="dxa"/>
            <w:gridSpan w:val="2"/>
            <w:tcBorders>
              <w:top w:val="single" w:sz="4" w:space="0" w:color="000000"/>
              <w:left w:val="nil"/>
              <w:bottom w:val="single" w:sz="4" w:space="0" w:color="000000"/>
              <w:right w:val="single" w:sz="4" w:space="0" w:color="000000"/>
            </w:tcBorders>
            <w:shd w:val="clear" w:color="auto" w:fill="D8D8D8"/>
            <w:vAlign w:val="bottom"/>
          </w:tcPr>
          <w:p w14:paraId="185DA125"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Skor</w:t>
            </w:r>
          </w:p>
        </w:tc>
      </w:tr>
      <w:tr w:rsidR="006307FC" w:rsidRPr="00551ADA" w14:paraId="1B6F1D29" w14:textId="77777777" w:rsidTr="00B43E44">
        <w:trPr>
          <w:trHeight w:val="300"/>
        </w:trPr>
        <w:tc>
          <w:tcPr>
            <w:tcW w:w="8080" w:type="dxa"/>
            <w:gridSpan w:val="8"/>
            <w:tcBorders>
              <w:top w:val="single" w:sz="4" w:space="0" w:color="000000"/>
              <w:left w:val="single" w:sz="4" w:space="0" w:color="000000"/>
              <w:bottom w:val="single" w:sz="4" w:space="0" w:color="000000"/>
              <w:right w:val="single" w:sz="4" w:space="0" w:color="000000"/>
            </w:tcBorders>
            <w:shd w:val="clear" w:color="auto" w:fill="auto"/>
            <w:vAlign w:val="bottom"/>
          </w:tcPr>
          <w:p w14:paraId="0878C01F" w14:textId="77777777" w:rsidR="006307FC" w:rsidRPr="00551ADA" w:rsidRDefault="006307FC" w:rsidP="00B43E44">
            <w:pPr>
              <w:rPr>
                <w:rFonts w:eastAsia="Arial" w:cs="Times New Roman"/>
                <w:b/>
                <w:sz w:val="22"/>
                <w:szCs w:val="22"/>
              </w:rPr>
            </w:pPr>
            <w:r w:rsidRPr="00551ADA">
              <w:rPr>
                <w:rFonts w:eastAsia="Arial" w:cs="Times New Roman"/>
                <w:b/>
                <w:sz w:val="22"/>
                <w:szCs w:val="22"/>
              </w:rPr>
              <w:t>Kekuatan (Strengths)</w:t>
            </w:r>
          </w:p>
        </w:tc>
      </w:tr>
      <w:tr w:rsidR="006307FC" w:rsidRPr="00551ADA" w14:paraId="6005B5DB"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10BE74B4"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1</w:t>
            </w:r>
          </w:p>
        </w:tc>
        <w:tc>
          <w:tcPr>
            <w:tcW w:w="3830" w:type="dxa"/>
            <w:tcBorders>
              <w:top w:val="single" w:sz="4" w:space="0" w:color="000000"/>
              <w:left w:val="nil"/>
              <w:bottom w:val="single" w:sz="4" w:space="0" w:color="000000"/>
              <w:right w:val="single" w:sz="4" w:space="0" w:color="000000"/>
            </w:tcBorders>
            <w:shd w:val="clear" w:color="auto" w:fill="auto"/>
            <w:vAlign w:val="bottom"/>
          </w:tcPr>
          <w:p w14:paraId="758FE9D1"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Pengetahuan tentang tatacara berladang.</w:t>
            </w:r>
          </w:p>
        </w:tc>
        <w:tc>
          <w:tcPr>
            <w:tcW w:w="960" w:type="dxa"/>
            <w:tcBorders>
              <w:top w:val="nil"/>
              <w:left w:val="nil"/>
              <w:bottom w:val="single" w:sz="4" w:space="0" w:color="000000"/>
              <w:right w:val="single" w:sz="4" w:space="0" w:color="000000"/>
            </w:tcBorders>
            <w:shd w:val="clear" w:color="auto" w:fill="auto"/>
            <w:vAlign w:val="bottom"/>
          </w:tcPr>
          <w:p w14:paraId="2D09DB42" w14:textId="77777777" w:rsidR="006307FC" w:rsidRPr="00551ADA" w:rsidRDefault="006307FC" w:rsidP="00551ADA">
            <w:pPr>
              <w:ind w:firstLine="33"/>
              <w:jc w:val="center"/>
              <w:rPr>
                <w:rFonts w:eastAsia="Arial" w:cs="Times New Roman"/>
                <w:color w:val="000000"/>
                <w:sz w:val="22"/>
                <w:szCs w:val="22"/>
              </w:rPr>
            </w:pPr>
            <w:r w:rsidRPr="00551ADA">
              <w:rPr>
                <w:rFonts w:eastAsia="Arial" w:cs="Times New Roman"/>
                <w:color w:val="000000"/>
                <w:sz w:val="22"/>
                <w:szCs w:val="22"/>
              </w:rPr>
              <w:t>0,094</w:t>
            </w:r>
          </w:p>
        </w:tc>
        <w:tc>
          <w:tcPr>
            <w:tcW w:w="1146" w:type="dxa"/>
            <w:gridSpan w:val="3"/>
            <w:tcBorders>
              <w:top w:val="nil"/>
              <w:left w:val="nil"/>
              <w:bottom w:val="single" w:sz="4" w:space="0" w:color="000000"/>
              <w:right w:val="single" w:sz="4" w:space="0" w:color="000000"/>
            </w:tcBorders>
            <w:shd w:val="clear" w:color="auto" w:fill="auto"/>
            <w:vAlign w:val="bottom"/>
          </w:tcPr>
          <w:p w14:paraId="6E2D2ED7"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3</w:t>
            </w:r>
          </w:p>
        </w:tc>
        <w:tc>
          <w:tcPr>
            <w:tcW w:w="1154" w:type="dxa"/>
            <w:gridSpan w:val="2"/>
            <w:tcBorders>
              <w:top w:val="nil"/>
              <w:left w:val="nil"/>
              <w:bottom w:val="single" w:sz="4" w:space="0" w:color="000000"/>
              <w:right w:val="single" w:sz="4" w:space="0" w:color="000000"/>
            </w:tcBorders>
            <w:shd w:val="clear" w:color="auto" w:fill="auto"/>
            <w:vAlign w:val="bottom"/>
          </w:tcPr>
          <w:p w14:paraId="566AF354"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0,282</w:t>
            </w:r>
          </w:p>
        </w:tc>
      </w:tr>
      <w:tr w:rsidR="006307FC" w:rsidRPr="00551ADA" w14:paraId="5A03DD31"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561E7251"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2</w:t>
            </w:r>
          </w:p>
        </w:tc>
        <w:tc>
          <w:tcPr>
            <w:tcW w:w="3830" w:type="dxa"/>
            <w:tcBorders>
              <w:top w:val="single" w:sz="4" w:space="0" w:color="000000"/>
              <w:left w:val="nil"/>
              <w:bottom w:val="single" w:sz="4" w:space="0" w:color="000000"/>
              <w:right w:val="single" w:sz="4" w:space="0" w:color="000000"/>
            </w:tcBorders>
            <w:shd w:val="clear" w:color="auto" w:fill="auto"/>
            <w:vAlign w:val="bottom"/>
          </w:tcPr>
          <w:p w14:paraId="69146C82"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Kerjasama kelompok diantara petani ladang yang satu dengan yang lainnya .</w:t>
            </w:r>
          </w:p>
        </w:tc>
        <w:tc>
          <w:tcPr>
            <w:tcW w:w="960" w:type="dxa"/>
            <w:tcBorders>
              <w:top w:val="nil"/>
              <w:left w:val="nil"/>
              <w:bottom w:val="single" w:sz="4" w:space="0" w:color="000000"/>
              <w:right w:val="single" w:sz="4" w:space="0" w:color="000000"/>
            </w:tcBorders>
            <w:shd w:val="clear" w:color="auto" w:fill="auto"/>
            <w:vAlign w:val="bottom"/>
          </w:tcPr>
          <w:p w14:paraId="4F93A452" w14:textId="77777777" w:rsidR="006307FC" w:rsidRPr="00551ADA" w:rsidRDefault="006307FC" w:rsidP="00551ADA">
            <w:pPr>
              <w:ind w:firstLine="33"/>
              <w:jc w:val="center"/>
              <w:rPr>
                <w:rFonts w:eastAsia="Arial" w:cs="Times New Roman"/>
                <w:color w:val="000000"/>
                <w:sz w:val="22"/>
                <w:szCs w:val="22"/>
              </w:rPr>
            </w:pPr>
            <w:r w:rsidRPr="00551ADA">
              <w:rPr>
                <w:rFonts w:eastAsia="Arial" w:cs="Times New Roman"/>
                <w:color w:val="000000"/>
                <w:sz w:val="22"/>
                <w:szCs w:val="22"/>
              </w:rPr>
              <w:t>0,057</w:t>
            </w:r>
          </w:p>
        </w:tc>
        <w:tc>
          <w:tcPr>
            <w:tcW w:w="1146" w:type="dxa"/>
            <w:gridSpan w:val="3"/>
            <w:tcBorders>
              <w:top w:val="nil"/>
              <w:left w:val="nil"/>
              <w:bottom w:val="single" w:sz="4" w:space="0" w:color="000000"/>
              <w:right w:val="single" w:sz="4" w:space="0" w:color="000000"/>
            </w:tcBorders>
            <w:shd w:val="clear" w:color="auto" w:fill="auto"/>
            <w:vAlign w:val="bottom"/>
          </w:tcPr>
          <w:p w14:paraId="6E13C99C"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3</w:t>
            </w:r>
          </w:p>
        </w:tc>
        <w:tc>
          <w:tcPr>
            <w:tcW w:w="1154" w:type="dxa"/>
            <w:gridSpan w:val="2"/>
            <w:tcBorders>
              <w:top w:val="nil"/>
              <w:left w:val="nil"/>
              <w:bottom w:val="single" w:sz="4" w:space="0" w:color="000000"/>
              <w:right w:val="single" w:sz="4" w:space="0" w:color="000000"/>
            </w:tcBorders>
            <w:shd w:val="clear" w:color="auto" w:fill="auto"/>
            <w:vAlign w:val="bottom"/>
          </w:tcPr>
          <w:p w14:paraId="082A4E20"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0,171</w:t>
            </w:r>
          </w:p>
        </w:tc>
      </w:tr>
      <w:tr w:rsidR="006307FC" w:rsidRPr="00551ADA" w14:paraId="6E9B0877"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61498A26"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3</w:t>
            </w:r>
          </w:p>
        </w:tc>
        <w:tc>
          <w:tcPr>
            <w:tcW w:w="3830" w:type="dxa"/>
            <w:tcBorders>
              <w:top w:val="single" w:sz="4" w:space="0" w:color="000000"/>
              <w:left w:val="nil"/>
              <w:bottom w:val="single" w:sz="4" w:space="0" w:color="000000"/>
              <w:right w:val="single" w:sz="4" w:space="0" w:color="000000"/>
            </w:tcBorders>
            <w:shd w:val="clear" w:color="auto" w:fill="auto"/>
            <w:vAlign w:val="bottom"/>
          </w:tcPr>
          <w:p w14:paraId="5D45BC7A"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Motivasi yang kuat sebagai Petani ladang .</w:t>
            </w:r>
          </w:p>
        </w:tc>
        <w:tc>
          <w:tcPr>
            <w:tcW w:w="960" w:type="dxa"/>
            <w:tcBorders>
              <w:top w:val="nil"/>
              <w:left w:val="nil"/>
              <w:bottom w:val="single" w:sz="4" w:space="0" w:color="000000"/>
              <w:right w:val="single" w:sz="4" w:space="0" w:color="000000"/>
            </w:tcBorders>
            <w:shd w:val="clear" w:color="auto" w:fill="auto"/>
            <w:vAlign w:val="bottom"/>
          </w:tcPr>
          <w:p w14:paraId="575C8B01" w14:textId="77777777" w:rsidR="006307FC" w:rsidRPr="00551ADA" w:rsidRDefault="006307FC" w:rsidP="00551ADA">
            <w:pPr>
              <w:ind w:firstLine="33"/>
              <w:jc w:val="center"/>
              <w:rPr>
                <w:rFonts w:eastAsia="Arial" w:cs="Times New Roman"/>
                <w:color w:val="000000"/>
                <w:sz w:val="22"/>
                <w:szCs w:val="22"/>
              </w:rPr>
            </w:pPr>
            <w:r w:rsidRPr="00551ADA">
              <w:rPr>
                <w:rFonts w:eastAsia="Arial" w:cs="Times New Roman"/>
                <w:color w:val="000000"/>
                <w:sz w:val="22"/>
                <w:szCs w:val="22"/>
              </w:rPr>
              <w:t>0,151</w:t>
            </w:r>
          </w:p>
        </w:tc>
        <w:tc>
          <w:tcPr>
            <w:tcW w:w="1146" w:type="dxa"/>
            <w:gridSpan w:val="3"/>
            <w:tcBorders>
              <w:top w:val="nil"/>
              <w:left w:val="nil"/>
              <w:bottom w:val="single" w:sz="4" w:space="0" w:color="000000"/>
              <w:right w:val="single" w:sz="4" w:space="0" w:color="000000"/>
            </w:tcBorders>
            <w:shd w:val="clear" w:color="auto" w:fill="auto"/>
            <w:vAlign w:val="bottom"/>
          </w:tcPr>
          <w:p w14:paraId="144D9AC7"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4</w:t>
            </w:r>
          </w:p>
        </w:tc>
        <w:tc>
          <w:tcPr>
            <w:tcW w:w="1154" w:type="dxa"/>
            <w:gridSpan w:val="2"/>
            <w:tcBorders>
              <w:top w:val="nil"/>
              <w:left w:val="nil"/>
              <w:bottom w:val="single" w:sz="4" w:space="0" w:color="000000"/>
              <w:right w:val="single" w:sz="4" w:space="0" w:color="000000"/>
            </w:tcBorders>
            <w:shd w:val="clear" w:color="auto" w:fill="auto"/>
            <w:vAlign w:val="bottom"/>
          </w:tcPr>
          <w:p w14:paraId="00378FFA"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0,604</w:t>
            </w:r>
          </w:p>
        </w:tc>
      </w:tr>
      <w:tr w:rsidR="006307FC" w:rsidRPr="00551ADA" w14:paraId="195B8094"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4CA0A23C"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4</w:t>
            </w:r>
          </w:p>
        </w:tc>
        <w:tc>
          <w:tcPr>
            <w:tcW w:w="3830" w:type="dxa"/>
            <w:tcBorders>
              <w:top w:val="single" w:sz="4" w:space="0" w:color="000000"/>
              <w:left w:val="nil"/>
              <w:bottom w:val="single" w:sz="4" w:space="0" w:color="000000"/>
              <w:right w:val="single" w:sz="4" w:space="0" w:color="000000"/>
            </w:tcBorders>
            <w:shd w:val="clear" w:color="auto" w:fill="auto"/>
            <w:vAlign w:val="bottom"/>
          </w:tcPr>
          <w:p w14:paraId="497CBA54"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Petani memiliki lokasi ladang di beberapa tempat yang berbeda</w:t>
            </w:r>
          </w:p>
        </w:tc>
        <w:tc>
          <w:tcPr>
            <w:tcW w:w="960" w:type="dxa"/>
            <w:tcBorders>
              <w:top w:val="nil"/>
              <w:left w:val="nil"/>
              <w:bottom w:val="single" w:sz="4" w:space="0" w:color="000000"/>
              <w:right w:val="single" w:sz="4" w:space="0" w:color="000000"/>
            </w:tcBorders>
            <w:shd w:val="clear" w:color="auto" w:fill="auto"/>
            <w:vAlign w:val="bottom"/>
          </w:tcPr>
          <w:p w14:paraId="5104FCE2" w14:textId="77777777" w:rsidR="006307FC" w:rsidRPr="00551ADA" w:rsidRDefault="006307FC" w:rsidP="00551ADA">
            <w:pPr>
              <w:ind w:firstLine="33"/>
              <w:jc w:val="center"/>
              <w:rPr>
                <w:rFonts w:eastAsia="Arial" w:cs="Times New Roman"/>
                <w:color w:val="000000"/>
                <w:sz w:val="22"/>
                <w:szCs w:val="22"/>
              </w:rPr>
            </w:pPr>
            <w:r w:rsidRPr="00551ADA">
              <w:rPr>
                <w:rFonts w:eastAsia="Arial" w:cs="Times New Roman"/>
                <w:color w:val="000000"/>
                <w:sz w:val="22"/>
                <w:szCs w:val="22"/>
              </w:rPr>
              <w:t>0,132</w:t>
            </w:r>
          </w:p>
        </w:tc>
        <w:tc>
          <w:tcPr>
            <w:tcW w:w="1146" w:type="dxa"/>
            <w:gridSpan w:val="3"/>
            <w:tcBorders>
              <w:top w:val="nil"/>
              <w:left w:val="nil"/>
              <w:bottom w:val="single" w:sz="4" w:space="0" w:color="000000"/>
              <w:right w:val="single" w:sz="4" w:space="0" w:color="000000"/>
            </w:tcBorders>
            <w:shd w:val="clear" w:color="auto" w:fill="auto"/>
            <w:vAlign w:val="bottom"/>
          </w:tcPr>
          <w:p w14:paraId="4766582C"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4</w:t>
            </w:r>
          </w:p>
        </w:tc>
        <w:tc>
          <w:tcPr>
            <w:tcW w:w="1154" w:type="dxa"/>
            <w:gridSpan w:val="2"/>
            <w:tcBorders>
              <w:top w:val="nil"/>
              <w:left w:val="nil"/>
              <w:bottom w:val="single" w:sz="4" w:space="0" w:color="000000"/>
              <w:right w:val="single" w:sz="4" w:space="0" w:color="000000"/>
            </w:tcBorders>
            <w:shd w:val="clear" w:color="auto" w:fill="auto"/>
            <w:vAlign w:val="bottom"/>
          </w:tcPr>
          <w:p w14:paraId="3C51634E"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0,528</w:t>
            </w:r>
          </w:p>
        </w:tc>
      </w:tr>
      <w:tr w:rsidR="006307FC" w:rsidRPr="00551ADA" w14:paraId="4B9667DB" w14:textId="77777777" w:rsidTr="00B43E44">
        <w:trPr>
          <w:trHeight w:val="300"/>
        </w:trPr>
        <w:tc>
          <w:tcPr>
            <w:tcW w:w="6712" w:type="dxa"/>
            <w:gridSpan w:val="5"/>
            <w:tcBorders>
              <w:top w:val="single" w:sz="4" w:space="0" w:color="000000"/>
              <w:left w:val="single" w:sz="4" w:space="0" w:color="000000"/>
              <w:bottom w:val="single" w:sz="4" w:space="0" w:color="000000"/>
              <w:right w:val="nil"/>
            </w:tcBorders>
            <w:shd w:val="clear" w:color="auto" w:fill="auto"/>
            <w:vAlign w:val="bottom"/>
          </w:tcPr>
          <w:p w14:paraId="66606E0D" w14:textId="77777777" w:rsidR="006307FC" w:rsidRPr="00551ADA" w:rsidRDefault="006307FC" w:rsidP="00B43E44">
            <w:pPr>
              <w:rPr>
                <w:rFonts w:eastAsia="Arial" w:cs="Times New Roman"/>
                <w:b/>
                <w:sz w:val="22"/>
                <w:szCs w:val="22"/>
              </w:rPr>
            </w:pPr>
            <w:r w:rsidRPr="00551ADA">
              <w:rPr>
                <w:rFonts w:eastAsia="Arial" w:cs="Times New Roman"/>
                <w:b/>
                <w:sz w:val="22"/>
                <w:szCs w:val="22"/>
              </w:rPr>
              <w:t>Kelemahan (Weakness)</w:t>
            </w:r>
          </w:p>
        </w:tc>
        <w:tc>
          <w:tcPr>
            <w:tcW w:w="1368" w:type="dxa"/>
            <w:gridSpan w:val="3"/>
            <w:tcBorders>
              <w:top w:val="single" w:sz="4" w:space="0" w:color="000000"/>
              <w:left w:val="nil"/>
              <w:bottom w:val="single" w:sz="4" w:space="0" w:color="000000"/>
              <w:right w:val="single" w:sz="4" w:space="0" w:color="000000"/>
            </w:tcBorders>
            <w:shd w:val="clear" w:color="auto" w:fill="auto"/>
            <w:vAlign w:val="bottom"/>
          </w:tcPr>
          <w:p w14:paraId="1C6AE315" w14:textId="77777777" w:rsidR="006307FC" w:rsidRPr="00551ADA" w:rsidRDefault="006307FC" w:rsidP="00B43E44">
            <w:pPr>
              <w:rPr>
                <w:rFonts w:eastAsia="Arial" w:cs="Times New Roman"/>
                <w:sz w:val="22"/>
                <w:szCs w:val="22"/>
              </w:rPr>
            </w:pPr>
            <w:r w:rsidRPr="00551ADA">
              <w:rPr>
                <w:rFonts w:eastAsia="Arial" w:cs="Times New Roman"/>
                <w:sz w:val="22"/>
                <w:szCs w:val="22"/>
              </w:rPr>
              <w:t> </w:t>
            </w:r>
          </w:p>
        </w:tc>
      </w:tr>
      <w:tr w:rsidR="006307FC" w:rsidRPr="00551ADA" w14:paraId="3B77A304"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641B247B"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1</w:t>
            </w:r>
          </w:p>
        </w:tc>
        <w:tc>
          <w:tcPr>
            <w:tcW w:w="3830" w:type="dxa"/>
            <w:tcBorders>
              <w:top w:val="single" w:sz="4" w:space="0" w:color="000000"/>
              <w:left w:val="nil"/>
              <w:bottom w:val="single" w:sz="4" w:space="0" w:color="000000"/>
              <w:right w:val="single" w:sz="4" w:space="0" w:color="000000"/>
            </w:tcBorders>
            <w:shd w:val="clear" w:color="auto" w:fill="auto"/>
            <w:vAlign w:val="center"/>
          </w:tcPr>
          <w:p w14:paraId="0053806B" w14:textId="77777777" w:rsidR="006307FC" w:rsidRPr="00551ADA" w:rsidRDefault="006307FC" w:rsidP="00B43E44">
            <w:pPr>
              <w:rPr>
                <w:rFonts w:eastAsia="Arial" w:cs="Times New Roman"/>
                <w:sz w:val="22"/>
                <w:szCs w:val="22"/>
              </w:rPr>
            </w:pPr>
            <w:r w:rsidRPr="00551ADA">
              <w:rPr>
                <w:rFonts w:eastAsia="Arial" w:cs="Times New Roman"/>
                <w:sz w:val="22"/>
                <w:szCs w:val="22"/>
              </w:rPr>
              <w:t>Tingkat pendidikan rendah.</w:t>
            </w:r>
          </w:p>
        </w:tc>
        <w:tc>
          <w:tcPr>
            <w:tcW w:w="992" w:type="dxa"/>
            <w:gridSpan w:val="2"/>
            <w:tcBorders>
              <w:top w:val="nil"/>
              <w:left w:val="nil"/>
              <w:bottom w:val="single" w:sz="4" w:space="0" w:color="000000"/>
              <w:right w:val="single" w:sz="4" w:space="0" w:color="000000"/>
            </w:tcBorders>
            <w:shd w:val="clear" w:color="auto" w:fill="auto"/>
            <w:vAlign w:val="bottom"/>
          </w:tcPr>
          <w:p w14:paraId="1E723468"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0,132</w:t>
            </w:r>
          </w:p>
        </w:tc>
        <w:tc>
          <w:tcPr>
            <w:tcW w:w="1134" w:type="dxa"/>
            <w:gridSpan w:val="3"/>
            <w:tcBorders>
              <w:top w:val="nil"/>
              <w:left w:val="nil"/>
              <w:bottom w:val="single" w:sz="4" w:space="0" w:color="000000"/>
              <w:right w:val="single" w:sz="4" w:space="0" w:color="000000"/>
            </w:tcBorders>
            <w:shd w:val="clear" w:color="auto" w:fill="auto"/>
            <w:vAlign w:val="bottom"/>
          </w:tcPr>
          <w:p w14:paraId="1E5141B7"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1</w:t>
            </w:r>
          </w:p>
        </w:tc>
        <w:tc>
          <w:tcPr>
            <w:tcW w:w="1134" w:type="dxa"/>
            <w:tcBorders>
              <w:top w:val="nil"/>
              <w:left w:val="nil"/>
              <w:bottom w:val="single" w:sz="4" w:space="0" w:color="000000"/>
              <w:right w:val="single" w:sz="4" w:space="0" w:color="000000"/>
            </w:tcBorders>
            <w:shd w:val="clear" w:color="auto" w:fill="auto"/>
            <w:vAlign w:val="bottom"/>
          </w:tcPr>
          <w:p w14:paraId="2E52D9BB"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0,132</w:t>
            </w:r>
          </w:p>
        </w:tc>
      </w:tr>
      <w:tr w:rsidR="006307FC" w:rsidRPr="00551ADA" w14:paraId="7E0CAAF9"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77B5A040"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2</w:t>
            </w:r>
          </w:p>
        </w:tc>
        <w:tc>
          <w:tcPr>
            <w:tcW w:w="3830" w:type="dxa"/>
            <w:tcBorders>
              <w:top w:val="single" w:sz="4" w:space="0" w:color="000000"/>
              <w:left w:val="nil"/>
              <w:bottom w:val="single" w:sz="4" w:space="0" w:color="000000"/>
              <w:right w:val="single" w:sz="4" w:space="0" w:color="000000"/>
            </w:tcBorders>
            <w:shd w:val="clear" w:color="auto" w:fill="auto"/>
            <w:vAlign w:val="center"/>
          </w:tcPr>
          <w:p w14:paraId="0DD1A240" w14:textId="77777777" w:rsidR="006307FC" w:rsidRPr="00551ADA" w:rsidRDefault="006307FC" w:rsidP="00B43E44">
            <w:pPr>
              <w:rPr>
                <w:rFonts w:eastAsia="Arial" w:cs="Times New Roman"/>
                <w:sz w:val="22"/>
                <w:szCs w:val="22"/>
              </w:rPr>
            </w:pPr>
            <w:r w:rsidRPr="00551ADA">
              <w:rPr>
                <w:rFonts w:eastAsia="Arial" w:cs="Times New Roman"/>
                <w:sz w:val="22"/>
                <w:szCs w:val="22"/>
              </w:rPr>
              <w:t>Keterbatasan Ekonomi .</w:t>
            </w:r>
          </w:p>
        </w:tc>
        <w:tc>
          <w:tcPr>
            <w:tcW w:w="992" w:type="dxa"/>
            <w:gridSpan w:val="2"/>
            <w:tcBorders>
              <w:top w:val="nil"/>
              <w:left w:val="nil"/>
              <w:bottom w:val="single" w:sz="4" w:space="0" w:color="000000"/>
              <w:right w:val="single" w:sz="4" w:space="0" w:color="000000"/>
            </w:tcBorders>
            <w:shd w:val="clear" w:color="auto" w:fill="auto"/>
            <w:vAlign w:val="bottom"/>
          </w:tcPr>
          <w:p w14:paraId="3E4A336A"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0,094</w:t>
            </w:r>
          </w:p>
        </w:tc>
        <w:tc>
          <w:tcPr>
            <w:tcW w:w="1134" w:type="dxa"/>
            <w:gridSpan w:val="3"/>
            <w:tcBorders>
              <w:top w:val="nil"/>
              <w:left w:val="nil"/>
              <w:bottom w:val="single" w:sz="4" w:space="0" w:color="000000"/>
              <w:right w:val="single" w:sz="4" w:space="0" w:color="000000"/>
            </w:tcBorders>
            <w:shd w:val="clear" w:color="auto" w:fill="auto"/>
            <w:vAlign w:val="bottom"/>
          </w:tcPr>
          <w:p w14:paraId="3FA32BE5"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2</w:t>
            </w:r>
          </w:p>
        </w:tc>
        <w:tc>
          <w:tcPr>
            <w:tcW w:w="1134" w:type="dxa"/>
            <w:tcBorders>
              <w:top w:val="nil"/>
              <w:left w:val="nil"/>
              <w:bottom w:val="single" w:sz="4" w:space="0" w:color="000000"/>
              <w:right w:val="single" w:sz="4" w:space="0" w:color="000000"/>
            </w:tcBorders>
            <w:shd w:val="clear" w:color="auto" w:fill="auto"/>
            <w:vAlign w:val="bottom"/>
          </w:tcPr>
          <w:p w14:paraId="71D7C77B"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0,188</w:t>
            </w:r>
          </w:p>
        </w:tc>
      </w:tr>
      <w:tr w:rsidR="006307FC" w:rsidRPr="00551ADA" w14:paraId="2288180C"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470804DF"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3</w:t>
            </w:r>
          </w:p>
        </w:tc>
        <w:tc>
          <w:tcPr>
            <w:tcW w:w="3830" w:type="dxa"/>
            <w:tcBorders>
              <w:top w:val="single" w:sz="4" w:space="0" w:color="000000"/>
              <w:left w:val="nil"/>
              <w:bottom w:val="single" w:sz="4" w:space="0" w:color="000000"/>
              <w:right w:val="single" w:sz="4" w:space="0" w:color="000000"/>
            </w:tcBorders>
            <w:shd w:val="clear" w:color="auto" w:fill="auto"/>
            <w:vAlign w:val="center"/>
          </w:tcPr>
          <w:p w14:paraId="19AFC6F1"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Keterbatasan teknologi yang digunakan.</w:t>
            </w:r>
          </w:p>
        </w:tc>
        <w:tc>
          <w:tcPr>
            <w:tcW w:w="992" w:type="dxa"/>
            <w:gridSpan w:val="2"/>
            <w:tcBorders>
              <w:top w:val="nil"/>
              <w:left w:val="nil"/>
              <w:bottom w:val="single" w:sz="4" w:space="0" w:color="000000"/>
              <w:right w:val="single" w:sz="4" w:space="0" w:color="000000"/>
            </w:tcBorders>
            <w:shd w:val="clear" w:color="auto" w:fill="auto"/>
            <w:vAlign w:val="bottom"/>
          </w:tcPr>
          <w:p w14:paraId="076FBC8F" w14:textId="77777777" w:rsidR="006307FC" w:rsidRPr="00551ADA" w:rsidRDefault="006307FC" w:rsidP="00551ADA">
            <w:pPr>
              <w:ind w:firstLine="0"/>
              <w:jc w:val="center"/>
              <w:rPr>
                <w:rFonts w:eastAsia="Arial" w:cs="Times New Roman"/>
                <w:color w:val="000000"/>
                <w:sz w:val="22"/>
                <w:szCs w:val="22"/>
              </w:rPr>
            </w:pPr>
            <w:r w:rsidRPr="00551ADA">
              <w:rPr>
                <w:rFonts w:eastAsia="Arial" w:cs="Times New Roman"/>
                <w:color w:val="000000"/>
                <w:sz w:val="22"/>
                <w:szCs w:val="22"/>
              </w:rPr>
              <w:t>0,094</w:t>
            </w:r>
          </w:p>
        </w:tc>
        <w:tc>
          <w:tcPr>
            <w:tcW w:w="1134" w:type="dxa"/>
            <w:gridSpan w:val="3"/>
            <w:tcBorders>
              <w:top w:val="nil"/>
              <w:left w:val="nil"/>
              <w:bottom w:val="single" w:sz="4" w:space="0" w:color="000000"/>
              <w:right w:val="single" w:sz="4" w:space="0" w:color="000000"/>
            </w:tcBorders>
            <w:shd w:val="clear" w:color="auto" w:fill="auto"/>
            <w:vAlign w:val="bottom"/>
          </w:tcPr>
          <w:p w14:paraId="64A1657B"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2</w:t>
            </w:r>
          </w:p>
        </w:tc>
        <w:tc>
          <w:tcPr>
            <w:tcW w:w="1134" w:type="dxa"/>
            <w:tcBorders>
              <w:top w:val="nil"/>
              <w:left w:val="nil"/>
              <w:bottom w:val="single" w:sz="4" w:space="0" w:color="000000"/>
              <w:right w:val="single" w:sz="4" w:space="0" w:color="000000"/>
            </w:tcBorders>
            <w:shd w:val="clear" w:color="auto" w:fill="auto"/>
            <w:vAlign w:val="bottom"/>
          </w:tcPr>
          <w:p w14:paraId="1EBF0DFB"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0,188</w:t>
            </w:r>
          </w:p>
        </w:tc>
      </w:tr>
      <w:tr w:rsidR="006307FC" w:rsidRPr="00551ADA" w14:paraId="13526769"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5A0F513C"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4</w:t>
            </w:r>
          </w:p>
        </w:tc>
        <w:tc>
          <w:tcPr>
            <w:tcW w:w="3830" w:type="dxa"/>
            <w:tcBorders>
              <w:top w:val="single" w:sz="4" w:space="0" w:color="000000"/>
              <w:left w:val="nil"/>
              <w:bottom w:val="single" w:sz="4" w:space="0" w:color="000000"/>
              <w:right w:val="single" w:sz="4" w:space="0" w:color="000000"/>
            </w:tcBorders>
            <w:shd w:val="clear" w:color="auto" w:fill="auto"/>
            <w:vAlign w:val="center"/>
          </w:tcPr>
          <w:p w14:paraId="18AC5293"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Lemahnya akses terhadap lembaga permodalan.</w:t>
            </w:r>
          </w:p>
        </w:tc>
        <w:tc>
          <w:tcPr>
            <w:tcW w:w="992" w:type="dxa"/>
            <w:gridSpan w:val="2"/>
            <w:tcBorders>
              <w:top w:val="nil"/>
              <w:left w:val="nil"/>
              <w:bottom w:val="single" w:sz="4" w:space="0" w:color="000000"/>
              <w:right w:val="single" w:sz="4" w:space="0" w:color="000000"/>
            </w:tcBorders>
            <w:shd w:val="clear" w:color="auto" w:fill="auto"/>
            <w:vAlign w:val="bottom"/>
          </w:tcPr>
          <w:p w14:paraId="25E89AD6" w14:textId="77777777" w:rsidR="006307FC" w:rsidRPr="00551ADA" w:rsidRDefault="006307FC" w:rsidP="00551ADA">
            <w:pPr>
              <w:ind w:firstLine="0"/>
              <w:jc w:val="center"/>
              <w:rPr>
                <w:rFonts w:eastAsia="Arial" w:cs="Times New Roman"/>
                <w:color w:val="000000"/>
                <w:sz w:val="22"/>
                <w:szCs w:val="22"/>
              </w:rPr>
            </w:pPr>
            <w:r w:rsidRPr="00551ADA">
              <w:rPr>
                <w:rFonts w:eastAsia="Arial" w:cs="Times New Roman"/>
                <w:color w:val="000000"/>
                <w:sz w:val="22"/>
                <w:szCs w:val="22"/>
              </w:rPr>
              <w:t>0,132</w:t>
            </w:r>
          </w:p>
        </w:tc>
        <w:tc>
          <w:tcPr>
            <w:tcW w:w="1134" w:type="dxa"/>
            <w:gridSpan w:val="3"/>
            <w:tcBorders>
              <w:top w:val="nil"/>
              <w:left w:val="nil"/>
              <w:bottom w:val="single" w:sz="4" w:space="0" w:color="000000"/>
              <w:right w:val="single" w:sz="4" w:space="0" w:color="000000"/>
            </w:tcBorders>
            <w:shd w:val="clear" w:color="auto" w:fill="auto"/>
            <w:vAlign w:val="bottom"/>
          </w:tcPr>
          <w:p w14:paraId="6788B784"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1</w:t>
            </w:r>
          </w:p>
        </w:tc>
        <w:tc>
          <w:tcPr>
            <w:tcW w:w="1134" w:type="dxa"/>
            <w:tcBorders>
              <w:top w:val="nil"/>
              <w:left w:val="nil"/>
              <w:bottom w:val="single" w:sz="4" w:space="0" w:color="000000"/>
              <w:right w:val="single" w:sz="4" w:space="0" w:color="000000"/>
            </w:tcBorders>
            <w:shd w:val="clear" w:color="auto" w:fill="auto"/>
            <w:vAlign w:val="bottom"/>
          </w:tcPr>
          <w:p w14:paraId="02F53081"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0,132</w:t>
            </w:r>
          </w:p>
        </w:tc>
      </w:tr>
      <w:tr w:rsidR="006307FC" w:rsidRPr="00551ADA" w14:paraId="346B331F" w14:textId="77777777" w:rsidTr="00B43E44">
        <w:trPr>
          <w:trHeight w:val="300"/>
        </w:trPr>
        <w:tc>
          <w:tcPr>
            <w:tcW w:w="990" w:type="dxa"/>
            <w:tcBorders>
              <w:top w:val="nil"/>
              <w:left w:val="single" w:sz="4" w:space="0" w:color="000000"/>
              <w:bottom w:val="single" w:sz="4" w:space="0" w:color="000000"/>
              <w:right w:val="single" w:sz="4" w:space="0" w:color="000000"/>
            </w:tcBorders>
            <w:shd w:val="clear" w:color="auto" w:fill="auto"/>
            <w:vAlign w:val="center"/>
          </w:tcPr>
          <w:p w14:paraId="5B55D082"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lastRenderedPageBreak/>
              <w:t>5</w:t>
            </w:r>
          </w:p>
        </w:tc>
        <w:tc>
          <w:tcPr>
            <w:tcW w:w="3830" w:type="dxa"/>
            <w:tcBorders>
              <w:top w:val="single" w:sz="4" w:space="0" w:color="000000"/>
              <w:left w:val="nil"/>
              <w:bottom w:val="single" w:sz="4" w:space="0" w:color="000000"/>
              <w:right w:val="single" w:sz="4" w:space="0" w:color="000000"/>
            </w:tcBorders>
            <w:shd w:val="clear" w:color="auto" w:fill="auto"/>
            <w:vAlign w:val="center"/>
          </w:tcPr>
          <w:p w14:paraId="062CDFE6"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Kurangnya akses terhadap informasi pertanian.</w:t>
            </w:r>
          </w:p>
        </w:tc>
        <w:tc>
          <w:tcPr>
            <w:tcW w:w="992" w:type="dxa"/>
            <w:gridSpan w:val="2"/>
            <w:tcBorders>
              <w:top w:val="nil"/>
              <w:left w:val="nil"/>
              <w:bottom w:val="single" w:sz="4" w:space="0" w:color="000000"/>
              <w:right w:val="single" w:sz="4" w:space="0" w:color="000000"/>
            </w:tcBorders>
            <w:shd w:val="clear" w:color="auto" w:fill="auto"/>
            <w:vAlign w:val="bottom"/>
          </w:tcPr>
          <w:p w14:paraId="029637C6" w14:textId="77777777" w:rsidR="006307FC" w:rsidRPr="00551ADA" w:rsidRDefault="006307FC" w:rsidP="00551ADA">
            <w:pPr>
              <w:ind w:firstLine="0"/>
              <w:jc w:val="center"/>
              <w:rPr>
                <w:rFonts w:eastAsia="Arial" w:cs="Times New Roman"/>
                <w:color w:val="000000"/>
                <w:sz w:val="22"/>
                <w:szCs w:val="22"/>
              </w:rPr>
            </w:pPr>
            <w:r w:rsidRPr="00551ADA">
              <w:rPr>
                <w:rFonts w:eastAsia="Arial" w:cs="Times New Roman"/>
                <w:color w:val="000000"/>
                <w:sz w:val="22"/>
                <w:szCs w:val="22"/>
              </w:rPr>
              <w:t>0,113</w:t>
            </w:r>
          </w:p>
        </w:tc>
        <w:tc>
          <w:tcPr>
            <w:tcW w:w="1134" w:type="dxa"/>
            <w:gridSpan w:val="3"/>
            <w:tcBorders>
              <w:top w:val="nil"/>
              <w:left w:val="nil"/>
              <w:bottom w:val="single" w:sz="4" w:space="0" w:color="000000"/>
              <w:right w:val="single" w:sz="4" w:space="0" w:color="000000"/>
            </w:tcBorders>
            <w:shd w:val="clear" w:color="auto" w:fill="auto"/>
            <w:vAlign w:val="bottom"/>
          </w:tcPr>
          <w:p w14:paraId="57E669C4"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1</w:t>
            </w:r>
          </w:p>
        </w:tc>
        <w:tc>
          <w:tcPr>
            <w:tcW w:w="1134" w:type="dxa"/>
            <w:tcBorders>
              <w:top w:val="nil"/>
              <w:left w:val="nil"/>
              <w:bottom w:val="single" w:sz="4" w:space="0" w:color="000000"/>
              <w:right w:val="single" w:sz="4" w:space="0" w:color="000000"/>
            </w:tcBorders>
            <w:shd w:val="clear" w:color="auto" w:fill="auto"/>
            <w:vAlign w:val="bottom"/>
          </w:tcPr>
          <w:p w14:paraId="3D745EF2"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0,113</w:t>
            </w:r>
          </w:p>
        </w:tc>
      </w:tr>
      <w:tr w:rsidR="006307FC" w:rsidRPr="00551ADA" w14:paraId="6FEB6573" w14:textId="77777777" w:rsidTr="00B43E44">
        <w:trPr>
          <w:trHeight w:val="300"/>
        </w:trPr>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F94F180" w14:textId="77777777" w:rsidR="006307FC" w:rsidRPr="00551ADA" w:rsidRDefault="006307FC" w:rsidP="00B43E44">
            <w:pPr>
              <w:rPr>
                <w:rFonts w:eastAsia="Arial" w:cs="Times New Roman"/>
                <w:b/>
                <w:sz w:val="22"/>
                <w:szCs w:val="22"/>
              </w:rPr>
            </w:pPr>
            <w:r w:rsidRPr="00551ADA">
              <w:rPr>
                <w:rFonts w:eastAsia="Arial" w:cs="Times New Roman"/>
                <w:b/>
                <w:sz w:val="22"/>
                <w:szCs w:val="22"/>
              </w:rPr>
              <w:t>Total Skor Matriks IFE</w:t>
            </w:r>
          </w:p>
        </w:tc>
        <w:tc>
          <w:tcPr>
            <w:tcW w:w="992" w:type="dxa"/>
            <w:gridSpan w:val="2"/>
            <w:tcBorders>
              <w:top w:val="nil"/>
              <w:left w:val="nil"/>
              <w:bottom w:val="single" w:sz="4" w:space="0" w:color="000000"/>
              <w:right w:val="single" w:sz="4" w:space="0" w:color="000000"/>
            </w:tcBorders>
            <w:shd w:val="clear" w:color="auto" w:fill="auto"/>
            <w:vAlign w:val="bottom"/>
          </w:tcPr>
          <w:p w14:paraId="600168AE" w14:textId="77777777" w:rsidR="006307FC" w:rsidRPr="00551ADA" w:rsidRDefault="006307FC" w:rsidP="00B43E44">
            <w:pPr>
              <w:jc w:val="center"/>
              <w:rPr>
                <w:rFonts w:eastAsia="Arial" w:cs="Times New Roman"/>
                <w:b/>
                <w:sz w:val="22"/>
                <w:szCs w:val="22"/>
              </w:rPr>
            </w:pPr>
            <w:r w:rsidRPr="00551ADA">
              <w:rPr>
                <w:rFonts w:eastAsia="Arial" w:cs="Times New Roman"/>
                <w:b/>
                <w:sz w:val="22"/>
                <w:szCs w:val="22"/>
              </w:rPr>
              <w:t>1,0</w:t>
            </w:r>
          </w:p>
        </w:tc>
        <w:tc>
          <w:tcPr>
            <w:tcW w:w="1134" w:type="dxa"/>
            <w:gridSpan w:val="3"/>
            <w:tcBorders>
              <w:top w:val="nil"/>
              <w:left w:val="nil"/>
              <w:bottom w:val="single" w:sz="4" w:space="0" w:color="000000"/>
              <w:right w:val="single" w:sz="4" w:space="0" w:color="000000"/>
            </w:tcBorders>
            <w:shd w:val="clear" w:color="auto" w:fill="auto"/>
            <w:vAlign w:val="bottom"/>
          </w:tcPr>
          <w:p w14:paraId="3119C95B" w14:textId="77777777" w:rsidR="006307FC" w:rsidRPr="00551ADA" w:rsidRDefault="006307FC" w:rsidP="00B43E44">
            <w:pPr>
              <w:jc w:val="center"/>
              <w:rPr>
                <w:rFonts w:eastAsia="Arial" w:cs="Times New Roman"/>
                <w:b/>
                <w:color w:val="000000"/>
                <w:sz w:val="22"/>
                <w:szCs w:val="22"/>
              </w:rPr>
            </w:pPr>
          </w:p>
        </w:tc>
        <w:tc>
          <w:tcPr>
            <w:tcW w:w="1134" w:type="dxa"/>
            <w:tcBorders>
              <w:top w:val="nil"/>
              <w:left w:val="nil"/>
              <w:bottom w:val="single" w:sz="4" w:space="0" w:color="000000"/>
              <w:right w:val="single" w:sz="4" w:space="0" w:color="000000"/>
            </w:tcBorders>
            <w:shd w:val="clear" w:color="auto" w:fill="auto"/>
            <w:vAlign w:val="bottom"/>
          </w:tcPr>
          <w:p w14:paraId="454E8259" w14:textId="77777777" w:rsidR="006307FC" w:rsidRPr="00551ADA" w:rsidRDefault="006307FC" w:rsidP="00B43E44">
            <w:pPr>
              <w:jc w:val="center"/>
              <w:rPr>
                <w:rFonts w:eastAsia="Arial" w:cs="Times New Roman"/>
                <w:b/>
                <w:sz w:val="22"/>
                <w:szCs w:val="22"/>
              </w:rPr>
            </w:pPr>
            <w:r w:rsidRPr="00551ADA">
              <w:rPr>
                <w:rFonts w:eastAsia="Arial" w:cs="Times New Roman"/>
                <w:b/>
                <w:sz w:val="22"/>
                <w:szCs w:val="22"/>
              </w:rPr>
              <w:t>2,338</w:t>
            </w:r>
          </w:p>
        </w:tc>
      </w:tr>
    </w:tbl>
    <w:p w14:paraId="349FD3CE" w14:textId="77777777" w:rsidR="006307FC" w:rsidRPr="00551ADA" w:rsidRDefault="006307FC" w:rsidP="006307FC">
      <w:pPr>
        <w:rPr>
          <w:rFonts w:cs="Times New Roman"/>
          <w:sz w:val="22"/>
          <w:szCs w:val="22"/>
          <w:lang w:val="fi-FI"/>
        </w:rPr>
      </w:pPr>
    </w:p>
    <w:p w14:paraId="728D5662" w14:textId="77777777" w:rsidR="006307FC" w:rsidRPr="00551ADA" w:rsidRDefault="006307FC" w:rsidP="006307FC">
      <w:pPr>
        <w:rPr>
          <w:rFonts w:cs="Times New Roman"/>
          <w:sz w:val="22"/>
          <w:szCs w:val="22"/>
          <w:lang w:val="fi-FI"/>
        </w:rPr>
      </w:pPr>
      <w:r w:rsidRPr="00551ADA">
        <w:rPr>
          <w:rFonts w:cs="Times New Roman"/>
          <w:sz w:val="22"/>
          <w:szCs w:val="22"/>
          <w:lang w:val="fi-FI"/>
        </w:rPr>
        <w:t>Hasil perhitungan matriks IFE diperoleh total skor 2,338 yang diperoleh pada faktor internal. Hal ini berarti kondisi internal petani ladang berada pada posisi lemah secara internal. Kelemahan internal dapat diatasi dengan memanfaatkan peluang eksternal yang ada.  Hal ini sesuai pendapat David (2002) yang diacu oleh Hartadi (2012), bahwa jumlah total nilai yang dibobot  di bawah 2,5, dapat menginterpretasikan karakteristik kondisi yang memiliki posisi lemah secara internal. Sedangkan apabila jumlah total nilai yang dibobot di atas 2,5, dapat menginterpretasikan karakteristik kondisi yang memiliki posisi internal yang kuat.</w:t>
      </w:r>
    </w:p>
    <w:p w14:paraId="3337D18F" w14:textId="77777777" w:rsidR="006307FC" w:rsidRPr="00551ADA" w:rsidRDefault="006307FC" w:rsidP="006307FC">
      <w:pPr>
        <w:rPr>
          <w:rFonts w:cs="Times New Roman"/>
          <w:sz w:val="22"/>
          <w:szCs w:val="22"/>
          <w:lang w:val="fi-FI"/>
        </w:rPr>
      </w:pPr>
      <w:r w:rsidRPr="00551ADA">
        <w:rPr>
          <w:rFonts w:cs="Times New Roman"/>
          <w:sz w:val="22"/>
          <w:szCs w:val="22"/>
          <w:lang w:val="fi-FI"/>
        </w:rPr>
        <w:t>Kelemahan internal yang dimiliki oleh petani ladang disebabkan karena keterbatasan ekonomi yang dimiliki serta kurangnya teknologi yang digunakan.  Petani di Kabupaten Konawe Kepulauan mengelola ladangnya masih berorientasi subsisten, sekedar memenuhi kebutuhan keluarga. Keterbatasan ekonomi menjadi salah satu faktor penyebab sulitnya petani mengembangkan usaha ke arah komersil.</w:t>
      </w:r>
    </w:p>
    <w:p w14:paraId="7F6F1A69" w14:textId="77777777" w:rsidR="006307FC" w:rsidRPr="00551ADA" w:rsidRDefault="006307FC" w:rsidP="006307FC">
      <w:pPr>
        <w:rPr>
          <w:rFonts w:cs="Times New Roman"/>
          <w:sz w:val="22"/>
          <w:szCs w:val="22"/>
          <w:lang w:val="fi-FI"/>
        </w:rPr>
      </w:pPr>
      <w:r w:rsidRPr="00551ADA">
        <w:rPr>
          <w:rFonts w:cs="Times New Roman"/>
          <w:sz w:val="22"/>
          <w:szCs w:val="22"/>
          <w:lang w:val="fi-FI"/>
        </w:rPr>
        <w:t xml:space="preserve">Petani ladang dalam mengelola ladangnya masih menggunakan peralatan yang masih sederhana dan hampir tanpa sentuhan teknologi.  Sabit, cangkul dan parang merupakan peralatan yang sering digunakan petani dalam berladang,  input produksi seperti bibit tanaman yang digunakan pun masih mengandalkan bibit lokal dan tanpa mrnggunakan pupuk. </w:t>
      </w:r>
    </w:p>
    <w:p w14:paraId="64552893" w14:textId="77777777" w:rsidR="006307FC" w:rsidRPr="00551ADA" w:rsidRDefault="006307FC" w:rsidP="006307FC">
      <w:pPr>
        <w:rPr>
          <w:rFonts w:cs="Times New Roman"/>
          <w:sz w:val="22"/>
          <w:szCs w:val="22"/>
          <w:lang w:val="fi-FI"/>
        </w:rPr>
      </w:pPr>
    </w:p>
    <w:p w14:paraId="3202881D" w14:textId="77777777" w:rsidR="006307FC" w:rsidRPr="00551ADA" w:rsidRDefault="006307FC" w:rsidP="006307FC">
      <w:pPr>
        <w:rPr>
          <w:rFonts w:cs="Times New Roman"/>
          <w:b/>
          <w:bCs/>
          <w:sz w:val="22"/>
          <w:szCs w:val="22"/>
          <w:lang w:val="fi-FI"/>
        </w:rPr>
      </w:pPr>
      <w:r w:rsidRPr="00551ADA">
        <w:rPr>
          <w:rFonts w:cs="Times New Roman"/>
          <w:b/>
          <w:bCs/>
          <w:sz w:val="22"/>
          <w:szCs w:val="22"/>
          <w:lang w:val="fi-FI"/>
        </w:rPr>
        <w:t>2.  Evaluasi Faktor Eksternal Strategis</w:t>
      </w:r>
    </w:p>
    <w:p w14:paraId="262C8BEA" w14:textId="77777777" w:rsidR="006307FC" w:rsidRPr="00551ADA" w:rsidRDefault="006307FC" w:rsidP="006307FC">
      <w:pPr>
        <w:rPr>
          <w:rFonts w:cs="Times New Roman"/>
          <w:sz w:val="22"/>
          <w:szCs w:val="22"/>
          <w:lang w:val="fi-FI"/>
        </w:rPr>
      </w:pPr>
      <w:r w:rsidRPr="00551ADA">
        <w:rPr>
          <w:rFonts w:cs="Times New Roman"/>
          <w:sz w:val="22"/>
          <w:szCs w:val="22"/>
          <w:lang w:val="fi-FI"/>
        </w:rPr>
        <w:t>Evaluasi  faktor ekternal strategis bertujuan untuk mengidentifikasi faktor-faktor eksternal yang menjadi peluang yang mungkin dimiliki dan ancaman yang mungkin akan dihadapi petani ladang dalam berladang.  Secara ringkas peluang yang dimiliki dan ancaman yang dihadapi oleh petani ladang di Kabupaten Konawe Kepulauan tersaji pada tabel 2.</w:t>
      </w:r>
    </w:p>
    <w:p w14:paraId="16005F82" w14:textId="77777777" w:rsidR="006307FC" w:rsidRPr="00551ADA" w:rsidRDefault="006307FC" w:rsidP="006307FC">
      <w:pPr>
        <w:rPr>
          <w:rFonts w:cs="Times New Roman"/>
          <w:sz w:val="22"/>
          <w:szCs w:val="22"/>
          <w:lang w:val="fi-FI"/>
        </w:rPr>
      </w:pPr>
    </w:p>
    <w:p w14:paraId="275CCD5A" w14:textId="56C63952" w:rsidR="006307FC" w:rsidRPr="00551ADA" w:rsidRDefault="006307FC" w:rsidP="006307FC">
      <w:pPr>
        <w:ind w:left="1276" w:hanging="992"/>
        <w:rPr>
          <w:rFonts w:cs="Times New Roman"/>
          <w:sz w:val="22"/>
          <w:szCs w:val="22"/>
          <w:lang w:val="fi-FI"/>
        </w:rPr>
      </w:pPr>
      <w:r w:rsidRPr="00551ADA">
        <w:rPr>
          <w:rFonts w:cs="Times New Roman"/>
          <w:sz w:val="22"/>
          <w:szCs w:val="22"/>
          <w:lang w:val="fi-FI"/>
        </w:rPr>
        <w:t xml:space="preserve">Tabel 2. </w:t>
      </w:r>
      <w:r w:rsidRPr="00551ADA">
        <w:rPr>
          <w:rFonts w:cs="Times New Roman"/>
          <w:sz w:val="22"/>
          <w:szCs w:val="22"/>
          <w:lang w:val="fi-FI"/>
        </w:rPr>
        <w:t xml:space="preserve"> </w:t>
      </w:r>
      <w:r w:rsidRPr="00551ADA">
        <w:rPr>
          <w:rFonts w:cs="Times New Roman"/>
          <w:sz w:val="22"/>
          <w:szCs w:val="22"/>
          <w:lang w:val="fi-FI"/>
        </w:rPr>
        <w:t>Evaluasi  Peluang  dan Ancaman  Petani Ladang di Kabupaten Konawe  Kepulauan, 202</w:t>
      </w:r>
      <w:r w:rsidR="00551ADA" w:rsidRPr="00551ADA">
        <w:rPr>
          <w:rFonts w:cs="Times New Roman"/>
          <w:sz w:val="22"/>
          <w:szCs w:val="22"/>
          <w:lang w:val="fi-FI"/>
        </w:rPr>
        <w:t>2</w:t>
      </w:r>
    </w:p>
    <w:tbl>
      <w:tblPr>
        <w:tblpPr w:leftFromText="180" w:rightFromText="180" w:vertAnchor="text" w:horzAnchor="margin" w:tblpXSpec="center" w:tblpY="28"/>
        <w:tblW w:w="8755" w:type="dxa"/>
        <w:tblLayout w:type="fixed"/>
        <w:tblLook w:val="0400" w:firstRow="0" w:lastRow="0" w:firstColumn="0" w:lastColumn="0" w:noHBand="0" w:noVBand="1"/>
      </w:tblPr>
      <w:tblGrid>
        <w:gridCol w:w="798"/>
        <w:gridCol w:w="19"/>
        <w:gridCol w:w="4784"/>
        <w:gridCol w:w="250"/>
        <w:gridCol w:w="69"/>
        <w:gridCol w:w="681"/>
        <w:gridCol w:w="250"/>
        <w:gridCol w:w="61"/>
        <w:gridCol w:w="835"/>
        <w:gridCol w:w="147"/>
        <w:gridCol w:w="103"/>
        <w:gridCol w:w="725"/>
        <w:gridCol w:w="33"/>
      </w:tblGrid>
      <w:tr w:rsidR="006307FC" w:rsidRPr="00551ADA" w14:paraId="386B191F" w14:textId="77777777" w:rsidTr="00B43E44">
        <w:trPr>
          <w:trHeight w:val="300"/>
        </w:trPr>
        <w:tc>
          <w:tcPr>
            <w:tcW w:w="5601" w:type="dxa"/>
            <w:gridSpan w:val="3"/>
            <w:tcBorders>
              <w:top w:val="single" w:sz="4" w:space="0" w:color="000000"/>
              <w:left w:val="single" w:sz="4" w:space="0" w:color="000000"/>
              <w:bottom w:val="single" w:sz="4" w:space="0" w:color="000000"/>
              <w:right w:val="single" w:sz="4" w:space="0" w:color="000000"/>
            </w:tcBorders>
            <w:shd w:val="clear" w:color="auto" w:fill="D8D8D8"/>
            <w:vAlign w:val="bottom"/>
          </w:tcPr>
          <w:p w14:paraId="2E3EC858" w14:textId="77777777" w:rsidR="006307FC" w:rsidRPr="00551ADA" w:rsidRDefault="006307FC" w:rsidP="00B43E44">
            <w:pPr>
              <w:ind w:left="-426"/>
              <w:jc w:val="center"/>
              <w:rPr>
                <w:rFonts w:eastAsia="Arial" w:cs="Times New Roman"/>
                <w:sz w:val="22"/>
                <w:szCs w:val="22"/>
              </w:rPr>
            </w:pPr>
            <w:r w:rsidRPr="00551ADA">
              <w:rPr>
                <w:rFonts w:eastAsia="Arial" w:cs="Times New Roman"/>
                <w:sz w:val="22"/>
                <w:szCs w:val="22"/>
              </w:rPr>
              <w:t>Faktor Eksternal</w:t>
            </w:r>
          </w:p>
        </w:tc>
        <w:tc>
          <w:tcPr>
            <w:tcW w:w="1000" w:type="dxa"/>
            <w:gridSpan w:val="3"/>
            <w:tcBorders>
              <w:top w:val="single" w:sz="4" w:space="0" w:color="000000"/>
              <w:left w:val="nil"/>
              <w:bottom w:val="single" w:sz="4" w:space="0" w:color="000000"/>
              <w:right w:val="single" w:sz="4" w:space="0" w:color="000000"/>
            </w:tcBorders>
            <w:shd w:val="clear" w:color="auto" w:fill="D8D8D8"/>
            <w:vAlign w:val="bottom"/>
          </w:tcPr>
          <w:p w14:paraId="399898DB"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Bobot</w:t>
            </w:r>
          </w:p>
        </w:tc>
        <w:tc>
          <w:tcPr>
            <w:tcW w:w="1146" w:type="dxa"/>
            <w:gridSpan w:val="3"/>
            <w:tcBorders>
              <w:top w:val="single" w:sz="4" w:space="0" w:color="000000"/>
              <w:left w:val="nil"/>
              <w:bottom w:val="single" w:sz="4" w:space="0" w:color="000000"/>
              <w:right w:val="single" w:sz="4" w:space="0" w:color="000000"/>
            </w:tcBorders>
            <w:shd w:val="clear" w:color="auto" w:fill="D8D8D8"/>
            <w:vAlign w:val="bottom"/>
          </w:tcPr>
          <w:p w14:paraId="2E2CEEF0"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Peringkat</w:t>
            </w:r>
          </w:p>
        </w:tc>
        <w:tc>
          <w:tcPr>
            <w:tcW w:w="1008" w:type="dxa"/>
            <w:gridSpan w:val="4"/>
            <w:tcBorders>
              <w:top w:val="single" w:sz="4" w:space="0" w:color="000000"/>
              <w:left w:val="nil"/>
              <w:bottom w:val="single" w:sz="4" w:space="0" w:color="000000"/>
              <w:right w:val="single" w:sz="4" w:space="0" w:color="000000"/>
            </w:tcBorders>
            <w:shd w:val="clear" w:color="auto" w:fill="D8D8D8"/>
            <w:vAlign w:val="bottom"/>
          </w:tcPr>
          <w:p w14:paraId="0CD73DD0"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Skor</w:t>
            </w:r>
          </w:p>
        </w:tc>
      </w:tr>
      <w:tr w:rsidR="006307FC" w:rsidRPr="00551ADA" w14:paraId="0EF98DCD" w14:textId="77777777" w:rsidTr="00B43E44">
        <w:trPr>
          <w:trHeight w:val="300"/>
        </w:trPr>
        <w:tc>
          <w:tcPr>
            <w:tcW w:w="8755" w:type="dxa"/>
            <w:gridSpan w:val="13"/>
            <w:tcBorders>
              <w:top w:val="single" w:sz="4" w:space="0" w:color="000000"/>
              <w:left w:val="single" w:sz="4" w:space="0" w:color="000000"/>
              <w:bottom w:val="single" w:sz="4" w:space="0" w:color="000000"/>
              <w:right w:val="single" w:sz="4" w:space="0" w:color="000000"/>
            </w:tcBorders>
            <w:shd w:val="clear" w:color="auto" w:fill="auto"/>
            <w:vAlign w:val="bottom"/>
          </w:tcPr>
          <w:p w14:paraId="7FAF9BD1" w14:textId="77777777" w:rsidR="006307FC" w:rsidRPr="00551ADA" w:rsidRDefault="006307FC" w:rsidP="00B43E44">
            <w:pPr>
              <w:rPr>
                <w:rFonts w:eastAsia="Arial" w:cs="Times New Roman"/>
                <w:b/>
                <w:sz w:val="22"/>
                <w:szCs w:val="22"/>
              </w:rPr>
            </w:pPr>
            <w:r w:rsidRPr="00551ADA">
              <w:rPr>
                <w:rFonts w:eastAsia="Arial" w:cs="Times New Roman"/>
                <w:b/>
                <w:sz w:val="22"/>
                <w:szCs w:val="22"/>
              </w:rPr>
              <w:t>Peluang (Opportunities)</w:t>
            </w:r>
          </w:p>
        </w:tc>
      </w:tr>
      <w:tr w:rsidR="006307FC" w:rsidRPr="00551ADA" w14:paraId="34C02F9A" w14:textId="77777777" w:rsidTr="00B43E44">
        <w:trPr>
          <w:gridAfter w:val="1"/>
          <w:wAfter w:w="33" w:type="dxa"/>
          <w:trHeight w:val="300"/>
        </w:trPr>
        <w:tc>
          <w:tcPr>
            <w:tcW w:w="817" w:type="dxa"/>
            <w:gridSpan w:val="2"/>
            <w:tcBorders>
              <w:top w:val="nil"/>
              <w:left w:val="single" w:sz="4" w:space="0" w:color="000000"/>
              <w:bottom w:val="single" w:sz="4" w:space="0" w:color="000000"/>
              <w:right w:val="single" w:sz="4" w:space="0" w:color="000000"/>
            </w:tcBorders>
            <w:shd w:val="clear" w:color="auto" w:fill="auto"/>
            <w:vAlign w:val="center"/>
          </w:tcPr>
          <w:p w14:paraId="16C1A21B" w14:textId="77777777" w:rsidR="006307FC" w:rsidRPr="00551ADA" w:rsidRDefault="006307FC" w:rsidP="00B43E44">
            <w:pPr>
              <w:rPr>
                <w:rFonts w:eastAsia="Arial" w:cs="Times New Roman"/>
                <w:sz w:val="22"/>
                <w:szCs w:val="22"/>
              </w:rPr>
            </w:pPr>
            <w:r w:rsidRPr="00551ADA">
              <w:rPr>
                <w:rFonts w:eastAsia="Arial" w:cs="Times New Roman"/>
                <w:sz w:val="22"/>
                <w:szCs w:val="22"/>
              </w:rPr>
              <w:t>1</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14:paraId="1D7494DE" w14:textId="77777777" w:rsidR="006307FC" w:rsidRPr="00551ADA" w:rsidRDefault="006307FC" w:rsidP="00B43E44">
            <w:pPr>
              <w:rPr>
                <w:rFonts w:eastAsia="Arial" w:cs="Times New Roman"/>
                <w:color w:val="000000"/>
                <w:sz w:val="22"/>
                <w:szCs w:val="22"/>
              </w:rPr>
            </w:pPr>
            <w:r w:rsidRPr="00551ADA">
              <w:rPr>
                <w:rFonts w:eastAsia="Arial" w:cs="Times New Roman"/>
                <w:color w:val="000000"/>
                <w:sz w:val="22"/>
                <w:szCs w:val="22"/>
              </w:rPr>
              <w:t>Potensi Sumberdaya hutan yang cukup tersedia</w:t>
            </w:r>
          </w:p>
        </w:tc>
        <w:tc>
          <w:tcPr>
            <w:tcW w:w="992" w:type="dxa"/>
            <w:gridSpan w:val="3"/>
            <w:tcBorders>
              <w:top w:val="nil"/>
              <w:left w:val="nil"/>
              <w:bottom w:val="single" w:sz="4" w:space="0" w:color="000000"/>
              <w:right w:val="single" w:sz="4" w:space="0" w:color="000000"/>
            </w:tcBorders>
            <w:shd w:val="clear" w:color="auto" w:fill="auto"/>
            <w:vAlign w:val="bottom"/>
          </w:tcPr>
          <w:p w14:paraId="1C7FBED3" w14:textId="77777777" w:rsidR="006307FC" w:rsidRPr="00551ADA" w:rsidRDefault="006307FC" w:rsidP="00551ADA">
            <w:pPr>
              <w:ind w:firstLine="0"/>
              <w:jc w:val="center"/>
              <w:rPr>
                <w:rFonts w:eastAsia="Arial" w:cs="Times New Roman"/>
                <w:color w:val="000000"/>
                <w:sz w:val="22"/>
                <w:szCs w:val="22"/>
              </w:rPr>
            </w:pPr>
            <w:r w:rsidRPr="00551ADA">
              <w:rPr>
                <w:rFonts w:eastAsia="Arial" w:cs="Times New Roman"/>
                <w:color w:val="000000"/>
                <w:sz w:val="22"/>
                <w:szCs w:val="22"/>
              </w:rPr>
              <w:t>0,077</w:t>
            </w:r>
          </w:p>
        </w:tc>
        <w:tc>
          <w:tcPr>
            <w:tcW w:w="982" w:type="dxa"/>
            <w:gridSpan w:val="2"/>
            <w:tcBorders>
              <w:top w:val="nil"/>
              <w:left w:val="nil"/>
              <w:bottom w:val="single" w:sz="4" w:space="0" w:color="000000"/>
              <w:right w:val="single" w:sz="4" w:space="0" w:color="000000"/>
            </w:tcBorders>
            <w:shd w:val="clear" w:color="auto" w:fill="auto"/>
          </w:tcPr>
          <w:p w14:paraId="6BC864A4"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3</w:t>
            </w:r>
          </w:p>
        </w:tc>
        <w:tc>
          <w:tcPr>
            <w:tcW w:w="828" w:type="dxa"/>
            <w:gridSpan w:val="2"/>
            <w:tcBorders>
              <w:top w:val="nil"/>
              <w:left w:val="nil"/>
              <w:bottom w:val="single" w:sz="4" w:space="0" w:color="000000"/>
              <w:right w:val="single" w:sz="4" w:space="0" w:color="000000"/>
            </w:tcBorders>
            <w:shd w:val="clear" w:color="auto" w:fill="auto"/>
          </w:tcPr>
          <w:p w14:paraId="01C9C611"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0,231</w:t>
            </w:r>
          </w:p>
        </w:tc>
      </w:tr>
      <w:tr w:rsidR="006307FC" w:rsidRPr="00551ADA" w14:paraId="366FF7DA" w14:textId="77777777" w:rsidTr="00B43E44">
        <w:trPr>
          <w:gridAfter w:val="1"/>
          <w:wAfter w:w="33" w:type="dxa"/>
          <w:trHeight w:val="300"/>
        </w:trPr>
        <w:tc>
          <w:tcPr>
            <w:tcW w:w="817" w:type="dxa"/>
            <w:gridSpan w:val="2"/>
            <w:tcBorders>
              <w:top w:val="nil"/>
              <w:left w:val="single" w:sz="4" w:space="0" w:color="000000"/>
              <w:bottom w:val="single" w:sz="4" w:space="0" w:color="000000"/>
              <w:right w:val="single" w:sz="4" w:space="0" w:color="000000"/>
            </w:tcBorders>
            <w:shd w:val="clear" w:color="auto" w:fill="auto"/>
            <w:vAlign w:val="center"/>
          </w:tcPr>
          <w:p w14:paraId="4BEEEDFB" w14:textId="77777777" w:rsidR="006307FC" w:rsidRPr="00551ADA" w:rsidRDefault="006307FC" w:rsidP="00B43E44">
            <w:pPr>
              <w:rPr>
                <w:rFonts w:eastAsia="Arial" w:cs="Times New Roman"/>
                <w:sz w:val="22"/>
                <w:szCs w:val="22"/>
              </w:rPr>
            </w:pPr>
            <w:r w:rsidRPr="00551ADA">
              <w:rPr>
                <w:rFonts w:eastAsia="Arial" w:cs="Times New Roman"/>
                <w:sz w:val="22"/>
                <w:szCs w:val="22"/>
              </w:rPr>
              <w:t>2</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14:paraId="282C8828" w14:textId="77777777" w:rsidR="006307FC" w:rsidRPr="00551ADA" w:rsidRDefault="006307FC" w:rsidP="00B43E44">
            <w:pPr>
              <w:rPr>
                <w:rFonts w:eastAsia="Arial" w:cs="Times New Roman"/>
                <w:color w:val="000000"/>
                <w:sz w:val="22"/>
                <w:szCs w:val="22"/>
              </w:rPr>
            </w:pPr>
            <w:r w:rsidRPr="00551ADA">
              <w:rPr>
                <w:rFonts w:eastAsia="Arial" w:cs="Times New Roman"/>
                <w:color w:val="000000"/>
                <w:sz w:val="22"/>
                <w:szCs w:val="22"/>
              </w:rPr>
              <w:t>Program pertanian go organic sejak tahun 2010</w:t>
            </w:r>
          </w:p>
        </w:tc>
        <w:tc>
          <w:tcPr>
            <w:tcW w:w="992" w:type="dxa"/>
            <w:gridSpan w:val="3"/>
            <w:tcBorders>
              <w:top w:val="nil"/>
              <w:left w:val="nil"/>
              <w:bottom w:val="single" w:sz="4" w:space="0" w:color="000000"/>
              <w:right w:val="single" w:sz="4" w:space="0" w:color="000000"/>
            </w:tcBorders>
            <w:shd w:val="clear" w:color="auto" w:fill="auto"/>
            <w:vAlign w:val="bottom"/>
          </w:tcPr>
          <w:p w14:paraId="4F70356E" w14:textId="77777777" w:rsidR="006307FC" w:rsidRPr="00551ADA" w:rsidRDefault="006307FC" w:rsidP="00551ADA">
            <w:pPr>
              <w:ind w:firstLine="0"/>
              <w:jc w:val="center"/>
              <w:rPr>
                <w:rFonts w:eastAsia="Arial" w:cs="Times New Roman"/>
                <w:color w:val="000000"/>
                <w:sz w:val="22"/>
                <w:szCs w:val="22"/>
              </w:rPr>
            </w:pPr>
            <w:r w:rsidRPr="00551ADA">
              <w:rPr>
                <w:rFonts w:eastAsia="Arial" w:cs="Times New Roman"/>
                <w:color w:val="000000"/>
                <w:sz w:val="22"/>
                <w:szCs w:val="22"/>
              </w:rPr>
              <w:t>0,192</w:t>
            </w:r>
          </w:p>
        </w:tc>
        <w:tc>
          <w:tcPr>
            <w:tcW w:w="982" w:type="dxa"/>
            <w:gridSpan w:val="2"/>
            <w:tcBorders>
              <w:top w:val="nil"/>
              <w:left w:val="nil"/>
              <w:bottom w:val="single" w:sz="4" w:space="0" w:color="000000"/>
              <w:right w:val="single" w:sz="4" w:space="0" w:color="000000"/>
            </w:tcBorders>
            <w:shd w:val="clear" w:color="auto" w:fill="auto"/>
          </w:tcPr>
          <w:p w14:paraId="1EBEA111"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4</w:t>
            </w:r>
          </w:p>
        </w:tc>
        <w:tc>
          <w:tcPr>
            <w:tcW w:w="828" w:type="dxa"/>
            <w:gridSpan w:val="2"/>
            <w:tcBorders>
              <w:top w:val="nil"/>
              <w:left w:val="nil"/>
              <w:bottom w:val="single" w:sz="4" w:space="0" w:color="000000"/>
              <w:right w:val="single" w:sz="4" w:space="0" w:color="000000"/>
            </w:tcBorders>
            <w:shd w:val="clear" w:color="auto" w:fill="auto"/>
          </w:tcPr>
          <w:p w14:paraId="1235D66E"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0,768</w:t>
            </w:r>
          </w:p>
        </w:tc>
      </w:tr>
      <w:tr w:rsidR="006307FC" w:rsidRPr="00551ADA" w14:paraId="21C2AAB5" w14:textId="77777777" w:rsidTr="00B43E44">
        <w:trPr>
          <w:gridAfter w:val="1"/>
          <w:wAfter w:w="33" w:type="dxa"/>
          <w:trHeight w:val="300"/>
        </w:trPr>
        <w:tc>
          <w:tcPr>
            <w:tcW w:w="817" w:type="dxa"/>
            <w:gridSpan w:val="2"/>
            <w:tcBorders>
              <w:top w:val="nil"/>
              <w:left w:val="single" w:sz="4" w:space="0" w:color="000000"/>
              <w:bottom w:val="single" w:sz="4" w:space="0" w:color="000000"/>
              <w:right w:val="single" w:sz="4" w:space="0" w:color="000000"/>
            </w:tcBorders>
            <w:shd w:val="clear" w:color="auto" w:fill="auto"/>
            <w:vAlign w:val="center"/>
          </w:tcPr>
          <w:p w14:paraId="00844163" w14:textId="77777777" w:rsidR="006307FC" w:rsidRPr="00551ADA" w:rsidRDefault="006307FC" w:rsidP="00B43E44">
            <w:pPr>
              <w:rPr>
                <w:rFonts w:eastAsia="Arial" w:cs="Times New Roman"/>
                <w:sz w:val="22"/>
                <w:szCs w:val="22"/>
              </w:rPr>
            </w:pPr>
            <w:r w:rsidRPr="00551ADA">
              <w:rPr>
                <w:rFonts w:eastAsia="Arial" w:cs="Times New Roman"/>
                <w:sz w:val="22"/>
                <w:szCs w:val="22"/>
              </w:rPr>
              <w:t>3</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14:paraId="6CCD289C" w14:textId="77777777" w:rsidR="006307FC" w:rsidRPr="00551ADA" w:rsidRDefault="006307FC" w:rsidP="00B43E44">
            <w:pPr>
              <w:rPr>
                <w:rFonts w:eastAsia="Arial" w:cs="Times New Roman"/>
                <w:color w:val="000000"/>
                <w:sz w:val="22"/>
                <w:szCs w:val="22"/>
              </w:rPr>
            </w:pPr>
            <w:r w:rsidRPr="00551ADA">
              <w:rPr>
                <w:rFonts w:eastAsia="Arial" w:cs="Times New Roman"/>
                <w:color w:val="000000"/>
                <w:sz w:val="22"/>
                <w:szCs w:val="22"/>
              </w:rPr>
              <w:t>Pengembangan Potensi perkebunan</w:t>
            </w:r>
          </w:p>
        </w:tc>
        <w:tc>
          <w:tcPr>
            <w:tcW w:w="992" w:type="dxa"/>
            <w:gridSpan w:val="3"/>
            <w:tcBorders>
              <w:top w:val="nil"/>
              <w:left w:val="nil"/>
              <w:bottom w:val="single" w:sz="4" w:space="0" w:color="000000"/>
              <w:right w:val="single" w:sz="4" w:space="0" w:color="000000"/>
            </w:tcBorders>
            <w:shd w:val="clear" w:color="auto" w:fill="auto"/>
            <w:vAlign w:val="bottom"/>
          </w:tcPr>
          <w:p w14:paraId="159BEAFA" w14:textId="77777777" w:rsidR="006307FC" w:rsidRPr="00551ADA" w:rsidRDefault="006307FC" w:rsidP="00551ADA">
            <w:pPr>
              <w:ind w:firstLine="0"/>
              <w:jc w:val="center"/>
              <w:rPr>
                <w:rFonts w:eastAsia="Arial" w:cs="Times New Roman"/>
                <w:color w:val="000000"/>
                <w:sz w:val="22"/>
                <w:szCs w:val="22"/>
              </w:rPr>
            </w:pPr>
            <w:r w:rsidRPr="00551ADA">
              <w:rPr>
                <w:rFonts w:eastAsia="Arial" w:cs="Times New Roman"/>
                <w:color w:val="000000"/>
                <w:sz w:val="22"/>
                <w:szCs w:val="22"/>
              </w:rPr>
              <w:t>0,077</w:t>
            </w:r>
          </w:p>
        </w:tc>
        <w:tc>
          <w:tcPr>
            <w:tcW w:w="982" w:type="dxa"/>
            <w:gridSpan w:val="2"/>
            <w:tcBorders>
              <w:top w:val="nil"/>
              <w:left w:val="nil"/>
              <w:bottom w:val="single" w:sz="4" w:space="0" w:color="000000"/>
              <w:right w:val="single" w:sz="4" w:space="0" w:color="000000"/>
            </w:tcBorders>
            <w:shd w:val="clear" w:color="auto" w:fill="auto"/>
          </w:tcPr>
          <w:p w14:paraId="1992330B"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3</w:t>
            </w:r>
          </w:p>
        </w:tc>
        <w:tc>
          <w:tcPr>
            <w:tcW w:w="828" w:type="dxa"/>
            <w:gridSpan w:val="2"/>
            <w:tcBorders>
              <w:top w:val="nil"/>
              <w:left w:val="nil"/>
              <w:bottom w:val="single" w:sz="4" w:space="0" w:color="000000"/>
              <w:right w:val="single" w:sz="4" w:space="0" w:color="000000"/>
            </w:tcBorders>
            <w:shd w:val="clear" w:color="auto" w:fill="auto"/>
          </w:tcPr>
          <w:p w14:paraId="18BCE5A5"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0,231</w:t>
            </w:r>
          </w:p>
        </w:tc>
      </w:tr>
      <w:tr w:rsidR="006307FC" w:rsidRPr="00551ADA" w14:paraId="036D8A08" w14:textId="77777777" w:rsidTr="00B43E44">
        <w:trPr>
          <w:gridAfter w:val="1"/>
          <w:wAfter w:w="33" w:type="dxa"/>
          <w:trHeight w:val="300"/>
        </w:trPr>
        <w:tc>
          <w:tcPr>
            <w:tcW w:w="817" w:type="dxa"/>
            <w:gridSpan w:val="2"/>
            <w:tcBorders>
              <w:top w:val="nil"/>
              <w:left w:val="single" w:sz="4" w:space="0" w:color="000000"/>
              <w:bottom w:val="single" w:sz="4" w:space="0" w:color="000000"/>
              <w:right w:val="single" w:sz="4" w:space="0" w:color="000000"/>
            </w:tcBorders>
            <w:shd w:val="clear" w:color="auto" w:fill="auto"/>
            <w:vAlign w:val="center"/>
          </w:tcPr>
          <w:p w14:paraId="441BAB55" w14:textId="77777777" w:rsidR="006307FC" w:rsidRPr="00551ADA" w:rsidRDefault="006307FC" w:rsidP="00B43E44">
            <w:pPr>
              <w:rPr>
                <w:rFonts w:eastAsia="Arial" w:cs="Times New Roman"/>
                <w:sz w:val="22"/>
                <w:szCs w:val="22"/>
              </w:rPr>
            </w:pPr>
            <w:r w:rsidRPr="00551ADA">
              <w:rPr>
                <w:rFonts w:eastAsia="Arial" w:cs="Times New Roman"/>
                <w:sz w:val="22"/>
                <w:szCs w:val="22"/>
              </w:rPr>
              <w:t>4</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14:paraId="7488C3F4" w14:textId="77777777" w:rsidR="006307FC" w:rsidRPr="00551ADA" w:rsidRDefault="006307FC" w:rsidP="00B43E44">
            <w:pPr>
              <w:rPr>
                <w:rFonts w:eastAsia="Arial" w:cs="Times New Roman"/>
                <w:color w:val="000000"/>
                <w:sz w:val="22"/>
                <w:szCs w:val="22"/>
              </w:rPr>
            </w:pPr>
            <w:r w:rsidRPr="00551ADA">
              <w:rPr>
                <w:rFonts w:eastAsia="Arial" w:cs="Times New Roman"/>
                <w:color w:val="000000"/>
                <w:sz w:val="22"/>
                <w:szCs w:val="22"/>
              </w:rPr>
              <w:t>Tersedianya BumDes</w:t>
            </w:r>
          </w:p>
        </w:tc>
        <w:tc>
          <w:tcPr>
            <w:tcW w:w="992" w:type="dxa"/>
            <w:gridSpan w:val="3"/>
            <w:tcBorders>
              <w:top w:val="nil"/>
              <w:left w:val="nil"/>
              <w:bottom w:val="single" w:sz="4" w:space="0" w:color="000000"/>
              <w:right w:val="single" w:sz="4" w:space="0" w:color="000000"/>
            </w:tcBorders>
            <w:shd w:val="clear" w:color="auto" w:fill="auto"/>
            <w:vAlign w:val="bottom"/>
          </w:tcPr>
          <w:p w14:paraId="3DD24CF2" w14:textId="77777777" w:rsidR="006307FC" w:rsidRPr="00551ADA" w:rsidRDefault="006307FC" w:rsidP="00551ADA">
            <w:pPr>
              <w:ind w:firstLine="0"/>
              <w:jc w:val="center"/>
              <w:rPr>
                <w:rFonts w:eastAsia="Arial" w:cs="Times New Roman"/>
                <w:color w:val="000000"/>
                <w:sz w:val="22"/>
                <w:szCs w:val="22"/>
              </w:rPr>
            </w:pPr>
            <w:r w:rsidRPr="00551ADA">
              <w:rPr>
                <w:rFonts w:eastAsia="Arial" w:cs="Times New Roman"/>
                <w:color w:val="000000"/>
                <w:sz w:val="22"/>
                <w:szCs w:val="22"/>
              </w:rPr>
              <w:t>0,058</w:t>
            </w:r>
          </w:p>
        </w:tc>
        <w:tc>
          <w:tcPr>
            <w:tcW w:w="982" w:type="dxa"/>
            <w:gridSpan w:val="2"/>
            <w:tcBorders>
              <w:top w:val="nil"/>
              <w:left w:val="nil"/>
              <w:bottom w:val="single" w:sz="4" w:space="0" w:color="000000"/>
              <w:right w:val="single" w:sz="4" w:space="0" w:color="000000"/>
            </w:tcBorders>
            <w:shd w:val="clear" w:color="auto" w:fill="auto"/>
          </w:tcPr>
          <w:p w14:paraId="47DEA992"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3</w:t>
            </w:r>
          </w:p>
        </w:tc>
        <w:tc>
          <w:tcPr>
            <w:tcW w:w="828" w:type="dxa"/>
            <w:gridSpan w:val="2"/>
            <w:tcBorders>
              <w:top w:val="nil"/>
              <w:left w:val="nil"/>
              <w:bottom w:val="single" w:sz="4" w:space="0" w:color="000000"/>
              <w:right w:val="single" w:sz="4" w:space="0" w:color="000000"/>
            </w:tcBorders>
            <w:shd w:val="clear" w:color="auto" w:fill="auto"/>
          </w:tcPr>
          <w:p w14:paraId="441C0EB8" w14:textId="77777777" w:rsidR="006307FC" w:rsidRPr="00551ADA" w:rsidRDefault="006307FC" w:rsidP="00551ADA">
            <w:pPr>
              <w:ind w:firstLine="0"/>
              <w:rPr>
                <w:rFonts w:eastAsia="Arial" w:cs="Times New Roman"/>
                <w:sz w:val="22"/>
                <w:szCs w:val="22"/>
              </w:rPr>
            </w:pPr>
            <w:r w:rsidRPr="00551ADA">
              <w:rPr>
                <w:rFonts w:eastAsia="Arial" w:cs="Times New Roman"/>
                <w:sz w:val="22"/>
                <w:szCs w:val="22"/>
              </w:rPr>
              <w:t>0,174</w:t>
            </w:r>
          </w:p>
        </w:tc>
      </w:tr>
      <w:tr w:rsidR="006307FC" w:rsidRPr="00551ADA" w14:paraId="760202C4" w14:textId="77777777" w:rsidTr="00B43E44">
        <w:trPr>
          <w:gridAfter w:val="1"/>
          <w:wAfter w:w="33" w:type="dxa"/>
          <w:trHeight w:val="300"/>
        </w:trPr>
        <w:tc>
          <w:tcPr>
            <w:tcW w:w="817" w:type="dxa"/>
            <w:gridSpan w:val="2"/>
            <w:tcBorders>
              <w:top w:val="nil"/>
              <w:left w:val="single" w:sz="4" w:space="0" w:color="000000"/>
              <w:bottom w:val="single" w:sz="4" w:space="0" w:color="000000"/>
              <w:right w:val="single" w:sz="4" w:space="0" w:color="000000"/>
            </w:tcBorders>
            <w:shd w:val="clear" w:color="auto" w:fill="auto"/>
            <w:vAlign w:val="center"/>
          </w:tcPr>
          <w:p w14:paraId="1C54F893" w14:textId="77777777" w:rsidR="006307FC" w:rsidRPr="00551ADA" w:rsidRDefault="006307FC" w:rsidP="00B43E44">
            <w:pPr>
              <w:rPr>
                <w:rFonts w:eastAsia="Arial" w:cs="Times New Roman"/>
                <w:sz w:val="22"/>
                <w:szCs w:val="22"/>
              </w:rPr>
            </w:pPr>
            <w:r w:rsidRPr="00551ADA">
              <w:rPr>
                <w:rFonts w:eastAsia="Arial" w:cs="Times New Roman"/>
                <w:sz w:val="22"/>
                <w:szCs w:val="22"/>
              </w:rPr>
              <w:t>5</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14:paraId="02D0E491" w14:textId="77777777" w:rsidR="006307FC" w:rsidRPr="00551ADA" w:rsidRDefault="006307FC" w:rsidP="00B43E44">
            <w:pPr>
              <w:rPr>
                <w:rFonts w:eastAsia="Arial" w:cs="Times New Roman"/>
                <w:color w:val="000000"/>
                <w:sz w:val="22"/>
                <w:szCs w:val="22"/>
              </w:rPr>
            </w:pPr>
            <w:r w:rsidRPr="00551ADA">
              <w:rPr>
                <w:rFonts w:eastAsia="Arial" w:cs="Times New Roman"/>
                <w:color w:val="000000"/>
                <w:sz w:val="22"/>
                <w:szCs w:val="22"/>
              </w:rPr>
              <w:t>Adanya Lembaga Penyuluh Pertanian di setiap Kecamatan</w:t>
            </w:r>
          </w:p>
        </w:tc>
        <w:tc>
          <w:tcPr>
            <w:tcW w:w="992" w:type="dxa"/>
            <w:gridSpan w:val="3"/>
            <w:tcBorders>
              <w:top w:val="nil"/>
              <w:left w:val="nil"/>
              <w:bottom w:val="single" w:sz="4" w:space="0" w:color="000000"/>
              <w:right w:val="single" w:sz="4" w:space="0" w:color="000000"/>
            </w:tcBorders>
            <w:shd w:val="clear" w:color="auto" w:fill="auto"/>
            <w:vAlign w:val="bottom"/>
          </w:tcPr>
          <w:p w14:paraId="22DD34E4" w14:textId="77777777" w:rsidR="006307FC" w:rsidRPr="00551ADA" w:rsidRDefault="006307FC" w:rsidP="00551ADA">
            <w:pPr>
              <w:ind w:firstLine="0"/>
              <w:jc w:val="center"/>
              <w:rPr>
                <w:rFonts w:eastAsia="Arial" w:cs="Times New Roman"/>
                <w:color w:val="000000"/>
                <w:sz w:val="22"/>
                <w:szCs w:val="22"/>
              </w:rPr>
            </w:pPr>
            <w:r w:rsidRPr="00551ADA">
              <w:rPr>
                <w:rFonts w:eastAsia="Arial" w:cs="Times New Roman"/>
                <w:color w:val="000000"/>
                <w:sz w:val="22"/>
                <w:szCs w:val="22"/>
              </w:rPr>
              <w:t>0,173</w:t>
            </w:r>
          </w:p>
        </w:tc>
        <w:tc>
          <w:tcPr>
            <w:tcW w:w="982" w:type="dxa"/>
            <w:gridSpan w:val="2"/>
            <w:tcBorders>
              <w:top w:val="nil"/>
              <w:left w:val="nil"/>
              <w:bottom w:val="single" w:sz="4" w:space="0" w:color="000000"/>
              <w:right w:val="single" w:sz="4" w:space="0" w:color="000000"/>
            </w:tcBorders>
            <w:shd w:val="clear" w:color="auto" w:fill="auto"/>
            <w:vAlign w:val="bottom"/>
          </w:tcPr>
          <w:p w14:paraId="1B42DABC"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4</w:t>
            </w:r>
          </w:p>
        </w:tc>
        <w:tc>
          <w:tcPr>
            <w:tcW w:w="828" w:type="dxa"/>
            <w:gridSpan w:val="2"/>
            <w:tcBorders>
              <w:top w:val="nil"/>
              <w:left w:val="nil"/>
              <w:bottom w:val="single" w:sz="4" w:space="0" w:color="000000"/>
              <w:right w:val="single" w:sz="4" w:space="0" w:color="000000"/>
            </w:tcBorders>
            <w:shd w:val="clear" w:color="auto" w:fill="auto"/>
            <w:vAlign w:val="bottom"/>
          </w:tcPr>
          <w:p w14:paraId="6ECE28D9" w14:textId="77777777" w:rsidR="006307FC" w:rsidRPr="00551ADA" w:rsidRDefault="006307FC" w:rsidP="00551ADA">
            <w:pPr>
              <w:ind w:firstLine="0"/>
              <w:jc w:val="center"/>
              <w:rPr>
                <w:rFonts w:eastAsia="Arial" w:cs="Times New Roman"/>
                <w:sz w:val="22"/>
                <w:szCs w:val="22"/>
              </w:rPr>
            </w:pPr>
            <w:r w:rsidRPr="00551ADA">
              <w:rPr>
                <w:rFonts w:eastAsia="Arial" w:cs="Times New Roman"/>
                <w:sz w:val="22"/>
                <w:szCs w:val="22"/>
              </w:rPr>
              <w:t>0,692</w:t>
            </w:r>
          </w:p>
        </w:tc>
      </w:tr>
      <w:tr w:rsidR="006307FC" w:rsidRPr="00551ADA" w14:paraId="641E82BC" w14:textId="77777777" w:rsidTr="00B43E44">
        <w:trPr>
          <w:trHeight w:val="300"/>
        </w:trPr>
        <w:tc>
          <w:tcPr>
            <w:tcW w:w="8755" w:type="dxa"/>
            <w:gridSpan w:val="13"/>
            <w:tcBorders>
              <w:top w:val="single" w:sz="4" w:space="0" w:color="000000"/>
              <w:left w:val="single" w:sz="4" w:space="0" w:color="000000"/>
              <w:bottom w:val="single" w:sz="4" w:space="0" w:color="000000"/>
              <w:right w:val="single" w:sz="4" w:space="0" w:color="000000"/>
            </w:tcBorders>
            <w:shd w:val="clear" w:color="auto" w:fill="auto"/>
            <w:vAlign w:val="bottom"/>
          </w:tcPr>
          <w:p w14:paraId="463115CF" w14:textId="77777777" w:rsidR="006307FC" w:rsidRPr="00551ADA" w:rsidRDefault="006307FC" w:rsidP="00B43E44">
            <w:pPr>
              <w:rPr>
                <w:rFonts w:eastAsia="Arial" w:cs="Times New Roman"/>
                <w:b/>
                <w:sz w:val="22"/>
                <w:szCs w:val="22"/>
              </w:rPr>
            </w:pPr>
            <w:r w:rsidRPr="00551ADA">
              <w:rPr>
                <w:rFonts w:eastAsia="Arial" w:cs="Times New Roman"/>
                <w:b/>
                <w:sz w:val="22"/>
                <w:szCs w:val="22"/>
              </w:rPr>
              <w:t>Ancaman (Threats)</w:t>
            </w:r>
          </w:p>
        </w:tc>
      </w:tr>
      <w:tr w:rsidR="006307FC" w:rsidRPr="00551ADA" w14:paraId="262B2D00" w14:textId="77777777" w:rsidTr="00B43E44">
        <w:trPr>
          <w:trHeight w:val="300"/>
        </w:trPr>
        <w:tc>
          <w:tcPr>
            <w:tcW w:w="798" w:type="dxa"/>
            <w:tcBorders>
              <w:top w:val="nil"/>
              <w:left w:val="single" w:sz="4" w:space="0" w:color="000000"/>
              <w:bottom w:val="single" w:sz="4" w:space="0" w:color="000000"/>
              <w:right w:val="single" w:sz="4" w:space="0" w:color="000000"/>
            </w:tcBorders>
            <w:shd w:val="clear" w:color="auto" w:fill="auto"/>
            <w:vAlign w:val="bottom"/>
          </w:tcPr>
          <w:p w14:paraId="018A4CA7"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1</w:t>
            </w:r>
          </w:p>
        </w:tc>
        <w:tc>
          <w:tcPr>
            <w:tcW w:w="5053" w:type="dxa"/>
            <w:gridSpan w:val="3"/>
            <w:tcBorders>
              <w:top w:val="single" w:sz="4" w:space="0" w:color="000000"/>
              <w:left w:val="nil"/>
              <w:bottom w:val="single" w:sz="4" w:space="0" w:color="000000"/>
              <w:right w:val="single" w:sz="4" w:space="0" w:color="000000"/>
            </w:tcBorders>
            <w:shd w:val="clear" w:color="auto" w:fill="auto"/>
            <w:vAlign w:val="bottom"/>
          </w:tcPr>
          <w:p w14:paraId="31AB5ACA" w14:textId="77777777" w:rsidR="006307FC" w:rsidRPr="00551ADA" w:rsidRDefault="006307FC" w:rsidP="00B43E44">
            <w:pPr>
              <w:rPr>
                <w:rFonts w:eastAsia="Arial" w:cs="Times New Roman"/>
                <w:sz w:val="22"/>
                <w:szCs w:val="22"/>
              </w:rPr>
            </w:pPr>
            <w:r w:rsidRPr="00551ADA">
              <w:rPr>
                <w:rFonts w:eastAsia="Arial" w:cs="Times New Roman"/>
                <w:sz w:val="22"/>
                <w:szCs w:val="22"/>
              </w:rPr>
              <w:t xml:space="preserve">Izin pengelolaan tambang </w:t>
            </w:r>
          </w:p>
        </w:tc>
        <w:tc>
          <w:tcPr>
            <w:tcW w:w="1000" w:type="dxa"/>
            <w:gridSpan w:val="3"/>
            <w:tcBorders>
              <w:top w:val="nil"/>
              <w:left w:val="nil"/>
              <w:bottom w:val="single" w:sz="4" w:space="0" w:color="000000"/>
              <w:right w:val="single" w:sz="4" w:space="0" w:color="000000"/>
            </w:tcBorders>
            <w:shd w:val="clear" w:color="auto" w:fill="auto"/>
            <w:vAlign w:val="bottom"/>
          </w:tcPr>
          <w:p w14:paraId="15C6D319"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0,135</w:t>
            </w:r>
          </w:p>
        </w:tc>
        <w:tc>
          <w:tcPr>
            <w:tcW w:w="1146" w:type="dxa"/>
            <w:gridSpan w:val="4"/>
            <w:tcBorders>
              <w:top w:val="nil"/>
              <w:left w:val="nil"/>
              <w:bottom w:val="single" w:sz="4" w:space="0" w:color="000000"/>
              <w:right w:val="single" w:sz="4" w:space="0" w:color="000000"/>
            </w:tcBorders>
            <w:shd w:val="clear" w:color="auto" w:fill="auto"/>
            <w:vAlign w:val="bottom"/>
          </w:tcPr>
          <w:p w14:paraId="079D31A7"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1</w:t>
            </w:r>
          </w:p>
        </w:tc>
        <w:tc>
          <w:tcPr>
            <w:tcW w:w="758" w:type="dxa"/>
            <w:gridSpan w:val="2"/>
            <w:tcBorders>
              <w:top w:val="nil"/>
              <w:left w:val="nil"/>
              <w:bottom w:val="single" w:sz="4" w:space="0" w:color="000000"/>
              <w:right w:val="single" w:sz="4" w:space="0" w:color="000000"/>
            </w:tcBorders>
            <w:shd w:val="clear" w:color="auto" w:fill="auto"/>
            <w:vAlign w:val="bottom"/>
          </w:tcPr>
          <w:p w14:paraId="34867B0B" w14:textId="77777777" w:rsidR="006307FC" w:rsidRPr="00551ADA" w:rsidRDefault="006307FC" w:rsidP="00551ADA">
            <w:pPr>
              <w:ind w:hanging="56"/>
              <w:jc w:val="center"/>
              <w:rPr>
                <w:rFonts w:eastAsia="Arial" w:cs="Times New Roman"/>
                <w:color w:val="000000"/>
                <w:sz w:val="22"/>
                <w:szCs w:val="22"/>
              </w:rPr>
            </w:pPr>
            <w:r w:rsidRPr="00551ADA">
              <w:rPr>
                <w:rFonts w:eastAsia="Arial" w:cs="Times New Roman"/>
                <w:color w:val="000000"/>
                <w:sz w:val="22"/>
                <w:szCs w:val="22"/>
              </w:rPr>
              <w:t>0,135</w:t>
            </w:r>
          </w:p>
        </w:tc>
      </w:tr>
      <w:tr w:rsidR="006307FC" w:rsidRPr="00551ADA" w14:paraId="53703F76" w14:textId="77777777" w:rsidTr="00B43E44">
        <w:trPr>
          <w:trHeight w:val="300"/>
        </w:trPr>
        <w:tc>
          <w:tcPr>
            <w:tcW w:w="798" w:type="dxa"/>
            <w:tcBorders>
              <w:top w:val="nil"/>
              <w:left w:val="single" w:sz="4" w:space="0" w:color="000000"/>
              <w:bottom w:val="single" w:sz="4" w:space="0" w:color="000000"/>
              <w:right w:val="single" w:sz="4" w:space="0" w:color="000000"/>
            </w:tcBorders>
            <w:shd w:val="clear" w:color="auto" w:fill="auto"/>
            <w:vAlign w:val="bottom"/>
          </w:tcPr>
          <w:p w14:paraId="616A2C95"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2</w:t>
            </w:r>
          </w:p>
        </w:tc>
        <w:tc>
          <w:tcPr>
            <w:tcW w:w="5053" w:type="dxa"/>
            <w:gridSpan w:val="3"/>
            <w:tcBorders>
              <w:top w:val="single" w:sz="4" w:space="0" w:color="000000"/>
              <w:left w:val="nil"/>
              <w:bottom w:val="single" w:sz="4" w:space="0" w:color="000000"/>
              <w:right w:val="single" w:sz="4" w:space="0" w:color="000000"/>
            </w:tcBorders>
            <w:shd w:val="clear" w:color="auto" w:fill="auto"/>
            <w:vAlign w:val="bottom"/>
          </w:tcPr>
          <w:p w14:paraId="413D2E94" w14:textId="77777777" w:rsidR="006307FC" w:rsidRPr="00551ADA" w:rsidRDefault="006307FC" w:rsidP="00B43E44">
            <w:pPr>
              <w:rPr>
                <w:rFonts w:eastAsia="Arial" w:cs="Times New Roman"/>
                <w:sz w:val="22"/>
                <w:szCs w:val="22"/>
              </w:rPr>
            </w:pPr>
            <w:r w:rsidRPr="00551ADA">
              <w:rPr>
                <w:rFonts w:eastAsia="Arial" w:cs="Times New Roman"/>
                <w:sz w:val="22"/>
                <w:szCs w:val="22"/>
              </w:rPr>
              <w:t xml:space="preserve">Lembaga pemasaran belum efektif </w:t>
            </w:r>
          </w:p>
        </w:tc>
        <w:tc>
          <w:tcPr>
            <w:tcW w:w="1000" w:type="dxa"/>
            <w:gridSpan w:val="3"/>
            <w:tcBorders>
              <w:top w:val="nil"/>
              <w:left w:val="nil"/>
              <w:bottom w:val="single" w:sz="4" w:space="0" w:color="000000"/>
              <w:right w:val="single" w:sz="4" w:space="0" w:color="000000"/>
            </w:tcBorders>
            <w:shd w:val="clear" w:color="auto" w:fill="auto"/>
            <w:vAlign w:val="bottom"/>
          </w:tcPr>
          <w:p w14:paraId="6330A8D9"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0,096</w:t>
            </w:r>
          </w:p>
        </w:tc>
        <w:tc>
          <w:tcPr>
            <w:tcW w:w="1146" w:type="dxa"/>
            <w:gridSpan w:val="4"/>
            <w:tcBorders>
              <w:top w:val="nil"/>
              <w:left w:val="nil"/>
              <w:bottom w:val="single" w:sz="4" w:space="0" w:color="000000"/>
              <w:right w:val="single" w:sz="4" w:space="0" w:color="000000"/>
            </w:tcBorders>
            <w:shd w:val="clear" w:color="auto" w:fill="auto"/>
            <w:vAlign w:val="bottom"/>
          </w:tcPr>
          <w:p w14:paraId="5CCA78CD"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2</w:t>
            </w:r>
          </w:p>
        </w:tc>
        <w:tc>
          <w:tcPr>
            <w:tcW w:w="758" w:type="dxa"/>
            <w:gridSpan w:val="2"/>
            <w:tcBorders>
              <w:top w:val="nil"/>
              <w:left w:val="nil"/>
              <w:bottom w:val="single" w:sz="4" w:space="0" w:color="000000"/>
              <w:right w:val="single" w:sz="4" w:space="0" w:color="000000"/>
            </w:tcBorders>
            <w:shd w:val="clear" w:color="auto" w:fill="auto"/>
            <w:vAlign w:val="bottom"/>
          </w:tcPr>
          <w:p w14:paraId="5E8946DC" w14:textId="77777777" w:rsidR="006307FC" w:rsidRPr="00551ADA" w:rsidRDefault="006307FC" w:rsidP="00551ADA">
            <w:pPr>
              <w:ind w:hanging="56"/>
              <w:jc w:val="center"/>
              <w:rPr>
                <w:rFonts w:eastAsia="Arial" w:cs="Times New Roman"/>
                <w:color w:val="000000"/>
                <w:sz w:val="22"/>
                <w:szCs w:val="22"/>
              </w:rPr>
            </w:pPr>
            <w:r w:rsidRPr="00551ADA">
              <w:rPr>
                <w:rFonts w:eastAsia="Arial" w:cs="Times New Roman"/>
                <w:color w:val="000000"/>
                <w:sz w:val="22"/>
                <w:szCs w:val="22"/>
              </w:rPr>
              <w:t>0,192</w:t>
            </w:r>
          </w:p>
        </w:tc>
      </w:tr>
      <w:tr w:rsidR="006307FC" w:rsidRPr="00551ADA" w14:paraId="1D93B1D3" w14:textId="77777777" w:rsidTr="00B43E44">
        <w:trPr>
          <w:trHeight w:val="300"/>
        </w:trPr>
        <w:tc>
          <w:tcPr>
            <w:tcW w:w="798" w:type="dxa"/>
            <w:tcBorders>
              <w:top w:val="nil"/>
              <w:left w:val="single" w:sz="4" w:space="0" w:color="000000"/>
              <w:bottom w:val="single" w:sz="4" w:space="0" w:color="000000"/>
              <w:right w:val="single" w:sz="4" w:space="0" w:color="000000"/>
            </w:tcBorders>
            <w:shd w:val="clear" w:color="auto" w:fill="auto"/>
            <w:vAlign w:val="bottom"/>
          </w:tcPr>
          <w:p w14:paraId="143F6E08" w14:textId="77777777" w:rsidR="006307FC" w:rsidRPr="00551ADA" w:rsidRDefault="006307FC" w:rsidP="00B43E44">
            <w:pPr>
              <w:jc w:val="center"/>
              <w:rPr>
                <w:rFonts w:eastAsia="Arial" w:cs="Times New Roman"/>
                <w:sz w:val="22"/>
                <w:szCs w:val="22"/>
              </w:rPr>
            </w:pPr>
            <w:r w:rsidRPr="00551ADA">
              <w:rPr>
                <w:rFonts w:eastAsia="Arial" w:cs="Times New Roman"/>
                <w:sz w:val="22"/>
                <w:szCs w:val="22"/>
              </w:rPr>
              <w:t>3</w:t>
            </w:r>
          </w:p>
        </w:tc>
        <w:tc>
          <w:tcPr>
            <w:tcW w:w="5053" w:type="dxa"/>
            <w:gridSpan w:val="3"/>
            <w:tcBorders>
              <w:top w:val="single" w:sz="4" w:space="0" w:color="000000"/>
              <w:left w:val="nil"/>
              <w:bottom w:val="single" w:sz="4" w:space="0" w:color="000000"/>
              <w:right w:val="single" w:sz="4" w:space="0" w:color="000000"/>
            </w:tcBorders>
            <w:shd w:val="clear" w:color="auto" w:fill="auto"/>
            <w:vAlign w:val="bottom"/>
          </w:tcPr>
          <w:p w14:paraId="606CEC6A" w14:textId="59226044" w:rsidR="006307FC" w:rsidRPr="00551ADA" w:rsidRDefault="00551ADA" w:rsidP="00551ADA">
            <w:pPr>
              <w:ind w:left="333" w:hanging="49"/>
              <w:rPr>
                <w:rFonts w:eastAsia="Arial" w:cs="Times New Roman"/>
                <w:sz w:val="22"/>
                <w:szCs w:val="22"/>
              </w:rPr>
            </w:pPr>
            <w:r>
              <w:rPr>
                <w:rFonts w:eastAsia="Arial" w:cs="Times New Roman"/>
                <w:sz w:val="22"/>
                <w:szCs w:val="22"/>
                <w:lang w:val="en-US"/>
              </w:rPr>
              <w:t>K</w:t>
            </w:r>
            <w:r w:rsidR="006307FC" w:rsidRPr="00551ADA">
              <w:rPr>
                <w:rFonts w:eastAsia="Arial" w:cs="Times New Roman"/>
                <w:sz w:val="22"/>
                <w:szCs w:val="22"/>
              </w:rPr>
              <w:t>ebijakan yang kurang berpihak pada pengembangan usahatani ladang</w:t>
            </w:r>
          </w:p>
        </w:tc>
        <w:tc>
          <w:tcPr>
            <w:tcW w:w="1000" w:type="dxa"/>
            <w:gridSpan w:val="3"/>
            <w:tcBorders>
              <w:top w:val="nil"/>
              <w:left w:val="nil"/>
              <w:bottom w:val="single" w:sz="4" w:space="0" w:color="000000"/>
              <w:right w:val="single" w:sz="4" w:space="0" w:color="000000"/>
            </w:tcBorders>
            <w:shd w:val="clear" w:color="auto" w:fill="auto"/>
            <w:vAlign w:val="bottom"/>
          </w:tcPr>
          <w:p w14:paraId="4DB69199"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0,192</w:t>
            </w:r>
          </w:p>
        </w:tc>
        <w:tc>
          <w:tcPr>
            <w:tcW w:w="1146" w:type="dxa"/>
            <w:gridSpan w:val="4"/>
            <w:tcBorders>
              <w:top w:val="nil"/>
              <w:left w:val="nil"/>
              <w:bottom w:val="single" w:sz="4" w:space="0" w:color="000000"/>
              <w:right w:val="single" w:sz="4" w:space="0" w:color="000000"/>
            </w:tcBorders>
            <w:shd w:val="clear" w:color="auto" w:fill="auto"/>
            <w:vAlign w:val="bottom"/>
          </w:tcPr>
          <w:p w14:paraId="6FFC746B"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1</w:t>
            </w:r>
          </w:p>
        </w:tc>
        <w:tc>
          <w:tcPr>
            <w:tcW w:w="758" w:type="dxa"/>
            <w:gridSpan w:val="2"/>
            <w:tcBorders>
              <w:top w:val="nil"/>
              <w:left w:val="nil"/>
              <w:bottom w:val="single" w:sz="4" w:space="0" w:color="000000"/>
              <w:right w:val="single" w:sz="4" w:space="0" w:color="000000"/>
            </w:tcBorders>
            <w:shd w:val="clear" w:color="auto" w:fill="auto"/>
            <w:vAlign w:val="bottom"/>
          </w:tcPr>
          <w:p w14:paraId="430B24E8" w14:textId="77777777" w:rsidR="006307FC" w:rsidRPr="00551ADA" w:rsidRDefault="006307FC" w:rsidP="00551ADA">
            <w:pPr>
              <w:ind w:hanging="56"/>
              <w:jc w:val="center"/>
              <w:rPr>
                <w:rFonts w:eastAsia="Arial" w:cs="Times New Roman"/>
                <w:color w:val="000000"/>
                <w:sz w:val="22"/>
                <w:szCs w:val="22"/>
              </w:rPr>
            </w:pPr>
            <w:r w:rsidRPr="00551ADA">
              <w:rPr>
                <w:rFonts w:eastAsia="Arial" w:cs="Times New Roman"/>
                <w:color w:val="000000"/>
                <w:sz w:val="22"/>
                <w:szCs w:val="22"/>
              </w:rPr>
              <w:t>0,192</w:t>
            </w:r>
          </w:p>
        </w:tc>
      </w:tr>
      <w:tr w:rsidR="006307FC" w:rsidRPr="00551ADA" w14:paraId="045F9415" w14:textId="77777777" w:rsidTr="00B43E44">
        <w:trPr>
          <w:trHeight w:val="300"/>
        </w:trPr>
        <w:tc>
          <w:tcPr>
            <w:tcW w:w="5851" w:type="dxa"/>
            <w:gridSpan w:val="4"/>
            <w:tcBorders>
              <w:top w:val="single" w:sz="4" w:space="0" w:color="000000"/>
              <w:left w:val="single" w:sz="4" w:space="0" w:color="000000"/>
              <w:bottom w:val="single" w:sz="4" w:space="0" w:color="000000"/>
              <w:right w:val="single" w:sz="4" w:space="0" w:color="000000"/>
            </w:tcBorders>
            <w:shd w:val="clear" w:color="auto" w:fill="auto"/>
          </w:tcPr>
          <w:p w14:paraId="4619A173" w14:textId="77777777" w:rsidR="006307FC" w:rsidRPr="00551ADA" w:rsidRDefault="006307FC" w:rsidP="00B43E44">
            <w:pPr>
              <w:jc w:val="center"/>
              <w:rPr>
                <w:rFonts w:eastAsia="Arial" w:cs="Times New Roman"/>
                <w:b/>
                <w:sz w:val="22"/>
                <w:szCs w:val="22"/>
              </w:rPr>
            </w:pPr>
            <w:r w:rsidRPr="00551ADA">
              <w:rPr>
                <w:rFonts w:eastAsia="Arial" w:cs="Times New Roman"/>
                <w:b/>
                <w:sz w:val="22"/>
                <w:szCs w:val="22"/>
              </w:rPr>
              <w:t>Total Skor Matriks EFE</w:t>
            </w:r>
          </w:p>
        </w:tc>
        <w:tc>
          <w:tcPr>
            <w:tcW w:w="1000" w:type="dxa"/>
            <w:gridSpan w:val="3"/>
            <w:tcBorders>
              <w:top w:val="nil"/>
              <w:left w:val="nil"/>
              <w:bottom w:val="single" w:sz="4" w:space="0" w:color="000000"/>
              <w:right w:val="single" w:sz="4" w:space="0" w:color="000000"/>
            </w:tcBorders>
            <w:shd w:val="clear" w:color="auto" w:fill="auto"/>
          </w:tcPr>
          <w:p w14:paraId="6053A2A6" w14:textId="77777777" w:rsidR="006307FC" w:rsidRPr="00551ADA" w:rsidRDefault="006307FC" w:rsidP="00B43E44">
            <w:pPr>
              <w:jc w:val="center"/>
              <w:rPr>
                <w:rFonts w:eastAsia="Arial" w:cs="Times New Roman"/>
                <w:b/>
                <w:sz w:val="22"/>
                <w:szCs w:val="22"/>
              </w:rPr>
            </w:pPr>
            <w:r w:rsidRPr="00551ADA">
              <w:rPr>
                <w:rFonts w:eastAsia="Arial" w:cs="Times New Roman"/>
                <w:b/>
                <w:color w:val="000000"/>
                <w:sz w:val="22"/>
                <w:szCs w:val="22"/>
              </w:rPr>
              <w:t>1,00</w:t>
            </w:r>
          </w:p>
        </w:tc>
        <w:tc>
          <w:tcPr>
            <w:tcW w:w="1146" w:type="dxa"/>
            <w:gridSpan w:val="4"/>
            <w:tcBorders>
              <w:top w:val="nil"/>
              <w:left w:val="nil"/>
              <w:bottom w:val="single" w:sz="4" w:space="0" w:color="000000"/>
              <w:right w:val="single" w:sz="4" w:space="0" w:color="000000"/>
            </w:tcBorders>
            <w:shd w:val="clear" w:color="auto" w:fill="auto"/>
          </w:tcPr>
          <w:p w14:paraId="0393AD66" w14:textId="77777777" w:rsidR="006307FC" w:rsidRPr="00551ADA" w:rsidRDefault="006307FC" w:rsidP="00B43E44">
            <w:pPr>
              <w:jc w:val="center"/>
              <w:rPr>
                <w:rFonts w:eastAsia="Arial" w:cs="Times New Roman"/>
                <w:color w:val="000000"/>
                <w:sz w:val="22"/>
                <w:szCs w:val="22"/>
              </w:rPr>
            </w:pPr>
          </w:p>
        </w:tc>
        <w:tc>
          <w:tcPr>
            <w:tcW w:w="758" w:type="dxa"/>
            <w:gridSpan w:val="2"/>
            <w:tcBorders>
              <w:top w:val="nil"/>
              <w:left w:val="nil"/>
              <w:bottom w:val="single" w:sz="4" w:space="0" w:color="000000"/>
              <w:right w:val="single" w:sz="4" w:space="0" w:color="000000"/>
            </w:tcBorders>
            <w:shd w:val="clear" w:color="auto" w:fill="auto"/>
          </w:tcPr>
          <w:p w14:paraId="536FD588" w14:textId="77777777" w:rsidR="006307FC" w:rsidRPr="00551ADA" w:rsidRDefault="006307FC" w:rsidP="00551ADA">
            <w:pPr>
              <w:ind w:firstLine="0"/>
              <w:jc w:val="center"/>
              <w:rPr>
                <w:rFonts w:eastAsia="Arial" w:cs="Times New Roman"/>
                <w:b/>
                <w:color w:val="000000"/>
                <w:sz w:val="22"/>
                <w:szCs w:val="22"/>
              </w:rPr>
            </w:pPr>
            <w:r w:rsidRPr="00551ADA">
              <w:rPr>
                <w:rFonts w:eastAsia="Arial" w:cs="Times New Roman"/>
                <w:b/>
                <w:color w:val="000000"/>
                <w:sz w:val="22"/>
                <w:szCs w:val="22"/>
              </w:rPr>
              <w:t>2,615</w:t>
            </w:r>
          </w:p>
        </w:tc>
      </w:tr>
    </w:tbl>
    <w:p w14:paraId="61C09CA7" w14:textId="77777777" w:rsidR="006307FC" w:rsidRPr="00551ADA" w:rsidRDefault="006307FC" w:rsidP="006307FC">
      <w:pPr>
        <w:rPr>
          <w:rFonts w:cs="Times New Roman"/>
          <w:sz w:val="22"/>
          <w:szCs w:val="22"/>
          <w:lang w:val="fi-FI"/>
        </w:rPr>
      </w:pPr>
    </w:p>
    <w:p w14:paraId="3546A742" w14:textId="77777777" w:rsidR="006307FC" w:rsidRPr="00551ADA" w:rsidRDefault="006307FC" w:rsidP="006307FC">
      <w:pPr>
        <w:rPr>
          <w:rFonts w:cs="Times New Roman"/>
          <w:sz w:val="22"/>
          <w:szCs w:val="22"/>
          <w:lang w:val="fi-FI"/>
        </w:rPr>
      </w:pPr>
      <w:r w:rsidRPr="00551ADA">
        <w:rPr>
          <w:rFonts w:cs="Times New Roman"/>
          <w:sz w:val="22"/>
          <w:szCs w:val="22"/>
          <w:lang w:val="fi-FI"/>
        </w:rPr>
        <w:t xml:space="preserve">Hasil perhitungan matriks EFE diperoleh total skor 2,615  yang diperoleh pada faktor eksternal. Hal ini berarti kondisi eksternal petani ladang berada pada posisi kuat. Artinya, petani ladang dapat efektif memanfaatkan potensi peluang yang ada serta sekaligus meminimalkan pengaruh negatif dari potensi ancaman eksternal yang ada dengan dukungan Pemerintah Daerah maupun Pemerintah Pusat dalam upaya yang mendukung pemberdayaanya.  Peluang merupakan </w:t>
      </w:r>
      <w:r w:rsidRPr="00551ADA">
        <w:rPr>
          <w:rFonts w:cs="Times New Roman"/>
          <w:sz w:val="22"/>
          <w:szCs w:val="22"/>
          <w:lang w:val="fi-FI"/>
        </w:rPr>
        <w:lastRenderedPageBreak/>
        <w:t>keadaan yang dapat dimanfaatkan oleh petani ladang  agar dapat tetap eksis dan meningkatkan keberdayaanya dengan kata lain menggambarkan faktor-faktor yang memungkinkan petani untuk tetap bertahan. Faktor-faktor tersebut dijelaskan sebagai berikut:</w:t>
      </w:r>
    </w:p>
    <w:p w14:paraId="728B5ABA" w14:textId="77777777" w:rsidR="006307FC" w:rsidRPr="00551ADA" w:rsidRDefault="006307FC" w:rsidP="006307FC">
      <w:pPr>
        <w:numPr>
          <w:ilvl w:val="0"/>
          <w:numId w:val="4"/>
        </w:numPr>
        <w:ind w:left="709" w:hanging="349"/>
        <w:rPr>
          <w:rFonts w:cs="Times New Roman"/>
          <w:sz w:val="22"/>
          <w:szCs w:val="22"/>
          <w:lang w:val="fi-FI"/>
        </w:rPr>
      </w:pPr>
      <w:r w:rsidRPr="00551ADA">
        <w:rPr>
          <w:rFonts w:cs="Times New Roman"/>
          <w:sz w:val="22"/>
          <w:szCs w:val="22"/>
          <w:lang w:val="fi-FI"/>
        </w:rPr>
        <w:t xml:space="preserve">Potensi Sumberdaya hutan yang cukup tersedia  </w:t>
      </w:r>
    </w:p>
    <w:p w14:paraId="672483E9" w14:textId="77777777" w:rsidR="006307FC" w:rsidRPr="00551ADA" w:rsidRDefault="006307FC" w:rsidP="006307FC">
      <w:pPr>
        <w:ind w:left="709"/>
        <w:rPr>
          <w:rFonts w:cs="Times New Roman"/>
          <w:sz w:val="22"/>
          <w:szCs w:val="22"/>
          <w:lang w:val="fi-FI"/>
        </w:rPr>
      </w:pPr>
      <w:r w:rsidRPr="00551ADA">
        <w:rPr>
          <w:rFonts w:cs="Times New Roman"/>
          <w:sz w:val="22"/>
          <w:szCs w:val="22"/>
          <w:lang w:val="fi-FI"/>
        </w:rPr>
        <w:t>Sistem usahatani ladang adalah sistem usahatani yang menjadikan hutan sebagai tempat untuk bercocok tanam dengan cara membuka hutan, membersihkan dan menanaminya dengan tanaman pangan.  Oleh karena itu sistem ladang sangat bergantung pada hutan.  Luas hutan yang ada di Pulau Wawonii  adalah 57.222,56 Ha., sebagian diantaranya telah dijadikan ladang atau perkebunan.</w:t>
      </w:r>
    </w:p>
    <w:p w14:paraId="7EE562AC" w14:textId="77777777" w:rsidR="006307FC" w:rsidRPr="00551ADA" w:rsidRDefault="006307FC" w:rsidP="006307FC">
      <w:pPr>
        <w:numPr>
          <w:ilvl w:val="0"/>
          <w:numId w:val="4"/>
        </w:numPr>
        <w:rPr>
          <w:rFonts w:cs="Times New Roman"/>
          <w:sz w:val="22"/>
          <w:szCs w:val="22"/>
          <w:lang w:val="fi-FI"/>
        </w:rPr>
      </w:pPr>
      <w:r w:rsidRPr="00551ADA">
        <w:rPr>
          <w:rFonts w:cs="Times New Roman"/>
          <w:sz w:val="22"/>
          <w:szCs w:val="22"/>
          <w:lang w:val="fi-FI"/>
        </w:rPr>
        <w:t>Program pertanian go organic sejak tahun 2010</w:t>
      </w:r>
    </w:p>
    <w:p w14:paraId="4107694E" w14:textId="77777777" w:rsidR="006307FC" w:rsidRPr="00551ADA" w:rsidRDefault="006307FC" w:rsidP="006307FC">
      <w:pPr>
        <w:ind w:left="709"/>
        <w:rPr>
          <w:rFonts w:cs="Times New Roman"/>
          <w:sz w:val="22"/>
          <w:szCs w:val="22"/>
          <w:lang w:val="fi-FI"/>
        </w:rPr>
      </w:pPr>
      <w:r w:rsidRPr="00551ADA">
        <w:rPr>
          <w:rFonts w:cs="Times New Roman"/>
          <w:sz w:val="22"/>
          <w:szCs w:val="22"/>
          <w:lang w:val="fi-FI"/>
        </w:rPr>
        <w:t>Sistem usahatani ladang merupakan sistem usahatani tanpa menggunakan input kimiawi dalam pengelolaannya.  Hal ini akan sangat cocok disinergikan dengan program go organik yang telah diperkenalkan pemerintah mula tahun 2010 hingga saat ini masih terus mengalami perkembangan.</w:t>
      </w:r>
    </w:p>
    <w:p w14:paraId="545FA2E3" w14:textId="77777777" w:rsidR="006307FC" w:rsidRPr="00551ADA" w:rsidRDefault="006307FC" w:rsidP="006307FC">
      <w:pPr>
        <w:numPr>
          <w:ilvl w:val="0"/>
          <w:numId w:val="4"/>
        </w:numPr>
        <w:rPr>
          <w:rFonts w:cs="Times New Roman"/>
          <w:sz w:val="22"/>
          <w:szCs w:val="22"/>
          <w:lang w:val="fi-FI"/>
        </w:rPr>
      </w:pPr>
      <w:r w:rsidRPr="00551ADA">
        <w:rPr>
          <w:rFonts w:cs="Times New Roman"/>
          <w:sz w:val="22"/>
          <w:szCs w:val="22"/>
          <w:lang w:val="fi-FI"/>
        </w:rPr>
        <w:t xml:space="preserve">Pengembangan Potensi Perkebunan  </w:t>
      </w:r>
    </w:p>
    <w:p w14:paraId="73F8B83A" w14:textId="77777777" w:rsidR="006307FC" w:rsidRPr="00551ADA" w:rsidRDefault="006307FC" w:rsidP="006307FC">
      <w:pPr>
        <w:ind w:left="709" w:hanging="709"/>
        <w:rPr>
          <w:rFonts w:cs="Times New Roman"/>
          <w:sz w:val="22"/>
          <w:szCs w:val="22"/>
          <w:lang w:val="fi-FI"/>
        </w:rPr>
      </w:pPr>
      <w:r w:rsidRPr="00551ADA">
        <w:rPr>
          <w:rFonts w:cs="Times New Roman"/>
          <w:sz w:val="22"/>
          <w:szCs w:val="22"/>
          <w:lang w:val="fi-FI"/>
        </w:rPr>
        <w:t xml:space="preserve">       </w:t>
      </w:r>
      <w:r w:rsidRPr="00551ADA">
        <w:rPr>
          <w:rFonts w:cs="Times New Roman"/>
          <w:sz w:val="22"/>
          <w:szCs w:val="22"/>
          <w:lang w:val="fi-FI"/>
        </w:rPr>
        <w:tab/>
        <w:t xml:space="preserve">Kondisi geografis Pulau Wawonii yang masih didominasi oleh hutan sangat potensial untuk pertanian lahan kering, selain ladang juga budidaya tanaman tahunan (perkebunan).  Hal ini juga didukung oleh kebiasaan petani yang memadukan antara tanaman pangan yang ditanam di ladang dengan menanam tanaman perkebunan di batas lahan yang sekaligus menjadi tanda bahwa lahan tersebut telah menjadi miliknya. </w:t>
      </w:r>
    </w:p>
    <w:p w14:paraId="27C07A24" w14:textId="77777777" w:rsidR="006307FC" w:rsidRPr="00551ADA" w:rsidRDefault="006307FC" w:rsidP="006307FC">
      <w:pPr>
        <w:rPr>
          <w:rFonts w:cs="Times New Roman"/>
          <w:sz w:val="22"/>
          <w:szCs w:val="22"/>
          <w:lang w:val="fi-FI"/>
        </w:rPr>
      </w:pPr>
      <w:r w:rsidRPr="00551ADA">
        <w:rPr>
          <w:rFonts w:cs="Times New Roman"/>
          <w:sz w:val="22"/>
          <w:szCs w:val="22"/>
          <w:lang w:val="fi-FI"/>
        </w:rPr>
        <w:t xml:space="preserve"> </w:t>
      </w:r>
      <w:r w:rsidRPr="00551ADA">
        <w:rPr>
          <w:rFonts w:cs="Times New Roman"/>
          <w:sz w:val="22"/>
          <w:szCs w:val="22"/>
          <w:lang w:val="fi-FI"/>
        </w:rPr>
        <w:tab/>
      </w:r>
    </w:p>
    <w:p w14:paraId="1E1A6E4D" w14:textId="77777777" w:rsidR="006307FC" w:rsidRPr="00551ADA" w:rsidRDefault="006307FC" w:rsidP="006307FC">
      <w:pPr>
        <w:rPr>
          <w:rFonts w:cs="Times New Roman"/>
          <w:sz w:val="22"/>
          <w:szCs w:val="22"/>
          <w:lang w:val="fi-FI"/>
        </w:rPr>
      </w:pPr>
      <w:r w:rsidRPr="00551ADA">
        <w:rPr>
          <w:rFonts w:cs="Times New Roman"/>
          <w:sz w:val="22"/>
          <w:szCs w:val="22"/>
          <w:lang w:val="fi-FI"/>
        </w:rPr>
        <w:t>Pola tanam yang memadukan antara tanaman pangan dengan tanaman perkebunan yang dilakukan oleh petani merupakan bentuk agroforestry yang sederhana.  hal ini dilakukan petani dengan harapan dari pola tanam tersebut, petani akan memperoleh pendapatan bukan saja dari hasil usahatani ladang tetapi juga dari hasil produksi usaha perkebunan.  Tanaman perkebunan yang biasanya ditanam petani adalah jambu mete, coklat, kelapa dan pala.</w:t>
      </w:r>
    </w:p>
    <w:p w14:paraId="770654CA" w14:textId="77777777" w:rsidR="006307FC" w:rsidRPr="00551ADA" w:rsidRDefault="006307FC" w:rsidP="006307FC">
      <w:pPr>
        <w:numPr>
          <w:ilvl w:val="0"/>
          <w:numId w:val="3"/>
        </w:numPr>
        <w:ind w:left="284" w:hanging="284"/>
        <w:rPr>
          <w:rFonts w:cs="Times New Roman"/>
          <w:b/>
          <w:bCs/>
          <w:sz w:val="22"/>
          <w:szCs w:val="22"/>
          <w:lang w:val="fi-FI"/>
        </w:rPr>
      </w:pPr>
      <w:r w:rsidRPr="00551ADA">
        <w:rPr>
          <w:rFonts w:cs="Times New Roman"/>
          <w:b/>
          <w:bCs/>
          <w:sz w:val="22"/>
          <w:szCs w:val="22"/>
          <w:lang w:val="fi-FI"/>
        </w:rPr>
        <w:t>Analisis Grand Strategy</w:t>
      </w:r>
    </w:p>
    <w:p w14:paraId="48EFBAE6" w14:textId="77777777" w:rsidR="006307FC" w:rsidRPr="00551ADA" w:rsidRDefault="006307FC" w:rsidP="006307FC">
      <w:pPr>
        <w:rPr>
          <w:rFonts w:cs="Times New Roman"/>
          <w:sz w:val="22"/>
          <w:szCs w:val="22"/>
          <w:lang w:val="fi-FI"/>
        </w:rPr>
      </w:pPr>
      <w:r w:rsidRPr="00551ADA">
        <w:rPr>
          <w:rFonts w:cs="Times New Roman"/>
          <w:sz w:val="22"/>
          <w:szCs w:val="22"/>
          <w:lang w:val="fi-FI"/>
        </w:rPr>
        <w:t>Analisis grand strategy dimaksudkan untuk menemukan alternatif strategi yang dapat dipandang efektif dan efisien guna menguatkan secara keberlanjutan (sustainable) tingkat keberdayaan petani ladang.  Analisis ini akan menghasilkan total bobot dari masing-masing strategi yang diperoleh sehingga akan Nampak total bobot tertinggi yang nantinya akan menunjukkan strategi apa yang paling cocok untuk dikembangkan berdasarkan analisis faktor-faktor internal dan eksternal yang ditetapkan. Analisis  Secara ringkas tersaji pada tabel 3.</w:t>
      </w:r>
    </w:p>
    <w:p w14:paraId="2FE1EA97" w14:textId="77777777" w:rsidR="006307FC" w:rsidRPr="00551ADA" w:rsidRDefault="006307FC" w:rsidP="006307FC">
      <w:pPr>
        <w:rPr>
          <w:rFonts w:cs="Times New Roman"/>
          <w:sz w:val="22"/>
          <w:szCs w:val="22"/>
          <w:lang w:val="fi-FI"/>
        </w:rPr>
      </w:pPr>
    </w:p>
    <w:p w14:paraId="08F15EF4" w14:textId="77777777" w:rsidR="006307FC" w:rsidRPr="00551ADA" w:rsidRDefault="006307FC" w:rsidP="006307FC">
      <w:pPr>
        <w:ind w:left="142" w:firstLine="851"/>
        <w:rPr>
          <w:rFonts w:eastAsia="Arial" w:cs="Times New Roman"/>
          <w:bCs/>
          <w:iCs/>
          <w:sz w:val="22"/>
          <w:szCs w:val="22"/>
        </w:rPr>
      </w:pPr>
      <w:r w:rsidRPr="00551ADA">
        <w:rPr>
          <w:rFonts w:eastAsia="Arial" w:cs="Times New Roman"/>
          <w:bCs/>
          <w:iCs/>
          <w:sz w:val="22"/>
          <w:szCs w:val="22"/>
        </w:rPr>
        <w:t>Tabel 3.. Hasil Analisis Grand Starategy Interaksi SWOT</w:t>
      </w:r>
    </w:p>
    <w:tbl>
      <w:tblPr>
        <w:tblW w:w="7938" w:type="dxa"/>
        <w:tblInd w:w="108" w:type="dxa"/>
        <w:tblLayout w:type="fixed"/>
        <w:tblLook w:val="0400" w:firstRow="0" w:lastRow="0" w:firstColumn="0" w:lastColumn="0" w:noHBand="0" w:noVBand="1"/>
      </w:tblPr>
      <w:tblGrid>
        <w:gridCol w:w="2256"/>
        <w:gridCol w:w="2989"/>
        <w:gridCol w:w="2693"/>
      </w:tblGrid>
      <w:tr w:rsidR="006307FC" w:rsidRPr="00551ADA" w14:paraId="0EEE0B69" w14:textId="77777777" w:rsidTr="00B43E44">
        <w:trPr>
          <w:trHeight w:val="450"/>
        </w:trPr>
        <w:tc>
          <w:tcPr>
            <w:tcW w:w="2256" w:type="dxa"/>
            <w:tcBorders>
              <w:top w:val="single" w:sz="4" w:space="0" w:color="000000"/>
              <w:left w:val="single" w:sz="4" w:space="0" w:color="000000"/>
              <w:right w:val="single" w:sz="4" w:space="0" w:color="000000"/>
            </w:tcBorders>
            <w:shd w:val="clear" w:color="auto" w:fill="auto"/>
            <w:vAlign w:val="bottom"/>
          </w:tcPr>
          <w:p w14:paraId="2ED45DAE" w14:textId="688B18FC" w:rsidR="006307FC" w:rsidRPr="00551ADA" w:rsidRDefault="00551ADA" w:rsidP="00B43E44">
            <w:pPr>
              <w:rPr>
                <w:rFonts w:cs="Times New Roman"/>
                <w:color w:val="000000"/>
                <w:sz w:val="22"/>
                <w:szCs w:val="22"/>
              </w:rPr>
            </w:pPr>
            <w:r w:rsidRPr="00551ADA">
              <w:rPr>
                <w:rFonts w:eastAsia="Arial" w:cs="Times New Roman"/>
                <w:bCs/>
                <w:iCs/>
                <w:noProof/>
                <w:sz w:val="22"/>
                <w:szCs w:val="22"/>
              </w:rPr>
              <mc:AlternateContent>
                <mc:Choice Requires="wps">
                  <w:drawing>
                    <wp:anchor distT="0" distB="0" distL="114300" distR="114300" simplePos="0" relativeHeight="251659264" behindDoc="0" locked="0" layoutInCell="1" allowOverlap="1" wp14:anchorId="1B757BF2" wp14:editId="7B8997A2">
                      <wp:simplePos x="0" y="0"/>
                      <wp:positionH relativeFrom="column">
                        <wp:posOffset>-33655</wp:posOffset>
                      </wp:positionH>
                      <wp:positionV relativeFrom="paragraph">
                        <wp:posOffset>29210</wp:posOffset>
                      </wp:positionV>
                      <wp:extent cx="1422400" cy="679450"/>
                      <wp:effectExtent l="10160" t="6985" r="5715" b="889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0" cy="679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AF3216" id="_x0000_t32" coordsize="21600,21600" o:spt="32" o:oned="t" path="m,l21600,21600e" filled="f">
                      <v:path arrowok="t" fillok="f" o:connecttype="none"/>
                      <o:lock v:ext="edit" shapetype="t"/>
                    </v:shapetype>
                    <v:shape id="AutoShape 2" o:spid="_x0000_s1026" type="#_x0000_t32" style="position:absolute;margin-left:-2.65pt;margin-top:2.3pt;width:112pt;height: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"/>
                  </w:pict>
                </mc:Fallback>
              </mc:AlternateContent>
            </w:r>
          </w:p>
          <w:tbl>
            <w:tblPr>
              <w:tblW w:w="2040" w:type="dxa"/>
              <w:tblLayout w:type="fixed"/>
              <w:tblLook w:val="0400" w:firstRow="0" w:lastRow="0" w:firstColumn="0" w:lastColumn="0" w:noHBand="0" w:noVBand="1"/>
            </w:tblPr>
            <w:tblGrid>
              <w:gridCol w:w="2040"/>
            </w:tblGrid>
            <w:tr w:rsidR="006307FC" w:rsidRPr="00551ADA" w14:paraId="2DAD5A94" w14:textId="77777777" w:rsidTr="00B43E44">
              <w:trPr>
                <w:trHeight w:val="450"/>
              </w:trPr>
              <w:tc>
                <w:tcPr>
                  <w:tcW w:w="2040" w:type="dxa"/>
                  <w:shd w:val="clear" w:color="auto" w:fill="auto"/>
                  <w:vAlign w:val="bottom"/>
                </w:tcPr>
                <w:p w14:paraId="241AA80A" w14:textId="77777777" w:rsidR="006307FC" w:rsidRPr="00551ADA" w:rsidRDefault="006307FC" w:rsidP="00B43E44">
                  <w:pPr>
                    <w:jc w:val="right"/>
                    <w:rPr>
                      <w:rFonts w:eastAsia="Arial" w:cs="Times New Roman"/>
                      <w:color w:val="000000"/>
                      <w:sz w:val="22"/>
                      <w:szCs w:val="22"/>
                    </w:rPr>
                  </w:pPr>
                  <w:r w:rsidRPr="00551ADA">
                    <w:rPr>
                      <w:rFonts w:eastAsia="Arial" w:cs="Times New Roman"/>
                      <w:color w:val="000000"/>
                      <w:sz w:val="22"/>
                      <w:szCs w:val="22"/>
                    </w:rPr>
                    <w:t>IFE</w:t>
                  </w:r>
                </w:p>
              </w:tc>
            </w:tr>
          </w:tbl>
          <w:p w14:paraId="6E78BC86" w14:textId="77777777" w:rsidR="006307FC" w:rsidRPr="00551ADA" w:rsidRDefault="006307FC" w:rsidP="00B43E44">
            <w:pPr>
              <w:rPr>
                <w:rFonts w:cs="Times New Roman"/>
                <w:color w:val="000000"/>
                <w:sz w:val="22"/>
                <w:szCs w:val="22"/>
              </w:rPr>
            </w:pPr>
          </w:p>
        </w:tc>
        <w:tc>
          <w:tcPr>
            <w:tcW w:w="2989" w:type="dxa"/>
            <w:tcBorders>
              <w:top w:val="single" w:sz="4" w:space="0" w:color="000000"/>
              <w:left w:val="single" w:sz="4" w:space="0" w:color="000000"/>
              <w:right w:val="single" w:sz="4" w:space="0" w:color="000000"/>
            </w:tcBorders>
            <w:shd w:val="clear" w:color="auto" w:fill="auto"/>
            <w:vAlign w:val="center"/>
          </w:tcPr>
          <w:p w14:paraId="28E55BF0" w14:textId="77777777" w:rsidR="006307FC" w:rsidRPr="00551ADA" w:rsidRDefault="006307FC" w:rsidP="00B43E44">
            <w:pPr>
              <w:spacing w:line="360" w:lineRule="auto"/>
              <w:jc w:val="center"/>
              <w:rPr>
                <w:rFonts w:eastAsia="Arial" w:cs="Times New Roman"/>
                <w:color w:val="000000"/>
                <w:sz w:val="22"/>
                <w:szCs w:val="22"/>
              </w:rPr>
            </w:pPr>
            <w:r w:rsidRPr="00551ADA">
              <w:rPr>
                <w:rFonts w:eastAsia="Arial" w:cs="Times New Roman"/>
                <w:color w:val="000000"/>
                <w:sz w:val="22"/>
                <w:szCs w:val="22"/>
              </w:rPr>
              <w:t>Stregthts (S)</w:t>
            </w:r>
          </w:p>
        </w:tc>
        <w:tc>
          <w:tcPr>
            <w:tcW w:w="2693" w:type="dxa"/>
            <w:tcBorders>
              <w:top w:val="single" w:sz="4" w:space="0" w:color="000000"/>
              <w:left w:val="nil"/>
              <w:right w:val="single" w:sz="4" w:space="0" w:color="000000"/>
            </w:tcBorders>
            <w:shd w:val="clear" w:color="auto" w:fill="auto"/>
            <w:vAlign w:val="center"/>
          </w:tcPr>
          <w:p w14:paraId="0204D863" w14:textId="77777777" w:rsidR="006307FC" w:rsidRPr="00551ADA" w:rsidRDefault="006307FC" w:rsidP="00B43E44">
            <w:pPr>
              <w:spacing w:line="360" w:lineRule="auto"/>
              <w:jc w:val="center"/>
              <w:rPr>
                <w:rFonts w:eastAsia="Arial" w:cs="Times New Roman"/>
                <w:color w:val="000000"/>
                <w:sz w:val="22"/>
                <w:szCs w:val="22"/>
              </w:rPr>
            </w:pPr>
            <w:r w:rsidRPr="00551ADA">
              <w:rPr>
                <w:rFonts w:eastAsia="Arial" w:cs="Times New Roman"/>
                <w:color w:val="000000"/>
                <w:sz w:val="22"/>
                <w:szCs w:val="22"/>
              </w:rPr>
              <w:t>Weakness (W)</w:t>
            </w:r>
          </w:p>
        </w:tc>
      </w:tr>
      <w:tr w:rsidR="006307FC" w:rsidRPr="00551ADA" w14:paraId="41D8D376" w14:textId="77777777" w:rsidTr="00B43E44">
        <w:trPr>
          <w:trHeight w:val="390"/>
        </w:trPr>
        <w:tc>
          <w:tcPr>
            <w:tcW w:w="2256" w:type="dxa"/>
            <w:tcBorders>
              <w:left w:val="single" w:sz="4" w:space="0" w:color="000000"/>
              <w:bottom w:val="single" w:sz="4" w:space="0" w:color="000000"/>
              <w:right w:val="single" w:sz="4" w:space="0" w:color="000000"/>
            </w:tcBorders>
            <w:shd w:val="clear" w:color="auto" w:fill="auto"/>
            <w:vAlign w:val="bottom"/>
          </w:tcPr>
          <w:p w14:paraId="5D386C86" w14:textId="77777777" w:rsidR="006307FC" w:rsidRPr="00551ADA" w:rsidRDefault="006307FC" w:rsidP="00B43E44">
            <w:pPr>
              <w:rPr>
                <w:rFonts w:eastAsia="Arial" w:cs="Times New Roman"/>
                <w:color w:val="000000"/>
                <w:sz w:val="22"/>
                <w:szCs w:val="22"/>
              </w:rPr>
            </w:pPr>
            <w:r w:rsidRPr="00551ADA">
              <w:rPr>
                <w:rFonts w:eastAsia="Arial" w:cs="Times New Roman"/>
                <w:color w:val="000000"/>
                <w:sz w:val="22"/>
                <w:szCs w:val="22"/>
              </w:rPr>
              <w:t>EFE</w:t>
            </w:r>
          </w:p>
        </w:tc>
        <w:tc>
          <w:tcPr>
            <w:tcW w:w="2989" w:type="dxa"/>
            <w:tcBorders>
              <w:left w:val="nil"/>
              <w:bottom w:val="single" w:sz="4" w:space="0" w:color="000000"/>
              <w:right w:val="single" w:sz="4" w:space="0" w:color="000000"/>
            </w:tcBorders>
            <w:shd w:val="clear" w:color="auto" w:fill="auto"/>
            <w:vAlign w:val="center"/>
          </w:tcPr>
          <w:p w14:paraId="58A8360E" w14:textId="77777777" w:rsidR="006307FC" w:rsidRPr="00551ADA" w:rsidRDefault="006307FC" w:rsidP="00B43E44">
            <w:pPr>
              <w:spacing w:line="360" w:lineRule="auto"/>
              <w:jc w:val="center"/>
              <w:rPr>
                <w:rFonts w:eastAsia="Arial" w:cs="Times New Roman"/>
                <w:color w:val="000000"/>
                <w:sz w:val="22"/>
                <w:szCs w:val="22"/>
              </w:rPr>
            </w:pPr>
            <w:r w:rsidRPr="00551ADA">
              <w:rPr>
                <w:rFonts w:eastAsia="Arial" w:cs="Times New Roman"/>
                <w:color w:val="000000"/>
                <w:sz w:val="22"/>
                <w:szCs w:val="22"/>
              </w:rPr>
              <w:t>Total Bobot = 1,585</w:t>
            </w:r>
          </w:p>
        </w:tc>
        <w:tc>
          <w:tcPr>
            <w:tcW w:w="2693" w:type="dxa"/>
            <w:tcBorders>
              <w:left w:val="nil"/>
              <w:bottom w:val="single" w:sz="4" w:space="0" w:color="000000"/>
              <w:right w:val="single" w:sz="4" w:space="0" w:color="000000"/>
            </w:tcBorders>
            <w:shd w:val="clear" w:color="auto" w:fill="auto"/>
            <w:vAlign w:val="center"/>
          </w:tcPr>
          <w:p w14:paraId="482EAE12" w14:textId="77777777" w:rsidR="006307FC" w:rsidRPr="00551ADA" w:rsidRDefault="006307FC" w:rsidP="00B43E44">
            <w:pPr>
              <w:spacing w:line="360" w:lineRule="auto"/>
              <w:jc w:val="center"/>
              <w:rPr>
                <w:rFonts w:eastAsia="Arial" w:cs="Times New Roman"/>
                <w:color w:val="000000"/>
                <w:sz w:val="22"/>
                <w:szCs w:val="22"/>
              </w:rPr>
            </w:pPr>
            <w:r w:rsidRPr="00551ADA">
              <w:rPr>
                <w:rFonts w:eastAsia="Arial" w:cs="Times New Roman"/>
                <w:color w:val="000000"/>
                <w:sz w:val="22"/>
                <w:szCs w:val="22"/>
              </w:rPr>
              <w:t>Total Bobot = 0,753</w:t>
            </w:r>
          </w:p>
        </w:tc>
      </w:tr>
      <w:tr w:rsidR="006307FC" w:rsidRPr="00551ADA" w14:paraId="145FD706" w14:textId="77777777" w:rsidTr="00B43E44">
        <w:trPr>
          <w:trHeight w:val="540"/>
        </w:trPr>
        <w:tc>
          <w:tcPr>
            <w:tcW w:w="2256" w:type="dxa"/>
            <w:tcBorders>
              <w:top w:val="nil"/>
              <w:left w:val="single" w:sz="4" w:space="0" w:color="000000"/>
              <w:bottom w:val="nil"/>
              <w:right w:val="single" w:sz="4" w:space="0" w:color="000000"/>
            </w:tcBorders>
            <w:shd w:val="clear" w:color="auto" w:fill="auto"/>
            <w:vAlign w:val="center"/>
          </w:tcPr>
          <w:p w14:paraId="3635376D"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Opportunities (O)</w:t>
            </w:r>
          </w:p>
        </w:tc>
        <w:tc>
          <w:tcPr>
            <w:tcW w:w="2989" w:type="dxa"/>
            <w:vMerge w:val="restart"/>
            <w:tcBorders>
              <w:top w:val="nil"/>
              <w:left w:val="single" w:sz="4" w:space="0" w:color="000000"/>
              <w:bottom w:val="single" w:sz="4" w:space="0" w:color="000000"/>
              <w:right w:val="single" w:sz="4" w:space="0" w:color="000000"/>
            </w:tcBorders>
            <w:shd w:val="clear" w:color="auto" w:fill="auto"/>
            <w:vAlign w:val="center"/>
          </w:tcPr>
          <w:p w14:paraId="329C171B" w14:textId="77777777" w:rsidR="006307FC" w:rsidRPr="00551ADA" w:rsidRDefault="006307FC" w:rsidP="00B43E44">
            <w:pPr>
              <w:jc w:val="center"/>
              <w:rPr>
                <w:rFonts w:eastAsia="Arial" w:cs="Times New Roman"/>
                <w:b/>
                <w:color w:val="000000"/>
                <w:sz w:val="22"/>
                <w:szCs w:val="22"/>
              </w:rPr>
            </w:pPr>
            <w:r w:rsidRPr="00551ADA">
              <w:rPr>
                <w:rFonts w:eastAsia="Arial" w:cs="Times New Roman"/>
                <w:b/>
                <w:color w:val="000000"/>
                <w:sz w:val="22"/>
                <w:szCs w:val="22"/>
              </w:rPr>
              <w:t>3,681</w:t>
            </w:r>
          </w:p>
        </w:tc>
        <w:tc>
          <w:tcPr>
            <w:tcW w:w="2693" w:type="dxa"/>
            <w:vMerge w:val="restart"/>
            <w:tcBorders>
              <w:top w:val="nil"/>
              <w:left w:val="single" w:sz="4" w:space="0" w:color="000000"/>
              <w:bottom w:val="single" w:sz="4" w:space="0" w:color="000000"/>
              <w:right w:val="single" w:sz="4" w:space="0" w:color="000000"/>
            </w:tcBorders>
            <w:shd w:val="clear" w:color="auto" w:fill="auto"/>
            <w:vAlign w:val="center"/>
          </w:tcPr>
          <w:p w14:paraId="292F3DBA"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2,849</w:t>
            </w:r>
          </w:p>
        </w:tc>
      </w:tr>
      <w:tr w:rsidR="006307FC" w:rsidRPr="00551ADA" w14:paraId="40D48555" w14:textId="77777777" w:rsidTr="00B43E44">
        <w:trPr>
          <w:trHeight w:val="151"/>
        </w:trPr>
        <w:tc>
          <w:tcPr>
            <w:tcW w:w="2256" w:type="dxa"/>
            <w:tcBorders>
              <w:top w:val="nil"/>
              <w:left w:val="single" w:sz="4" w:space="0" w:color="000000"/>
              <w:bottom w:val="single" w:sz="4" w:space="0" w:color="000000"/>
              <w:right w:val="single" w:sz="4" w:space="0" w:color="000000"/>
            </w:tcBorders>
            <w:shd w:val="clear" w:color="auto" w:fill="auto"/>
            <w:vAlign w:val="center"/>
          </w:tcPr>
          <w:p w14:paraId="3BC8BB79"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Total Bobot = 2,096</w:t>
            </w:r>
          </w:p>
        </w:tc>
        <w:tc>
          <w:tcPr>
            <w:tcW w:w="2989" w:type="dxa"/>
            <w:vMerge/>
            <w:tcBorders>
              <w:top w:val="nil"/>
              <w:left w:val="single" w:sz="4" w:space="0" w:color="000000"/>
              <w:bottom w:val="single" w:sz="4" w:space="0" w:color="000000"/>
              <w:right w:val="single" w:sz="4" w:space="0" w:color="000000"/>
            </w:tcBorders>
            <w:shd w:val="clear" w:color="auto" w:fill="auto"/>
            <w:vAlign w:val="center"/>
          </w:tcPr>
          <w:p w14:paraId="1ECCF6F0" w14:textId="77777777" w:rsidR="006307FC" w:rsidRPr="00551ADA" w:rsidRDefault="006307FC" w:rsidP="00B43E44">
            <w:pPr>
              <w:widowControl w:val="0"/>
              <w:pBdr>
                <w:top w:val="nil"/>
                <w:left w:val="nil"/>
                <w:bottom w:val="nil"/>
                <w:right w:val="nil"/>
                <w:between w:val="nil"/>
              </w:pBdr>
              <w:rPr>
                <w:rFonts w:eastAsia="Arial" w:cs="Times New Roman"/>
                <w:color w:val="000000"/>
                <w:sz w:val="22"/>
                <w:szCs w:val="22"/>
              </w:rPr>
            </w:pPr>
          </w:p>
        </w:tc>
        <w:tc>
          <w:tcPr>
            <w:tcW w:w="2693" w:type="dxa"/>
            <w:vMerge/>
            <w:tcBorders>
              <w:top w:val="nil"/>
              <w:left w:val="single" w:sz="4" w:space="0" w:color="000000"/>
              <w:bottom w:val="single" w:sz="4" w:space="0" w:color="000000"/>
              <w:right w:val="single" w:sz="4" w:space="0" w:color="000000"/>
            </w:tcBorders>
            <w:shd w:val="clear" w:color="auto" w:fill="auto"/>
            <w:vAlign w:val="center"/>
          </w:tcPr>
          <w:p w14:paraId="382A10D5" w14:textId="77777777" w:rsidR="006307FC" w:rsidRPr="00551ADA" w:rsidRDefault="006307FC" w:rsidP="00B43E44">
            <w:pPr>
              <w:widowControl w:val="0"/>
              <w:pBdr>
                <w:top w:val="nil"/>
                <w:left w:val="nil"/>
                <w:bottom w:val="nil"/>
                <w:right w:val="nil"/>
                <w:between w:val="nil"/>
              </w:pBdr>
              <w:rPr>
                <w:rFonts w:eastAsia="Arial" w:cs="Times New Roman"/>
                <w:color w:val="000000"/>
                <w:sz w:val="22"/>
                <w:szCs w:val="22"/>
              </w:rPr>
            </w:pPr>
          </w:p>
        </w:tc>
      </w:tr>
      <w:tr w:rsidR="006307FC" w:rsidRPr="00551ADA" w14:paraId="1BB94F31" w14:textId="77777777" w:rsidTr="00B43E44">
        <w:trPr>
          <w:trHeight w:val="540"/>
        </w:trPr>
        <w:tc>
          <w:tcPr>
            <w:tcW w:w="2256" w:type="dxa"/>
            <w:tcBorders>
              <w:top w:val="nil"/>
              <w:left w:val="single" w:sz="4" w:space="0" w:color="000000"/>
              <w:bottom w:val="nil"/>
              <w:right w:val="single" w:sz="4" w:space="0" w:color="000000"/>
            </w:tcBorders>
            <w:shd w:val="clear" w:color="auto" w:fill="auto"/>
            <w:vAlign w:val="center"/>
          </w:tcPr>
          <w:p w14:paraId="340BF26F"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Threaths (T)</w:t>
            </w:r>
          </w:p>
        </w:tc>
        <w:tc>
          <w:tcPr>
            <w:tcW w:w="2989" w:type="dxa"/>
            <w:vMerge w:val="restart"/>
            <w:tcBorders>
              <w:top w:val="nil"/>
              <w:left w:val="single" w:sz="4" w:space="0" w:color="000000"/>
              <w:bottom w:val="single" w:sz="4" w:space="0" w:color="000000"/>
              <w:right w:val="single" w:sz="4" w:space="0" w:color="000000"/>
            </w:tcBorders>
            <w:shd w:val="clear" w:color="auto" w:fill="auto"/>
            <w:vAlign w:val="center"/>
          </w:tcPr>
          <w:p w14:paraId="49605D06"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2,104</w:t>
            </w:r>
          </w:p>
        </w:tc>
        <w:tc>
          <w:tcPr>
            <w:tcW w:w="2693" w:type="dxa"/>
            <w:vMerge w:val="restart"/>
            <w:tcBorders>
              <w:top w:val="nil"/>
              <w:left w:val="single" w:sz="4" w:space="0" w:color="000000"/>
              <w:bottom w:val="single" w:sz="4" w:space="0" w:color="000000"/>
              <w:right w:val="single" w:sz="4" w:space="0" w:color="000000"/>
            </w:tcBorders>
            <w:shd w:val="clear" w:color="auto" w:fill="auto"/>
            <w:vAlign w:val="center"/>
          </w:tcPr>
          <w:p w14:paraId="10DD7AB6"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1,272</w:t>
            </w:r>
          </w:p>
        </w:tc>
      </w:tr>
      <w:tr w:rsidR="006307FC" w:rsidRPr="00551ADA" w14:paraId="0D2D8F82" w14:textId="77777777" w:rsidTr="00B43E44">
        <w:trPr>
          <w:trHeight w:val="243"/>
        </w:trPr>
        <w:tc>
          <w:tcPr>
            <w:tcW w:w="2256" w:type="dxa"/>
            <w:tcBorders>
              <w:top w:val="nil"/>
              <w:left w:val="single" w:sz="4" w:space="0" w:color="000000"/>
              <w:bottom w:val="single" w:sz="4" w:space="0" w:color="000000"/>
              <w:right w:val="single" w:sz="4" w:space="0" w:color="000000"/>
            </w:tcBorders>
            <w:shd w:val="clear" w:color="auto" w:fill="auto"/>
            <w:vAlign w:val="center"/>
          </w:tcPr>
          <w:p w14:paraId="2F1FD1AF" w14:textId="77777777" w:rsidR="006307FC" w:rsidRPr="00551ADA" w:rsidRDefault="006307FC" w:rsidP="00B43E44">
            <w:pPr>
              <w:jc w:val="center"/>
              <w:rPr>
                <w:rFonts w:eastAsia="Arial" w:cs="Times New Roman"/>
                <w:color w:val="000000"/>
                <w:sz w:val="22"/>
                <w:szCs w:val="22"/>
              </w:rPr>
            </w:pPr>
            <w:r w:rsidRPr="00551ADA">
              <w:rPr>
                <w:rFonts w:eastAsia="Arial" w:cs="Times New Roman"/>
                <w:color w:val="000000"/>
                <w:sz w:val="22"/>
                <w:szCs w:val="22"/>
              </w:rPr>
              <w:t>Total Bobot = 0,519</w:t>
            </w:r>
          </w:p>
        </w:tc>
        <w:tc>
          <w:tcPr>
            <w:tcW w:w="2989" w:type="dxa"/>
            <w:vMerge/>
            <w:tcBorders>
              <w:top w:val="nil"/>
              <w:left w:val="single" w:sz="4" w:space="0" w:color="000000"/>
              <w:bottom w:val="single" w:sz="4" w:space="0" w:color="000000"/>
              <w:right w:val="single" w:sz="4" w:space="0" w:color="000000"/>
            </w:tcBorders>
            <w:shd w:val="clear" w:color="auto" w:fill="auto"/>
            <w:vAlign w:val="center"/>
          </w:tcPr>
          <w:p w14:paraId="72BBF9F7" w14:textId="77777777" w:rsidR="006307FC" w:rsidRPr="00551ADA" w:rsidRDefault="006307FC" w:rsidP="00B43E44">
            <w:pPr>
              <w:widowControl w:val="0"/>
              <w:pBdr>
                <w:top w:val="nil"/>
                <w:left w:val="nil"/>
                <w:bottom w:val="nil"/>
                <w:right w:val="nil"/>
                <w:between w:val="nil"/>
              </w:pBdr>
              <w:rPr>
                <w:rFonts w:eastAsia="Arial" w:cs="Times New Roman"/>
                <w:color w:val="000000"/>
                <w:sz w:val="22"/>
                <w:szCs w:val="22"/>
              </w:rPr>
            </w:pPr>
          </w:p>
        </w:tc>
        <w:tc>
          <w:tcPr>
            <w:tcW w:w="2693" w:type="dxa"/>
            <w:vMerge/>
            <w:tcBorders>
              <w:top w:val="nil"/>
              <w:left w:val="single" w:sz="4" w:space="0" w:color="000000"/>
              <w:bottom w:val="single" w:sz="4" w:space="0" w:color="000000"/>
              <w:right w:val="single" w:sz="4" w:space="0" w:color="000000"/>
            </w:tcBorders>
            <w:shd w:val="clear" w:color="auto" w:fill="auto"/>
            <w:vAlign w:val="center"/>
          </w:tcPr>
          <w:p w14:paraId="30717F4E" w14:textId="77777777" w:rsidR="006307FC" w:rsidRPr="00551ADA" w:rsidRDefault="006307FC" w:rsidP="00B43E44">
            <w:pPr>
              <w:widowControl w:val="0"/>
              <w:pBdr>
                <w:top w:val="nil"/>
                <w:left w:val="nil"/>
                <w:bottom w:val="nil"/>
                <w:right w:val="nil"/>
                <w:between w:val="nil"/>
              </w:pBdr>
              <w:rPr>
                <w:rFonts w:eastAsia="Arial" w:cs="Times New Roman"/>
                <w:color w:val="000000"/>
                <w:sz w:val="22"/>
                <w:szCs w:val="22"/>
              </w:rPr>
            </w:pPr>
          </w:p>
        </w:tc>
      </w:tr>
    </w:tbl>
    <w:p w14:paraId="27E71C3C" w14:textId="77777777" w:rsidR="006307FC" w:rsidRPr="00551ADA" w:rsidRDefault="006307FC" w:rsidP="006307FC">
      <w:pPr>
        <w:spacing w:after="120" w:line="480" w:lineRule="auto"/>
        <w:rPr>
          <w:rFonts w:eastAsia="Arial" w:cs="Times New Roman"/>
          <w:bCs/>
          <w:iCs/>
          <w:sz w:val="22"/>
          <w:szCs w:val="22"/>
        </w:rPr>
      </w:pPr>
    </w:p>
    <w:p w14:paraId="6832F180" w14:textId="77777777" w:rsidR="006307FC" w:rsidRPr="00551ADA" w:rsidRDefault="006307FC" w:rsidP="006307FC">
      <w:pPr>
        <w:spacing w:after="120" w:line="360" w:lineRule="auto"/>
        <w:rPr>
          <w:rFonts w:eastAsia="Arial" w:cs="Times New Roman"/>
          <w:bCs/>
          <w:iCs/>
          <w:sz w:val="22"/>
          <w:szCs w:val="22"/>
        </w:rPr>
      </w:pPr>
      <w:r w:rsidRPr="00551ADA">
        <w:rPr>
          <w:rFonts w:eastAsia="Arial" w:cs="Times New Roman"/>
          <w:bCs/>
          <w:iCs/>
          <w:sz w:val="22"/>
          <w:szCs w:val="22"/>
        </w:rPr>
        <w:t xml:space="preserve">Berdasarkan hasil analisis grand strategy interaksi SWOT, alternatif strategi yang dapat dipandang efektif dan efisien untuk meningkatkan keberdayaan petani adalah strategi SO. Yaitu </w:t>
      </w:r>
      <w:r w:rsidRPr="00551ADA">
        <w:rPr>
          <w:rFonts w:eastAsia="Arial" w:cs="Times New Roman"/>
          <w:bCs/>
          <w:iCs/>
          <w:sz w:val="22"/>
          <w:szCs w:val="22"/>
        </w:rPr>
        <w:lastRenderedPageBreak/>
        <w:t>strategi dengan menggunakan kekuatan internal yang dimiliki untuk dimanfaatkan meraih peluang eksternal yang ada, atau juga sering disebut dengan strategi agresif.  Hal ini bermakna kekuatan internal yang dimiliki petani ladang dioptimalkan untuk meraih peluang yang ada.  Berdasarkan hasil analisis pada matriks SWOT ada 2 strategi yang dapat dilakukan yakni (a) Pengembangan usahatani dengan Pola Agroforestry; (b) Pemberdayaan Kelembagaan petani</w:t>
      </w:r>
    </w:p>
    <w:bookmarkEnd w:id="2"/>
    <w:p w14:paraId="6E39439B" w14:textId="66851B4E" w:rsidR="00A22BA5" w:rsidRPr="009C503E" w:rsidRDefault="00A22BA5" w:rsidP="009C503E">
      <w:pPr>
        <w:pStyle w:val="jbd-abs-gb-tab9"/>
        <w:jc w:val="center"/>
        <w:rPr>
          <w:rFonts w:cs="Times New Roman"/>
          <w:i/>
          <w:iCs/>
          <w:color w:val="000000"/>
          <w:sz w:val="22"/>
          <w:szCs w:val="22"/>
        </w:rPr>
      </w:pPr>
      <w:r w:rsidRPr="009C503E">
        <w:rPr>
          <w:i/>
          <w:sz w:val="22"/>
          <w:szCs w:val="22"/>
        </w:rPr>
        <w:t>.</w:t>
      </w:r>
    </w:p>
    <w:p w14:paraId="25E37B1C" w14:textId="77777777" w:rsidR="00F91207" w:rsidRPr="009C503E" w:rsidRDefault="00F91207" w:rsidP="00DF691C">
      <w:pPr>
        <w:pStyle w:val="jbd-Pendahul10"/>
        <w:spacing w:before="0" w:after="0"/>
        <w:rPr>
          <w:rFonts w:cs="Times New Roman"/>
          <w:sz w:val="22"/>
          <w:szCs w:val="22"/>
        </w:rPr>
      </w:pPr>
    </w:p>
    <w:p w14:paraId="22F6A6EF" w14:textId="77777777" w:rsidR="00F91207" w:rsidRPr="009C503E" w:rsidRDefault="00F91207" w:rsidP="004B4CFB">
      <w:pPr>
        <w:pStyle w:val="jbd-Pendahul10"/>
        <w:spacing w:before="0" w:after="0"/>
        <w:rPr>
          <w:rFonts w:cs="Times New Roman"/>
          <w:sz w:val="22"/>
          <w:szCs w:val="22"/>
        </w:rPr>
      </w:pPr>
      <w:r w:rsidRPr="009C503E">
        <w:rPr>
          <w:rFonts w:cs="Times New Roman"/>
          <w:sz w:val="22"/>
          <w:szCs w:val="22"/>
        </w:rPr>
        <w:t>kesimpulan dan saran (</w:t>
      </w:r>
      <w:r w:rsidRPr="009C503E">
        <w:rPr>
          <w:rFonts w:cs="Times New Roman"/>
          <w:i/>
          <w:sz w:val="22"/>
          <w:szCs w:val="22"/>
        </w:rPr>
        <w:t>conclusions and suggestions</w:t>
      </w:r>
      <w:r w:rsidRPr="009C503E">
        <w:rPr>
          <w:rFonts w:cs="Times New Roman"/>
          <w:sz w:val="22"/>
          <w:szCs w:val="22"/>
        </w:rPr>
        <w:t>)</w:t>
      </w:r>
      <w:r w:rsidR="00B3244C" w:rsidRPr="009C503E">
        <w:rPr>
          <w:rFonts w:cs="Times New Roman"/>
          <w:sz w:val="22"/>
          <w:szCs w:val="22"/>
        </w:rPr>
        <w:t xml:space="preserve"> (11 </w:t>
      </w:r>
      <w:r w:rsidR="00B3244C" w:rsidRPr="009C503E">
        <w:rPr>
          <w:rFonts w:cs="Times New Roman"/>
          <w:caps w:val="0"/>
          <w:sz w:val="22"/>
          <w:szCs w:val="22"/>
        </w:rPr>
        <w:t>pt)</w:t>
      </w:r>
    </w:p>
    <w:p w14:paraId="6B6ED66B" w14:textId="77777777" w:rsidR="00F91207" w:rsidRPr="009C503E" w:rsidRDefault="00F91207" w:rsidP="00F91207">
      <w:pPr>
        <w:pStyle w:val="jbd-Pendahul10"/>
        <w:spacing w:before="0" w:after="0"/>
        <w:jc w:val="both"/>
        <w:rPr>
          <w:rFonts w:cs="Times New Roman"/>
          <w:sz w:val="22"/>
          <w:szCs w:val="22"/>
        </w:rPr>
      </w:pPr>
    </w:p>
    <w:p w14:paraId="49F6BD52" w14:textId="77777777" w:rsidR="00551ADA" w:rsidRPr="00551ADA" w:rsidRDefault="00551ADA" w:rsidP="00551ADA">
      <w:pPr>
        <w:spacing w:line="360" w:lineRule="auto"/>
        <w:rPr>
          <w:rFonts w:cs="Times New Roman"/>
          <w:sz w:val="22"/>
          <w:szCs w:val="22"/>
          <w:lang w:val="fi-FI"/>
        </w:rPr>
      </w:pPr>
      <w:bookmarkStart w:id="3" w:name="_Hlk136163635"/>
      <w:r w:rsidRPr="00551ADA">
        <w:rPr>
          <w:rFonts w:cs="Times New Roman"/>
          <w:sz w:val="22"/>
          <w:szCs w:val="22"/>
          <w:lang w:val="fi-FI"/>
        </w:rPr>
        <w:t xml:space="preserve">Adapun simpulan yang dapat ditarik berdasarkan hasil dan pembahasan adalah strategi pemberdayaan yang efektif di terapkan pada petani ladang di Kabupaten Konawe Kepulauan adalah: </w:t>
      </w:r>
    </w:p>
    <w:p w14:paraId="19C9DC84" w14:textId="77777777" w:rsidR="00551ADA" w:rsidRPr="00551ADA" w:rsidRDefault="00551ADA" w:rsidP="00551ADA">
      <w:pPr>
        <w:numPr>
          <w:ilvl w:val="0"/>
          <w:numId w:val="5"/>
        </w:numPr>
        <w:spacing w:line="360" w:lineRule="auto"/>
        <w:rPr>
          <w:rFonts w:cs="Times New Roman"/>
          <w:sz w:val="22"/>
          <w:szCs w:val="22"/>
          <w:lang w:val="fi-FI"/>
        </w:rPr>
      </w:pPr>
      <w:r w:rsidRPr="00551ADA">
        <w:rPr>
          <w:rFonts w:cs="Times New Roman"/>
          <w:sz w:val="22"/>
          <w:szCs w:val="22"/>
          <w:lang w:val="fi-FI"/>
        </w:rPr>
        <w:t>Mengkombinasikan pola pertanian ladang dengan pola perkebunan untuk memperoleh tambahan pendapatan</w:t>
      </w:r>
    </w:p>
    <w:p w14:paraId="701D72BE" w14:textId="77777777" w:rsidR="00551ADA" w:rsidRPr="00551ADA" w:rsidRDefault="00551ADA" w:rsidP="00551ADA">
      <w:pPr>
        <w:numPr>
          <w:ilvl w:val="0"/>
          <w:numId w:val="5"/>
        </w:numPr>
        <w:spacing w:line="360" w:lineRule="auto"/>
        <w:rPr>
          <w:rFonts w:cs="Times New Roman"/>
          <w:sz w:val="22"/>
          <w:szCs w:val="22"/>
          <w:lang w:val="fi-FI"/>
        </w:rPr>
      </w:pPr>
      <w:r w:rsidRPr="00551ADA">
        <w:rPr>
          <w:rFonts w:cs="Times New Roman"/>
          <w:sz w:val="22"/>
          <w:szCs w:val="22"/>
          <w:lang w:val="fi-FI"/>
        </w:rPr>
        <w:t>Peningkatan kapasitas dan dukungan pemerintah dan instansi terkait seperti dinas pertanian/lembaga penyuluhan kepada kelompok tani melalui pembinaan  dan partisipasi dalam program pembangunan</w:t>
      </w:r>
    </w:p>
    <w:p w14:paraId="34C7C51B" w14:textId="77777777" w:rsidR="00551ADA" w:rsidRPr="00551ADA" w:rsidRDefault="00551ADA" w:rsidP="00551ADA">
      <w:pPr>
        <w:numPr>
          <w:ilvl w:val="0"/>
          <w:numId w:val="5"/>
        </w:numPr>
        <w:spacing w:line="360" w:lineRule="auto"/>
        <w:rPr>
          <w:rFonts w:cs="Times New Roman"/>
          <w:sz w:val="22"/>
          <w:szCs w:val="22"/>
          <w:lang w:val="fi-FI"/>
        </w:rPr>
      </w:pPr>
      <w:r w:rsidRPr="00551ADA">
        <w:rPr>
          <w:rFonts w:cs="Times New Roman"/>
          <w:sz w:val="22"/>
          <w:szCs w:val="22"/>
          <w:lang w:val="fi-FI"/>
        </w:rPr>
        <w:t>Membangun kebersamaan kelompok tani untuk terus saling percaya, senasib dan gotong royong agar menjadi kekuatan dalam penguatan kelompok</w:t>
      </w:r>
    </w:p>
    <w:bookmarkEnd w:id="3"/>
    <w:p w14:paraId="2A829A21" w14:textId="77777777" w:rsidR="00F91207" w:rsidRPr="009C503E" w:rsidRDefault="00F91207" w:rsidP="004B4CFB">
      <w:pPr>
        <w:pStyle w:val="jbd-Pendahul10"/>
        <w:spacing w:before="0" w:after="0"/>
        <w:rPr>
          <w:rFonts w:cs="Times New Roman"/>
          <w:sz w:val="22"/>
          <w:szCs w:val="22"/>
        </w:rPr>
      </w:pPr>
    </w:p>
    <w:p w14:paraId="6F5FA9BE" w14:textId="77777777" w:rsidR="003C7E53" w:rsidRPr="009C503E" w:rsidRDefault="00AA4703" w:rsidP="004B4CFB">
      <w:pPr>
        <w:pStyle w:val="jbd-Pendahul10"/>
        <w:spacing w:before="0" w:after="0"/>
        <w:rPr>
          <w:rFonts w:cs="Times New Roman"/>
          <w:sz w:val="22"/>
          <w:szCs w:val="22"/>
        </w:rPr>
      </w:pPr>
      <w:r w:rsidRPr="009C503E">
        <w:rPr>
          <w:rFonts w:cs="Times New Roman"/>
          <w:sz w:val="22"/>
          <w:szCs w:val="22"/>
        </w:rPr>
        <w:t>UCAPAN TERIMA KASIH (</w:t>
      </w:r>
      <w:r w:rsidR="003C7E53" w:rsidRPr="009C503E">
        <w:rPr>
          <w:rFonts w:cs="Times New Roman"/>
          <w:i/>
          <w:sz w:val="22"/>
          <w:szCs w:val="22"/>
          <w:lang w:val="en-US"/>
        </w:rPr>
        <w:t>ACKNOWLEDG</w:t>
      </w:r>
      <w:r w:rsidR="003C7E53" w:rsidRPr="009C503E">
        <w:rPr>
          <w:rFonts w:cs="Times New Roman"/>
          <w:i/>
          <w:sz w:val="22"/>
          <w:szCs w:val="22"/>
        </w:rPr>
        <w:t>E</w:t>
      </w:r>
      <w:r w:rsidR="003C7E53" w:rsidRPr="009C503E">
        <w:rPr>
          <w:rFonts w:cs="Times New Roman"/>
          <w:i/>
          <w:sz w:val="22"/>
          <w:szCs w:val="22"/>
          <w:lang w:val="en-US"/>
        </w:rPr>
        <w:t>MENTS</w:t>
      </w:r>
      <w:r w:rsidRPr="009C503E">
        <w:rPr>
          <w:rFonts w:cs="Times New Roman"/>
          <w:sz w:val="22"/>
          <w:szCs w:val="22"/>
        </w:rPr>
        <w:t>)</w:t>
      </w:r>
      <w:r w:rsidR="00B3244C" w:rsidRPr="009C503E">
        <w:rPr>
          <w:rFonts w:cs="Times New Roman"/>
          <w:sz w:val="22"/>
          <w:szCs w:val="22"/>
        </w:rPr>
        <w:t xml:space="preserve"> (11 </w:t>
      </w:r>
      <w:r w:rsidR="00B3244C" w:rsidRPr="009C503E">
        <w:rPr>
          <w:rFonts w:cs="Times New Roman"/>
          <w:caps w:val="0"/>
          <w:sz w:val="22"/>
          <w:szCs w:val="22"/>
        </w:rPr>
        <w:t>pt</w:t>
      </w:r>
      <w:r w:rsidR="00B3244C" w:rsidRPr="009C503E">
        <w:rPr>
          <w:rFonts w:cs="Times New Roman"/>
          <w:sz w:val="22"/>
          <w:szCs w:val="22"/>
        </w:rPr>
        <w:t>)</w:t>
      </w:r>
    </w:p>
    <w:p w14:paraId="43FFE259" w14:textId="77777777" w:rsidR="00AA4703" w:rsidRPr="009C503E" w:rsidRDefault="00AA4703" w:rsidP="00AA4703">
      <w:pPr>
        <w:ind w:firstLine="0"/>
        <w:rPr>
          <w:sz w:val="22"/>
          <w:szCs w:val="22"/>
        </w:rPr>
      </w:pPr>
    </w:p>
    <w:p w14:paraId="12240495" w14:textId="77777777" w:rsidR="00551ADA" w:rsidRPr="00A4724A" w:rsidRDefault="00551ADA" w:rsidP="00551ADA">
      <w:pPr>
        <w:rPr>
          <w:sz w:val="22"/>
          <w:szCs w:val="22"/>
        </w:rPr>
      </w:pPr>
      <w:r w:rsidRPr="00A4724A">
        <w:rPr>
          <w:sz w:val="22"/>
          <w:szCs w:val="22"/>
          <w:lang w:val="fi-FI"/>
        </w:rPr>
        <w:t xml:space="preserve">Ucapan terima kasih penulis kepada Universitas Muhammadiyah Kendari yang telah memberikan pendanaan dalam penelitian ini.  </w:t>
      </w:r>
    </w:p>
    <w:p w14:paraId="0389F1AC" w14:textId="77777777" w:rsidR="004B4CFB" w:rsidRPr="009C503E" w:rsidRDefault="004B4CFB" w:rsidP="004B4CFB">
      <w:pPr>
        <w:rPr>
          <w:rFonts w:cs="Times New Roman"/>
          <w:sz w:val="22"/>
          <w:szCs w:val="22"/>
          <w:lang w:val="en-US"/>
        </w:rPr>
      </w:pPr>
    </w:p>
    <w:p w14:paraId="5E08F7C0" w14:textId="77777777" w:rsidR="003C7E53" w:rsidRPr="009C503E" w:rsidRDefault="004B4CFB" w:rsidP="004B4CFB">
      <w:pPr>
        <w:pStyle w:val="jbd-Pendahul10"/>
        <w:spacing w:before="0" w:after="0"/>
        <w:rPr>
          <w:rFonts w:cs="Times New Roman"/>
          <w:color w:val="000000"/>
          <w:sz w:val="22"/>
          <w:szCs w:val="22"/>
        </w:rPr>
      </w:pPr>
      <w:r w:rsidRPr="009C503E">
        <w:rPr>
          <w:rFonts w:cs="Times New Roman"/>
          <w:color w:val="000000"/>
          <w:sz w:val="22"/>
          <w:szCs w:val="22"/>
        </w:rPr>
        <w:t>DAFTAR PUSTAKA (</w:t>
      </w:r>
      <w:r w:rsidRPr="009C503E">
        <w:rPr>
          <w:rFonts w:cs="Times New Roman"/>
          <w:i/>
          <w:color w:val="000000"/>
          <w:sz w:val="22"/>
          <w:szCs w:val="22"/>
        </w:rPr>
        <w:t>R</w:t>
      </w:r>
      <w:r w:rsidR="003C7E53" w:rsidRPr="009C503E">
        <w:rPr>
          <w:rFonts w:cs="Times New Roman"/>
          <w:i/>
          <w:color w:val="000000"/>
          <w:sz w:val="22"/>
          <w:szCs w:val="22"/>
        </w:rPr>
        <w:t>EFERENCES</w:t>
      </w:r>
      <w:r w:rsidRPr="009C503E">
        <w:rPr>
          <w:rFonts w:cs="Times New Roman"/>
          <w:color w:val="000000"/>
          <w:sz w:val="22"/>
          <w:szCs w:val="22"/>
        </w:rPr>
        <w:t>)</w:t>
      </w:r>
      <w:r w:rsidR="00B3244C" w:rsidRPr="009C503E">
        <w:rPr>
          <w:rFonts w:cs="Times New Roman"/>
          <w:color w:val="000000"/>
          <w:sz w:val="22"/>
          <w:szCs w:val="22"/>
        </w:rPr>
        <w:t xml:space="preserve"> (11 </w:t>
      </w:r>
      <w:r w:rsidR="00B3244C" w:rsidRPr="009C503E">
        <w:rPr>
          <w:rFonts w:cs="Times New Roman"/>
          <w:caps w:val="0"/>
          <w:color w:val="000000"/>
          <w:sz w:val="22"/>
          <w:szCs w:val="22"/>
        </w:rPr>
        <w:t>pt</w:t>
      </w:r>
      <w:r w:rsidR="00B3244C" w:rsidRPr="009C503E">
        <w:rPr>
          <w:rFonts w:cs="Times New Roman"/>
          <w:color w:val="000000"/>
          <w:sz w:val="22"/>
          <w:szCs w:val="22"/>
        </w:rPr>
        <w:t>)</w:t>
      </w:r>
    </w:p>
    <w:p w14:paraId="1915574B" w14:textId="77777777" w:rsidR="004B4CFB" w:rsidRPr="009C503E" w:rsidRDefault="004B4CFB" w:rsidP="004B4CFB">
      <w:pPr>
        <w:pStyle w:val="jbd-Pendahul10"/>
        <w:spacing w:before="0" w:after="0"/>
        <w:rPr>
          <w:rFonts w:cs="Times New Roman"/>
          <w:color w:val="000000"/>
          <w:sz w:val="22"/>
          <w:szCs w:val="22"/>
        </w:rPr>
      </w:pPr>
    </w:p>
    <w:p w14:paraId="668EF5E3" w14:textId="77777777" w:rsidR="00551ADA" w:rsidRPr="00A4724A" w:rsidRDefault="00551ADA" w:rsidP="00551ADA">
      <w:pPr>
        <w:rPr>
          <w:sz w:val="22"/>
          <w:szCs w:val="22"/>
          <w:lang w:val="fi-FI"/>
        </w:rPr>
      </w:pPr>
      <w:r w:rsidRPr="00A4724A">
        <w:rPr>
          <w:sz w:val="22"/>
          <w:szCs w:val="22"/>
          <w:lang w:val="fi-FI"/>
        </w:rPr>
        <w:t>Journals:</w:t>
      </w:r>
    </w:p>
    <w:p w14:paraId="157C0200" w14:textId="77777777" w:rsidR="00551ADA" w:rsidRPr="00A4724A" w:rsidRDefault="00551ADA" w:rsidP="00551ADA">
      <w:pPr>
        <w:rPr>
          <w:sz w:val="22"/>
          <w:szCs w:val="22"/>
          <w:lang w:val="fi-FI"/>
        </w:rPr>
      </w:pPr>
    </w:p>
    <w:p w14:paraId="51656921" w14:textId="77777777" w:rsidR="00551ADA" w:rsidRPr="00A4724A" w:rsidRDefault="00551ADA" w:rsidP="00551ADA">
      <w:pPr>
        <w:rPr>
          <w:sz w:val="22"/>
          <w:szCs w:val="22"/>
          <w:lang w:val="fi-FI"/>
        </w:rPr>
      </w:pPr>
      <w:r w:rsidRPr="00A4724A">
        <w:rPr>
          <w:sz w:val="22"/>
          <w:szCs w:val="22"/>
          <w:lang w:val="fi-FI"/>
        </w:rPr>
        <w:t>Silvi, Lumangkun, A., &amp; Wardenaar, E. (2017). Kearifan lokal masyarakat dalam kegiatan ladang berpindah di Dusun Laek Desa Bengkilu Kecamatan Tujuh Belas Kabupaten Bengkayang. Jurnal Hutan Lestari, 5(4), 1027–1034.</w:t>
      </w:r>
    </w:p>
    <w:p w14:paraId="3A7EFA7E" w14:textId="77777777" w:rsidR="00551ADA" w:rsidRPr="00A4724A" w:rsidRDefault="00551ADA" w:rsidP="00551ADA">
      <w:pPr>
        <w:rPr>
          <w:sz w:val="22"/>
          <w:szCs w:val="22"/>
          <w:lang w:val="fi-FI"/>
        </w:rPr>
      </w:pPr>
    </w:p>
    <w:p w14:paraId="345C9601" w14:textId="77777777" w:rsidR="00551ADA" w:rsidRPr="00A4724A" w:rsidRDefault="00551ADA" w:rsidP="00551ADA">
      <w:pPr>
        <w:rPr>
          <w:sz w:val="22"/>
          <w:szCs w:val="22"/>
          <w:lang w:val="fi-FI"/>
        </w:rPr>
      </w:pPr>
      <w:r w:rsidRPr="00A4724A">
        <w:rPr>
          <w:sz w:val="22"/>
          <w:szCs w:val="22"/>
          <w:lang w:val="fi-FI"/>
        </w:rPr>
        <w:t>Mukul, Sharif A, Herbohn, 2016, The Impacts of shifting cultivation on secondary forests dynamics in tropics: A synthesis of the key findings and spatio temporal distribution of research, Enviromental Science &amp; Policy, 55 (2016) 167-77</w:t>
      </w:r>
    </w:p>
    <w:p w14:paraId="5EF38339" w14:textId="77777777" w:rsidR="00551ADA" w:rsidRPr="00A4724A" w:rsidRDefault="00551ADA" w:rsidP="00551ADA">
      <w:pPr>
        <w:rPr>
          <w:sz w:val="22"/>
          <w:szCs w:val="22"/>
          <w:lang w:val="fi-FI"/>
        </w:rPr>
      </w:pPr>
    </w:p>
    <w:p w14:paraId="3EFDF9E6" w14:textId="77777777" w:rsidR="00551ADA" w:rsidRPr="00A4724A" w:rsidRDefault="00551ADA" w:rsidP="00551ADA">
      <w:pPr>
        <w:rPr>
          <w:sz w:val="22"/>
          <w:szCs w:val="22"/>
          <w:lang w:val="fi-FI"/>
        </w:rPr>
      </w:pPr>
      <w:r w:rsidRPr="00A4724A">
        <w:rPr>
          <w:sz w:val="22"/>
          <w:szCs w:val="22"/>
          <w:lang w:val="fi-FI"/>
        </w:rPr>
        <w:t>Vliet, N., Mertz, O., Heinimann, A., Laganke, T. &amp; Pascual,U. 2012. Trends, drivers, and impacts of changes in shifting cultivation in tropical forest- agriculture frontiers: A global assessment. Global Environmeltal Change, 22 (2): 418-429.</w:t>
      </w:r>
    </w:p>
    <w:p w14:paraId="3068BE61" w14:textId="77777777" w:rsidR="00551ADA" w:rsidRPr="00A4724A" w:rsidRDefault="00551ADA" w:rsidP="00551ADA">
      <w:pPr>
        <w:rPr>
          <w:sz w:val="22"/>
          <w:szCs w:val="22"/>
          <w:lang w:val="fi-FI"/>
        </w:rPr>
      </w:pPr>
    </w:p>
    <w:p w14:paraId="3D5C5034" w14:textId="77777777" w:rsidR="00551ADA" w:rsidRPr="00A4724A" w:rsidRDefault="00551ADA" w:rsidP="00551ADA">
      <w:pPr>
        <w:rPr>
          <w:sz w:val="22"/>
          <w:szCs w:val="22"/>
          <w:lang w:val="fi-FI"/>
        </w:rPr>
      </w:pPr>
      <w:r w:rsidRPr="00A4724A">
        <w:rPr>
          <w:sz w:val="22"/>
          <w:szCs w:val="22"/>
          <w:lang w:val="fi-FI"/>
        </w:rPr>
        <w:t>Devendra, C., Thomas, D. Smallholder farming systems in Asia. Agricultural Systems: 2002:71 (1–2), 17–25. Available from: https://doi.org/10.1016/s0308-521x(01)00033-6</w:t>
      </w:r>
    </w:p>
    <w:p w14:paraId="197DA0E0" w14:textId="77777777" w:rsidR="00551ADA" w:rsidRPr="00A4724A" w:rsidRDefault="00551ADA" w:rsidP="00551ADA">
      <w:pPr>
        <w:rPr>
          <w:sz w:val="22"/>
          <w:szCs w:val="22"/>
          <w:lang w:val="fi-FI"/>
        </w:rPr>
      </w:pPr>
    </w:p>
    <w:p w14:paraId="03917DE1" w14:textId="77777777" w:rsidR="00551ADA" w:rsidRPr="00A4724A" w:rsidRDefault="00551ADA" w:rsidP="00551ADA">
      <w:pPr>
        <w:rPr>
          <w:sz w:val="22"/>
          <w:szCs w:val="22"/>
          <w:lang w:val="fi-FI"/>
        </w:rPr>
      </w:pPr>
      <w:r w:rsidRPr="00A4724A">
        <w:rPr>
          <w:sz w:val="22"/>
          <w:szCs w:val="22"/>
          <w:lang w:val="fi-FI"/>
        </w:rPr>
        <w:lastRenderedPageBreak/>
        <w:t>Thomaz Edivaldo &amp; Staffan Rosell. Slash-and-burn agriculture insouthern Brazil: characteristics, food production and prospects. [Internet].Scottish Geographical Journal:2020:136:1-4, 176-94, DOI: 10.1080/14702541.2020.1776893</w:t>
      </w:r>
    </w:p>
    <w:p w14:paraId="7F96E5AB" w14:textId="77777777" w:rsidR="00551ADA" w:rsidRPr="00A4724A" w:rsidRDefault="00551ADA" w:rsidP="00551ADA">
      <w:pPr>
        <w:rPr>
          <w:sz w:val="22"/>
          <w:szCs w:val="22"/>
          <w:lang w:val="fi-FI"/>
        </w:rPr>
      </w:pPr>
    </w:p>
    <w:p w14:paraId="5AF5D585" w14:textId="77777777" w:rsidR="00551ADA" w:rsidRPr="00A4724A" w:rsidRDefault="00551ADA" w:rsidP="00551ADA">
      <w:pPr>
        <w:rPr>
          <w:sz w:val="22"/>
          <w:szCs w:val="22"/>
          <w:lang w:val="fi-FI"/>
        </w:rPr>
      </w:pPr>
      <w:r w:rsidRPr="00A4724A">
        <w:rPr>
          <w:sz w:val="22"/>
          <w:szCs w:val="22"/>
          <w:lang w:val="fi-FI"/>
        </w:rPr>
        <w:t xml:space="preserve">Li, P ., Zhiming F ., Luguang, J., Chenhua ,L., Jinghua, Z. A Review of Swidden Agriculture in Southeast Asia.[Internet] Remote Sens:2014:6(2):1654-83.[cited 20 Agustus 2021]. Available from:https://doi.org/10.3390/rs6021654 8. </w:t>
      </w:r>
    </w:p>
    <w:p w14:paraId="240D27A9" w14:textId="77777777" w:rsidR="00551ADA" w:rsidRPr="00A4724A" w:rsidRDefault="00551ADA" w:rsidP="00551ADA">
      <w:pPr>
        <w:rPr>
          <w:sz w:val="22"/>
          <w:szCs w:val="22"/>
          <w:lang w:val="fi-FI"/>
        </w:rPr>
      </w:pPr>
    </w:p>
    <w:p w14:paraId="27B737CB" w14:textId="77777777" w:rsidR="00551ADA" w:rsidRPr="00A4724A" w:rsidRDefault="00551ADA" w:rsidP="00551ADA">
      <w:pPr>
        <w:rPr>
          <w:sz w:val="22"/>
          <w:szCs w:val="22"/>
          <w:lang w:val="fi-FI"/>
        </w:rPr>
      </w:pPr>
      <w:r w:rsidRPr="00A4724A">
        <w:rPr>
          <w:sz w:val="22"/>
          <w:szCs w:val="22"/>
          <w:lang w:val="fi-FI"/>
        </w:rPr>
        <w:t>Nyatemu Zenda Za Begani Arthur-Josué, Orach-Meza Faustino,Mbahinzireki Godfrey. Subsistence Agriculture and Its Effect on Smallholder Farmers’ Socioeconomic Status in South Kivu Province, Democratic Republic of Congo.[Internet]. Journal of Environmental Science and Public Health: 2020:4 :380-89</w:t>
      </w:r>
    </w:p>
    <w:p w14:paraId="3AE41F78" w14:textId="77777777" w:rsidR="00551ADA" w:rsidRPr="00A4724A" w:rsidRDefault="00551ADA" w:rsidP="00551ADA">
      <w:pPr>
        <w:rPr>
          <w:sz w:val="22"/>
          <w:szCs w:val="22"/>
          <w:lang w:val="fi-FI"/>
        </w:rPr>
      </w:pPr>
    </w:p>
    <w:p w14:paraId="5C980553" w14:textId="77777777" w:rsidR="00551ADA" w:rsidRPr="00A4724A" w:rsidRDefault="00551ADA" w:rsidP="00551ADA">
      <w:pPr>
        <w:rPr>
          <w:sz w:val="22"/>
          <w:szCs w:val="22"/>
          <w:lang w:val="fi-FI"/>
        </w:rPr>
      </w:pPr>
      <w:r w:rsidRPr="00A4724A">
        <w:rPr>
          <w:sz w:val="22"/>
          <w:szCs w:val="22"/>
          <w:lang w:val="fi-FI"/>
        </w:rPr>
        <w:t>Sari, P. N., Hilmi, Y. S., &amp; Hariswanti, W. S. (2019). Kelayakan dan nilai tukar petani padi organik di Kabupaten Sleman. Jurnal Sosial Ekonomi dan Kebijakan Pertanian, 7(2), 120-128. https://doi.org/10.21107/agriekonomika.v7i2.3928</w:t>
      </w:r>
    </w:p>
    <w:p w14:paraId="4F112CF9" w14:textId="77777777" w:rsidR="00551ADA" w:rsidRPr="00A4724A" w:rsidRDefault="00551ADA" w:rsidP="00551ADA">
      <w:pPr>
        <w:rPr>
          <w:sz w:val="22"/>
          <w:szCs w:val="22"/>
          <w:lang w:val="fi-FI"/>
        </w:rPr>
      </w:pPr>
    </w:p>
    <w:p w14:paraId="60F734E8" w14:textId="77777777" w:rsidR="00551ADA" w:rsidRPr="00A4724A" w:rsidRDefault="00551ADA" w:rsidP="00551ADA">
      <w:pPr>
        <w:rPr>
          <w:sz w:val="22"/>
          <w:szCs w:val="22"/>
          <w:lang w:val="fi-FI"/>
        </w:rPr>
      </w:pPr>
      <w:r w:rsidRPr="00A4724A">
        <w:rPr>
          <w:sz w:val="22"/>
          <w:szCs w:val="22"/>
          <w:lang w:val="fi-FI"/>
        </w:rPr>
        <w:t>Mayrowani, H. (2016). Pengembangan pertanian organik di Indonesia. Forum Penelitian Agro Ekonomi, 30(2), 91-108. https://doi.org/10.21082/fae.v30n2.2012.91-108</w:t>
      </w:r>
    </w:p>
    <w:p w14:paraId="06B58A11" w14:textId="77777777" w:rsidR="00551ADA" w:rsidRPr="00A4724A" w:rsidRDefault="00551ADA" w:rsidP="00551ADA">
      <w:pPr>
        <w:rPr>
          <w:sz w:val="22"/>
          <w:szCs w:val="22"/>
          <w:lang w:val="fi-FI"/>
        </w:rPr>
      </w:pPr>
    </w:p>
    <w:p w14:paraId="7D7E6339" w14:textId="77777777" w:rsidR="00551ADA" w:rsidRPr="00A4724A" w:rsidRDefault="00551ADA" w:rsidP="00551ADA">
      <w:pPr>
        <w:rPr>
          <w:sz w:val="22"/>
          <w:szCs w:val="22"/>
          <w:lang w:val="fi-FI"/>
        </w:rPr>
      </w:pPr>
      <w:r w:rsidRPr="00A4724A">
        <w:rPr>
          <w:sz w:val="22"/>
          <w:szCs w:val="22"/>
          <w:lang w:val="fi-FI"/>
        </w:rPr>
        <w:t>Sari, L. R., &amp; Fahmi, A.. (2018). Dampak subsidi pupuk terhadap peningkatan pendapatan dan kesejahteraan petani Kecamatan Megaluh Jombang dalam perspektif fenomenologis (studi kasus Dusun Sudimoro dan Dusun Paritan). MARGIN ECO : Jurnal Bisnis Dan Perkembangan Bisnis.</w:t>
      </w:r>
    </w:p>
    <w:p w14:paraId="74B1729F" w14:textId="77777777" w:rsidR="00551ADA" w:rsidRPr="00A4724A" w:rsidRDefault="00551ADA" w:rsidP="00551ADA">
      <w:pPr>
        <w:rPr>
          <w:sz w:val="22"/>
          <w:szCs w:val="22"/>
          <w:lang w:val="fi-FI"/>
        </w:rPr>
      </w:pPr>
    </w:p>
    <w:p w14:paraId="568733C6" w14:textId="77777777" w:rsidR="00551ADA" w:rsidRPr="00A4724A" w:rsidRDefault="00551ADA" w:rsidP="00551ADA">
      <w:pPr>
        <w:rPr>
          <w:sz w:val="22"/>
          <w:szCs w:val="22"/>
          <w:lang w:val="fi-FI"/>
        </w:rPr>
      </w:pPr>
      <w:r w:rsidRPr="00A4724A">
        <w:rPr>
          <w:sz w:val="22"/>
          <w:szCs w:val="22"/>
          <w:lang w:val="fi-FI"/>
        </w:rPr>
        <w:t>Tudisca, S., Di Trapani, A. M., Sgroi, F., &amp; Testa, R. (2014). Organic farming and economic sustainability: The case of Sicilian durum wheat. Quality- Access to Success, 15(138), 93-96. https://www.researchgate.net/publication/278390916.</w:t>
      </w:r>
    </w:p>
    <w:p w14:paraId="1BDA1011" w14:textId="77777777" w:rsidR="00551ADA" w:rsidRPr="00A4724A" w:rsidRDefault="00551ADA" w:rsidP="00551ADA">
      <w:pPr>
        <w:rPr>
          <w:sz w:val="22"/>
          <w:szCs w:val="22"/>
          <w:lang w:val="fi-FI"/>
        </w:rPr>
      </w:pPr>
    </w:p>
    <w:p w14:paraId="17A72D8D" w14:textId="77777777" w:rsidR="00551ADA" w:rsidRPr="00A4724A" w:rsidRDefault="00551ADA" w:rsidP="00551ADA">
      <w:pPr>
        <w:rPr>
          <w:sz w:val="22"/>
          <w:szCs w:val="22"/>
          <w:lang w:val="fi-FI"/>
        </w:rPr>
      </w:pPr>
      <w:r w:rsidRPr="00A4724A">
        <w:rPr>
          <w:sz w:val="22"/>
          <w:szCs w:val="22"/>
          <w:lang w:val="fi-FI"/>
        </w:rPr>
        <w:t>Sgroi, F., Candela, M., Di Trapani, A. M., Foderà, M., Squatrito, R., Testa, R., &amp; Tudisca, S. (2015). Economic and financial comparison between organic and conventional farming in Sicilian lemon orchards. Sustainability (Switzerland), 7, 947-961. https://doi.org/10.3390/su7010947</w:t>
      </w:r>
    </w:p>
    <w:p w14:paraId="038B37BE" w14:textId="77777777" w:rsidR="00551ADA" w:rsidRPr="00A4724A" w:rsidRDefault="00551ADA" w:rsidP="00551ADA">
      <w:pPr>
        <w:rPr>
          <w:sz w:val="22"/>
          <w:szCs w:val="22"/>
          <w:lang w:val="fi-FI"/>
        </w:rPr>
      </w:pPr>
    </w:p>
    <w:p w14:paraId="0EE62C5F" w14:textId="77777777" w:rsidR="00551ADA" w:rsidRPr="00A4724A" w:rsidRDefault="00551ADA" w:rsidP="00551ADA">
      <w:pPr>
        <w:rPr>
          <w:sz w:val="22"/>
          <w:szCs w:val="22"/>
          <w:lang w:val="fi-FI"/>
        </w:rPr>
      </w:pPr>
      <w:r w:rsidRPr="00A4724A">
        <w:rPr>
          <w:sz w:val="22"/>
          <w:szCs w:val="22"/>
          <w:lang w:val="fi-FI"/>
        </w:rPr>
        <w:t>Rosmalah, S, Widayati, W, Rianda,et al. Existence of Swidden Agriculture in a Small Island. The International Journal of Engineering and Science (IJES):2019:(8)3:I|: 68-75.| ISSN (e): 2319 – 1813 ISSN (p): 23-19 – 1805</w:t>
      </w:r>
    </w:p>
    <w:p w14:paraId="2F4102C4" w14:textId="77777777" w:rsidR="00551ADA" w:rsidRPr="00A4724A" w:rsidRDefault="00551ADA" w:rsidP="00551ADA">
      <w:pPr>
        <w:rPr>
          <w:color w:val="FF0000"/>
          <w:sz w:val="22"/>
          <w:szCs w:val="22"/>
          <w:lang w:val="fi-FI"/>
        </w:rPr>
      </w:pPr>
    </w:p>
    <w:p w14:paraId="6C13F344" w14:textId="77777777" w:rsidR="00551ADA" w:rsidRDefault="00551ADA" w:rsidP="00551ADA">
      <w:pPr>
        <w:rPr>
          <w:sz w:val="22"/>
          <w:szCs w:val="22"/>
          <w:lang w:val="fi-FI"/>
        </w:rPr>
      </w:pPr>
      <w:r w:rsidRPr="00262070">
        <w:rPr>
          <w:sz w:val="22"/>
          <w:szCs w:val="22"/>
          <w:lang w:val="fi-FI"/>
        </w:rPr>
        <w:t>Rosmalah, S., Nuryadi, A. M., &amp; Fyka, S. A. (2023). The Local Wisdom Existence of Swidden Agriculture on</w:t>
      </w:r>
      <w:r>
        <w:rPr>
          <w:sz w:val="22"/>
          <w:szCs w:val="22"/>
          <w:lang w:val="fi-FI"/>
        </w:rPr>
        <w:t xml:space="preserve"> </w:t>
      </w:r>
      <w:r w:rsidRPr="00262070">
        <w:rPr>
          <w:sz w:val="22"/>
          <w:szCs w:val="22"/>
          <w:lang w:val="fi-FI"/>
        </w:rPr>
        <w:t>Wawonii Island . Buletin Penelitian Sosial Ekonomi Pertanian Fakultas Pertanian Universitas Haluoleo, 24(2),</w:t>
      </w:r>
      <w:r>
        <w:rPr>
          <w:sz w:val="22"/>
          <w:szCs w:val="22"/>
          <w:lang w:val="fi-FI"/>
        </w:rPr>
        <w:t xml:space="preserve"> </w:t>
      </w:r>
      <w:r w:rsidRPr="00262070">
        <w:rPr>
          <w:sz w:val="22"/>
          <w:szCs w:val="22"/>
          <w:lang w:val="fi-FI"/>
        </w:rPr>
        <w:t xml:space="preserve">134–141. </w:t>
      </w:r>
      <w:hyperlink r:id="rId9" w:history="1">
        <w:r w:rsidRPr="005C6145">
          <w:rPr>
            <w:rStyle w:val="Hyperlink"/>
            <w:sz w:val="22"/>
            <w:szCs w:val="22"/>
            <w:lang w:val="fi-FI"/>
          </w:rPr>
          <w:t>https://doi.org/10.37149/bpsosek.v24i2.419</w:t>
        </w:r>
      </w:hyperlink>
    </w:p>
    <w:p w14:paraId="54685E47" w14:textId="77777777" w:rsidR="00551ADA" w:rsidRDefault="00551ADA" w:rsidP="00551ADA">
      <w:pPr>
        <w:rPr>
          <w:sz w:val="22"/>
          <w:szCs w:val="22"/>
          <w:lang w:val="fi-FI"/>
        </w:rPr>
      </w:pPr>
    </w:p>
    <w:p w14:paraId="42F5BD42" w14:textId="77777777" w:rsidR="00551ADA" w:rsidRPr="00A4724A" w:rsidRDefault="00551ADA" w:rsidP="00551ADA">
      <w:pPr>
        <w:rPr>
          <w:sz w:val="22"/>
          <w:szCs w:val="22"/>
          <w:lang w:val="fi-FI"/>
        </w:rPr>
      </w:pPr>
      <w:r w:rsidRPr="00A4724A">
        <w:rPr>
          <w:sz w:val="22"/>
          <w:szCs w:val="22"/>
          <w:lang w:val="fi-FI"/>
        </w:rPr>
        <w:t>Hartadi, R. 2012.  Alternatif Model Strategi Penguatan Kapasitas Keberdayaan Kelembagaan Kelompok Tani Hutan Rakyat Lahan Kering Di Kabupaten Situbondo.  J-SEP Vol. 6 No. 1 Maret 2012</w:t>
      </w:r>
    </w:p>
    <w:p w14:paraId="686A634B" w14:textId="77777777" w:rsidR="00551ADA" w:rsidRPr="00A4724A" w:rsidRDefault="00551ADA" w:rsidP="00551ADA">
      <w:pPr>
        <w:rPr>
          <w:sz w:val="22"/>
          <w:szCs w:val="22"/>
          <w:lang w:val="fi-FI"/>
        </w:rPr>
      </w:pPr>
    </w:p>
    <w:p w14:paraId="547017AD" w14:textId="77777777" w:rsidR="00551ADA" w:rsidRPr="00A4724A" w:rsidRDefault="00551ADA" w:rsidP="00551ADA">
      <w:pPr>
        <w:rPr>
          <w:sz w:val="22"/>
          <w:szCs w:val="22"/>
          <w:lang w:val="fi-FI"/>
        </w:rPr>
      </w:pPr>
      <w:r w:rsidRPr="00A4724A">
        <w:rPr>
          <w:sz w:val="22"/>
          <w:szCs w:val="22"/>
          <w:lang w:val="fi-FI"/>
        </w:rPr>
        <w:t>Books:</w:t>
      </w:r>
    </w:p>
    <w:p w14:paraId="6B49231C" w14:textId="77777777" w:rsidR="00551ADA" w:rsidRPr="00A4724A" w:rsidRDefault="00551ADA" w:rsidP="00551ADA">
      <w:pPr>
        <w:rPr>
          <w:sz w:val="22"/>
          <w:szCs w:val="22"/>
          <w:lang w:val="fi-FI"/>
        </w:rPr>
      </w:pPr>
    </w:p>
    <w:p w14:paraId="6FD4CC26" w14:textId="77777777" w:rsidR="00551ADA" w:rsidRPr="00A4724A" w:rsidRDefault="00551ADA" w:rsidP="00551ADA">
      <w:pPr>
        <w:rPr>
          <w:sz w:val="22"/>
          <w:szCs w:val="22"/>
          <w:lang w:val="fi-FI"/>
        </w:rPr>
      </w:pPr>
      <w:r w:rsidRPr="00A4724A">
        <w:rPr>
          <w:sz w:val="22"/>
          <w:szCs w:val="22"/>
          <w:lang w:val="fi-FI"/>
        </w:rPr>
        <w:t>Hepp, C.M., Bech Bruun, T. and de Neergaard, A. Transitioning towards commercial upland agriculture: 2019. A comparative study in Northern Lao PDR</w:t>
      </w:r>
    </w:p>
    <w:p w14:paraId="51A8CC0F" w14:textId="77777777" w:rsidR="00551ADA" w:rsidRPr="00A4724A" w:rsidRDefault="00551ADA" w:rsidP="00551ADA">
      <w:pPr>
        <w:rPr>
          <w:sz w:val="22"/>
          <w:szCs w:val="22"/>
          <w:lang w:val="fi-FI"/>
        </w:rPr>
      </w:pPr>
    </w:p>
    <w:p w14:paraId="53A937D6" w14:textId="77777777" w:rsidR="00551ADA" w:rsidRPr="00A4724A" w:rsidRDefault="00551ADA" w:rsidP="00551ADA">
      <w:pPr>
        <w:rPr>
          <w:sz w:val="22"/>
          <w:szCs w:val="22"/>
          <w:lang w:val="fi-FI"/>
        </w:rPr>
      </w:pPr>
      <w:r w:rsidRPr="00A4724A">
        <w:rPr>
          <w:sz w:val="22"/>
          <w:szCs w:val="22"/>
          <w:lang w:val="fi-FI"/>
        </w:rPr>
        <w:t>Basri, Faisal. H, Munandar. 2010. Dasar-dasar Ekonomi Internasional: Pengenalan &amp; Aplikasi Metode Kuantitatif. Kencana. Jakarta.</w:t>
      </w:r>
    </w:p>
    <w:p w14:paraId="1DCFE529" w14:textId="77777777" w:rsidR="00551ADA" w:rsidRPr="00A4724A" w:rsidRDefault="00551ADA" w:rsidP="00551ADA">
      <w:pPr>
        <w:rPr>
          <w:sz w:val="22"/>
          <w:szCs w:val="22"/>
          <w:lang w:val="fi-FI"/>
        </w:rPr>
      </w:pPr>
    </w:p>
    <w:p w14:paraId="4B971642" w14:textId="77777777" w:rsidR="00551ADA" w:rsidRPr="00A4724A" w:rsidRDefault="00551ADA" w:rsidP="00551ADA">
      <w:pPr>
        <w:rPr>
          <w:sz w:val="22"/>
          <w:szCs w:val="22"/>
          <w:lang w:val="fi-FI"/>
        </w:rPr>
      </w:pPr>
      <w:r w:rsidRPr="00A4724A">
        <w:rPr>
          <w:sz w:val="22"/>
          <w:szCs w:val="22"/>
          <w:lang w:val="fi-FI"/>
        </w:rPr>
        <w:t>Moleong, L. (2015). Metodologi penelitian kualitatif (Edisi revi). Bandung : PT Remaja</w:t>
      </w:r>
    </w:p>
    <w:p w14:paraId="7E3DBCF0" w14:textId="77777777" w:rsidR="00551ADA" w:rsidRPr="00A4724A" w:rsidRDefault="00551ADA" w:rsidP="00551ADA">
      <w:pPr>
        <w:rPr>
          <w:sz w:val="22"/>
          <w:szCs w:val="22"/>
          <w:lang w:val="fi-FI"/>
        </w:rPr>
      </w:pPr>
      <w:r w:rsidRPr="00A4724A">
        <w:rPr>
          <w:sz w:val="22"/>
          <w:szCs w:val="22"/>
          <w:lang w:val="fi-FI"/>
        </w:rPr>
        <w:lastRenderedPageBreak/>
        <w:t>Rosdakarya</w:t>
      </w:r>
    </w:p>
    <w:p w14:paraId="218630A9" w14:textId="77777777" w:rsidR="00551ADA" w:rsidRPr="00A4724A" w:rsidRDefault="00551ADA" w:rsidP="00551ADA">
      <w:pPr>
        <w:rPr>
          <w:sz w:val="22"/>
          <w:szCs w:val="22"/>
          <w:lang w:val="fi-FI"/>
        </w:rPr>
      </w:pPr>
    </w:p>
    <w:p w14:paraId="34058568" w14:textId="77777777" w:rsidR="00551ADA" w:rsidRPr="00A4724A" w:rsidRDefault="00551ADA" w:rsidP="00551ADA">
      <w:pPr>
        <w:rPr>
          <w:sz w:val="22"/>
          <w:szCs w:val="22"/>
          <w:lang w:val="fi-FI"/>
        </w:rPr>
      </w:pPr>
      <w:r w:rsidRPr="00A4724A">
        <w:rPr>
          <w:sz w:val="22"/>
          <w:szCs w:val="22"/>
          <w:lang w:val="fi-FI"/>
        </w:rPr>
        <w:t>David, F. R. 2002. Manajemen Strategik. Edisi Ketujuh. Jakarta: PT Prenhallindo.</w:t>
      </w:r>
    </w:p>
    <w:p w14:paraId="52DBC198" w14:textId="77777777" w:rsidR="00551ADA" w:rsidRPr="00A4724A" w:rsidRDefault="00551ADA" w:rsidP="00551ADA">
      <w:pPr>
        <w:rPr>
          <w:sz w:val="22"/>
          <w:szCs w:val="22"/>
          <w:lang w:val="fi-FI"/>
        </w:rPr>
      </w:pPr>
    </w:p>
    <w:p w14:paraId="539EC3C0" w14:textId="77777777" w:rsidR="00551ADA" w:rsidRPr="00A4724A" w:rsidRDefault="00551ADA" w:rsidP="00551ADA">
      <w:pPr>
        <w:rPr>
          <w:sz w:val="22"/>
          <w:szCs w:val="22"/>
          <w:lang w:val="fi-FI"/>
        </w:rPr>
      </w:pPr>
      <w:r w:rsidRPr="00A4724A">
        <w:rPr>
          <w:sz w:val="22"/>
          <w:szCs w:val="22"/>
          <w:lang w:val="fi-FI"/>
        </w:rPr>
        <w:t>---------------, 2011. Konsep Manajemen Strategi. Edisi 12. Jakarta (ID): Salemba Empat.</w:t>
      </w:r>
    </w:p>
    <w:p w14:paraId="0CC88D4C" w14:textId="77777777" w:rsidR="00551ADA" w:rsidRDefault="00551ADA" w:rsidP="00551ADA">
      <w:pPr>
        <w:rPr>
          <w:sz w:val="22"/>
          <w:szCs w:val="22"/>
          <w:lang w:val="fi-FI"/>
        </w:rPr>
      </w:pPr>
    </w:p>
    <w:p w14:paraId="04E14958" w14:textId="77777777" w:rsidR="00551ADA" w:rsidRDefault="00551ADA" w:rsidP="00551ADA">
      <w:pPr>
        <w:rPr>
          <w:sz w:val="22"/>
          <w:szCs w:val="22"/>
          <w:lang w:val="fi-FI"/>
        </w:rPr>
      </w:pPr>
      <w:r>
        <w:rPr>
          <w:sz w:val="22"/>
          <w:szCs w:val="22"/>
          <w:lang w:val="fi-FI"/>
        </w:rPr>
        <w:t xml:space="preserve">Rosmalah. S. 2022.  </w:t>
      </w:r>
      <w:r w:rsidRPr="001F19FA">
        <w:rPr>
          <w:sz w:val="22"/>
          <w:szCs w:val="22"/>
          <w:lang w:val="fi-FI"/>
        </w:rPr>
        <w:t>Eksistensi Usahatani dan Keberdayaan Petani Ladang di Pulau Wawonii</w:t>
      </w:r>
      <w:r>
        <w:rPr>
          <w:sz w:val="22"/>
          <w:szCs w:val="22"/>
          <w:lang w:val="fi-FI"/>
        </w:rPr>
        <w:t>.  Penerbit NEM</w:t>
      </w:r>
    </w:p>
    <w:p w14:paraId="51C7794D" w14:textId="77777777" w:rsidR="00551ADA" w:rsidRDefault="00551ADA" w:rsidP="00551ADA">
      <w:pPr>
        <w:rPr>
          <w:sz w:val="22"/>
          <w:szCs w:val="22"/>
          <w:lang w:val="fi-FI"/>
        </w:rPr>
      </w:pPr>
    </w:p>
    <w:p w14:paraId="6C8571FC" w14:textId="77777777" w:rsidR="00551ADA" w:rsidRPr="00A4724A" w:rsidRDefault="00551ADA" w:rsidP="00551ADA">
      <w:pPr>
        <w:rPr>
          <w:sz w:val="22"/>
          <w:szCs w:val="22"/>
          <w:lang w:val="fi-FI"/>
        </w:rPr>
      </w:pPr>
      <w:r w:rsidRPr="00A4724A">
        <w:rPr>
          <w:sz w:val="22"/>
          <w:szCs w:val="22"/>
          <w:lang w:val="fi-FI"/>
        </w:rPr>
        <w:t>Sjafrizal. (2015). Perencanaan Pembangunan Daerah Dalam Era Otonomi, Jakarta,</w:t>
      </w:r>
    </w:p>
    <w:p w14:paraId="5672C9C8" w14:textId="77777777" w:rsidR="00551ADA" w:rsidRPr="00A4724A" w:rsidRDefault="00551ADA" w:rsidP="00551ADA">
      <w:pPr>
        <w:rPr>
          <w:sz w:val="22"/>
          <w:szCs w:val="22"/>
          <w:lang w:val="fi-FI"/>
        </w:rPr>
      </w:pPr>
      <w:r w:rsidRPr="00A4724A">
        <w:rPr>
          <w:sz w:val="22"/>
          <w:szCs w:val="22"/>
          <w:lang w:val="fi-FI"/>
        </w:rPr>
        <w:t>PT.RajaGrafindo Persada.</w:t>
      </w:r>
    </w:p>
    <w:p w14:paraId="0C385D6E" w14:textId="31FD8974" w:rsidR="004B4CFB" w:rsidRPr="00E81BE6" w:rsidRDefault="004B4CFB" w:rsidP="00E81BE6">
      <w:pPr>
        <w:pStyle w:val="jbd-Pendahul10"/>
        <w:spacing w:before="0" w:after="0"/>
        <w:ind w:left="567" w:hanging="567"/>
        <w:jc w:val="both"/>
        <w:rPr>
          <w:rFonts w:cs="Times New Roman"/>
          <w:b w:val="0"/>
          <w:color w:val="000000"/>
          <w:sz w:val="22"/>
          <w:szCs w:val="22"/>
        </w:rPr>
      </w:pPr>
      <w:r w:rsidRPr="009C503E">
        <w:rPr>
          <w:b w:val="0"/>
          <w:caps w:val="0"/>
          <w:color w:val="000000"/>
          <w:sz w:val="22"/>
          <w:szCs w:val="22"/>
        </w:rPr>
        <w:t>www.ijcrb.webs.com.</w:t>
      </w:r>
    </w:p>
    <w:sectPr w:rsidR="004B4CFB" w:rsidRPr="00E81BE6" w:rsidSect="00E81BE6">
      <w:headerReference w:type="even" r:id="rId10"/>
      <w:headerReference w:type="default" r:id="rId11"/>
      <w:footerReference w:type="even" r:id="rId12"/>
      <w:footerReference w:type="default" r:id="rId13"/>
      <w:headerReference w:type="first" r:id="rId14"/>
      <w:type w:val="continuous"/>
      <w:pgSz w:w="11907" w:h="16840"/>
      <w:pgMar w:top="1701" w:right="1701" w:bottom="1701" w:left="1701" w:header="1134"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7F180" w14:textId="77777777" w:rsidR="00B3545D" w:rsidRDefault="00B3545D">
      <w:r>
        <w:separator/>
      </w:r>
    </w:p>
  </w:endnote>
  <w:endnote w:type="continuationSeparator" w:id="0">
    <w:p w14:paraId="7EA2BAFB" w14:textId="77777777" w:rsidR="00B3545D" w:rsidRDefault="00B3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00"/>
    <w:family w:val="roman"/>
    <w:pitch w:val="variable"/>
    <w:sig w:usb0="00002003" w:usb1="80000000" w:usb2="00000008" w:usb3="00000000" w:csb0="0000004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Lotus">
    <w:altName w:val="Courier New"/>
    <w:charset w:val="B2"/>
    <w:family w:val="auto"/>
    <w:pitch w:val="default"/>
    <w:sig w:usb0="00002001" w:usb1="00000000" w:usb2="00000000" w:usb3="00000000" w:csb0="00000040"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NewRoman">
    <w:altName w:val="Times New Roman"/>
    <w:charset w:val="00"/>
    <w:family w:val="roman"/>
    <w:pitch w:val="default"/>
    <w:sig w:usb0="00000003" w:usb1="00000000" w:usb2="00000000" w:usb3="00000000" w:csb0="00000001" w:csb1="00000000"/>
  </w:font>
  <w:font w:name="Zar">
    <w:altName w:val="Courier New"/>
    <w:charset w:val="B2"/>
    <w:family w:val="auto"/>
    <w:pitch w:val="default"/>
    <w:sig w:usb0="00002001" w:usb1="80000000" w:usb2="00000008" w:usb3="00000000" w:csb0="00000040" w:csb1="00000000"/>
  </w:font>
  <w:font w:name="AdvTT50a2f13e.I">
    <w:altName w:val="Times New Roman"/>
    <w:charset w:val="00"/>
    <w:family w:val="roman"/>
    <w:pitch w:val="default"/>
    <w:sig w:usb0="00000003" w:usb1="00000000" w:usb2="00000000" w:usb3="00000000" w:csb0="00000001" w:csb1="00000000"/>
  </w:font>
  <w:font w:name="Geneva">
    <w:altName w:val="Arial"/>
    <w:charset w:val="00"/>
    <w:family w:val="auto"/>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iberation Sans">
    <w:altName w:val="Arial"/>
    <w:charset w:val="00"/>
    <w:family w:val="auto"/>
    <w:pitch w:val="default"/>
    <w:sig w:usb0="00000003" w:usb1="00000000" w:usb2="00000000" w:usb3="00000000" w:csb0="00000001" w:csb1="00000000"/>
  </w:font>
  <w:font w:name="DejaVu Sans">
    <w:altName w:val="Microsoft Sans Serif"/>
    <w:charset w:val="00"/>
    <w:family w:val="swiss"/>
    <w:pitch w:val="default"/>
    <w:sig w:usb0="E7002EFF" w:usb1="D200FDFF" w:usb2="0A246029" w:usb3="00000000" w:csb0="000001FF" w:csb1="00000000"/>
  </w:font>
  <w:font w:name="FangSong_GB2312">
    <w:charset w:val="86"/>
    <w:family w:val="modern"/>
    <w:pitch w:val="fixed"/>
    <w:sig w:usb0="800002BF" w:usb1="38CF7CFA" w:usb2="00000016" w:usb3="00000000" w:csb0="00040001"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C762F" w14:textId="77777777" w:rsidR="003C7E53" w:rsidRDefault="003C7E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51B63" w14:textId="77777777" w:rsidR="003C7E53" w:rsidRDefault="003C7E5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EC9A9" w14:textId="77777777" w:rsidR="00B3545D" w:rsidRDefault="00B3545D">
      <w:r>
        <w:separator/>
      </w:r>
    </w:p>
  </w:footnote>
  <w:footnote w:type="continuationSeparator" w:id="0">
    <w:p w14:paraId="2DE83CD5" w14:textId="77777777" w:rsidR="00B3545D" w:rsidRDefault="00B35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8404C" w14:textId="77777777" w:rsidR="003C7E53" w:rsidRDefault="003C7E53">
    <w:pPr>
      <w:framePr w:h="0" w:wrap="auto" w:vAnchor="text" w:hAnchor="margin" w:xAlign="outside" w:y="1"/>
      <w:ind w:firstLine="0"/>
    </w:pPr>
    <w:r>
      <w:fldChar w:fldCharType="begin"/>
    </w:r>
    <w:r>
      <w:instrText xml:space="preserve">PAGE  </w:instrText>
    </w:r>
    <w:r>
      <w:fldChar w:fldCharType="separate"/>
    </w:r>
    <w:r w:rsidR="0028389D">
      <w:rPr>
        <w:noProof/>
      </w:rPr>
      <w:t>2</w:t>
    </w:r>
    <w:r>
      <w:fldChar w:fldCharType="end"/>
    </w:r>
  </w:p>
  <w:p w14:paraId="17A75A3C" w14:textId="77777777" w:rsidR="003C7E53" w:rsidRDefault="003C7E53">
    <w:pPr>
      <w:ind w:firstLine="0"/>
      <w:jc w:val="center"/>
      <w:rPr>
        <w:color w:val="FFFFFF"/>
        <w:sz w:val="18"/>
      </w:rPr>
    </w:pPr>
    <w:r>
      <w:rPr>
        <w:rFonts w:ascii="Bookman Old Style" w:hAnsi="Bookman Old Style"/>
        <w:b/>
        <w:caps/>
        <w:color w:val="FFFFFF"/>
        <w:spacing w:val="20"/>
        <w:w w:val="80"/>
        <w:sz w:val="18"/>
      </w:rPr>
      <w:t>Biodiversitas</w:t>
    </w:r>
    <w:r>
      <w:rPr>
        <w:color w:val="FFFFFF"/>
        <w:sz w:val="18"/>
      </w:rPr>
      <w:t xml:space="preserve"> 16 (1): xx-xx</w:t>
    </w:r>
    <w:r>
      <w:rPr>
        <w:rFonts w:cs="Times New Roman"/>
        <w:color w:val="FFFFFF"/>
        <w:sz w:val="18"/>
      </w:rPr>
      <w:t>, April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A8A8D" w14:textId="77777777" w:rsidR="003C7E53" w:rsidRDefault="003C7E53">
    <w:pPr>
      <w:framePr w:h="0" w:wrap="auto" w:vAnchor="text" w:hAnchor="margin" w:xAlign="outside" w:y="1"/>
      <w:ind w:firstLine="0"/>
    </w:pPr>
    <w:r>
      <w:fldChar w:fldCharType="begin"/>
    </w:r>
    <w:r>
      <w:instrText xml:space="preserve">PAGE  </w:instrText>
    </w:r>
    <w:r>
      <w:fldChar w:fldCharType="separate"/>
    </w:r>
    <w:r w:rsidR="0028389D">
      <w:rPr>
        <w:noProof/>
      </w:rPr>
      <w:t>3</w:t>
    </w:r>
    <w:r>
      <w:fldChar w:fldCharType="end"/>
    </w:r>
  </w:p>
  <w:p w14:paraId="6222478B" w14:textId="77777777" w:rsidR="003C7E53" w:rsidRDefault="003C7E53">
    <w:pPr>
      <w:ind w:right="360" w:firstLine="0"/>
      <w:jc w:val="center"/>
      <w:rPr>
        <w:b/>
        <w:i/>
        <w:color w:val="FFFFFF"/>
        <w:sz w:val="18"/>
      </w:rPr>
    </w:pPr>
    <w:r>
      <w:rPr>
        <w:caps/>
        <w:color w:val="FFFFFF"/>
        <w:sz w:val="18"/>
      </w:rPr>
      <w:t>SETYAWAN</w:t>
    </w:r>
    <w:r>
      <w:rPr>
        <w:rFonts w:eastAsia="Times New Roman" w:cs="Times New Roman"/>
        <w:color w:val="FFFFFF"/>
        <w:sz w:val="18"/>
      </w:rPr>
      <w:t xml:space="preserve"> et al.</w:t>
    </w:r>
    <w:r>
      <w:rPr>
        <w:rFonts w:eastAsia="Times New Roman" w:cs="Times New Roman"/>
        <w:color w:val="FFFFFF"/>
        <w:sz w:val="18"/>
        <w:lang w:val="en-US"/>
      </w:rPr>
      <w:t xml:space="preserve"> –</w:t>
    </w:r>
    <w:r>
      <w:rPr>
        <w:rFonts w:eastAsia="Times New Roman" w:cs="Times New Roman"/>
        <w:i/>
        <w:color w:val="FFFFFF"/>
        <w:sz w:val="18"/>
        <w:lang w:val="en-US"/>
      </w:rPr>
      <w:t xml:space="preserve"> </w:t>
    </w:r>
    <w:r>
      <w:rPr>
        <w:i/>
        <w:color w:val="FFFFFF"/>
        <w:sz w:val="18"/>
        <w:lang w:val="en-US"/>
      </w:rPr>
      <w:t>Running title is about five words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FC32" w14:textId="77777777" w:rsidR="003C7E53" w:rsidRDefault="003C7E53">
    <w:pPr>
      <w:tabs>
        <w:tab w:val="center" w:pos="-1950"/>
        <w:tab w:val="right" w:pos="9900"/>
      </w:tabs>
      <w:ind w:firstLine="0"/>
      <w:rPr>
        <w:color w:val="FFFFFF"/>
        <w:sz w:val="18"/>
      </w:rPr>
    </w:pPr>
    <w:r>
      <w:rPr>
        <w:rFonts w:ascii="Bookman Old Style" w:hAnsi="Bookman Old Style"/>
        <w:b/>
        <w:caps/>
        <w:color w:val="FFFFFF"/>
        <w:spacing w:val="20"/>
        <w:w w:val="80"/>
        <w:sz w:val="18"/>
      </w:rPr>
      <w:t>Biodiversitas</w:t>
    </w:r>
    <w:r>
      <w:rPr>
        <w:b/>
        <w:color w:val="FFFFFF"/>
        <w:sz w:val="18"/>
      </w:rPr>
      <w:tab/>
    </w:r>
    <w:r>
      <w:rPr>
        <w:color w:val="FFFFFF"/>
        <w:sz w:val="18"/>
      </w:rPr>
      <w:t>ISSN: 1412-033X</w:t>
    </w:r>
  </w:p>
  <w:p w14:paraId="3B95FF94" w14:textId="77777777" w:rsidR="003C7E53" w:rsidRDefault="003C7E53">
    <w:pPr>
      <w:tabs>
        <w:tab w:val="center" w:pos="-1950"/>
        <w:tab w:val="right" w:pos="9900"/>
      </w:tabs>
      <w:ind w:firstLine="0"/>
      <w:rPr>
        <w:color w:val="FFFFFF"/>
        <w:sz w:val="18"/>
      </w:rPr>
    </w:pPr>
    <w:r>
      <w:rPr>
        <w:color w:val="FFFFFF"/>
        <w:sz w:val="18"/>
      </w:rPr>
      <w:t>Volume 16, Number 1, April 2015</w:t>
    </w:r>
    <w:r>
      <w:rPr>
        <w:color w:val="FFFFFF"/>
        <w:sz w:val="18"/>
      </w:rPr>
      <w:tab/>
      <w:t xml:space="preserve">E-ISSN: 2085-4722 </w:t>
    </w:r>
  </w:p>
  <w:p w14:paraId="047A9C86" w14:textId="77777777" w:rsidR="003C7E53" w:rsidRDefault="003C7E53">
    <w:pPr>
      <w:tabs>
        <w:tab w:val="center" w:pos="-1950"/>
        <w:tab w:val="right" w:pos="9900"/>
      </w:tabs>
      <w:ind w:firstLine="0"/>
      <w:rPr>
        <w:color w:val="FFFFFF"/>
        <w:sz w:val="18"/>
      </w:rPr>
    </w:pPr>
    <w:r>
      <w:rPr>
        <w:color w:val="FFFFFF"/>
        <w:sz w:val="18"/>
      </w:rPr>
      <w:t xml:space="preserve">Pages: </w:t>
    </w:r>
    <w:r>
      <w:rPr>
        <w:rFonts w:cs="Times New Roman"/>
        <w:color w:val="FFFFFF"/>
        <w:sz w:val="18"/>
      </w:rPr>
      <w:t>xx-xx</w:t>
    </w:r>
    <w:r>
      <w:rPr>
        <w:rFonts w:cs="Times New Roman"/>
        <w:color w:val="FFFFFF"/>
        <w:sz w:val="18"/>
      </w:rPr>
      <w:tab/>
      <w:t>DOI: 10.13057/biodiv/d1601xx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F635B"/>
    <w:multiLevelType w:val="multilevel"/>
    <w:tmpl w:val="130F635B"/>
    <w:lvl w:ilvl="0">
      <w:numFmt w:val="bullet"/>
      <w:lvlText w:val="•"/>
      <w:lvlJc w:val="left"/>
      <w:pPr>
        <w:ind w:left="644" w:hanging="360"/>
      </w:pPr>
      <w:rPr>
        <w:rFonts w:ascii="Times New Roman" w:eastAsia="Batang" w:hAnsi="Times New Roman" w:cs="Times New Roman"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1" w15:restartNumberingAfterBreak="0">
    <w:nsid w:val="193E1050"/>
    <w:multiLevelType w:val="hybridMultilevel"/>
    <w:tmpl w:val="EF228B3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93D616D"/>
    <w:multiLevelType w:val="hybridMultilevel"/>
    <w:tmpl w:val="D40427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774C6A45"/>
    <w:multiLevelType w:val="hybridMultilevel"/>
    <w:tmpl w:val="6E24B9D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7A2A621F"/>
    <w:multiLevelType w:val="hybridMultilevel"/>
    <w:tmpl w:val="367A608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35419640">
    <w:abstractNumId w:val="0"/>
  </w:num>
  <w:num w:numId="2" w16cid:durableId="542332379">
    <w:abstractNumId w:val="2"/>
  </w:num>
  <w:num w:numId="3" w16cid:durableId="1426880808">
    <w:abstractNumId w:val="4"/>
  </w:num>
  <w:num w:numId="4" w16cid:durableId="1721397932">
    <w:abstractNumId w:val="3"/>
  </w:num>
  <w:num w:numId="5" w16cid:durableId="1966426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36D"/>
    <w:rsid w:val="00036B8F"/>
    <w:rsid w:val="00072111"/>
    <w:rsid w:val="00097442"/>
    <w:rsid w:val="001335F2"/>
    <w:rsid w:val="001646C6"/>
    <w:rsid w:val="00172A27"/>
    <w:rsid w:val="001B1231"/>
    <w:rsid w:val="001E19F6"/>
    <w:rsid w:val="002474B1"/>
    <w:rsid w:val="002518EC"/>
    <w:rsid w:val="00257858"/>
    <w:rsid w:val="0028389D"/>
    <w:rsid w:val="003A3D58"/>
    <w:rsid w:val="003C7E53"/>
    <w:rsid w:val="00422026"/>
    <w:rsid w:val="004323D4"/>
    <w:rsid w:val="004B4CFB"/>
    <w:rsid w:val="004D50FD"/>
    <w:rsid w:val="00546E11"/>
    <w:rsid w:val="00551ADA"/>
    <w:rsid w:val="005655B8"/>
    <w:rsid w:val="00572A37"/>
    <w:rsid w:val="00575FAC"/>
    <w:rsid w:val="005E3B76"/>
    <w:rsid w:val="00617BE7"/>
    <w:rsid w:val="006307FC"/>
    <w:rsid w:val="007B4E7C"/>
    <w:rsid w:val="008631C7"/>
    <w:rsid w:val="00910119"/>
    <w:rsid w:val="00915929"/>
    <w:rsid w:val="009A2EAD"/>
    <w:rsid w:val="009C503E"/>
    <w:rsid w:val="00A22BA5"/>
    <w:rsid w:val="00A404BE"/>
    <w:rsid w:val="00AA4703"/>
    <w:rsid w:val="00AC42E8"/>
    <w:rsid w:val="00B145D3"/>
    <w:rsid w:val="00B3244C"/>
    <w:rsid w:val="00B3545D"/>
    <w:rsid w:val="00B57B37"/>
    <w:rsid w:val="00BC45F0"/>
    <w:rsid w:val="00BC7530"/>
    <w:rsid w:val="00C807B8"/>
    <w:rsid w:val="00CA50A1"/>
    <w:rsid w:val="00CB30ED"/>
    <w:rsid w:val="00D14379"/>
    <w:rsid w:val="00DB6320"/>
    <w:rsid w:val="00DC4AEE"/>
    <w:rsid w:val="00DF691C"/>
    <w:rsid w:val="00E12E2B"/>
    <w:rsid w:val="00E81BE6"/>
    <w:rsid w:val="00F04D24"/>
    <w:rsid w:val="00F25C45"/>
    <w:rsid w:val="00F8139E"/>
    <w:rsid w:val="00F91207"/>
    <w:rsid w:val="00FC436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2AABD"/>
  <w15:chartTrackingRefBased/>
  <w15:docId w15:val="{11447D5E-CFBE-49D1-AE15-4B7893213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qFormat="1"/>
    <w:lsdException w:name="heading 3" w:uiPriority="9"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unhideWhenUs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uiPriority="99"/>
    <w:lsdException w:name="footer" w:uiPriority="99"/>
    <w:lsdException w:name="caption" w:locked="1" w:qFormat="1"/>
    <w:lsdException w:name="annotation reference" w:uiPriority="99"/>
    <w:lsdException w:name="line number" w:uiPriority="99"/>
    <w:lsdException w:name="endnote reference" w:uiPriority="99" w:unhideWhenUsed="1"/>
    <w:lsdException w:name="endnote text" w:unhideWhenUsed="1"/>
    <w:lsdException w:name="Title" w:locked="1" w:qFormat="1"/>
    <w:lsdException w:name="Default Paragraph Font" w:semiHidden="1" w:uiPriority="1" w:unhideWhenUsed="1"/>
    <w:lsdException w:name="Subtitle" w:locked="1" w:qFormat="1"/>
    <w:lsdException w:name="Hyperlink" w:uiPriority="99"/>
    <w:lsdException w:name="Strong" w:uiPriority="22" w:qFormat="1"/>
    <w:lsdException w:name="Emphasis" w:uiPriority="20" w:qFormat="1"/>
    <w:lsdException w:name="Normal (Web)" w:uiPriority="99"/>
    <w:lsdException w:name="HTML Cite" w:uiPriority="99" w:unhideWhenUsed="1"/>
    <w:lsdException w:name="Normal Table" w:semiHidden="1" w:uiPriority="99" w:unhideWhenUsed="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lsdException w:name="Table Grid" w:semiHidden="1" w:uiPriority="5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284"/>
      <w:jc w:val="both"/>
    </w:pPr>
    <w:rPr>
      <w:rFonts w:ascii="Times New Roman" w:eastAsia="Batang" w:hAnsi="Times New Roman" w:cs="Arial"/>
      <w:szCs w:val="18"/>
      <w:lang w:val="id-ID" w:eastAsia="en-US"/>
    </w:rPr>
  </w:style>
  <w:style w:type="paragraph" w:styleId="Heading1">
    <w:name w:val="heading 1"/>
    <w:basedOn w:val="Normal"/>
    <w:next w:val="Normal"/>
    <w:link w:val="Heading1Char"/>
    <w:qFormat/>
    <w:locked/>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locked/>
    <w:pPr>
      <w:keepNext/>
      <w:spacing w:line="480" w:lineRule="auto"/>
      <w:ind w:firstLine="0"/>
      <w:jc w:val="center"/>
      <w:outlineLvl w:val="1"/>
    </w:pPr>
    <w:rPr>
      <w:rFonts w:eastAsia="Times New Roman" w:cs="Times New Roman"/>
      <w:sz w:val="28"/>
      <w:szCs w:val="24"/>
      <w:lang w:val="en-US" w:eastAsia="zh-CN"/>
    </w:rPr>
  </w:style>
  <w:style w:type="paragraph" w:styleId="Heading3">
    <w:name w:val="heading 3"/>
    <w:basedOn w:val="Normal"/>
    <w:link w:val="Heading3Char"/>
    <w:uiPriority w:val="9"/>
    <w:qFormat/>
    <w:pPr>
      <w:spacing w:before="100" w:beforeAutospacing="1" w:after="100" w:afterAutospacing="1"/>
      <w:ind w:firstLine="0"/>
      <w:jc w:val="left"/>
      <w:outlineLvl w:val="2"/>
    </w:pPr>
    <w:rPr>
      <w:rFonts w:eastAsia="Calibri" w:cs="Times New Roman"/>
      <w:b/>
      <w:bCs/>
      <w:sz w:val="27"/>
      <w:szCs w:val="27"/>
    </w:rPr>
  </w:style>
  <w:style w:type="paragraph" w:styleId="Heading4">
    <w:name w:val="heading 4"/>
    <w:basedOn w:val="Normal"/>
    <w:next w:val="Normal"/>
    <w:link w:val="Heading4Char"/>
    <w:uiPriority w:val="9"/>
    <w:qFormat/>
    <w:locked/>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link w:val="Heading5Char"/>
    <w:qFormat/>
    <w:locked/>
    <w:pPr>
      <w:keepNext/>
      <w:spacing w:line="360" w:lineRule="auto"/>
      <w:ind w:right="-38" w:firstLine="0"/>
      <w:jc w:val="left"/>
      <w:outlineLvl w:val="4"/>
    </w:pPr>
    <w:rPr>
      <w:rFonts w:eastAsia="SimSun" w:cs="Times New Roman"/>
      <w:bCs/>
      <w:sz w:val="32"/>
      <w:szCs w:val="32"/>
      <w:lang w:val="en-US"/>
    </w:rPr>
  </w:style>
  <w:style w:type="paragraph" w:styleId="Heading6">
    <w:name w:val="heading 6"/>
    <w:basedOn w:val="Normal"/>
    <w:next w:val="Normal"/>
    <w:link w:val="Heading6Char"/>
    <w:qFormat/>
    <w:locked/>
    <w:pPr>
      <w:spacing w:before="240" w:after="60"/>
      <w:ind w:firstLine="0"/>
      <w:jc w:val="left"/>
      <w:outlineLvl w:val="5"/>
    </w:pPr>
    <w:rPr>
      <w:rFonts w:eastAsia="SimSun" w:cs="Times New Roman"/>
      <w:b/>
      <w:bCs/>
      <w:sz w:val="22"/>
      <w:szCs w:val="22"/>
      <w:lang w:val="en-US"/>
    </w:rPr>
  </w:style>
  <w:style w:type="paragraph" w:styleId="Heading7">
    <w:name w:val="heading 7"/>
    <w:basedOn w:val="Normal"/>
    <w:next w:val="Normal"/>
    <w:link w:val="Heading7Char"/>
    <w:qFormat/>
    <w:locked/>
    <w:pPr>
      <w:keepNext/>
      <w:ind w:firstLine="0"/>
      <w:outlineLvl w:val="6"/>
    </w:pPr>
    <w:rPr>
      <w:rFonts w:eastAsia="SimSun" w:cs="Times New Roman"/>
      <w:b/>
      <w:bCs/>
      <w:sz w:val="24"/>
      <w:szCs w:val="24"/>
      <w:lang w:val="en-US"/>
    </w:rPr>
  </w:style>
  <w:style w:type="paragraph" w:styleId="Heading8">
    <w:name w:val="heading 8"/>
    <w:basedOn w:val="Normal"/>
    <w:next w:val="Normal"/>
    <w:link w:val="Heading8Char"/>
    <w:qFormat/>
    <w:locked/>
    <w:pPr>
      <w:keepNext/>
      <w:spacing w:line="360" w:lineRule="auto"/>
      <w:ind w:firstLine="0"/>
      <w:jc w:val="lowKashida"/>
      <w:outlineLvl w:val="7"/>
    </w:pPr>
    <w:rPr>
      <w:rFonts w:eastAsia="Times New Roman" w:cs="Traditional Arabic"/>
      <w:sz w:val="24"/>
      <w:szCs w:val="24"/>
      <w:lang w:val="en-US" w:eastAsia="zh-TW"/>
    </w:rPr>
  </w:style>
  <w:style w:type="paragraph" w:styleId="Heading9">
    <w:name w:val="heading 9"/>
    <w:basedOn w:val="Normal"/>
    <w:next w:val="NormalIndent"/>
    <w:link w:val="Heading9Char"/>
    <w:qFormat/>
    <w:locked/>
    <w:pPr>
      <w:keepNext/>
      <w:widowControl w:val="0"/>
      <w:tabs>
        <w:tab w:val="center" w:pos="4512"/>
      </w:tabs>
      <w:suppressAutoHyphens/>
      <w:ind w:firstLine="0"/>
      <w:jc w:val="center"/>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cs="Times New Roman"/>
      <w:i/>
      <w:iCs/>
    </w:rPr>
  </w:style>
  <w:style w:type="character" w:styleId="Strong">
    <w:name w:val="Strong"/>
    <w:uiPriority w:val="22"/>
    <w:qFormat/>
    <w:rPr>
      <w:rFonts w:cs="Times New Roman"/>
      <w:b/>
      <w:bCs/>
    </w:rPr>
  </w:style>
  <w:style w:type="character" w:styleId="CommentReference">
    <w:name w:val="annotation reference"/>
    <w:uiPriority w:val="99"/>
    <w:rPr>
      <w:rFonts w:cs="Times New Roman"/>
      <w:sz w:val="16"/>
      <w:szCs w:val="16"/>
    </w:rPr>
  </w:style>
  <w:style w:type="character" w:styleId="HTMLCite">
    <w:name w:val="HTML Cite"/>
    <w:uiPriority w:val="99"/>
    <w:unhideWhenUsed/>
    <w:rPr>
      <w:i/>
      <w:iCs/>
    </w:rPr>
  </w:style>
  <w:style w:type="character" w:styleId="LineNumber">
    <w:name w:val="line number"/>
    <w:uiPriority w:val="99"/>
    <w:rPr>
      <w:rFonts w:cs="Times New Roman"/>
    </w:rPr>
  </w:style>
  <w:style w:type="character" w:styleId="FootnoteReference">
    <w:name w:val="footnote reference"/>
    <w:rPr>
      <w:vertAlign w:val="superscript"/>
    </w:rPr>
  </w:style>
  <w:style w:type="character" w:styleId="EndnoteReference">
    <w:name w:val="endnote reference"/>
    <w:uiPriority w:val="99"/>
    <w:unhideWhenUsed/>
    <w:rPr>
      <w:vertAlign w:val="superscript"/>
    </w:rPr>
  </w:style>
  <w:style w:type="character" w:styleId="Hyperlink">
    <w:name w:val="Hyperlink"/>
    <w:uiPriority w:val="99"/>
    <w:rPr>
      <w:rFonts w:cs="Times New Roman"/>
      <w:color w:val="0000FF"/>
      <w:u w:val="single"/>
    </w:rPr>
  </w:style>
  <w:style w:type="character" w:styleId="PageNumber">
    <w:name w:val="page number"/>
    <w:rPr>
      <w:rFonts w:cs="Times New Roman"/>
    </w:rPr>
  </w:style>
  <w:style w:type="character" w:styleId="FollowedHyperlink">
    <w:name w:val="FollowedHyperlink"/>
    <w:rPr>
      <w:color w:val="800080"/>
      <w:u w:val="single"/>
    </w:rPr>
  </w:style>
  <w:style w:type="character" w:customStyle="1" w:styleId="singlehighlightclasssearchtoken">
    <w:name w:val="single_highlight_class searchtoken"/>
    <w:rPr>
      <w:rFonts w:ascii="Times New Roman" w:hAnsi="Times New Roman" w:cs="Times New Roman" w:hint="default"/>
    </w:rPr>
  </w:style>
  <w:style w:type="character" w:customStyle="1" w:styleId="FootnoteTextChar1">
    <w:name w:val="Footnote Text Char1"/>
    <w:semiHidden/>
    <w:locked/>
    <w:rPr>
      <w:rFonts w:ascii="Times New Roman" w:hAnsi="Times New Roman" w:cs="Times New Roman" w:hint="default"/>
      <w:sz w:val="20"/>
      <w:szCs w:val="20"/>
    </w:rPr>
  </w:style>
  <w:style w:type="character" w:customStyle="1" w:styleId="st">
    <w:name w:val="st"/>
    <w:basedOn w:val="DefaultParagraphFont"/>
  </w:style>
  <w:style w:type="character" w:customStyle="1" w:styleId="seriestitle">
    <w:name w:val="seriestitle"/>
    <w:basedOn w:val="DefaultParagraphFont"/>
  </w:style>
  <w:style w:type="character" w:customStyle="1" w:styleId="apple-converted-space">
    <w:name w:val="apple-converted-space"/>
    <w:rPr>
      <w:rFonts w:cs="Times New Roman"/>
    </w:rPr>
  </w:style>
  <w:style w:type="character" w:customStyle="1" w:styleId="longtextshorttext">
    <w:name w:val="long_text short_text"/>
    <w:basedOn w:val="DefaultParagraphFont"/>
  </w:style>
  <w:style w:type="character" w:customStyle="1" w:styleId="z-TopofFormChar1">
    <w:name w:val="z-Top of Form Char1"/>
    <w:link w:val="z-TopofForm"/>
    <w:rPr>
      <w:rFonts w:ascii="Arial" w:eastAsia="Times New Roman" w:hAnsi="Arial" w:cs="Arial"/>
      <w:vanish/>
      <w:sz w:val="16"/>
      <w:szCs w:val="16"/>
      <w:lang w:val="en-US" w:eastAsia="en-US"/>
    </w:rPr>
  </w:style>
  <w:style w:type="character" w:customStyle="1" w:styleId="Heading9Char">
    <w:name w:val="Heading 9 Char"/>
    <w:link w:val="Heading9"/>
    <w:rPr>
      <w:rFonts w:ascii="Times New Roman" w:eastAsia="MingLiU" w:hAnsi="Times New Roman"/>
      <w:b/>
      <w:spacing w:val="-3"/>
      <w:sz w:val="24"/>
      <w:lang w:val="en-GB" w:eastAsia="en-US"/>
    </w:rPr>
  </w:style>
  <w:style w:type="character" w:customStyle="1" w:styleId="datalink">
    <w:name w:val="datalink"/>
    <w:basedOn w:val="DefaultParagraphFont"/>
  </w:style>
  <w:style w:type="character" w:customStyle="1" w:styleId="apple-style-span">
    <w:name w:val="apple-style-span"/>
    <w:basedOn w:val="DefaultParagraphFont"/>
  </w:style>
  <w:style w:type="character" w:customStyle="1" w:styleId="StyleBodyText75ptChar">
    <w:name w:val="Style Body Text + 7.5 pt Char"/>
    <w:rPr>
      <w:rFonts w:ascii="Arial" w:hAnsi="Arial"/>
      <w:sz w:val="15"/>
      <w:lang w:val="id-ID" w:eastAsia="en-US" w:bidi="ar-SA"/>
    </w:rPr>
  </w:style>
  <w:style w:type="character" w:customStyle="1" w:styleId="citation-publication-date">
    <w:name w:val="citation-publication-date"/>
    <w:rPr>
      <w:rFonts w:ascii="Arial" w:hAnsi="Arial" w:cs="Arial" w:hint="default"/>
      <w:sz w:val="18"/>
      <w:szCs w:val="18"/>
    </w:rPr>
  </w:style>
  <w:style w:type="character" w:customStyle="1" w:styleId="def">
    <w:name w:val="def"/>
    <w:rPr>
      <w:strike w:val="0"/>
      <w:dstrike w:val="0"/>
      <w:color w:val="9900FF"/>
      <w:u w:val="none"/>
    </w:rPr>
  </w:style>
  <w:style w:type="character" w:customStyle="1" w:styleId="nob2">
    <w:name w:val="no_b2"/>
    <w:rPr>
      <w:b w:val="0"/>
      <w:bCs w:val="0"/>
    </w:rPr>
  </w:style>
  <w:style w:type="character" w:customStyle="1" w:styleId="citation-abbreviation2">
    <w:name w:val="citation-abbreviation2"/>
    <w:rPr>
      <w:rFonts w:ascii="Arial" w:hAnsi="Arial" w:cs="Arial" w:hint="default"/>
      <w:sz w:val="18"/>
      <w:szCs w:val="18"/>
    </w:rPr>
  </w:style>
  <w:style w:type="character" w:customStyle="1" w:styleId="gt-icon-text1">
    <w:name w:val="gt-icon-text1"/>
    <w:uiPriority w:val="99"/>
    <w:rPr>
      <w:rFonts w:cs="Times New Roman"/>
    </w:rPr>
  </w:style>
  <w:style w:type="character" w:customStyle="1" w:styleId="BalloonTextChar1">
    <w:name w:val="Balloon Text Char1"/>
    <w:semiHidden/>
    <w:locked/>
    <w:rPr>
      <w:rFonts w:ascii="Tahoma" w:hAnsi="Tahoma" w:cs="Tahoma" w:hint="default"/>
      <w:sz w:val="16"/>
      <w:szCs w:val="16"/>
    </w:rPr>
  </w:style>
  <w:style w:type="character" w:customStyle="1" w:styleId="comment">
    <w:name w:val="comment"/>
    <w:basedOn w:val="DefaultParagraphFont"/>
  </w:style>
  <w:style w:type="character" w:customStyle="1" w:styleId="SubtitleChar">
    <w:name w:val="Subtitle Char"/>
    <w:link w:val="Subtitle"/>
    <w:rPr>
      <w:rFonts w:ascii="Times New Roman" w:eastAsia="Times New Roman" w:hAnsi="Times New Roman"/>
      <w:b/>
      <w:bCs/>
      <w:sz w:val="24"/>
      <w:szCs w:val="24"/>
      <w:lang w:eastAsia="ar-SA"/>
    </w:rPr>
  </w:style>
  <w:style w:type="character" w:customStyle="1" w:styleId="Style1CharChar1">
    <w:name w:val="Style1 Char Char1"/>
    <w:link w:val="Style1Char"/>
    <w:rPr>
      <w:lang w:val="en-GB"/>
    </w:rPr>
  </w:style>
  <w:style w:type="character" w:customStyle="1" w:styleId="TitleChar">
    <w:name w:val="Title Char"/>
    <w:link w:val="Title"/>
    <w:rPr>
      <w:rFonts w:ascii="Times New Roman" w:eastAsia="Times New Roman" w:hAnsi="Times New Roman"/>
      <w:b/>
      <w:bCs/>
      <w:sz w:val="28"/>
      <w:lang w:val="en-US" w:eastAsia="en-US"/>
    </w:rPr>
  </w:style>
  <w:style w:type="character" w:customStyle="1" w:styleId="CharChar7">
    <w:name w:val="Char Char7"/>
    <w:locked/>
    <w:rPr>
      <w:sz w:val="24"/>
      <w:szCs w:val="24"/>
      <w:lang w:bidi="ar-SA"/>
    </w:rPr>
  </w:style>
  <w:style w:type="character" w:customStyle="1" w:styleId="BodyText3Char1">
    <w:name w:val="Body Text 3 Char1"/>
    <w:rPr>
      <w:rFonts w:eastAsia="Times New Roman"/>
      <w:sz w:val="22"/>
      <w:szCs w:val="24"/>
      <w:lang w:eastAsia="en-US"/>
    </w:rPr>
  </w:style>
  <w:style w:type="character" w:customStyle="1" w:styleId="Heading8Char">
    <w:name w:val="Heading 8 Char"/>
    <w:link w:val="Heading8"/>
    <w:rPr>
      <w:rFonts w:ascii="Times New Roman" w:eastAsia="Times New Roman" w:hAnsi="Times New Roman" w:cs="Traditional Arabic"/>
      <w:sz w:val="24"/>
      <w:szCs w:val="24"/>
      <w:lang w:val="en-US" w:eastAsia="zh-TW"/>
    </w:rPr>
  </w:style>
  <w:style w:type="character" w:customStyle="1" w:styleId="search1">
    <w:name w:val="search1"/>
    <w:rPr>
      <w:rFonts w:ascii="Times New Roman" w:hAnsi="Times New Roman" w:cs="Times New Roman" w:hint="default"/>
      <w:color w:val="228622"/>
    </w:rPr>
  </w:style>
  <w:style w:type="character" w:customStyle="1" w:styleId="CaptionChar">
    <w:name w:val="Caption Char"/>
    <w:link w:val="Caption"/>
    <w:rPr>
      <w:rFonts w:cs="Arial"/>
      <w:b/>
      <w:bCs/>
      <w:lang w:val="en-US" w:eastAsia="en-US"/>
    </w:rPr>
  </w:style>
  <w:style w:type="character" w:customStyle="1" w:styleId="gsa">
    <w:name w:val="gs_a"/>
    <w:basedOn w:val="DefaultParagraphFont"/>
    <w:uiPriority w:val="99"/>
  </w:style>
  <w:style w:type="character" w:customStyle="1" w:styleId="maintitle">
    <w:name w:val="maintitle"/>
    <w:basedOn w:val="DefaultParagraphFont"/>
  </w:style>
  <w:style w:type="character" w:customStyle="1" w:styleId="BodyText2Char1">
    <w:name w:val="Body Text 2 Char1"/>
    <w:rPr>
      <w:rFonts w:eastAsia="Times New Roman" w:cs="Arial"/>
      <w:szCs w:val="18"/>
      <w:lang w:eastAsia="en-US"/>
    </w:rPr>
  </w:style>
  <w:style w:type="character" w:customStyle="1" w:styleId="PlainTextChar1">
    <w:name w:val="Plain Text Char1"/>
    <w:uiPriority w:val="99"/>
    <w:rPr>
      <w:rFonts w:ascii="Courier New" w:eastAsia="Batang" w:hAnsi="Courier New" w:cs="Courier New"/>
      <w:sz w:val="20"/>
      <w:szCs w:val="20"/>
      <w:lang w:val="id-ID" w:bidi="ar-SA"/>
    </w:rPr>
  </w:style>
  <w:style w:type="character" w:customStyle="1" w:styleId="CharChar4">
    <w:name w:val="Char Char4"/>
    <w:locked/>
    <w:rPr>
      <w:rFonts w:ascii="Calibri" w:hAnsi="Calibri" w:cs="Arial" w:hint="default"/>
      <w:sz w:val="22"/>
      <w:szCs w:val="22"/>
      <w:lang w:val="en-US" w:eastAsia="en-US" w:bidi="ar-SA"/>
    </w:rPr>
  </w:style>
  <w:style w:type="character" w:customStyle="1" w:styleId="look-inside-badge">
    <w:name w:val="look-inside-badge"/>
    <w:basedOn w:val="DefaultParagraphFont"/>
  </w:style>
  <w:style w:type="character" w:customStyle="1" w:styleId="A0">
    <w:name w:val="A0"/>
    <w:uiPriority w:val="99"/>
    <w:rPr>
      <w:rFonts w:cs="Calibri"/>
      <w:color w:val="000000"/>
      <w:sz w:val="20"/>
      <w:szCs w:val="20"/>
    </w:rPr>
  </w:style>
  <w:style w:type="character" w:customStyle="1" w:styleId="citation-volume">
    <w:name w:val="citation-volume"/>
    <w:rPr>
      <w:rFonts w:ascii="Arial" w:hAnsi="Arial" w:cs="Arial" w:hint="default"/>
      <w:sz w:val="18"/>
      <w:szCs w:val="18"/>
    </w:rPr>
  </w:style>
  <w:style w:type="character" w:customStyle="1" w:styleId="referencelink">
    <w:name w:val="referencelink"/>
    <w:basedOn w:val="DefaultParagraphFont"/>
  </w:style>
  <w:style w:type="character" w:customStyle="1" w:styleId="CharChar12">
    <w:name w:val="Char Char12"/>
    <w:locked/>
    <w:rPr>
      <w:rFonts w:ascii="Cambria" w:hAnsi="Cambria" w:hint="default"/>
      <w:b/>
      <w:bCs/>
      <w:color w:val="4F81BD"/>
      <w:sz w:val="26"/>
      <w:szCs w:val="26"/>
      <w:lang w:val="en-US" w:eastAsia="en-US" w:bidi="ar-SA"/>
    </w:rPr>
  </w:style>
  <w:style w:type="character" w:customStyle="1" w:styleId="tnihongohelp">
    <w:name w:val="t_nihongo_help"/>
    <w:basedOn w:val="DefaultParagraphFont"/>
  </w:style>
  <w:style w:type="character" w:customStyle="1" w:styleId="Heading2Char">
    <w:name w:val="Heading 2 Char"/>
    <w:link w:val="Heading2"/>
    <w:rPr>
      <w:rFonts w:ascii="Times New Roman" w:eastAsia="Times New Roman" w:hAnsi="Times New Roman"/>
      <w:sz w:val="28"/>
      <w:szCs w:val="24"/>
      <w:lang w:val="en-US" w:eastAsia="zh-CN"/>
    </w:rPr>
  </w:style>
  <w:style w:type="character" w:customStyle="1" w:styleId="b">
    <w:name w:val="b"/>
    <w:basedOn w:val="DefaultParagraphFont"/>
  </w:style>
  <w:style w:type="character" w:customStyle="1" w:styleId="citation-flpages">
    <w:name w:val="citation-flpages"/>
    <w:rPr>
      <w:rFonts w:ascii="Arial" w:hAnsi="Arial" w:cs="Arial" w:hint="default"/>
      <w:sz w:val="18"/>
      <w:szCs w:val="18"/>
    </w:rPr>
  </w:style>
  <w:style w:type="character" w:customStyle="1" w:styleId="body">
    <w:name w:val="body"/>
    <w:basedOn w:val="DefaultParagraphFont"/>
  </w:style>
  <w:style w:type="character" w:customStyle="1" w:styleId="CharChar6">
    <w:name w:val="Char Char6"/>
    <w:locked/>
    <w:rPr>
      <w:sz w:val="24"/>
      <w:szCs w:val="24"/>
      <w:lang w:bidi="ar-SA"/>
    </w:rPr>
  </w:style>
  <w:style w:type="character" w:customStyle="1" w:styleId="TitleChar1">
    <w:name w:val="Title Char1"/>
    <w:rPr>
      <w:rFonts w:ascii="Cambria" w:eastAsia="Times New Roman" w:hAnsi="Cambria" w:cs="Times New Roman"/>
      <w:color w:val="17365D"/>
      <w:spacing w:val="5"/>
      <w:kern w:val="28"/>
      <w:sz w:val="52"/>
      <w:szCs w:val="52"/>
      <w:lang w:eastAsia="en-US"/>
    </w:rPr>
  </w:style>
  <w:style w:type="character" w:customStyle="1" w:styleId="Heading6Char">
    <w:name w:val="Heading 6 Char"/>
    <w:link w:val="Heading6"/>
    <w:rPr>
      <w:rFonts w:ascii="Times New Roman" w:eastAsia="SimSun" w:hAnsi="Times New Roman"/>
      <w:b/>
      <w:bCs/>
      <w:sz w:val="22"/>
      <w:szCs w:val="22"/>
      <w:lang w:val="en-US" w:eastAsia="en-US"/>
    </w:rPr>
  </w:style>
  <w:style w:type="character" w:customStyle="1" w:styleId="WW8Num7z0">
    <w:name w:val="WW8Num7z0"/>
    <w:rPr>
      <w:rFonts w:ascii="Symbol" w:hAnsi="Symbol"/>
    </w:rPr>
  </w:style>
  <w:style w:type="character" w:customStyle="1" w:styleId="NormalWebChar">
    <w:name w:val="Normal (Web) Char"/>
    <w:link w:val="NormalWeb"/>
    <w:rPr>
      <w:rFonts w:ascii="Times New Roman" w:eastAsia="Times New Roman" w:hAnsi="Times New Roman"/>
      <w:sz w:val="24"/>
      <w:szCs w:val="24"/>
      <w:lang w:val="en-US" w:eastAsia="en-US"/>
    </w:rPr>
  </w:style>
  <w:style w:type="character" w:customStyle="1" w:styleId="Heading1Char">
    <w:name w:val="Heading 1 Char"/>
    <w:link w:val="Heading1"/>
    <w:rPr>
      <w:rFonts w:ascii="Cambria" w:eastAsia="Times New Roman" w:hAnsi="Cambria" w:cs="Times New Roman"/>
      <w:b/>
      <w:bCs/>
      <w:kern w:val="32"/>
      <w:sz w:val="32"/>
      <w:szCs w:val="32"/>
      <w:lang w:val="id-ID"/>
    </w:rPr>
  </w:style>
  <w:style w:type="character" w:customStyle="1" w:styleId="WW8Num6z0">
    <w:name w:val="WW8Num6z0"/>
    <w:rPr>
      <w:rFonts w:ascii="Symbol" w:hAnsi="Symbol"/>
    </w:rPr>
  </w:style>
  <w:style w:type="character" w:customStyle="1" w:styleId="Hyperlink1">
    <w:name w:val="Hyperlink1"/>
    <w:uiPriority w:val="99"/>
    <w:unhideWhenUsed/>
    <w:rPr>
      <w:color w:val="0000FF"/>
      <w:u w:val="single"/>
    </w:rPr>
  </w:style>
  <w:style w:type="character" w:customStyle="1" w:styleId="WW8Num5z0">
    <w:name w:val="WW8Num5z0"/>
    <w:rPr>
      <w:rFonts w:ascii="Symbol" w:hAnsi="Symbol"/>
    </w:rPr>
  </w:style>
  <w:style w:type="character" w:customStyle="1" w:styleId="NoSpacingChar">
    <w:name w:val="No Spacing Char"/>
    <w:link w:val="NoSpacing"/>
    <w:locked/>
    <w:rPr>
      <w:rFonts w:eastAsia="Times New Roman"/>
      <w:sz w:val="22"/>
      <w:szCs w:val="22"/>
      <w:lang w:val="en-US" w:eastAsia="en-US" w:bidi="fa-IR"/>
    </w:rPr>
  </w:style>
  <w:style w:type="character" w:customStyle="1" w:styleId="WW8Num11z0">
    <w:name w:val="WW8Num11z0"/>
    <w:rPr>
      <w:rFonts w:ascii="Times New Roman" w:eastAsia="Times New Roman" w:hAnsi="Times New Roman" w:cs="Times New Roman"/>
    </w:rPr>
  </w:style>
  <w:style w:type="character" w:customStyle="1" w:styleId="pct-rti">
    <w:name w:val="pct-rti"/>
    <w:basedOn w:val="DefaultParagraphFont"/>
  </w:style>
  <w:style w:type="character" w:customStyle="1" w:styleId="BodyTextIndentChar">
    <w:name w:val="Body Text Indent Char"/>
    <w:link w:val="BodyTextIndent"/>
    <w:locked/>
    <w:rPr>
      <w:rFonts w:ascii="Times New Roman" w:eastAsia="MS Mincho" w:hAnsi="Times New Roman" w:cs="Times New Roman"/>
      <w:sz w:val="24"/>
      <w:szCs w:val="24"/>
      <w:lang w:eastAsia="ja-JP"/>
    </w:rPr>
  </w:style>
  <w:style w:type="character" w:customStyle="1" w:styleId="WW8Num11z3">
    <w:name w:val="WW8Num11z3"/>
    <w:rPr>
      <w:rFonts w:ascii="Symbol" w:hAnsi="Symbol"/>
    </w:rPr>
  </w:style>
  <w:style w:type="character" w:customStyle="1" w:styleId="subhead2">
    <w:name w:val="subhead2"/>
    <w:basedOn w:val="DefaultParagraphFont"/>
  </w:style>
  <w:style w:type="character" w:customStyle="1" w:styleId="BodyTextChar">
    <w:name w:val="Body Text Char"/>
    <w:link w:val="BodyText"/>
    <w:locked/>
    <w:rPr>
      <w:rFonts w:ascii="Times New Roman" w:hAnsi="Times New Roman" w:cs="Times New Roman"/>
      <w:sz w:val="20"/>
      <w:szCs w:val="20"/>
      <w:lang w:val="id-ID"/>
    </w:rPr>
  </w:style>
  <w:style w:type="character" w:customStyle="1" w:styleId="WW8Num12z1">
    <w:name w:val="WW8Num12z1"/>
    <w:rPr>
      <w:rFonts w:ascii="Courier New" w:hAnsi="Courier New"/>
    </w:rPr>
  </w:style>
  <w:style w:type="character" w:customStyle="1" w:styleId="toctoggle">
    <w:name w:val="toctoggle"/>
    <w:basedOn w:val="DefaultParagraphFont"/>
  </w:style>
  <w:style w:type="character" w:customStyle="1" w:styleId="shorttext">
    <w:name w:val="short_text"/>
    <w:rPr>
      <w:rFonts w:cs="Times New Roman"/>
    </w:rPr>
  </w:style>
  <w:style w:type="character" w:customStyle="1" w:styleId="WW8Num15z0">
    <w:name w:val="WW8Num15z0"/>
    <w:rPr>
      <w:rFonts w:ascii="Times New Roman" w:hAnsi="Times New Roman"/>
    </w:rPr>
  </w:style>
  <w:style w:type="character" w:customStyle="1" w:styleId="grame">
    <w:name w:val="grame"/>
    <w:basedOn w:val="DefaultParagraphFont"/>
  </w:style>
  <w:style w:type="character" w:customStyle="1" w:styleId="hpsatn">
    <w:name w:val="hps atn"/>
    <w:rPr>
      <w:rFonts w:cs="Times New Roman"/>
    </w:rPr>
  </w:style>
  <w:style w:type="character" w:customStyle="1" w:styleId="WW8Num16z1">
    <w:name w:val="WW8Num16z1"/>
    <w:rPr>
      <w:rFonts w:ascii="Courier New" w:hAnsi="Courier New"/>
    </w:rPr>
  </w:style>
  <w:style w:type="character" w:customStyle="1" w:styleId="doi">
    <w:name w:val="doi"/>
    <w:basedOn w:val="DefaultParagraphFont"/>
  </w:style>
  <w:style w:type="character" w:customStyle="1" w:styleId="style13">
    <w:name w:val="style13"/>
    <w:uiPriority w:val="99"/>
    <w:rPr>
      <w:rFonts w:cs="Times New Roman"/>
    </w:rPr>
  </w:style>
  <w:style w:type="character" w:customStyle="1" w:styleId="WW8Num16z3">
    <w:name w:val="WW8Num16z3"/>
    <w:rPr>
      <w:rFonts w:ascii="Symbol" w:hAnsi="Symbol"/>
    </w:rPr>
  </w:style>
  <w:style w:type="character" w:customStyle="1" w:styleId="z-TopofFormChar">
    <w:name w:val="z-Top of Form Char"/>
    <w:link w:val="z-TopofForm1"/>
    <w:rPr>
      <w:rFonts w:ascii="Arial" w:eastAsia="Times New Roman" w:hAnsi="Arial" w:cs="Arial"/>
      <w:vanish/>
      <w:sz w:val="16"/>
      <w:szCs w:val="16"/>
    </w:rPr>
  </w:style>
  <w:style w:type="character" w:customStyle="1" w:styleId="atn">
    <w:name w:val="atn"/>
    <w:basedOn w:val="DefaultParagraphFont"/>
  </w:style>
  <w:style w:type="character" w:customStyle="1" w:styleId="MachinecrireHTML1">
    <w:name w:val="Machine à écrire HTML1"/>
    <w:rPr>
      <w:rFonts w:ascii="Courier New" w:eastAsia="Arial Unicode MS" w:hAnsi="Courier New" w:cs="Courier New"/>
      <w:sz w:val="20"/>
      <w:szCs w:val="20"/>
    </w:rPr>
  </w:style>
  <w:style w:type="character" w:customStyle="1" w:styleId="paragraph">
    <w:name w:val="paragraph"/>
    <w:basedOn w:val="DefaultParagraphFont"/>
  </w:style>
  <w:style w:type="character" w:customStyle="1" w:styleId="gt-icon-text">
    <w:name w:val="gt-icon-text"/>
    <w:basedOn w:val="DefaultParagraphFont"/>
    <w:uiPriority w:val="99"/>
  </w:style>
  <w:style w:type="character" w:customStyle="1" w:styleId="journal1">
    <w:name w:val="journal1"/>
    <w:rPr>
      <w:rFonts w:ascii="Arial" w:hAnsi="Arial" w:hint="default"/>
      <w:b/>
      <w:bCs/>
      <w:sz w:val="27"/>
      <w:szCs w:val="27"/>
    </w:rPr>
  </w:style>
  <w:style w:type="character" w:customStyle="1" w:styleId="printhide">
    <w:name w:val="printhide"/>
    <w:basedOn w:val="DefaultParagraphFont"/>
  </w:style>
  <w:style w:type="character" w:styleId="PlaceholderText">
    <w:name w:val="Placeholder Text"/>
    <w:uiPriority w:val="99"/>
    <w:semiHidden/>
    <w:rPr>
      <w:color w:val="808080"/>
    </w:rPr>
  </w:style>
  <w:style w:type="character" w:customStyle="1" w:styleId="WW8Num12z3">
    <w:name w:val="WW8Num12z3"/>
    <w:rPr>
      <w:rFonts w:ascii="Symbol" w:hAnsi="Symbol"/>
    </w:rPr>
  </w:style>
  <w:style w:type="character" w:customStyle="1" w:styleId="a">
    <w:name w:val="a"/>
    <w:basedOn w:val="DefaultParagraphFont"/>
  </w:style>
  <w:style w:type="character" w:customStyle="1" w:styleId="CommentSubjectChar">
    <w:name w:val="Comment Subject Char"/>
    <w:link w:val="CommentSubject"/>
    <w:uiPriority w:val="99"/>
    <w:locked/>
    <w:rPr>
      <w:rFonts w:ascii="Times New Roman" w:eastAsia="MS Mincho" w:hAnsi="Times New Roman" w:cs="Times New Roman"/>
      <w:b/>
      <w:bCs/>
      <w:sz w:val="20"/>
      <w:szCs w:val="20"/>
      <w:lang w:eastAsia="ja-JP"/>
    </w:rPr>
  </w:style>
  <w:style w:type="character" w:customStyle="1" w:styleId="WW8Num10z0">
    <w:name w:val="WW8Num10z0"/>
    <w:rPr>
      <w:rFonts w:ascii="Symbol" w:hAnsi="Symbol"/>
    </w:rPr>
  </w:style>
  <w:style w:type="character" w:customStyle="1" w:styleId="cssauthor">
    <w:name w:val="css_author"/>
    <w:rPr>
      <w:color w:val="800000"/>
    </w:rPr>
  </w:style>
  <w:style w:type="character" w:customStyle="1" w:styleId="BodyText2Char">
    <w:name w:val="Body Text 2 Char"/>
    <w:link w:val="BodyText2"/>
    <w:locked/>
    <w:rPr>
      <w:rFonts w:ascii="Times New Roman" w:hAnsi="Times New Roman" w:cs="Times New Roman"/>
      <w:sz w:val="24"/>
      <w:szCs w:val="24"/>
    </w:rPr>
  </w:style>
  <w:style w:type="character" w:customStyle="1" w:styleId="CharacterStyle5">
    <w:name w:val="Character Style 5"/>
    <w:rPr>
      <w:rFonts w:ascii="Arial" w:hAnsi="Arial"/>
      <w:sz w:val="16"/>
    </w:rPr>
  </w:style>
  <w:style w:type="character" w:customStyle="1" w:styleId="z3988">
    <w:name w:val="z3988"/>
    <w:basedOn w:val="DefaultParagraphFont"/>
  </w:style>
  <w:style w:type="character" w:customStyle="1" w:styleId="CharChar13">
    <w:name w:val="Char Char13"/>
    <w:locked/>
    <w:rPr>
      <w:rFonts w:ascii="Arial" w:hAnsi="Arial" w:cs="Arial" w:hint="default"/>
      <w:b/>
      <w:bCs/>
      <w:kern w:val="32"/>
      <w:sz w:val="32"/>
      <w:szCs w:val="32"/>
      <w:lang w:val="en-US" w:eastAsia="en-US" w:bidi="ar-SA"/>
    </w:rPr>
  </w:style>
  <w:style w:type="character" w:customStyle="1" w:styleId="tnihongoicon">
    <w:name w:val="t_nihongo_icon"/>
    <w:basedOn w:val="DefaultParagraphFont"/>
  </w:style>
  <w:style w:type="character" w:customStyle="1" w:styleId="citationbook">
    <w:name w:val="citation book"/>
    <w:basedOn w:val="DefaultParagraphFont"/>
    <w:uiPriority w:val="99"/>
  </w:style>
  <w:style w:type="character" w:customStyle="1" w:styleId="CharChar10">
    <w:name w:val="Char Char10"/>
    <w:locked/>
    <w:rPr>
      <w:i/>
      <w:iCs/>
      <w:sz w:val="24"/>
      <w:szCs w:val="24"/>
      <w:lang w:val="en-US" w:eastAsia="en-US" w:bidi="ar-SA"/>
    </w:rPr>
  </w:style>
  <w:style w:type="character" w:customStyle="1" w:styleId="CommentSubjectChar1">
    <w:name w:val="Comment Subject Char1"/>
    <w:rPr>
      <w:rFonts w:ascii="Times New Roman" w:eastAsia="Times New Roman" w:hAnsi="Times New Roman" w:cs="Times New Roman"/>
      <w:b/>
      <w:bCs/>
      <w:sz w:val="20"/>
      <w:szCs w:val="20"/>
      <w:lang w:val="id-ID" w:eastAsia="ja-JP"/>
    </w:rPr>
  </w:style>
  <w:style w:type="character" w:customStyle="1" w:styleId="Heading4Char">
    <w:name w:val="Heading 4 Char"/>
    <w:link w:val="Heading4"/>
    <w:uiPriority w:val="9"/>
    <w:rPr>
      <w:rFonts w:ascii="Cambria" w:hAnsi="Cambria"/>
      <w:b/>
      <w:i/>
      <w:color w:val="4F81BD"/>
      <w:sz w:val="18"/>
      <w:lang w:eastAsia="en-US"/>
    </w:rPr>
  </w:style>
  <w:style w:type="character" w:customStyle="1" w:styleId="CharChar11">
    <w:name w:val="Char Char11"/>
    <w:locked/>
    <w:rPr>
      <w:rFonts w:ascii="Cambria" w:hAnsi="Cambria" w:hint="default"/>
      <w:b/>
      <w:bCs/>
      <w:color w:val="4F81BD"/>
      <w:sz w:val="24"/>
      <w:szCs w:val="24"/>
      <w:lang w:val="en-US" w:eastAsia="en-US" w:bidi="ar-SA"/>
    </w:rPr>
  </w:style>
  <w:style w:type="character" w:customStyle="1" w:styleId="FooterChar1">
    <w:name w:val="Footer Char1"/>
    <w:semiHidden/>
    <w:rPr>
      <w:rFonts w:eastAsia="Times New Roman" w:cs="Arial"/>
      <w:szCs w:val="18"/>
      <w:lang w:eastAsia="en-US"/>
    </w:rPr>
  </w:style>
  <w:style w:type="character" w:customStyle="1" w:styleId="Heading5Char">
    <w:name w:val="Heading 5 Char"/>
    <w:link w:val="Heading5"/>
    <w:rPr>
      <w:rFonts w:ascii="Times New Roman" w:eastAsia="SimSun" w:hAnsi="Times New Roman"/>
      <w:bCs/>
      <w:sz w:val="32"/>
      <w:szCs w:val="32"/>
      <w:lang w:val="en-US" w:eastAsia="en-US"/>
    </w:rPr>
  </w:style>
  <w:style w:type="character" w:customStyle="1" w:styleId="A4">
    <w:name w:val="A4"/>
    <w:rPr>
      <w:color w:val="000000"/>
      <w:sz w:val="18"/>
      <w:szCs w:val="18"/>
    </w:rPr>
  </w:style>
  <w:style w:type="character" w:customStyle="1" w:styleId="z-BottomofFormChar1">
    <w:name w:val="z-Bottom of Form Char1"/>
    <w:link w:val="z-BottomofForm"/>
    <w:rPr>
      <w:rFonts w:ascii="Arial" w:eastAsia="Times New Roman" w:hAnsi="Arial" w:cs="Arial"/>
      <w:vanish/>
      <w:sz w:val="16"/>
      <w:szCs w:val="16"/>
      <w:lang w:val="en-US" w:eastAsia="en-US"/>
    </w:rPr>
  </w:style>
  <w:style w:type="character" w:customStyle="1" w:styleId="shorttext1">
    <w:name w:val="short_text1"/>
    <w:rPr>
      <w:sz w:val="26"/>
    </w:rPr>
  </w:style>
  <w:style w:type="character" w:customStyle="1" w:styleId="journalname">
    <w:name w:val="journalname"/>
    <w:basedOn w:val="DefaultParagraphFont"/>
  </w:style>
  <w:style w:type="character" w:customStyle="1" w:styleId="tnihongokanji">
    <w:name w:val="t_nihongo_kanji"/>
    <w:basedOn w:val="DefaultParagraphFont"/>
  </w:style>
  <w:style w:type="character" w:customStyle="1" w:styleId="content">
    <w:name w:val="content"/>
    <w:basedOn w:val="DefaultParagraphFont"/>
    <w:uiPriority w:val="99"/>
  </w:style>
  <w:style w:type="character" w:customStyle="1" w:styleId="CharChar">
    <w:name w:val="Char Char"/>
    <w:locked/>
    <w:rPr>
      <w:rFonts w:cs="Lotus" w:hint="cs"/>
      <w:szCs w:val="28"/>
      <w:cs/>
      <w:lang w:val="id-ID" w:eastAsia="id-ID" w:bidi="ar-SA"/>
    </w:rPr>
  </w:style>
  <w:style w:type="character" w:customStyle="1" w:styleId="BodyTextIndentChar1">
    <w:name w:val="Body Text Indent Char1"/>
    <w:aliases w:val=" Char Char1"/>
    <w:rPr>
      <w:rFonts w:eastAsia="Times New Roman" w:cs="Arial"/>
      <w:sz w:val="24"/>
      <w:szCs w:val="24"/>
      <w:lang w:val="en-GB" w:eastAsia="en-US"/>
    </w:rPr>
  </w:style>
  <w:style w:type="character" w:customStyle="1" w:styleId="EndnoteTextChar">
    <w:name w:val="Endnote Text Char"/>
    <w:link w:val="EndnoteText"/>
    <w:rPr>
      <w:rFonts w:cs="Arial"/>
      <w:lang w:val="en-US" w:eastAsia="en-US"/>
    </w:rPr>
  </w:style>
  <w:style w:type="character" w:customStyle="1" w:styleId="style31">
    <w:name w:val="style_31"/>
    <w:rPr>
      <w:rFonts w:cs="Times New Roman"/>
      <w:color w:val="000000"/>
      <w:sz w:val="20"/>
      <w:szCs w:val="20"/>
    </w:rPr>
  </w:style>
  <w:style w:type="character" w:customStyle="1" w:styleId="binomial">
    <w:name w:val="binomial"/>
    <w:basedOn w:val="DefaultParagraphFont"/>
    <w:uiPriority w:val="99"/>
  </w:style>
  <w:style w:type="character" w:customStyle="1" w:styleId="reference-text">
    <w:name w:val="reference-text"/>
    <w:basedOn w:val="DefaultParagraphFont"/>
  </w:style>
  <w:style w:type="character" w:customStyle="1" w:styleId="BodyTextIndent3Char1">
    <w:name w:val="Body Text Indent 3 Char1"/>
    <w:rPr>
      <w:rFonts w:ascii="Calibri" w:eastAsia="Calibri" w:hAnsi="Calibri"/>
      <w:sz w:val="16"/>
      <w:szCs w:val="16"/>
      <w:lang w:val="en-US" w:eastAsia="en-US"/>
    </w:rPr>
  </w:style>
  <w:style w:type="character" w:customStyle="1" w:styleId="gt-trans-draggable">
    <w:name w:val="gt-trans-draggable"/>
    <w:uiPriority w:val="99"/>
    <w:rPr>
      <w:rFonts w:cs="Times New Roman"/>
    </w:rPr>
  </w:style>
  <w:style w:type="character" w:customStyle="1" w:styleId="Style1CharChar">
    <w:name w:val="Style1 Char Char"/>
    <w:rPr>
      <w:lang w:val="en-GB" w:eastAsia="en-US" w:bidi="ar-SA"/>
    </w:rPr>
  </w:style>
  <w:style w:type="character" w:customStyle="1" w:styleId="articletitle1">
    <w:name w:val="articletitle1"/>
    <w:rPr>
      <w:rFonts w:ascii="Arial" w:hAnsi="Arial" w:cs="Arial" w:hint="default"/>
      <w:color w:val="444444"/>
      <w:sz w:val="29"/>
      <w:szCs w:val="29"/>
    </w:rPr>
  </w:style>
  <w:style w:type="character" w:customStyle="1" w:styleId="page">
    <w:name w:val="page"/>
  </w:style>
  <w:style w:type="character" w:customStyle="1" w:styleId="CommentReference1">
    <w:name w:val="Comment Reference1"/>
    <w:rPr>
      <w:sz w:val="16"/>
      <w:szCs w:val="16"/>
    </w:rPr>
  </w:style>
  <w:style w:type="character" w:customStyle="1" w:styleId="FooterChar">
    <w:name w:val="Footer Char"/>
    <w:link w:val="Footer"/>
    <w:uiPriority w:val="99"/>
    <w:locked/>
    <w:rPr>
      <w:rFonts w:ascii="Times New Roman" w:eastAsia="Batang" w:hAnsi="Times New Roman" w:cs="Arial"/>
      <w:sz w:val="18"/>
      <w:szCs w:val="18"/>
      <w:lang w:val="id-ID"/>
    </w:rPr>
  </w:style>
  <w:style w:type="character" w:customStyle="1" w:styleId="WW8Num11z1">
    <w:name w:val="WW8Num11z1"/>
    <w:rPr>
      <w:rFonts w:ascii="Courier New" w:hAnsi="Courier New"/>
    </w:rPr>
  </w:style>
  <w:style w:type="character" w:customStyle="1" w:styleId="bodytext0">
    <w:name w:val="bodytext"/>
    <w:basedOn w:val="DefaultParagraphFont"/>
  </w:style>
  <w:style w:type="character" w:customStyle="1" w:styleId="BodyTextIndent2Char">
    <w:name w:val="Body Text Indent 2 Char"/>
    <w:link w:val="BodyTextIndent2"/>
    <w:locked/>
    <w:rPr>
      <w:rFonts w:ascii="Times New Roman" w:eastAsia="MS Mincho" w:hAnsi="Times New Roman" w:cs="Times New Roman"/>
      <w:sz w:val="24"/>
      <w:szCs w:val="24"/>
      <w:lang w:eastAsia="ja-JP"/>
    </w:rPr>
  </w:style>
  <w:style w:type="character" w:customStyle="1" w:styleId="WW8Num12z2">
    <w:name w:val="WW8Num12z2"/>
    <w:rPr>
      <w:rFonts w:ascii="Wingdings" w:hAnsi="Wingdings"/>
    </w:rPr>
  </w:style>
  <w:style w:type="character" w:customStyle="1" w:styleId="affiliation1">
    <w:name w:val="affiliation1"/>
    <w:rPr>
      <w:rFonts w:ascii="Arial" w:hAnsi="Arial" w:cs="Arial" w:hint="default"/>
      <w:sz w:val="20"/>
      <w:szCs w:val="20"/>
    </w:rPr>
  </w:style>
  <w:style w:type="character" w:customStyle="1" w:styleId="hps">
    <w:name w:val="hps"/>
    <w:rPr>
      <w:rFonts w:cs="Times New Roman"/>
    </w:rPr>
  </w:style>
  <w:style w:type="character" w:customStyle="1" w:styleId="WW8Num16z2">
    <w:name w:val="WW8Num16z2"/>
    <w:rPr>
      <w:rFonts w:ascii="Wingdings" w:hAnsi="Wingdings"/>
    </w:rPr>
  </w:style>
  <w:style w:type="character" w:customStyle="1" w:styleId="pagination">
    <w:name w:val="pagination"/>
    <w:basedOn w:val="DefaultParagraphFont"/>
  </w:style>
  <w:style w:type="character" w:customStyle="1" w:styleId="style14">
    <w:name w:val="style14"/>
    <w:uiPriority w:val="99"/>
    <w:rPr>
      <w:rFonts w:cs="Times New Roman"/>
    </w:rPr>
  </w:style>
  <w:style w:type="character" w:customStyle="1" w:styleId="Policepardfaut1">
    <w:name w:val="Police par défaut1"/>
  </w:style>
  <w:style w:type="character" w:customStyle="1" w:styleId="HeaderChar1">
    <w:name w:val="Header Char1"/>
    <w:aliases w:val="Char1 Char1"/>
    <w:rPr>
      <w:rFonts w:eastAsia="Times New Roman" w:cs="Arial"/>
      <w:sz w:val="18"/>
      <w:szCs w:val="18"/>
      <w:lang w:val="id-ID"/>
    </w:rPr>
  </w:style>
  <w:style w:type="character" w:customStyle="1" w:styleId="st1">
    <w:name w:val="st1"/>
    <w:basedOn w:val="DefaultParagraphFont"/>
  </w:style>
  <w:style w:type="character" w:customStyle="1" w:styleId="Marquedannotation">
    <w:name w:val="Marque d'annotation"/>
    <w:rPr>
      <w:sz w:val="18"/>
    </w:rPr>
  </w:style>
  <w:style w:type="character" w:customStyle="1" w:styleId="z-BottomofFormChar">
    <w:name w:val="z-Bottom of Form Char"/>
    <w:link w:val="z-BottomofForm1"/>
    <w:rPr>
      <w:rFonts w:ascii="Arial" w:eastAsia="Times New Roman" w:hAnsi="Arial" w:cs="Arial"/>
      <w:vanish/>
      <w:sz w:val="16"/>
      <w:szCs w:val="16"/>
    </w:rPr>
  </w:style>
  <w:style w:type="character" w:customStyle="1" w:styleId="longtext">
    <w:name w:val="long_text"/>
    <w:basedOn w:val="DefaultParagraphFont"/>
  </w:style>
  <w:style w:type="character" w:customStyle="1" w:styleId="ft">
    <w:name w:val="ft"/>
    <w:rPr>
      <w:rFonts w:cs="Times New Roman"/>
    </w:rPr>
  </w:style>
  <w:style w:type="character" w:customStyle="1" w:styleId="editsection">
    <w:name w:val="editsection"/>
    <w:basedOn w:val="DefaultParagraphFont"/>
  </w:style>
  <w:style w:type="character" w:customStyle="1" w:styleId="googqs-tidbitgoogqs-tidbit-0">
    <w:name w:val="goog_qs-tidbit goog_qs-tidbit-0"/>
    <w:rPr>
      <w:rFonts w:cs="Times New Roman"/>
    </w:rPr>
  </w:style>
  <w:style w:type="character" w:customStyle="1" w:styleId="citation">
    <w:name w:val="citation"/>
    <w:basedOn w:val="DefaultParagraphFont"/>
  </w:style>
  <w:style w:type="character" w:customStyle="1" w:styleId="text">
    <w:name w:val="text"/>
    <w:basedOn w:val="DefaultParagraphFont"/>
  </w:style>
  <w:style w:type="character" w:customStyle="1" w:styleId="Heading7Char">
    <w:name w:val="Heading 7 Char"/>
    <w:link w:val="Heading7"/>
    <w:rPr>
      <w:rFonts w:ascii="Times New Roman" w:eastAsia="SimSun" w:hAnsi="Times New Roman"/>
      <w:b/>
      <w:bCs/>
      <w:sz w:val="24"/>
      <w:szCs w:val="24"/>
      <w:lang w:val="en-US" w:eastAsia="en-US"/>
    </w:rPr>
  </w:style>
  <w:style w:type="character" w:customStyle="1" w:styleId="Typewriter">
    <w:name w:val="Typewriter"/>
    <w:rPr>
      <w:rFonts w:ascii="Courier New" w:hAnsi="Courier New" w:cs="SimSun"/>
      <w:szCs w:val="20"/>
    </w:rPr>
  </w:style>
  <w:style w:type="character" w:customStyle="1" w:styleId="BodyTextIndent3Char">
    <w:name w:val="Body Text Indent 3 Char"/>
    <w:link w:val="BodyTextIndent3"/>
    <w:rPr>
      <w:rFonts w:ascii="Times New Roman" w:eastAsia="SimSun" w:hAnsi="Times New Roman"/>
      <w:sz w:val="16"/>
      <w:szCs w:val="16"/>
      <w:lang w:val="en-US" w:eastAsia="zh-CN" w:bidi="fa-IR"/>
    </w:rPr>
  </w:style>
  <w:style w:type="character" w:customStyle="1" w:styleId="texto1a1">
    <w:name w:val="texto1a1"/>
    <w:rPr>
      <w:rFonts w:ascii="Verdana" w:hAnsi="Verdana" w:hint="default"/>
      <w:color w:val="000000"/>
      <w:sz w:val="17"/>
      <w:szCs w:val="17"/>
    </w:rPr>
  </w:style>
  <w:style w:type="character" w:customStyle="1" w:styleId="Char">
    <w:name w:val="Char"/>
    <w:rPr>
      <w:rFonts w:eastAsia="SimSun"/>
      <w:b/>
      <w:bCs/>
      <w:sz w:val="32"/>
      <w:szCs w:val="32"/>
      <w:lang w:val="en-US" w:eastAsia="en-US" w:bidi="ar-SA"/>
    </w:rPr>
  </w:style>
  <w:style w:type="character" w:customStyle="1" w:styleId="WW8Num16z0">
    <w:name w:val="WW8Num16z0"/>
    <w:rPr>
      <w:rFonts w:ascii="Times New Roman" w:eastAsia="Times New Roman" w:hAnsi="Times New Roman" w:cs="Times New Roman"/>
    </w:rPr>
  </w:style>
  <w:style w:type="character" w:customStyle="1" w:styleId="gi">
    <w:name w:val="gi"/>
    <w:basedOn w:val="DefaultParagraphFont"/>
  </w:style>
  <w:style w:type="character" w:customStyle="1" w:styleId="HTMLPreformattedChar">
    <w:name w:val="HTML Preformatted Char"/>
    <w:link w:val="HTMLPreformatted"/>
    <w:rPr>
      <w:rFonts w:ascii="Courier New" w:eastAsia="Times New Roman" w:hAnsi="Courier New" w:cs="Courier New"/>
    </w:rPr>
  </w:style>
  <w:style w:type="character" w:customStyle="1" w:styleId="title1">
    <w:name w:val="title1"/>
    <w:rPr>
      <w:rFonts w:ascii="Times New Roman" w:hAnsi="Times New Roman" w:hint="default"/>
      <w:b/>
      <w:bCs/>
      <w:i/>
      <w:iCs/>
      <w:color w:val="0066CC"/>
      <w:sz w:val="27"/>
      <w:szCs w:val="27"/>
    </w:rPr>
  </w:style>
  <w:style w:type="character" w:customStyle="1" w:styleId="black9pt">
    <w:name w:val="black9pt"/>
    <w:basedOn w:val="DefaultParagraphFont"/>
  </w:style>
  <w:style w:type="character" w:customStyle="1" w:styleId="FootnoteTextChar">
    <w:name w:val="Footnote Text Char"/>
    <w:link w:val="FootnoteText"/>
    <w:rPr>
      <w:rFonts w:eastAsia="Times New Roman" w:cs="Arial"/>
    </w:rPr>
  </w:style>
  <w:style w:type="character" w:customStyle="1" w:styleId="BodyTextChar1">
    <w:name w:val="Body Text Char1"/>
    <w:semiHidden/>
    <w:locked/>
    <w:rPr>
      <w:rFonts w:ascii="Times New Roman" w:hAnsi="Times New Roman" w:cs="Times New Roman" w:hint="default"/>
      <w:sz w:val="24"/>
      <w:szCs w:val="24"/>
    </w:rPr>
  </w:style>
  <w:style w:type="character" w:customStyle="1" w:styleId="googqs-tidbitgoogqs-tidbit-1">
    <w:name w:val="goog_qs-tidbit goog_qs-tidbit-1"/>
    <w:rPr>
      <w:rFonts w:cs="Times New Roman"/>
    </w:rPr>
  </w:style>
  <w:style w:type="character" w:customStyle="1" w:styleId="abstractChar">
    <w:name w:val="abstract Char"/>
    <w:uiPriority w:val="99"/>
    <w:rPr>
      <w:rFonts w:eastAsia="SimSun"/>
      <w:lang w:val="en-US" w:eastAsia="zh-CN" w:bidi="ar-SA"/>
    </w:rPr>
  </w:style>
  <w:style w:type="character" w:customStyle="1" w:styleId="hpsalt-edited">
    <w:name w:val="hps alt-edited"/>
    <w:rPr>
      <w:rFonts w:ascii="Times New Roman" w:hAnsi="Times New Roman" w:cs="Times New Roman" w:hint="default"/>
    </w:rPr>
  </w:style>
  <w:style w:type="character" w:customStyle="1" w:styleId="topictitle">
    <w:name w:val="topic_title"/>
    <w:basedOn w:val="DefaultParagraphFont"/>
  </w:style>
  <w:style w:type="character" w:customStyle="1" w:styleId="PlainTextChar">
    <w:name w:val="Plain Text Char"/>
    <w:link w:val="PlainText"/>
    <w:rPr>
      <w:rFonts w:ascii="Courier New" w:eastAsia="Times New Roman" w:hAnsi="Courier New"/>
    </w:rPr>
  </w:style>
  <w:style w:type="character" w:customStyle="1" w:styleId="Absatz-Standardschriftart1">
    <w:name w:val="Absatz-Standardschriftart1"/>
  </w:style>
  <w:style w:type="character" w:customStyle="1" w:styleId="personname">
    <w:name w:val="person_name"/>
    <w:basedOn w:val="DefaultParagraphFont"/>
  </w:style>
  <w:style w:type="character" w:customStyle="1" w:styleId="jbd-dafpus8Char">
    <w:name w:val="jbd-dafpus8 Char"/>
    <w:link w:val="jbd-dafpus8"/>
    <w:locked/>
    <w:rPr>
      <w:rFonts w:ascii="Times New Roman" w:eastAsia="Batang" w:hAnsi="Times New Roman" w:cs="Arial"/>
      <w:sz w:val="16"/>
      <w:szCs w:val="14"/>
      <w:lang w:val="id-ID"/>
    </w:rPr>
  </w:style>
  <w:style w:type="character" w:customStyle="1" w:styleId="WW8Num2z0">
    <w:name w:val="WW8Num2z0"/>
    <w:rPr>
      <w:rFonts w:ascii="Times New Roman" w:hAnsi="Times New Roman" w:cs="Times New Roman"/>
    </w:rPr>
  </w:style>
  <w:style w:type="character" w:customStyle="1" w:styleId="rightcolumn">
    <w:name w:val="rightcolumn"/>
    <w:basedOn w:val="DefaultParagraphFont"/>
  </w:style>
  <w:style w:type="character" w:customStyle="1" w:styleId="Heading3Char">
    <w:name w:val="Heading 3 Char"/>
    <w:link w:val="Heading3"/>
    <w:uiPriority w:val="9"/>
    <w:locked/>
    <w:rPr>
      <w:rFonts w:ascii="Times New Roman" w:hAnsi="Times New Roman" w:cs="Times New Roman"/>
      <w:b/>
      <w:bCs/>
      <w:sz w:val="27"/>
      <w:szCs w:val="27"/>
    </w:rPr>
  </w:style>
  <w:style w:type="character" w:customStyle="1" w:styleId="WW8Num8z0">
    <w:name w:val="WW8Num8z0"/>
    <w:rPr>
      <w:rFonts w:ascii="Symbol" w:hAnsi="Symbol"/>
    </w:rPr>
  </w:style>
  <w:style w:type="character" w:customStyle="1" w:styleId="cssmaroon">
    <w:name w:val="css_maroon"/>
    <w:rPr>
      <w:color w:val="800000"/>
    </w:rPr>
  </w:style>
  <w:style w:type="character" w:customStyle="1" w:styleId="BalloonTextChar">
    <w:name w:val="Balloon Text Char"/>
    <w:link w:val="BalloonText"/>
    <w:uiPriority w:val="99"/>
    <w:locked/>
    <w:rPr>
      <w:rFonts w:ascii="Tahoma" w:eastAsia="Batang" w:hAnsi="Tahoma" w:cs="Tahoma"/>
      <w:sz w:val="16"/>
      <w:szCs w:val="16"/>
      <w:lang w:val="id-ID"/>
    </w:rPr>
  </w:style>
  <w:style w:type="character" w:customStyle="1" w:styleId="WW8Num11z2">
    <w:name w:val="WW8Num11z2"/>
    <w:rPr>
      <w:rFonts w:ascii="Wingdings" w:hAnsi="Wingdings"/>
    </w:rPr>
  </w:style>
  <w:style w:type="character" w:customStyle="1" w:styleId="subhead3">
    <w:name w:val="subhead3"/>
    <w:basedOn w:val="DefaultParagraphFont"/>
  </w:style>
  <w:style w:type="character" w:customStyle="1" w:styleId="HeaderChar">
    <w:name w:val="Header Char"/>
    <w:link w:val="Header"/>
    <w:uiPriority w:val="99"/>
    <w:locked/>
    <w:rPr>
      <w:rFonts w:ascii="Times New Roman" w:hAnsi="Times New Roman" w:cs="Times New Roman"/>
      <w:sz w:val="24"/>
      <w:szCs w:val="24"/>
    </w:rPr>
  </w:style>
  <w:style w:type="character" w:customStyle="1" w:styleId="WW8Num12z0">
    <w:name w:val="WW8Num12z0"/>
    <w:rPr>
      <w:rFonts w:ascii="Times New Roman" w:eastAsia="Times New Roman" w:hAnsi="Times New Roman" w:cs="Times New Roman"/>
    </w:rPr>
  </w:style>
  <w:style w:type="character" w:customStyle="1" w:styleId="gdheader">
    <w:name w:val="gdheader"/>
    <w:basedOn w:val="DefaultParagraphFont"/>
  </w:style>
  <w:style w:type="character" w:customStyle="1" w:styleId="CommentTextChar">
    <w:name w:val="Comment Text Char"/>
    <w:link w:val="CommentText"/>
    <w:uiPriority w:val="99"/>
    <w:locked/>
    <w:rPr>
      <w:rFonts w:ascii="Times New Roman" w:eastAsia="MS Mincho" w:hAnsi="Times New Roman" w:cs="Times New Roman"/>
      <w:sz w:val="20"/>
      <w:szCs w:val="20"/>
      <w:lang w:eastAsia="ja-JP"/>
    </w:rPr>
  </w:style>
  <w:style w:type="character" w:customStyle="1" w:styleId="googqs-tidbit-1">
    <w:name w:val="goog_qs-tidbit-1"/>
    <w:uiPriority w:val="99"/>
    <w:rPr>
      <w:rFonts w:cs="Times New Roman"/>
    </w:rPr>
  </w:style>
  <w:style w:type="character" w:customStyle="1" w:styleId="species">
    <w:name w:val="species"/>
    <w:basedOn w:val="DefaultParagraphFont"/>
    <w:uiPriority w:val="99"/>
  </w:style>
  <w:style w:type="character" w:customStyle="1" w:styleId="herb1">
    <w:name w:val="herb1"/>
    <w:rPr>
      <w:rFonts w:cs="Times New Roman"/>
      <w:color w:val="auto"/>
    </w:rPr>
  </w:style>
  <w:style w:type="character" w:customStyle="1" w:styleId="author">
    <w:name w:val="author"/>
    <w:basedOn w:val="DefaultParagraphFont"/>
    <w:uiPriority w:val="99"/>
  </w:style>
  <w:style w:type="character" w:customStyle="1" w:styleId="maintext1">
    <w:name w:val="maintext1"/>
    <w:rPr>
      <w:rFonts w:ascii="Verdana" w:hAnsi="Verdana" w:cs="Times New Roman" w:hint="default"/>
      <w:sz w:val="20"/>
      <w:szCs w:val="20"/>
    </w:rPr>
  </w:style>
  <w:style w:type="character" w:customStyle="1" w:styleId="CommentTextChar1">
    <w:name w:val="Comment Text Char1"/>
    <w:semiHidden/>
    <w:locked/>
    <w:rPr>
      <w:rFonts w:ascii="Times New Roman" w:hAnsi="Times New Roman" w:cs="Times New Roman" w:hint="default"/>
      <w:sz w:val="20"/>
      <w:szCs w:val="20"/>
    </w:rPr>
  </w:style>
  <w:style w:type="character" w:customStyle="1" w:styleId="ti">
    <w:name w:val="ti"/>
    <w:basedOn w:val="DefaultParagraphFont"/>
  </w:style>
  <w:style w:type="character" w:customStyle="1" w:styleId="StyleBodyTextAsianSimSun75ptChar">
    <w:name w:val="Style Body Text + (Asian) SimSun 7.5 pt Char"/>
    <w:rPr>
      <w:rFonts w:ascii="Arial" w:eastAsia="SimSun" w:hAnsi="Arial"/>
      <w:sz w:val="15"/>
      <w:lang w:val="id-ID" w:eastAsia="en-US" w:bidi="ar-SA"/>
    </w:rPr>
  </w:style>
  <w:style w:type="character" w:customStyle="1" w:styleId="citation-issue">
    <w:name w:val="citation-issue"/>
    <w:rPr>
      <w:rFonts w:ascii="Arial" w:hAnsi="Arial" w:cs="Arial" w:hint="default"/>
      <w:sz w:val="18"/>
      <w:szCs w:val="18"/>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uiPriority w:val="99"/>
  </w:style>
  <w:style w:type="character" w:customStyle="1" w:styleId="BodyTextIndent2Char1">
    <w:name w:val="Body Text Indent 2 Char1"/>
    <w:rPr>
      <w:rFonts w:eastAsia="Times New Roman" w:cs="Arial"/>
      <w:szCs w:val="18"/>
      <w:lang w:eastAsia="en-US"/>
    </w:rPr>
  </w:style>
  <w:style w:type="character" w:customStyle="1" w:styleId="BodyText3Char">
    <w:name w:val="Body Text 3 Char"/>
    <w:link w:val="BodyText3"/>
    <w:rPr>
      <w:rFonts w:ascii="Times New Roman" w:eastAsia="Times New Roman" w:hAnsi="Times New Roman" w:cs="Traditional Arabic"/>
      <w:sz w:val="30"/>
      <w:szCs w:val="34"/>
      <w:lang w:val="en-US" w:eastAsia="zh-CN"/>
    </w:rPr>
  </w:style>
  <w:style w:type="paragraph" w:styleId="FootnoteText">
    <w:name w:val="footnote text"/>
    <w:basedOn w:val="Normal"/>
    <w:link w:val="FootnoteTextChar"/>
    <w:pPr>
      <w:spacing w:after="200" w:line="276" w:lineRule="auto"/>
      <w:ind w:firstLine="0"/>
      <w:jc w:val="left"/>
    </w:pPr>
    <w:rPr>
      <w:rFonts w:ascii="Calibri" w:eastAsia="Times New Roman" w:hAnsi="Calibri" w:cs="Times New Roman"/>
      <w:szCs w:val="20"/>
    </w:rPr>
  </w:style>
  <w:style w:type="paragraph" w:styleId="BodyTextIndent2">
    <w:name w:val="Body Text Indent 2"/>
    <w:basedOn w:val="Normal"/>
    <w:link w:val="BodyTextIndent2Char"/>
    <w:pPr>
      <w:spacing w:after="120" w:line="480" w:lineRule="auto"/>
      <w:ind w:left="360" w:firstLine="0"/>
      <w:jc w:val="left"/>
    </w:pPr>
    <w:rPr>
      <w:rFonts w:eastAsia="MS Mincho" w:cs="Times New Roman"/>
      <w:sz w:val="24"/>
      <w:szCs w:val="24"/>
      <w:lang w:eastAsia="ja-JP"/>
    </w:rPr>
  </w:style>
  <w:style w:type="paragraph" w:styleId="PlainText">
    <w:name w:val="Plain Text"/>
    <w:basedOn w:val="Normal"/>
    <w:link w:val="PlainTextChar"/>
    <w:pPr>
      <w:ind w:firstLine="0"/>
      <w:jc w:val="left"/>
    </w:pPr>
    <w:rPr>
      <w:rFonts w:ascii="Courier New" w:eastAsia="Times New Roman" w:hAnsi="Courier New" w:cs="Times New Roman"/>
      <w:szCs w:val="20"/>
    </w:rPr>
  </w:style>
  <w:style w:type="paragraph" w:styleId="BodyText">
    <w:name w:val="Body Text"/>
    <w:basedOn w:val="Normal"/>
    <w:link w:val="BodyTextChar"/>
    <w:pPr>
      <w:ind w:firstLine="0"/>
    </w:pPr>
    <w:rPr>
      <w:rFonts w:eastAsia="Calibri" w:cs="Times New Roman"/>
      <w:szCs w:val="20"/>
    </w:rPr>
  </w:style>
  <w:style w:type="paragraph" w:styleId="CommentSubject">
    <w:name w:val="annotation subject"/>
    <w:basedOn w:val="CommentText"/>
    <w:next w:val="CommentText"/>
    <w:link w:val="CommentSubjectChar"/>
    <w:uiPriority w:val="99"/>
    <w:rPr>
      <w:b/>
      <w:bCs/>
    </w:rPr>
  </w:style>
  <w:style w:type="paragraph" w:styleId="ListBullet">
    <w:name w:val="List Bullet"/>
    <w:basedOn w:val="Normal"/>
    <w:pPr>
      <w:spacing w:line="360" w:lineRule="auto"/>
      <w:ind w:firstLine="0"/>
    </w:pPr>
    <w:rPr>
      <w:rFonts w:eastAsia="Times New Roman" w:cs="Times New Roman"/>
      <w:iCs/>
      <w:sz w:val="24"/>
      <w:szCs w:val="20"/>
      <w:lang w:val="en-US"/>
    </w:rPr>
  </w:style>
  <w:style w:type="paragraph" w:styleId="Caption">
    <w:name w:val="caption"/>
    <w:basedOn w:val="Normal"/>
    <w:next w:val="Normal"/>
    <w:link w:val="CaptionChar"/>
    <w:qFormat/>
    <w:locked/>
    <w:pPr>
      <w:spacing w:after="200" w:line="276" w:lineRule="auto"/>
      <w:ind w:firstLine="0"/>
      <w:jc w:val="left"/>
    </w:pPr>
    <w:rPr>
      <w:rFonts w:ascii="Calibri" w:eastAsia="Calibri" w:hAnsi="Calibri" w:cs="Times New Roman"/>
      <w:b/>
      <w:bCs/>
      <w:szCs w:val="20"/>
      <w:lang w:val="en-US"/>
    </w:rPr>
  </w:style>
  <w:style w:type="paragraph" w:styleId="BodyTextIndent">
    <w:name w:val="Body Text Indent"/>
    <w:basedOn w:val="Normal"/>
    <w:link w:val="BodyTextIndentChar"/>
    <w:pPr>
      <w:spacing w:after="120"/>
      <w:ind w:left="360" w:firstLine="0"/>
      <w:jc w:val="left"/>
    </w:pPr>
    <w:rPr>
      <w:rFonts w:eastAsia="MS Mincho" w:cs="Times New Roman"/>
      <w:sz w:val="24"/>
      <w:szCs w:val="24"/>
      <w:lang w:eastAsia="ja-JP"/>
    </w:rPr>
  </w:style>
  <w:style w:type="paragraph" w:customStyle="1" w:styleId="jbd-jud12">
    <w:name w:val="jbd-jud12"/>
    <w:basedOn w:val="Normal"/>
    <w:pPr>
      <w:spacing w:before="240"/>
      <w:ind w:firstLine="0"/>
      <w:jc w:val="center"/>
    </w:pPr>
    <w:rPr>
      <w:b/>
      <w:bCs/>
      <w:sz w:val="24"/>
      <w:szCs w:val="24"/>
    </w:rPr>
  </w:style>
  <w:style w:type="paragraph" w:customStyle="1" w:styleId="jbd-jud16">
    <w:name w:val="jbd-jud16"/>
    <w:basedOn w:val="jbd-jud12"/>
    <w:uiPriority w:val="99"/>
    <w:qFormat/>
    <w:pPr>
      <w:spacing w:before="720"/>
    </w:pPr>
    <w:rPr>
      <w:sz w:val="32"/>
      <w:szCs w:val="32"/>
    </w:rPr>
  </w:style>
  <w:style w:type="paragraph" w:styleId="BalloonText">
    <w:name w:val="Balloon Text"/>
    <w:basedOn w:val="Normal"/>
    <w:link w:val="BalloonTextChar"/>
    <w:uiPriority w:val="99"/>
    <w:rPr>
      <w:rFonts w:ascii="Tahoma" w:hAnsi="Tahoma" w:cs="Times New Roman"/>
      <w:sz w:val="16"/>
      <w:szCs w:val="16"/>
    </w:rPr>
  </w:style>
  <w:style w:type="paragraph" w:styleId="BodyText3">
    <w:name w:val="Body Text 3"/>
    <w:basedOn w:val="Normal"/>
    <w:link w:val="BodyText3Char"/>
    <w:pPr>
      <w:spacing w:line="360" w:lineRule="auto"/>
      <w:ind w:firstLine="0"/>
      <w:jc w:val="lowKashida"/>
    </w:pPr>
    <w:rPr>
      <w:rFonts w:eastAsia="Times New Roman" w:cs="Traditional Arabic"/>
      <w:sz w:val="30"/>
      <w:szCs w:val="34"/>
      <w:lang w:val="en-US" w:eastAsia="zh-CN"/>
    </w:rPr>
  </w:style>
  <w:style w:type="paragraph" w:styleId="TOC1">
    <w:name w:val="toc 1"/>
    <w:basedOn w:val="Normal"/>
    <w:next w:val="Normal"/>
    <w:uiPriority w:val="39"/>
    <w:unhideWhenUsed/>
    <w:locked/>
    <w:pPr>
      <w:spacing w:after="100" w:line="276" w:lineRule="auto"/>
      <w:ind w:firstLine="0"/>
      <w:jc w:val="left"/>
    </w:pPr>
    <w:rPr>
      <w:rFonts w:ascii="Calibri" w:eastAsia="Times New Roman" w:hAnsi="Calibri"/>
      <w:sz w:val="22"/>
      <w:szCs w:val="22"/>
      <w:lang w:val="en-US"/>
    </w:rPr>
  </w:style>
  <w:style w:type="paragraph" w:styleId="Footer">
    <w:name w:val="footer"/>
    <w:basedOn w:val="Normal"/>
    <w:link w:val="FooterChar"/>
    <w:uiPriority w:val="99"/>
    <w:pPr>
      <w:tabs>
        <w:tab w:val="center" w:pos="4320"/>
        <w:tab w:val="right" w:pos="8640"/>
      </w:tabs>
    </w:pPr>
    <w:rPr>
      <w:rFonts w:cs="Times New Roman"/>
      <w:sz w:val="18"/>
    </w:rPr>
  </w:style>
  <w:style w:type="paragraph" w:styleId="BodyTextIndent3">
    <w:name w:val="Body Text Indent 3"/>
    <w:basedOn w:val="Normal"/>
    <w:link w:val="BodyTextIndent3Char"/>
    <w:pPr>
      <w:bidi/>
      <w:spacing w:after="120"/>
      <w:ind w:left="360" w:firstLine="0"/>
      <w:jc w:val="left"/>
    </w:pPr>
    <w:rPr>
      <w:rFonts w:eastAsia="SimSun" w:cs="Times New Roman"/>
      <w:sz w:val="16"/>
      <w:szCs w:val="16"/>
      <w:lang w:val="en-US" w:eastAsia="zh-CN" w:bidi="fa-IR"/>
    </w:rPr>
  </w:style>
  <w:style w:type="paragraph" w:styleId="NormalIndent">
    <w:name w:val="Normal Indent"/>
    <w:basedOn w:val="Normal"/>
    <w:pPr>
      <w:widowControl w:val="0"/>
      <w:ind w:left="480" w:firstLine="0"/>
    </w:pPr>
    <w:rPr>
      <w:rFonts w:ascii="Courier" w:eastAsia="MingLiU" w:hAnsi="Courier" w:cs="Angsana New"/>
      <w:szCs w:val="20"/>
      <w:lang w:val="en-GB"/>
    </w:rPr>
  </w:style>
  <w:style w:type="paragraph" w:styleId="BlockText">
    <w:name w:val="Block Text"/>
    <w:basedOn w:val="Normal"/>
    <w:pPr>
      <w:ind w:left="567" w:right="-1" w:hanging="567"/>
    </w:pPr>
    <w:rPr>
      <w:rFonts w:eastAsia="SimSun" w:cs="Angsana New"/>
      <w:szCs w:val="20"/>
      <w:lang w:val="nl-NL"/>
    </w:rPr>
  </w:style>
  <w:style w:type="paragraph" w:styleId="CommentText">
    <w:name w:val="annotation text"/>
    <w:basedOn w:val="Normal"/>
    <w:link w:val="CommentTextChar"/>
    <w:uiPriority w:val="99"/>
    <w:pPr>
      <w:ind w:firstLine="0"/>
      <w:jc w:val="left"/>
    </w:pPr>
    <w:rPr>
      <w:rFonts w:eastAsia="MS Mincho" w:cs="Times New Roman"/>
      <w:szCs w:val="20"/>
      <w:lang w:eastAsia="ja-JP"/>
    </w:rPr>
  </w:style>
  <w:style w:type="paragraph" w:styleId="Title">
    <w:name w:val="Title"/>
    <w:basedOn w:val="Normal"/>
    <w:link w:val="TitleChar"/>
    <w:qFormat/>
    <w:locked/>
    <w:pPr>
      <w:ind w:firstLine="0"/>
      <w:jc w:val="center"/>
    </w:pPr>
    <w:rPr>
      <w:rFonts w:eastAsia="Times New Roman" w:cs="Times New Roman"/>
      <w:b/>
      <w:bCs/>
      <w:sz w:val="28"/>
      <w:szCs w:val="20"/>
      <w:lang w:val="en-US"/>
    </w:rPr>
  </w:style>
  <w:style w:type="paragraph" w:styleId="List">
    <w:name w:val="List"/>
    <w:basedOn w:val="BodyText"/>
    <w:pPr>
      <w:suppressAutoHyphens/>
      <w:jc w:val="left"/>
    </w:pPr>
    <w:rPr>
      <w:rFonts w:eastAsia="SimSun"/>
      <w:b/>
      <w:bCs/>
      <w:sz w:val="24"/>
      <w:lang w:eastAsia="ar-SA"/>
    </w:rPr>
  </w:style>
  <w:style w:type="paragraph" w:styleId="Subtitle">
    <w:name w:val="Subtitle"/>
    <w:basedOn w:val="Normal"/>
    <w:next w:val="BodyText"/>
    <w:link w:val="SubtitleChar"/>
    <w:qFormat/>
    <w:locked/>
    <w:pPr>
      <w:suppressAutoHyphens/>
      <w:ind w:firstLine="0"/>
      <w:jc w:val="center"/>
    </w:pPr>
    <w:rPr>
      <w:rFonts w:eastAsia="Times New Roman" w:cs="Times New Roman"/>
      <w:b/>
      <w:bCs/>
      <w:sz w:val="24"/>
      <w:szCs w:val="24"/>
      <w:lang w:eastAsia="ar-SA"/>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Times New Roman"/>
      <w:szCs w:val="20"/>
    </w:rPr>
  </w:style>
  <w:style w:type="paragraph" w:styleId="Header">
    <w:name w:val="header"/>
    <w:basedOn w:val="Normal"/>
    <w:link w:val="HeaderChar"/>
    <w:uiPriority w:val="99"/>
    <w:pPr>
      <w:tabs>
        <w:tab w:val="center" w:pos="4320"/>
        <w:tab w:val="right" w:pos="8640"/>
      </w:tabs>
      <w:ind w:firstLine="0"/>
      <w:jc w:val="left"/>
    </w:pPr>
    <w:rPr>
      <w:rFonts w:eastAsia="Calibri" w:cs="Times New Roman"/>
      <w:sz w:val="24"/>
      <w:szCs w:val="24"/>
    </w:rPr>
  </w:style>
  <w:style w:type="paragraph" w:styleId="EndnoteText">
    <w:name w:val="endnote text"/>
    <w:basedOn w:val="Normal"/>
    <w:link w:val="EndnoteTextChar"/>
    <w:unhideWhenUsed/>
    <w:pPr>
      <w:spacing w:after="200" w:line="276" w:lineRule="auto"/>
      <w:ind w:firstLine="0"/>
      <w:jc w:val="left"/>
    </w:pPr>
    <w:rPr>
      <w:rFonts w:ascii="Calibri" w:eastAsia="Calibri" w:hAnsi="Calibri"/>
      <w:szCs w:val="20"/>
      <w:lang w:val="en-US"/>
    </w:rPr>
  </w:style>
  <w:style w:type="paragraph" w:styleId="TOC4">
    <w:name w:val="toc 4"/>
    <w:basedOn w:val="Normal"/>
    <w:next w:val="Normal"/>
    <w:locked/>
    <w:pPr>
      <w:tabs>
        <w:tab w:val="right" w:leader="dot" w:pos="7938"/>
      </w:tabs>
      <w:spacing w:line="480" w:lineRule="auto"/>
      <w:ind w:left="480" w:firstLine="720"/>
      <w:jc w:val="left"/>
    </w:pPr>
    <w:rPr>
      <w:rFonts w:eastAsia="Times New Roman" w:cs="Times New Roman"/>
      <w:sz w:val="18"/>
      <w:szCs w:val="20"/>
      <w:lang w:val="en-US"/>
    </w:rPr>
  </w:style>
  <w:style w:type="paragraph" w:styleId="NormalWeb">
    <w:name w:val="Normal (Web)"/>
    <w:basedOn w:val="Normal"/>
    <w:link w:val="NormalWebChar"/>
    <w:uiPriority w:val="99"/>
    <w:pPr>
      <w:spacing w:before="100" w:beforeAutospacing="1" w:after="100" w:afterAutospacing="1"/>
      <w:ind w:firstLine="0"/>
      <w:jc w:val="left"/>
    </w:pPr>
    <w:rPr>
      <w:rFonts w:eastAsia="Times New Roman" w:cs="Times New Roman"/>
      <w:sz w:val="24"/>
      <w:szCs w:val="24"/>
      <w:lang w:val="en-US"/>
    </w:rPr>
  </w:style>
  <w:style w:type="paragraph" w:styleId="ListContinue4">
    <w:name w:val="List Continue 4"/>
    <w:basedOn w:val="Normal"/>
    <w:pPr>
      <w:spacing w:after="120"/>
      <w:ind w:left="1440" w:firstLine="0"/>
    </w:pPr>
    <w:rPr>
      <w:rFonts w:eastAsia="SimSun" w:cs="Angsana New"/>
      <w:szCs w:val="20"/>
      <w:lang w:val="en-US"/>
    </w:rPr>
  </w:style>
  <w:style w:type="paragraph" w:styleId="BodyText2">
    <w:name w:val="Body Text 2"/>
    <w:basedOn w:val="Normal"/>
    <w:link w:val="BodyText2Char"/>
    <w:pPr>
      <w:spacing w:after="120" w:line="480" w:lineRule="auto"/>
      <w:ind w:firstLine="0"/>
      <w:jc w:val="left"/>
    </w:pPr>
    <w:rPr>
      <w:rFonts w:eastAsia="Calibri" w:cs="Times New Roman"/>
      <w:sz w:val="24"/>
      <w:szCs w:val="24"/>
    </w:rPr>
  </w:style>
  <w:style w:type="paragraph" w:customStyle="1" w:styleId="latindiag">
    <w:name w:val="latindiag"/>
    <w:basedOn w:val="Normal"/>
    <w:pPr>
      <w:spacing w:before="100" w:beforeAutospacing="1" w:after="100" w:afterAutospacing="1"/>
      <w:ind w:firstLine="720"/>
    </w:pPr>
    <w:rPr>
      <w:rFonts w:eastAsia="Times New Roman" w:cs="Times New Roman"/>
      <w:sz w:val="24"/>
      <w:szCs w:val="24"/>
      <w:lang w:val="en-US"/>
    </w:rPr>
  </w:style>
  <w:style w:type="paragraph" w:customStyle="1" w:styleId="BodyTextIndent3858D7CFB-ED40-4347-BF05-701D383B685F858D7CFB-ED40-4347-BF05-701D383B685F">
    <w:name w:val="Body Text Indent 3{858D7CFB-ED40-4347-BF05-701D383B685F}{858D7CFB-ED40-4347-BF05-701D383B685F}"/>
    <w:basedOn w:val="Normal"/>
    <w:pPr>
      <w:spacing w:after="120" w:line="276" w:lineRule="auto"/>
      <w:ind w:left="283" w:firstLine="0"/>
      <w:jc w:val="left"/>
    </w:pPr>
    <w:rPr>
      <w:rFonts w:ascii="Calibri" w:eastAsia="Calibri" w:hAnsi="Calibri" w:cs="Times New Roman"/>
      <w:sz w:val="16"/>
      <w:szCs w:val="16"/>
    </w:rPr>
  </w:style>
  <w:style w:type="paragraph" w:customStyle="1" w:styleId="jbd-keyword">
    <w:name w:val="jbd-keyword"/>
    <w:basedOn w:val="jbd-abs-gb-tab9"/>
    <w:qFormat/>
    <w:pPr>
      <w:widowControl w:val="0"/>
      <w:spacing w:before="240" w:after="480"/>
    </w:pPr>
  </w:style>
  <w:style w:type="paragraph" w:customStyle="1" w:styleId="style1">
    <w:name w:val="style1"/>
    <w:basedOn w:val="Normal"/>
    <w:pPr>
      <w:ind w:left="288" w:right="72" w:firstLine="216"/>
    </w:pPr>
    <w:rPr>
      <w:rFonts w:eastAsia="SimSun" w:cs="Angsana New"/>
      <w:color w:val="000000"/>
      <w:szCs w:val="20"/>
      <w:lang w:val="en-US" w:eastAsia="zh-CN"/>
    </w:rPr>
  </w:style>
  <w:style w:type="paragraph" w:customStyle="1" w:styleId="Caption3">
    <w:name w:val="Caption3"/>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nam">
    <w:name w:val="jbd-nam"/>
    <w:basedOn w:val="Normal"/>
    <w:qFormat/>
    <w:pPr>
      <w:spacing w:before="480"/>
      <w:ind w:firstLine="0"/>
      <w:jc w:val="center"/>
    </w:pPr>
    <w:rPr>
      <w:b/>
      <w:bCs/>
      <w:caps/>
    </w:rPr>
  </w:style>
  <w:style w:type="paragraph" w:customStyle="1" w:styleId="jbd-dafpus8">
    <w:name w:val="jbd-dafpus8"/>
    <w:basedOn w:val="Normal"/>
    <w:link w:val="jbd-dafpus8Char"/>
    <w:qFormat/>
    <w:pPr>
      <w:ind w:left="284" w:hanging="284"/>
    </w:pPr>
    <w:rPr>
      <w:rFonts w:cs="Times New Roman"/>
      <w:sz w:val="16"/>
      <w:szCs w:val="14"/>
    </w:rPr>
  </w:style>
  <w:style w:type="paragraph" w:customStyle="1" w:styleId="CM12">
    <w:name w:val="CM12"/>
    <w:basedOn w:val="Default"/>
    <w:next w:val="Default"/>
    <w:uiPriority w:val="99"/>
    <w:rPr>
      <w:rFonts w:ascii="Times New Roman" w:hAnsi="Times New Roman" w:cs="Times New Roman"/>
      <w:color w:val="auto"/>
      <w:lang w:val="en-US" w:eastAsia="en-US" w:bidi="fa-IR"/>
    </w:rPr>
  </w:style>
  <w:style w:type="paragraph" w:customStyle="1" w:styleId="Caption4">
    <w:name w:val="Caption4"/>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alamat">
    <w:name w:val="jbd-alamat"/>
    <w:basedOn w:val="Normal"/>
    <w:qFormat/>
    <w:pPr>
      <w:widowControl w:val="0"/>
      <w:ind w:firstLine="0"/>
      <w:jc w:val="center"/>
    </w:pPr>
    <w:rPr>
      <w:sz w:val="16"/>
      <w:szCs w:val="16"/>
    </w:rPr>
  </w:style>
  <w:style w:type="paragraph" w:customStyle="1" w:styleId="jbd-jud14">
    <w:name w:val="jbd-jud14"/>
    <w:basedOn w:val="jbd-jud16"/>
    <w:rPr>
      <w:sz w:val="28"/>
      <w:lang w:val="sv-SE"/>
    </w:rPr>
  </w:style>
  <w:style w:type="paragraph" w:customStyle="1" w:styleId="BodyTextIndent31">
    <w:name w:val="Body Text Indent 31"/>
    <w:basedOn w:val="Normal"/>
    <w:pPr>
      <w:tabs>
        <w:tab w:val="left" w:pos="0"/>
        <w:tab w:val="left" w:pos="9639"/>
      </w:tabs>
      <w:spacing w:line="480" w:lineRule="auto"/>
      <w:ind w:right="-738" w:hanging="270"/>
    </w:pPr>
    <w:rPr>
      <w:rFonts w:eastAsia="SimSun" w:cs="Angsana New"/>
      <w:sz w:val="24"/>
      <w:szCs w:val="20"/>
      <w:lang w:val="en-GB" w:eastAsia="fr-FR"/>
    </w:rPr>
  </w:style>
  <w:style w:type="paragraph" w:customStyle="1" w:styleId="jbd-Pendahul">
    <w:name w:val="jbd-Pendahul"/>
    <w:basedOn w:val="jbd-Pendahul10"/>
    <w:uiPriority w:val="99"/>
    <w:pPr>
      <w:spacing w:before="0"/>
    </w:pPr>
    <w:rPr>
      <w:szCs w:val="20"/>
    </w:rPr>
  </w:style>
  <w:style w:type="paragraph" w:customStyle="1" w:styleId="xl29">
    <w:name w:val="xl29"/>
    <w:basedOn w:val="Normal"/>
    <w:pPr>
      <w:spacing w:before="100" w:beforeAutospacing="1" w:after="100" w:afterAutospacing="1"/>
      <w:ind w:firstLine="0"/>
    </w:pPr>
    <w:rPr>
      <w:rFonts w:eastAsia="SimSun" w:cs="Angsana New"/>
      <w:sz w:val="24"/>
      <w:szCs w:val="20"/>
      <w:lang w:val="en-US"/>
    </w:rPr>
  </w:style>
  <w:style w:type="paragraph" w:customStyle="1" w:styleId="Caption5">
    <w:name w:val="Caption5"/>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diterima">
    <w:name w:val="jbd-diterima"/>
    <w:basedOn w:val="Normal"/>
    <w:uiPriority w:val="99"/>
    <w:qFormat/>
    <w:pPr>
      <w:widowControl w:val="0"/>
      <w:spacing w:before="240" w:after="480"/>
      <w:ind w:firstLine="0"/>
      <w:jc w:val="center"/>
    </w:pPr>
    <w:rPr>
      <w:sz w:val="16"/>
      <w:szCs w:val="16"/>
    </w:rPr>
  </w:style>
  <w:style w:type="paragraph" w:customStyle="1" w:styleId="Assuntodecomentrio1">
    <w:name w:val="Assunto de comentário1"/>
    <w:basedOn w:val="CommentText"/>
    <w:next w:val="CommentText"/>
    <w:semiHidden/>
    <w:pPr>
      <w:jc w:val="both"/>
    </w:pPr>
    <w:rPr>
      <w:rFonts w:eastAsia="SimSun"/>
      <w:b/>
      <w:bCs/>
      <w:lang w:eastAsia="pt-PT"/>
    </w:rPr>
  </w:style>
  <w:style w:type="paragraph" w:customStyle="1" w:styleId="jbd-subsubjud10">
    <w:name w:val="jbd-subsubjud10"/>
    <w:basedOn w:val="jbd-subjud10"/>
    <w:qFormat/>
    <w:rPr>
      <w:b w:val="0"/>
      <w:bCs/>
      <w:i/>
      <w:iCs w:val="0"/>
    </w:rPr>
  </w:style>
  <w:style w:type="paragraph" w:customStyle="1" w:styleId="xl66">
    <w:name w:val="xl66"/>
    <w:basedOn w:val="Normal"/>
    <w:pPr>
      <w:spacing w:before="100" w:beforeAutospacing="1" w:after="100" w:afterAutospacing="1"/>
      <w:ind w:firstLine="0"/>
      <w:jc w:val="left"/>
    </w:pPr>
    <w:rPr>
      <w:rFonts w:eastAsia="Times New Roman" w:cs="Times New Roman"/>
      <w:sz w:val="24"/>
      <w:szCs w:val="24"/>
      <w:lang w:val="en-US"/>
    </w:rPr>
  </w:style>
  <w:style w:type="paragraph" w:styleId="NoSpacing">
    <w:name w:val="No Spacing"/>
    <w:link w:val="NoSpacingChar"/>
    <w:qFormat/>
    <w:rPr>
      <w:rFonts w:eastAsia="Times New Roman"/>
      <w:sz w:val="22"/>
      <w:szCs w:val="22"/>
      <w:lang w:val="en-US" w:eastAsia="en-US" w:bidi="fa-IR"/>
    </w:rPr>
  </w:style>
  <w:style w:type="paragraph" w:customStyle="1" w:styleId="a-plus-plus">
    <w:name w:val="a-plus-plus"/>
    <w:basedOn w:val="Normal"/>
    <w:pPr>
      <w:spacing w:before="100" w:beforeAutospacing="1" w:after="100" w:afterAutospacing="1"/>
      <w:ind w:firstLine="720"/>
    </w:pPr>
    <w:rPr>
      <w:rFonts w:eastAsia="Times New Roman" w:cs="Times New Roman"/>
      <w:sz w:val="24"/>
      <w:szCs w:val="24"/>
      <w:lang w:val="en-US"/>
    </w:rPr>
  </w:style>
  <w:style w:type="paragraph" w:customStyle="1" w:styleId="BodyTextIndent2858D7CFB-ED40-4347-BF05-701D383B685F858D7CFB-ED40-4347-BF05-701D383B685F">
    <w:name w:val="Body Text Indent 2{858D7CFB-ED40-4347-BF05-701D383B685F}{858D7CFB-ED40-4347-BF05-701D383B685F}"/>
    <w:basedOn w:val="Normal"/>
    <w:pPr>
      <w:spacing w:after="120" w:line="480" w:lineRule="auto"/>
      <w:ind w:left="283"/>
    </w:pPr>
    <w:rPr>
      <w:rFonts w:eastAsia="Times New Roman" w:cs="Times New Roman"/>
    </w:rPr>
  </w:style>
  <w:style w:type="paragraph" w:customStyle="1" w:styleId="jbd-pendahul0">
    <w:name w:val="jbd-pendahul"/>
    <w:basedOn w:val="jbd-Pendahul10"/>
    <w:qFormat/>
    <w:pPr>
      <w:widowControl w:val="0"/>
      <w:spacing w:before="0"/>
    </w:pPr>
  </w:style>
  <w:style w:type="paragraph" w:customStyle="1" w:styleId="z-TopofForm1">
    <w:name w:val="z-Top of Form1"/>
    <w:basedOn w:val="Normal"/>
    <w:next w:val="Normal"/>
    <w:link w:val="z-TopofFormChar"/>
    <w:pPr>
      <w:pBdr>
        <w:bottom w:val="single" w:sz="6" w:space="1" w:color="auto"/>
      </w:pBdr>
      <w:ind w:firstLine="0"/>
      <w:jc w:val="center"/>
    </w:pPr>
    <w:rPr>
      <w:rFonts w:ascii="Arial" w:eastAsia="Times New Roman" w:hAnsi="Arial" w:cs="Times New Roman"/>
      <w:vanish/>
      <w:sz w:val="16"/>
      <w:szCs w:val="16"/>
    </w:rPr>
  </w:style>
  <w:style w:type="paragraph" w:customStyle="1" w:styleId="Default">
    <w:name w:val="Default"/>
    <w:pPr>
      <w:autoSpaceDE w:val="0"/>
      <w:autoSpaceDN w:val="0"/>
      <w:adjustRightInd w:val="0"/>
    </w:pPr>
    <w:rPr>
      <w:rFonts w:ascii="Arial" w:hAnsi="Arial" w:cs="Arial"/>
      <w:color w:val="000000"/>
      <w:sz w:val="24"/>
      <w:szCs w:val="24"/>
      <w:lang w:val="id-ID" w:eastAsia="id-ID"/>
    </w:rPr>
  </w:style>
  <w:style w:type="paragraph" w:customStyle="1" w:styleId="Norml">
    <w:name w:val="Norm.l"/>
    <w:basedOn w:val="Normal"/>
    <w:next w:val="Normal"/>
    <w:pPr>
      <w:autoSpaceDE w:val="0"/>
      <w:autoSpaceDN w:val="0"/>
      <w:adjustRightInd w:val="0"/>
      <w:ind w:firstLine="720"/>
    </w:pPr>
    <w:rPr>
      <w:rFonts w:ascii="TimesNewRoman" w:eastAsia="Calibri" w:hAnsi="TimesNewRoman" w:cs="Times New Roman"/>
      <w:sz w:val="24"/>
      <w:szCs w:val="24"/>
      <w:lang w:val="en-US" w:bidi="fa-IR"/>
    </w:rPr>
  </w:style>
  <w:style w:type="paragraph" w:customStyle="1" w:styleId="font5">
    <w:name w:val="font5"/>
    <w:basedOn w:val="Normal"/>
    <w:pPr>
      <w:spacing w:before="100" w:beforeAutospacing="1" w:after="100" w:afterAutospacing="1"/>
      <w:ind w:firstLine="0"/>
      <w:jc w:val="left"/>
    </w:pPr>
    <w:rPr>
      <w:rFonts w:eastAsia="Times New Roman" w:cs="Times New Roman"/>
      <w:color w:val="FF0000"/>
      <w:sz w:val="22"/>
      <w:szCs w:val="22"/>
      <w:lang w:val="en-US"/>
    </w:rPr>
  </w:style>
  <w:style w:type="paragraph" w:customStyle="1" w:styleId="jbd-Pendahul10">
    <w:name w:val="jbd-Pendahul10"/>
    <w:basedOn w:val="jbd-nam"/>
    <w:qFormat/>
    <w:pPr>
      <w:keepNext/>
      <w:spacing w:after="240"/>
    </w:pPr>
  </w:style>
  <w:style w:type="paragraph" w:customStyle="1" w:styleId="Style1Char">
    <w:name w:val="Style1 Char"/>
    <w:basedOn w:val="Normal"/>
    <w:link w:val="Style1CharChar1"/>
    <w:pPr>
      <w:tabs>
        <w:tab w:val="left" w:pos="600"/>
        <w:tab w:val="left" w:pos="1200"/>
      </w:tabs>
      <w:spacing w:line="360" w:lineRule="auto"/>
      <w:ind w:right="234" w:firstLine="0"/>
    </w:pPr>
    <w:rPr>
      <w:rFonts w:ascii="Calibri" w:eastAsia="Calibri" w:hAnsi="Calibri" w:cs="Times New Roman"/>
      <w:szCs w:val="20"/>
      <w:lang w:val="en-GB"/>
    </w:rPr>
  </w:style>
  <w:style w:type="paragraph" w:customStyle="1" w:styleId="fungus-attribute-body">
    <w:name w:val="fungus-attribute-body"/>
    <w:basedOn w:val="Normal"/>
    <w:pPr>
      <w:spacing w:before="100" w:beforeAutospacing="1" w:after="100" w:afterAutospacing="1"/>
      <w:ind w:firstLine="0"/>
      <w:jc w:val="left"/>
    </w:pPr>
    <w:rPr>
      <w:rFonts w:eastAsia="Times New Roman" w:cs="Times New Roman"/>
      <w:sz w:val="24"/>
      <w:szCs w:val="24"/>
      <w:lang w:val="en-US" w:bidi="hi-IN"/>
    </w:rPr>
  </w:style>
  <w:style w:type="paragraph" w:customStyle="1" w:styleId="spdesc">
    <w:name w:val="spdesc"/>
    <w:basedOn w:val="Normal"/>
    <w:uiPriority w:val="99"/>
    <w:pPr>
      <w:spacing w:before="100" w:beforeAutospacing="1" w:after="100" w:afterAutospacing="1"/>
      <w:ind w:firstLine="0"/>
      <w:jc w:val="left"/>
    </w:pPr>
    <w:rPr>
      <w:rFonts w:eastAsia="Times New Roman" w:cs="Times New Roman"/>
      <w:sz w:val="24"/>
      <w:szCs w:val="24"/>
      <w:lang w:val="en-IN" w:eastAsia="en-IN"/>
    </w:rPr>
  </w:style>
  <w:style w:type="paragraph" w:customStyle="1" w:styleId="xl68">
    <w:name w:val="xl68"/>
    <w:basedOn w:val="Normal"/>
    <w:pPr>
      <w:spacing w:before="100" w:beforeAutospacing="1" w:after="100" w:afterAutospacing="1"/>
      <w:ind w:firstLine="0"/>
      <w:jc w:val="left"/>
    </w:pPr>
    <w:rPr>
      <w:rFonts w:eastAsia="Times New Roman" w:cs="Times New Roman"/>
      <w:i/>
      <w:iCs/>
      <w:sz w:val="24"/>
      <w:szCs w:val="24"/>
      <w:lang w:val="en-US"/>
    </w:rPr>
  </w:style>
  <w:style w:type="paragraph" w:customStyle="1" w:styleId="jbd-abs-gb-tab9">
    <w:name w:val="jbd-abs-gb-tab9"/>
    <w:basedOn w:val="Normal"/>
    <w:qFormat/>
    <w:pPr>
      <w:ind w:firstLine="0"/>
    </w:pPr>
    <w:rPr>
      <w:sz w:val="18"/>
      <w:szCs w:val="16"/>
    </w:rPr>
  </w:style>
  <w:style w:type="paragraph" w:customStyle="1" w:styleId="BodyText31">
    <w:name w:val="Body Text 31"/>
    <w:basedOn w:val="Normal"/>
    <w:pPr>
      <w:ind w:firstLine="0"/>
    </w:pPr>
    <w:rPr>
      <w:rFonts w:eastAsia="MS Mincho" w:cs="Angsana New"/>
      <w:i/>
      <w:sz w:val="24"/>
      <w:szCs w:val="20"/>
      <w:lang w:val="en-GB" w:eastAsia="fr-FR"/>
    </w:rPr>
  </w:style>
  <w:style w:type="paragraph" w:styleId="ListParagraph">
    <w:name w:val="List Paragraph"/>
    <w:basedOn w:val="Normal"/>
    <w:uiPriority w:val="34"/>
    <w:qFormat/>
    <w:pPr>
      <w:ind w:left="720" w:firstLine="0"/>
      <w:jc w:val="left"/>
    </w:pPr>
    <w:rPr>
      <w:rFonts w:eastAsia="Calibri" w:cs="Times New Roman"/>
      <w:sz w:val="24"/>
      <w:szCs w:val="24"/>
      <w:lang w:val="en-US"/>
    </w:rPr>
  </w:style>
  <w:style w:type="paragraph" w:customStyle="1" w:styleId="Autor">
    <w:name w:val="Autor"/>
    <w:basedOn w:val="Normal"/>
    <w:next w:val="Kleindruck"/>
    <w:pPr>
      <w:spacing w:after="200"/>
      <w:ind w:firstLine="567"/>
      <w:jc w:val="center"/>
    </w:pPr>
    <w:rPr>
      <w:rFonts w:eastAsia="Times New Roman" w:cs="Times New Roman"/>
      <w:sz w:val="24"/>
      <w:szCs w:val="24"/>
      <w:lang w:val="de-AT" w:eastAsia="de-DE"/>
    </w:rPr>
  </w:style>
  <w:style w:type="paragraph" w:customStyle="1" w:styleId="jbd-subjud10">
    <w:name w:val="jbd-subjud10"/>
    <w:basedOn w:val="Normal"/>
    <w:qFormat/>
    <w:pPr>
      <w:keepNext/>
      <w:spacing w:before="240"/>
      <w:ind w:firstLine="0"/>
      <w:jc w:val="left"/>
    </w:pPr>
    <w:rPr>
      <w:b/>
      <w:iCs/>
      <w:szCs w:val="20"/>
    </w:rPr>
  </w:style>
  <w:style w:type="paragraph" w:customStyle="1" w:styleId="Affiliation">
    <w:name w:val="Affiliation"/>
    <w:basedOn w:val="Normal"/>
    <w:pPr>
      <w:suppressAutoHyphens/>
      <w:overflowPunct w:val="0"/>
      <w:autoSpaceDE w:val="0"/>
      <w:autoSpaceDN w:val="0"/>
      <w:adjustRightInd w:val="0"/>
      <w:ind w:firstLine="0"/>
      <w:jc w:val="center"/>
      <w:textAlignment w:val="baseline"/>
    </w:pPr>
    <w:rPr>
      <w:rFonts w:ascii="Arial" w:eastAsia="Times New Roman" w:hAnsi="Arial" w:cs="Times New Roman"/>
      <w:kern w:val="14"/>
      <w:szCs w:val="20"/>
      <w:lang w:val="en-US" w:eastAsia="id-ID"/>
    </w:rPr>
  </w:style>
  <w:style w:type="paragraph" w:customStyle="1" w:styleId="Adafpust">
    <w:name w:val="Adafpust"/>
    <w:basedOn w:val="Normal"/>
    <w:uiPriority w:val="99"/>
    <w:pPr>
      <w:spacing w:after="120"/>
      <w:ind w:left="624" w:hanging="624"/>
    </w:pPr>
    <w:rPr>
      <w:rFonts w:ascii="Arial" w:eastAsia="Times New Roman" w:hAnsi="Arial" w:cs="Times New Roman"/>
      <w:sz w:val="22"/>
      <w:szCs w:val="20"/>
      <w:lang w:val="en-US"/>
    </w:rPr>
  </w:style>
  <w:style w:type="paragraph" w:customStyle="1" w:styleId="Normal2">
    <w:name w:val="Normal 2"/>
    <w:basedOn w:val="Normal"/>
    <w:pPr>
      <w:spacing w:line="360" w:lineRule="auto"/>
    </w:pPr>
    <w:rPr>
      <w:rFonts w:eastAsia="SimSun" w:cs="Angsana New"/>
      <w:sz w:val="24"/>
      <w:szCs w:val="20"/>
      <w:lang w:val="en-US"/>
    </w:rPr>
  </w:style>
  <w:style w:type="paragraph" w:customStyle="1" w:styleId="Papertext">
    <w:name w:val="Papertext"/>
    <w:basedOn w:val="Normal"/>
    <w:uiPriority w:val="99"/>
    <w:pPr>
      <w:tabs>
        <w:tab w:val="left" w:pos="284"/>
        <w:tab w:val="left" w:pos="425"/>
        <w:tab w:val="left" w:pos="567"/>
        <w:tab w:val="left" w:pos="709"/>
        <w:tab w:val="left" w:pos="851"/>
      </w:tabs>
      <w:spacing w:after="120" w:line="360" w:lineRule="auto"/>
      <w:ind w:firstLine="0"/>
    </w:pPr>
    <w:rPr>
      <w:rFonts w:eastAsia="Times New Roman" w:cs="Times New Roman"/>
      <w:sz w:val="24"/>
      <w:szCs w:val="24"/>
      <w:lang w:val="de-DE" w:eastAsia="de-DE"/>
    </w:rPr>
  </w:style>
  <w:style w:type="paragraph" w:customStyle="1" w:styleId="Textodebalo1">
    <w:name w:val="Texto de balão1"/>
    <w:basedOn w:val="Normal"/>
    <w:semiHidden/>
    <w:pPr>
      <w:ind w:firstLine="0"/>
    </w:pPr>
    <w:rPr>
      <w:rFonts w:ascii="Tahoma" w:eastAsia="SimSun" w:hAnsi="Tahoma" w:cs="Tahoma"/>
      <w:sz w:val="16"/>
      <w:szCs w:val="16"/>
      <w:lang w:val="en-US" w:eastAsia="pt-PT"/>
    </w:rPr>
  </w:style>
  <w:style w:type="paragraph" w:customStyle="1" w:styleId="abstract">
    <w:name w:val="abstract"/>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Equation">
    <w:name w:val="Equation"/>
    <w:basedOn w:val="Normal"/>
    <w:uiPriority w:val="99"/>
    <w:pPr>
      <w:widowControl w:val="0"/>
      <w:tabs>
        <w:tab w:val="right" w:pos="8787"/>
      </w:tabs>
      <w:bidi/>
      <w:spacing w:before="80" w:after="80" w:line="252" w:lineRule="auto"/>
      <w:ind w:hanging="2"/>
      <w:jc w:val="lowKashida"/>
    </w:pPr>
    <w:rPr>
      <w:rFonts w:eastAsia="Times New Roman" w:cs="Zar"/>
      <w:sz w:val="22"/>
      <w:szCs w:val="26"/>
      <w:lang w:val="en-US" w:eastAsia="id-ID" w:bidi="fa-IR"/>
    </w:rPr>
  </w:style>
  <w:style w:type="paragraph" w:customStyle="1" w:styleId="CaptionofFigure">
    <w:name w:val="Caption of Figure"/>
    <w:basedOn w:val="Caption"/>
    <w:next w:val="Normal"/>
    <w:uiPriority w:val="99"/>
    <w:pPr>
      <w:keepLines/>
      <w:widowControl w:val="0"/>
      <w:bidi/>
      <w:spacing w:before="60" w:after="240" w:line="240" w:lineRule="auto"/>
      <w:jc w:val="center"/>
    </w:pPr>
    <w:rPr>
      <w:rFonts w:ascii="Times New Roman" w:eastAsia="Times New Roman" w:hAnsi="Times New Roman" w:cs="Zar"/>
      <w:b w:val="0"/>
      <w:bCs w:val="0"/>
      <w:szCs w:val="24"/>
      <w:lang w:val="id-ID" w:eastAsia="id-ID" w:bidi="fa-IR"/>
    </w:rPr>
  </w:style>
  <w:style w:type="paragraph" w:customStyle="1" w:styleId="Retraitcorpsdetexte21">
    <w:name w:val="Retrait corps de texte 21"/>
    <w:basedOn w:val="Normal"/>
    <w:pPr>
      <w:suppressAutoHyphens/>
      <w:ind w:firstLine="720"/>
    </w:pPr>
    <w:rPr>
      <w:rFonts w:eastAsia="SimSun" w:cs="Angsana New"/>
      <w:sz w:val="24"/>
      <w:szCs w:val="20"/>
      <w:lang w:val="en-US" w:eastAsia="ar-SA"/>
    </w:rPr>
  </w:style>
  <w:style w:type="paragraph" w:customStyle="1" w:styleId="StyleH2Bold1">
    <w:name w:val="Style H2 + Bold1"/>
    <w:basedOn w:val="H2"/>
    <w:pPr>
      <w:tabs>
        <w:tab w:val="clear" w:pos="720"/>
        <w:tab w:val="left" w:pos="964"/>
      </w:tabs>
      <w:ind w:left="0" w:firstLine="0"/>
    </w:pPr>
    <w:rPr>
      <w:b/>
      <w:bCs/>
    </w:rPr>
  </w:style>
  <w:style w:type="paragraph" w:customStyle="1" w:styleId="Table">
    <w:name w:val="Table"/>
    <w:basedOn w:val="Caption"/>
    <w:next w:val="Normal"/>
    <w:uiPriority w:val="99"/>
    <w:pPr>
      <w:keepNext/>
      <w:widowControl w:val="0"/>
      <w:bidi/>
      <w:spacing w:before="300" w:after="80" w:line="240" w:lineRule="auto"/>
      <w:jc w:val="center"/>
    </w:pPr>
    <w:rPr>
      <w:rFonts w:ascii="Times New Roman" w:eastAsia="Times New Roman" w:hAnsi="Times New Roman" w:cs="Zar"/>
      <w:b w:val="0"/>
      <w:bCs w:val="0"/>
      <w:szCs w:val="24"/>
      <w:lang w:val="id-ID" w:eastAsia="id-ID" w:bidi="fa-IR"/>
    </w:rPr>
  </w:style>
  <w:style w:type="paragraph" w:customStyle="1" w:styleId="Retraitcorpsdetexte31">
    <w:name w:val="Retrait corps de texte 31"/>
    <w:basedOn w:val="Normal"/>
    <w:pPr>
      <w:suppressAutoHyphens/>
      <w:ind w:firstLine="708"/>
    </w:pPr>
    <w:rPr>
      <w:rFonts w:eastAsia="SimSun" w:cs="Angsana New"/>
      <w:i/>
      <w:iCs/>
      <w:sz w:val="24"/>
      <w:szCs w:val="20"/>
      <w:lang w:val="en-US" w:eastAsia="ar-SA"/>
    </w:rPr>
  </w:style>
  <w:style w:type="paragraph" w:customStyle="1" w:styleId="NormalAfterHeading">
    <w:name w:val="Normal After Heading"/>
    <w:basedOn w:val="Normal"/>
    <w:next w:val="Normal"/>
    <w:uiPriority w:val="99"/>
    <w:pPr>
      <w:widowControl w:val="0"/>
      <w:bidi/>
      <w:spacing w:line="252" w:lineRule="auto"/>
      <w:ind w:firstLine="423"/>
      <w:jc w:val="lowKashida"/>
    </w:pPr>
    <w:rPr>
      <w:rFonts w:eastAsia="Times New Roman" w:cs="Zar"/>
      <w:sz w:val="22"/>
      <w:szCs w:val="26"/>
      <w:lang w:val="en-US" w:eastAsia="id-ID" w:bidi="fa-IR"/>
    </w:rPr>
  </w:style>
  <w:style w:type="paragraph" w:customStyle="1" w:styleId="TableofAuthorities1">
    <w:name w:val="Table of Authorities1"/>
    <w:basedOn w:val="Normal"/>
    <w:next w:val="Normal"/>
    <w:pPr>
      <w:ind w:left="240" w:hanging="240"/>
      <w:jc w:val="left"/>
    </w:pPr>
    <w:rPr>
      <w:rFonts w:eastAsia="Times New Roman" w:cs="Times New Roman"/>
      <w:sz w:val="24"/>
      <w:szCs w:val="24"/>
      <w:lang w:val="en-US"/>
    </w:rPr>
  </w:style>
  <w:style w:type="paragraph" w:styleId="Revision">
    <w:name w:val="Revision"/>
    <w:uiPriority w:val="99"/>
    <w:rPr>
      <w:rFonts w:cs="Arial"/>
      <w:sz w:val="22"/>
      <w:szCs w:val="22"/>
      <w:lang w:val="en-US" w:eastAsia="en-US"/>
    </w:rPr>
  </w:style>
  <w:style w:type="paragraph" w:styleId="z-BottomofForm">
    <w:name w:val="HTML Bottom of Form"/>
    <w:basedOn w:val="Normal"/>
    <w:next w:val="Normal"/>
    <w:link w:val="z-BottomofFormChar1"/>
    <w:pPr>
      <w:pBdr>
        <w:top w:val="single" w:sz="6" w:space="1" w:color="auto"/>
      </w:pBdr>
      <w:ind w:firstLine="0"/>
      <w:jc w:val="center"/>
    </w:pPr>
    <w:rPr>
      <w:rFonts w:ascii="Arial" w:eastAsia="Times New Roman" w:hAnsi="Arial"/>
      <w:vanish/>
      <w:sz w:val="16"/>
      <w:szCs w:val="16"/>
      <w:lang w:val="en-US"/>
    </w:rPr>
  </w:style>
  <w:style w:type="paragraph" w:customStyle="1" w:styleId="Institution">
    <w:name w:val="Institution"/>
    <w:basedOn w:val="Normal"/>
    <w:uiPriority w:val="99"/>
    <w:pPr>
      <w:autoSpaceDE w:val="0"/>
      <w:autoSpaceDN w:val="0"/>
      <w:adjustRightInd w:val="0"/>
      <w:spacing w:after="48"/>
      <w:jc w:val="center"/>
    </w:pPr>
    <w:rPr>
      <w:rFonts w:ascii="Verdana" w:eastAsia="Times New Roman" w:hAnsi="Verdana" w:cs="AdvTT50a2f13e.I"/>
      <w:i/>
      <w:sz w:val="16"/>
      <w:szCs w:val="16"/>
      <w:lang w:val="en-US"/>
    </w:rPr>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rPr>
      <w:rFonts w:ascii="Geneva" w:eastAsia="SimSun" w:hAnsi="Geneva" w:cs="Angsana New"/>
      <w:color w:val="000000"/>
      <w:sz w:val="24"/>
      <w:lang w:val="en-US" w:eastAsia="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uiPriority w:val="99"/>
    <w:pPr>
      <w:spacing w:after="160" w:line="240" w:lineRule="exact"/>
      <w:ind w:firstLine="720"/>
    </w:pPr>
    <w:rPr>
      <w:rFonts w:ascii="Arial" w:eastAsia="Times New Roman" w:hAnsi="Arial"/>
      <w:szCs w:val="20"/>
      <w:lang w:val="en-GB"/>
    </w:rPr>
  </w:style>
  <w:style w:type="paragraph" w:customStyle="1" w:styleId="subheader">
    <w:name w:val="subheader"/>
    <w:basedOn w:val="Normal"/>
    <w:pPr>
      <w:spacing w:before="100" w:beforeAutospacing="1" w:after="100" w:afterAutospacing="1"/>
      <w:ind w:firstLine="0"/>
      <w:jc w:val="left"/>
    </w:pPr>
    <w:rPr>
      <w:rFonts w:ascii="Verdana" w:eastAsia="SimSun" w:hAnsi="Verdana" w:cs="Times New Roman"/>
      <w:b/>
      <w:bCs/>
      <w:color w:val="000000"/>
      <w:sz w:val="24"/>
      <w:szCs w:val="24"/>
      <w:lang w:val="en-US" w:eastAsia="zh-CN" w:bidi="fa-IR"/>
    </w:rPr>
  </w:style>
  <w:style w:type="paragraph" w:customStyle="1" w:styleId="Pa14">
    <w:name w:val="Pa1+4"/>
    <w:basedOn w:val="Default"/>
    <w:next w:val="Default"/>
    <w:uiPriority w:val="99"/>
    <w:pPr>
      <w:spacing w:line="241" w:lineRule="atLeast"/>
    </w:pPr>
    <w:rPr>
      <w:rFonts w:ascii="Tahoma" w:eastAsia="Times New Roman" w:hAnsi="Tahoma" w:cs="Tahoma"/>
      <w:color w:val="auto"/>
      <w:lang w:val="en-US"/>
    </w:rPr>
  </w:style>
  <w:style w:type="paragraph" w:customStyle="1" w:styleId="NormalWeb2">
    <w:name w:val="Normal (Web)2"/>
    <w:basedOn w:val="Normal"/>
    <w:pPr>
      <w:ind w:firstLine="0"/>
      <w:jc w:val="left"/>
    </w:pPr>
    <w:rPr>
      <w:rFonts w:eastAsia="Times New Roman" w:cs="Times New Roman"/>
      <w:sz w:val="15"/>
      <w:szCs w:val="15"/>
      <w:lang w:val="en-US"/>
    </w:rPr>
  </w:style>
  <w:style w:type="paragraph" w:customStyle="1" w:styleId="Commentaire1">
    <w:name w:val="Commentaire1"/>
    <w:basedOn w:val="Normal"/>
    <w:pPr>
      <w:suppressAutoHyphens/>
      <w:ind w:firstLine="0"/>
    </w:pPr>
    <w:rPr>
      <w:rFonts w:eastAsia="SimSun" w:cs="Angsana New"/>
      <w:sz w:val="24"/>
      <w:szCs w:val="20"/>
      <w:lang w:val="en-GB" w:eastAsia="ar-SA"/>
    </w:rPr>
  </w:style>
  <w:style w:type="paragraph" w:customStyle="1" w:styleId="ref">
    <w:name w:val="ref"/>
    <w:basedOn w:val="Normal"/>
    <w:pPr>
      <w:spacing w:after="143"/>
      <w:ind w:left="311" w:hanging="311"/>
      <w:jc w:val="left"/>
    </w:pPr>
    <w:rPr>
      <w:rFonts w:ascii="Verdana" w:eastAsia="SimSun" w:hAnsi="Verdana" w:cs="Times New Roman"/>
      <w:sz w:val="16"/>
      <w:szCs w:val="16"/>
      <w:lang w:val="en-US" w:eastAsia="zh-CN" w:bidi="fa-IR"/>
    </w:rPr>
  </w:style>
  <w:style w:type="paragraph" w:customStyle="1" w:styleId="Index">
    <w:name w:val="Index"/>
    <w:basedOn w:val="Normal"/>
    <w:pPr>
      <w:suppressLineNumbers/>
      <w:suppressAutoHyphens/>
      <w:ind w:firstLine="0"/>
    </w:pPr>
    <w:rPr>
      <w:rFonts w:eastAsia="SimSun" w:cs="Angsana New"/>
      <w:sz w:val="24"/>
      <w:szCs w:val="20"/>
      <w:lang w:val="en-GB" w:eastAsia="ar-SA"/>
    </w:rPr>
  </w:style>
  <w:style w:type="paragraph" w:customStyle="1" w:styleId="pmid">
    <w:name w:val="pmid"/>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Caption1">
    <w:name w:val="Caption1"/>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Caption2">
    <w:name w:val="Caption2"/>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BodyText3858D7CFB-ED40-4347-BF05-701D383B685F858D7CFB-ED40-4347-BF05-701D383B685F">
    <w:name w:val="Body Text 3{858D7CFB-ED40-4347-BF05-701D383B685F}{858D7CFB-ED40-4347-BF05-701D383B685F}"/>
    <w:basedOn w:val="Normal"/>
    <w:pPr>
      <w:ind w:firstLine="0"/>
      <w:jc w:val="left"/>
    </w:pPr>
    <w:rPr>
      <w:rFonts w:eastAsia="Times New Roman" w:cs="Times New Roman"/>
      <w:sz w:val="22"/>
      <w:szCs w:val="24"/>
    </w:rPr>
  </w:style>
  <w:style w:type="paragraph" w:customStyle="1" w:styleId="xl67">
    <w:name w:val="xl67"/>
    <w:basedOn w:val="Normal"/>
    <w:pPr>
      <w:spacing w:before="100" w:beforeAutospacing="1" w:after="100" w:afterAutospacing="1"/>
      <w:ind w:firstLine="0"/>
      <w:jc w:val="center"/>
    </w:pPr>
    <w:rPr>
      <w:rFonts w:eastAsia="Times New Roman" w:cs="Times New Roman"/>
      <w:sz w:val="24"/>
      <w:szCs w:val="24"/>
      <w:lang w:val="en-US"/>
    </w:rPr>
  </w:style>
  <w:style w:type="paragraph" w:customStyle="1" w:styleId="BodyText2858D7CFB-ED40-4347-BF05-701D383B685F858D7CFB-ED40-4347-BF05-701D383B685F">
    <w:name w:val="Body Text 2{858D7CFB-ED40-4347-BF05-701D383B685F}{858D7CFB-ED40-4347-BF05-701D383B685F}"/>
    <w:basedOn w:val="Normal"/>
    <w:pPr>
      <w:spacing w:after="120" w:line="480" w:lineRule="auto"/>
    </w:pPr>
    <w:rPr>
      <w:rFonts w:eastAsia="Times New Roman" w:cs="Times New Roman"/>
    </w:rPr>
  </w:style>
  <w:style w:type="paragraph" w:customStyle="1" w:styleId="CommentSubject1">
    <w:name w:val="Comment Subject1"/>
    <w:basedOn w:val="CommentText"/>
    <w:next w:val="CommentText"/>
    <w:uiPriority w:val="99"/>
    <w:pPr>
      <w:ind w:firstLine="284"/>
      <w:jc w:val="both"/>
    </w:pPr>
    <w:rPr>
      <w:rFonts w:eastAsia="Times New Roman"/>
      <w:b/>
      <w:bCs/>
      <w:lang w:eastAsia="en-US"/>
    </w:rPr>
  </w:style>
  <w:style w:type="paragraph" w:customStyle="1" w:styleId="Titelgesplinks">
    <w:name w:val="Titel gesplinks"/>
    <w:basedOn w:val="Normal"/>
    <w:next w:val="Normal"/>
    <w:pPr>
      <w:spacing w:before="240" w:after="120"/>
      <w:ind w:firstLine="0"/>
      <w:jc w:val="left"/>
    </w:pPr>
    <w:rPr>
      <w:rFonts w:eastAsia="Times New Roman" w:cs="Times New Roman"/>
      <w:spacing w:val="60"/>
      <w:sz w:val="24"/>
      <w:szCs w:val="24"/>
      <w:lang w:val="de-AT" w:eastAsia="de-DE"/>
    </w:rPr>
  </w:style>
  <w:style w:type="paragraph" w:customStyle="1" w:styleId="z-BottomofForm1">
    <w:name w:val="z-Bottom of Form1"/>
    <w:basedOn w:val="Normal"/>
    <w:next w:val="Normal"/>
    <w:link w:val="z-BottomofFormChar"/>
    <w:pPr>
      <w:pBdr>
        <w:top w:val="single" w:sz="6" w:space="1" w:color="auto"/>
      </w:pBdr>
      <w:ind w:firstLine="0"/>
      <w:jc w:val="center"/>
    </w:pPr>
    <w:rPr>
      <w:rFonts w:ascii="Arial" w:eastAsia="Times New Roman" w:hAnsi="Arial" w:cs="Times New Roman"/>
      <w:vanish/>
      <w:sz w:val="16"/>
      <w:szCs w:val="16"/>
    </w:rPr>
  </w:style>
  <w:style w:type="paragraph" w:customStyle="1" w:styleId="BodyTextIndent858D7CFB-ED40-4347-BF05-701D383B685F858D7CFB-ED40-4347-BF05-701D383B685F">
    <w:name w:val="Body Text Indent{858D7CFB-ED40-4347-BF05-701D383B685F}{858D7CFB-ED40-4347-BF05-701D383B685F}"/>
    <w:basedOn w:val="Normal"/>
    <w:pPr>
      <w:spacing w:after="120"/>
      <w:ind w:left="360" w:firstLine="0"/>
      <w:jc w:val="left"/>
    </w:pPr>
    <w:rPr>
      <w:rFonts w:ascii="Arial" w:eastAsia="SimSun" w:hAnsi="Arial" w:cs="Times New Roman"/>
      <w:sz w:val="24"/>
      <w:szCs w:val="24"/>
    </w:rPr>
  </w:style>
  <w:style w:type="paragraph" w:customStyle="1" w:styleId="Kleindruck">
    <w:name w:val="Kleindruck"/>
    <w:basedOn w:val="Normal"/>
    <w:next w:val="Normal"/>
    <w:pPr>
      <w:spacing w:after="240"/>
      <w:ind w:firstLine="567"/>
    </w:pPr>
    <w:rPr>
      <w:rFonts w:eastAsia="Times New Roman" w:cs="Times New Roman"/>
      <w:szCs w:val="24"/>
      <w:lang w:val="de-AT" w:eastAsia="de-DE"/>
    </w:rPr>
  </w:style>
  <w:style w:type="paragraph" w:customStyle="1" w:styleId="TableofFigures1">
    <w:name w:val="Table of Figures1"/>
    <w:basedOn w:val="Normal"/>
    <w:next w:val="Normal"/>
    <w:pPr>
      <w:ind w:left="720" w:hanging="720"/>
    </w:pPr>
    <w:rPr>
      <w:rFonts w:eastAsia="Times New Roman" w:cs="Times New Roman"/>
      <w:sz w:val="24"/>
      <w:szCs w:val="24"/>
      <w:lang w:val="en-US"/>
    </w:rPr>
  </w:style>
  <w:style w:type="paragraph" w:customStyle="1" w:styleId="irodalom">
    <w:name w:val="irodalom"/>
    <w:basedOn w:val="Normal"/>
    <w:pPr>
      <w:widowControl w:val="0"/>
      <w:spacing w:before="60" w:after="60"/>
      <w:ind w:left="720" w:hanging="720"/>
    </w:pPr>
    <w:rPr>
      <w:rFonts w:ascii="Arial" w:eastAsia="SimSun" w:hAnsi="Arial" w:cs="Angsana New"/>
      <w:snapToGrid w:val="0"/>
      <w:color w:val="0000FF"/>
      <w:sz w:val="24"/>
      <w:szCs w:val="20"/>
      <w:lang w:val="en-US" w:eastAsia="hu-HU"/>
    </w:rPr>
  </w:style>
  <w:style w:type="paragraph" w:customStyle="1" w:styleId="jbt-genap">
    <w:name w:val="jbt-genap"/>
    <w:basedOn w:val="Header"/>
    <w:pPr>
      <w:tabs>
        <w:tab w:val="clear" w:pos="4320"/>
        <w:tab w:val="clear" w:pos="8640"/>
      </w:tabs>
      <w:jc w:val="right"/>
    </w:pPr>
    <w:rPr>
      <w:rFonts w:ascii="Book Antiqua" w:eastAsia="Times New Roman" w:hAnsi="Book Antiqua"/>
      <w:b/>
      <w:bCs/>
      <w:i/>
      <w:iCs/>
      <w:sz w:val="18"/>
      <w:szCs w:val="18"/>
    </w:rPr>
  </w:style>
  <w:style w:type="paragraph" w:customStyle="1" w:styleId="Gambar">
    <w:name w:val="Gambar"/>
    <w:basedOn w:val="BodyTextIndent858D7CFB-ED40-4347-BF05-701D383B685F858D7CFB-ED40-4347-BF05-701D383B685F"/>
  </w:style>
  <w:style w:type="paragraph" w:customStyle="1" w:styleId="Thesis">
    <w:name w:val="Thesis"/>
    <w:basedOn w:val="Normal"/>
    <w:pPr>
      <w:spacing w:after="200" w:line="480" w:lineRule="auto"/>
      <w:ind w:firstLine="0"/>
    </w:pPr>
    <w:rPr>
      <w:rFonts w:eastAsia="Calibri" w:cs="Times New Roman"/>
      <w:sz w:val="28"/>
      <w:szCs w:val="22"/>
    </w:rPr>
  </w:style>
  <w:style w:type="paragraph" w:customStyle="1" w:styleId="ecxmsoplaintext">
    <w:name w:val="ecxmsoplaintext"/>
    <w:basedOn w:val="Normal"/>
    <w:pPr>
      <w:spacing w:before="100" w:beforeAutospacing="1" w:after="100" w:afterAutospacing="1"/>
      <w:ind w:firstLine="0"/>
      <w:jc w:val="left"/>
    </w:pPr>
    <w:rPr>
      <w:rFonts w:eastAsia="Times New Roman" w:cs="Times New Roman"/>
      <w:sz w:val="24"/>
      <w:szCs w:val="24"/>
      <w:lang w:val="pt-BR" w:eastAsia="pt-BR"/>
    </w:rPr>
  </w:style>
  <w:style w:type="paragraph" w:customStyle="1" w:styleId="H2">
    <w:name w:val="H2"/>
    <w:basedOn w:val="Normal"/>
    <w:pPr>
      <w:tabs>
        <w:tab w:val="left" w:pos="720"/>
      </w:tabs>
      <w:spacing w:line="360" w:lineRule="auto"/>
      <w:ind w:left="792" w:hanging="792"/>
      <w:jc w:val="left"/>
    </w:pPr>
    <w:rPr>
      <w:rFonts w:eastAsia="Times New Roman" w:cs="Times New Roman"/>
      <w:sz w:val="24"/>
      <w:szCs w:val="24"/>
      <w:lang w:eastAsia="id-ID"/>
    </w:rPr>
  </w:style>
  <w:style w:type="paragraph" w:customStyle="1" w:styleId="bs-ndas-dpn">
    <w:name w:val="bs-ndas-dpn"/>
    <w:basedOn w:val="Normal"/>
    <w:pPr>
      <w:tabs>
        <w:tab w:val="right" w:pos="9900"/>
      </w:tabs>
      <w:ind w:firstLine="0"/>
    </w:pPr>
    <w:rPr>
      <w:rFonts w:eastAsia="Times New Roman" w:cs="Times New Roman"/>
      <w:sz w:val="18"/>
    </w:rPr>
  </w:style>
  <w:style w:type="paragraph" w:customStyle="1" w:styleId="small">
    <w:name w:val="small"/>
    <w:basedOn w:val="Normal"/>
    <w:pPr>
      <w:suppressAutoHyphens/>
      <w:spacing w:after="100"/>
      <w:ind w:firstLine="0"/>
    </w:pPr>
    <w:rPr>
      <w:rFonts w:ascii="Verdana" w:eastAsia="SimSun" w:hAnsi="Verdana" w:cs="Angsana New"/>
      <w:szCs w:val="20"/>
      <w:lang w:val="en-GB" w:eastAsia="ar-SA"/>
    </w:rPr>
  </w:style>
  <w:style w:type="paragraph" w:customStyle="1" w:styleId="authorgroup">
    <w:name w:val="authorgroup"/>
    <w:basedOn w:val="Normal"/>
    <w:pPr>
      <w:spacing w:before="100" w:beforeAutospacing="1" w:after="100" w:afterAutospacing="1"/>
      <w:ind w:firstLine="0"/>
      <w:jc w:val="left"/>
    </w:pPr>
    <w:rPr>
      <w:rFonts w:eastAsia="Times New Roman" w:cs="Times New Roman"/>
      <w:b/>
      <w:bCs/>
      <w:sz w:val="24"/>
      <w:szCs w:val="24"/>
      <w:lang w:val="en-US"/>
    </w:rPr>
  </w:style>
  <w:style w:type="paragraph" w:customStyle="1" w:styleId="Namatabel">
    <w:name w:val="Nama tabel"/>
    <w:basedOn w:val="TableofAuthorities1"/>
    <w:pPr>
      <w:tabs>
        <w:tab w:val="left" w:pos="3240"/>
      </w:tabs>
      <w:spacing w:before="120" w:after="120"/>
      <w:ind w:left="4593" w:hanging="4593"/>
    </w:pPr>
    <w:rPr>
      <w:lang w:val="id-ID" w:eastAsia="id-ID"/>
    </w:rPr>
  </w:style>
  <w:style w:type="paragraph" w:customStyle="1" w:styleId="tabelname">
    <w:name w:val="tabel name"/>
    <w:basedOn w:val="Normal"/>
    <w:pPr>
      <w:tabs>
        <w:tab w:val="left" w:pos="1191"/>
      </w:tabs>
      <w:ind w:left="1191" w:hanging="1191"/>
    </w:pPr>
    <w:rPr>
      <w:rFonts w:eastAsia="Times New Roman" w:cs="Times New Roman"/>
      <w:sz w:val="24"/>
      <w:szCs w:val="24"/>
      <w:lang w:eastAsia="id-ID"/>
    </w:rPr>
  </w:style>
  <w:style w:type="paragraph" w:customStyle="1" w:styleId="Objetducommentaire1">
    <w:name w:val="Objet du commentaire1"/>
    <w:basedOn w:val="Commentaire1"/>
    <w:next w:val="Commentaire1"/>
  </w:style>
  <w:style w:type="paragraph" w:customStyle="1" w:styleId="authlist">
    <w:name w:val="auth_list"/>
    <w:basedOn w:val="Normal"/>
    <w:pPr>
      <w:spacing w:before="100" w:beforeAutospacing="1" w:after="100" w:afterAutospacing="1"/>
      <w:ind w:firstLine="0"/>
      <w:jc w:val="left"/>
    </w:pPr>
    <w:rPr>
      <w:rFonts w:eastAsia="SimSun" w:cs="Times New Roman"/>
      <w:sz w:val="24"/>
      <w:szCs w:val="24"/>
      <w:lang w:val="en-US" w:eastAsia="zh-CN"/>
    </w:rPr>
  </w:style>
  <w:style w:type="paragraph" w:customStyle="1" w:styleId="xl63">
    <w:name w:val="xl63"/>
    <w:basedOn w:val="Normal"/>
    <w:pPr>
      <w:spacing w:before="100" w:beforeAutospacing="1" w:after="100" w:afterAutospacing="1"/>
      <w:ind w:firstLine="0"/>
      <w:jc w:val="center"/>
    </w:pPr>
    <w:rPr>
      <w:rFonts w:eastAsia="Times New Roman" w:cs="Times New Roman"/>
      <w:sz w:val="24"/>
      <w:szCs w:val="24"/>
      <w:lang w:val="en-US"/>
    </w:rPr>
  </w:style>
  <w:style w:type="paragraph" w:customStyle="1" w:styleId="authors">
    <w:name w:val="authors"/>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irodalom2">
    <w:name w:val="irodalom2"/>
    <w:basedOn w:val="irodalom"/>
    <w:pPr>
      <w:spacing w:before="0" w:after="0" w:line="480" w:lineRule="auto"/>
    </w:pPr>
    <w:rPr>
      <w:rFonts w:ascii="Times New Roman" w:hAnsi="Times New Roman"/>
      <w:color w:val="auto"/>
    </w:rPr>
  </w:style>
  <w:style w:type="paragraph" w:customStyle="1" w:styleId="Style10">
    <w:name w:val="Style1"/>
    <w:basedOn w:val="BodyText"/>
    <w:pPr>
      <w:spacing w:line="360" w:lineRule="auto"/>
    </w:pPr>
    <w:rPr>
      <w:rFonts w:eastAsia="SimSun"/>
      <w:sz w:val="24"/>
      <w:szCs w:val="24"/>
    </w:rPr>
  </w:style>
  <w:style w:type="paragraph" w:customStyle="1" w:styleId="AddressLeft">
    <w:name w:val="AddressLeft"/>
    <w:basedOn w:val="Normal"/>
    <w:pPr>
      <w:spacing w:before="120" w:line="360" w:lineRule="auto"/>
      <w:ind w:firstLine="0"/>
    </w:pPr>
    <w:rPr>
      <w:rFonts w:eastAsia="SimSun" w:cs="Angsana New"/>
      <w:sz w:val="22"/>
      <w:szCs w:val="20"/>
      <w:lang w:val="en-AU"/>
    </w:rPr>
  </w:style>
  <w:style w:type="paragraph" w:customStyle="1" w:styleId="articledetails">
    <w:name w:val="articledetails"/>
    <w:basedOn w:val="Normal"/>
    <w:pPr>
      <w:spacing w:before="100" w:beforeAutospacing="1" w:after="100" w:afterAutospacing="1" w:line="480" w:lineRule="auto"/>
      <w:ind w:firstLine="720"/>
    </w:pPr>
    <w:rPr>
      <w:rFonts w:eastAsia="Times New Roman" w:cs="Times New Roman"/>
      <w:sz w:val="24"/>
      <w:szCs w:val="24"/>
      <w:lang w:val="en-US"/>
    </w:rPr>
  </w:style>
  <w:style w:type="paragraph" w:styleId="z-TopofForm">
    <w:name w:val="HTML Top of Form"/>
    <w:basedOn w:val="Normal"/>
    <w:next w:val="Normal"/>
    <w:link w:val="z-TopofFormChar1"/>
    <w:pPr>
      <w:pBdr>
        <w:bottom w:val="single" w:sz="6" w:space="1" w:color="auto"/>
      </w:pBdr>
      <w:ind w:firstLine="0"/>
      <w:jc w:val="center"/>
    </w:pPr>
    <w:rPr>
      <w:rFonts w:ascii="Arial" w:eastAsia="Times New Roman" w:hAnsi="Arial"/>
      <w:vanish/>
      <w:sz w:val="16"/>
      <w:szCs w:val="16"/>
      <w:lang w:val="en-US"/>
    </w:rPr>
  </w:style>
  <w:style w:type="paragraph" w:customStyle="1" w:styleId="reference">
    <w:name w:val="reference"/>
    <w:basedOn w:val="Normal"/>
    <w:pPr>
      <w:overflowPunct w:val="0"/>
      <w:autoSpaceDE w:val="0"/>
      <w:autoSpaceDN w:val="0"/>
      <w:adjustRightInd w:val="0"/>
      <w:spacing w:line="360" w:lineRule="auto"/>
      <w:ind w:firstLine="720"/>
    </w:pPr>
    <w:rPr>
      <w:rFonts w:eastAsia="Calibri" w:cs="Times New Roman"/>
      <w:szCs w:val="20"/>
      <w:lang w:val="en-US" w:eastAsia="de-DE" w:bidi="fa-IR"/>
    </w:rPr>
  </w:style>
  <w:style w:type="paragraph" w:customStyle="1" w:styleId="Heading">
    <w:name w:val="Heading"/>
    <w:basedOn w:val="Normal"/>
    <w:next w:val="BodyText"/>
    <w:pPr>
      <w:keepNext/>
      <w:suppressAutoHyphens/>
      <w:spacing w:before="240" w:after="120"/>
      <w:ind w:firstLine="0"/>
    </w:pPr>
    <w:rPr>
      <w:rFonts w:ascii="Liberation Sans" w:eastAsia="DejaVu Sans" w:hAnsi="Liberation Sans" w:cs="DejaVu Sans"/>
      <w:sz w:val="28"/>
      <w:szCs w:val="28"/>
      <w:lang w:val="en-GB" w:eastAsia="ar-SA"/>
    </w:rPr>
  </w:style>
  <w:style w:type="paragraph" w:customStyle="1" w:styleId="Style4">
    <w:name w:val="Style 4"/>
    <w:basedOn w:val="Normal"/>
    <w:pPr>
      <w:widowControl w:val="0"/>
      <w:autoSpaceDE w:val="0"/>
      <w:autoSpaceDN w:val="0"/>
      <w:ind w:firstLine="0"/>
    </w:pPr>
    <w:rPr>
      <w:rFonts w:eastAsia="Times New Roman" w:cs="Times New Roman"/>
      <w:sz w:val="24"/>
      <w:szCs w:val="24"/>
      <w:lang w:val="en-US"/>
    </w:rPr>
  </w:style>
  <w:style w:type="paragraph" w:customStyle="1" w:styleId="xl65">
    <w:name w:val="xl65"/>
    <w:basedOn w:val="Normal"/>
    <w:pPr>
      <w:spacing w:before="100" w:beforeAutospacing="1" w:after="100" w:afterAutospacing="1"/>
      <w:ind w:firstLine="0"/>
      <w:jc w:val="left"/>
    </w:pPr>
    <w:rPr>
      <w:rFonts w:eastAsia="Times New Roman" w:cs="Times New Roman"/>
      <w:b/>
      <w:bCs/>
      <w:sz w:val="24"/>
      <w:szCs w:val="24"/>
      <w:lang w:val="en-US"/>
    </w:rPr>
  </w:style>
  <w:style w:type="paragraph" w:customStyle="1" w:styleId="a1">
    <w:name w:val="ÚÇÏí"/>
    <w:basedOn w:val="Default"/>
    <w:next w:val="Default"/>
    <w:rPr>
      <w:rFonts w:ascii="Times New Roman" w:eastAsia="SimSun" w:hAnsi="Times New Roman" w:cs="Times New Roman"/>
      <w:color w:val="auto"/>
      <w:lang w:eastAsia="zh-CN"/>
    </w:rPr>
  </w:style>
  <w:style w:type="paragraph" w:customStyle="1" w:styleId="Textedebulles1">
    <w:name w:val="Texte de bulles1"/>
    <w:basedOn w:val="Normal"/>
    <w:pPr>
      <w:suppressAutoHyphens/>
      <w:ind w:firstLine="0"/>
    </w:pPr>
    <w:rPr>
      <w:rFonts w:ascii="Tahoma" w:eastAsia="SimSun" w:hAnsi="Tahoma" w:cs="Tahoma"/>
      <w:sz w:val="16"/>
      <w:szCs w:val="16"/>
      <w:lang w:val="en-GB" w:eastAsia="ar-SA"/>
    </w:rPr>
  </w:style>
  <w:style w:type="paragraph" w:customStyle="1" w:styleId="Technisch5">
    <w:name w:val="Technisch 5"/>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uppressAutoHyphens/>
      <w:jc w:val="both"/>
    </w:pPr>
    <w:rPr>
      <w:rFonts w:ascii="Courier New" w:eastAsia="SimSun" w:hAnsi="Courier New" w:cs="Angsana New"/>
      <w:b/>
      <w:snapToGrid w:val="0"/>
      <w:sz w:val="24"/>
      <w:lang w:val="en-US" w:eastAsia="en-US"/>
    </w:rPr>
  </w:style>
  <w:style w:type="paragraph" w:customStyle="1" w:styleId="CharCharChar">
    <w:name w:val="Char Char Char"/>
    <w:basedOn w:val="Normal"/>
    <w:pPr>
      <w:spacing w:after="160" w:line="240" w:lineRule="exact"/>
      <w:ind w:firstLine="0"/>
    </w:pPr>
    <w:rPr>
      <w:rFonts w:ascii="Verdana" w:eastAsia="FangSong_GB2312" w:hAnsi="Verdana" w:cs="Angsana New"/>
      <w:sz w:val="24"/>
      <w:szCs w:val="20"/>
      <w:lang w:val="en-US"/>
    </w:rPr>
  </w:style>
  <w:style w:type="paragraph" w:customStyle="1" w:styleId="MycoTlit8">
    <w:name w:val="MycoTlit 8"/>
    <w:basedOn w:val="Normal"/>
    <w:pPr>
      <w:tabs>
        <w:tab w:val="left" w:pos="720"/>
        <w:tab w:val="right" w:pos="6235"/>
      </w:tabs>
      <w:ind w:left="431" w:right="431" w:hanging="431"/>
    </w:pPr>
    <w:rPr>
      <w:rFonts w:eastAsia="Times" w:cs="Times New Roman"/>
      <w:sz w:val="16"/>
      <w:szCs w:val="20"/>
      <w:lang w:val="en-US" w:eastAsia="ar-SA"/>
    </w:rPr>
  </w:style>
  <w:style w:type="paragraph" w:customStyle="1" w:styleId="xl64">
    <w:name w:val="xl64"/>
    <w:basedOn w:val="Normal"/>
    <w:pPr>
      <w:spacing w:before="100" w:beforeAutospacing="1" w:after="100" w:afterAutospacing="1"/>
      <w:ind w:firstLine="0"/>
      <w:jc w:val="center"/>
    </w:pPr>
    <w:rPr>
      <w:rFonts w:eastAsia="Times New Roman" w:cs="Times New Roman"/>
      <w:b/>
      <w:bCs/>
      <w:sz w:val="24"/>
      <w:szCs w:val="24"/>
      <w:lang w:val="en-US"/>
    </w:rPr>
  </w:style>
  <w:style w:type="table" w:styleId="TableGrid">
    <w:name w:val="Table Grid"/>
    <w:basedOn w:val="TableNormal"/>
    <w:uiPriority w:val="59"/>
    <w:rsid w:val="00DF691C"/>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
    <w:name w:val="p0"/>
    <w:basedOn w:val="Normal"/>
    <w:rsid w:val="00A22BA5"/>
    <w:pPr>
      <w:snapToGrid w:val="0"/>
      <w:ind w:firstLine="0"/>
      <w:jc w:val="left"/>
    </w:pPr>
    <w:rPr>
      <w:rFonts w:eastAsia="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37149/bpsosek.v24i2.419"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kkma\Downloads\templete%20J-AKP%20new%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764DA-3E69-4DAF-A382-D2CF0ABB4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templete J-AKP new (1)</Template>
  <TotalTime>35</TotalTime>
  <Pages>9</Pages>
  <Words>3541</Words>
  <Characters>20187</Characters>
  <Application>Microsoft Office Word</Application>
  <DocSecurity>0</DocSecurity>
  <PresentationFormat/>
  <Lines>168</Lines>
  <Paragraphs>47</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Genetic variations of Lansium domesticum Corr</vt:lpstr>
    </vt:vector>
  </TitlesOfParts>
  <Company>Acer</Company>
  <LinksUpToDate>false</LinksUpToDate>
  <CharactersWithSpaces>23681</CharactersWithSpaces>
  <SharedDoc>false</SharedDoc>
  <HLinks>
    <vt:vector size="6" baseType="variant">
      <vt:variant>
        <vt:i4>5832762</vt:i4>
      </vt:variant>
      <vt:variant>
        <vt:i4>0</vt:i4>
      </vt:variant>
      <vt:variant>
        <vt:i4>0</vt:i4>
      </vt:variant>
      <vt:variant>
        <vt:i4>5</vt:i4>
      </vt:variant>
      <vt:variant>
        <vt:lpwstr>mailto:daniel.muttaqin@gmail.com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variations of Lansium domesticum Corr</dc:title>
  <dc:subject/>
  <dc:creator>PKKM A-07</dc:creator>
  <cp:keywords/>
  <cp:lastModifiedBy>Sitti Rosmalah</cp:lastModifiedBy>
  <cp:revision>2</cp:revision>
  <cp:lastPrinted>2018-09-02T13:19:00Z</cp:lastPrinted>
  <dcterms:created xsi:type="dcterms:W3CDTF">2023-06-01T04:15:00Z</dcterms:created>
  <dcterms:modified xsi:type="dcterms:W3CDTF">2023-06-01T04:55:00Z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