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CF05" w14:textId="77777777" w:rsidR="006C67DA" w:rsidRPr="006C67DA" w:rsidRDefault="006C67DA" w:rsidP="006C67DA">
      <w:pPr>
        <w:pStyle w:val="Caption"/>
        <w:keepNext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100739435"/>
      <w:bookmarkStart w:id="1" w:name="_Toc100739593"/>
      <w:bookmarkStart w:id="2" w:name="_GoBack"/>
      <w:bookmarkEnd w:id="2"/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Tabel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4.1 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Tabel_4.1 \* ARABIC </w:instrTex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C67DA">
        <w:rPr>
          <w:rFonts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Hasil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Wawancara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Aspek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Kendali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Diri</w:t>
      </w:r>
      <w:bookmarkEnd w:id="0"/>
      <w:bookmarkEnd w:id="1"/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3152"/>
        <w:gridCol w:w="2977"/>
        <w:gridCol w:w="3119"/>
        <w:gridCol w:w="2799"/>
      </w:tblGrid>
      <w:tr w:rsidR="006C67DA" w:rsidRPr="006C67DA" w14:paraId="159F407B" w14:textId="77777777" w:rsidTr="00255A59">
        <w:trPr>
          <w:jc w:val="center"/>
        </w:trPr>
        <w:tc>
          <w:tcPr>
            <w:tcW w:w="877" w:type="dxa"/>
            <w:vMerge w:val="restart"/>
            <w:shd w:val="clear" w:color="auto" w:fill="D9E2F3" w:themeFill="accent1" w:themeFillTint="33"/>
            <w:vAlign w:val="center"/>
          </w:tcPr>
          <w:p w14:paraId="56D8EAED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12047" w:type="dxa"/>
            <w:gridSpan w:val="4"/>
            <w:shd w:val="clear" w:color="auto" w:fill="D9E2F3" w:themeFill="accent1" w:themeFillTint="33"/>
          </w:tcPr>
          <w:p w14:paraId="5AB9668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</w:tr>
      <w:tr w:rsidR="006C67DA" w:rsidRPr="006C67DA" w14:paraId="35238D54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197976B1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D9E2F3" w:themeFill="accent1" w:themeFillTint="33"/>
          </w:tcPr>
          <w:p w14:paraId="63CB2D2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48F3A1C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05B505F6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14:paraId="0CB2744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C67DA" w:rsidRPr="006C67DA" w14:paraId="15D40736" w14:textId="77777777" w:rsidTr="00255A59">
        <w:trPr>
          <w:jc w:val="center"/>
        </w:trPr>
        <w:tc>
          <w:tcPr>
            <w:tcW w:w="877" w:type="dxa"/>
            <w:vMerge/>
          </w:tcPr>
          <w:p w14:paraId="2FF19892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D9E2F3" w:themeFill="accent1" w:themeFillTint="33"/>
          </w:tcPr>
          <w:p w14:paraId="6276F6B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 yang anda rasakan ketika sedang berkonflik dengan pasangan?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8E30CD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 masalah apa anda merasakan emosi berlebih?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096F74F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Apakah emosi berlebih berpengaruh pada hubungan anda dengan pasangan?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14:paraId="13E6BC5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cara mengendalikan emosi berlebih?</w:t>
            </w:r>
          </w:p>
        </w:tc>
      </w:tr>
      <w:tr w:rsidR="006C67DA" w:rsidRPr="006C67DA" w14:paraId="423C33DE" w14:textId="77777777" w:rsidTr="00255A59">
        <w:trPr>
          <w:trHeight w:val="345"/>
          <w:jc w:val="center"/>
        </w:trPr>
        <w:tc>
          <w:tcPr>
            <w:tcW w:w="877" w:type="dxa"/>
            <w:vMerge w:val="restart"/>
          </w:tcPr>
          <w:p w14:paraId="02255F8A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vMerge w:val="restart"/>
          </w:tcPr>
          <w:p w14:paraId="6ECED81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Jengkel dan kesal </w:t>
            </w:r>
          </w:p>
        </w:tc>
        <w:tc>
          <w:tcPr>
            <w:tcW w:w="2977" w:type="dxa"/>
          </w:tcPr>
          <w:p w14:paraId="1044FBF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Suami ingkar janji</w:t>
            </w:r>
          </w:p>
        </w:tc>
        <w:tc>
          <w:tcPr>
            <w:tcW w:w="3119" w:type="dxa"/>
            <w:vMerge w:val="restart"/>
          </w:tcPr>
          <w:p w14:paraId="41823A9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Berpengaruh, efeknya saling mendiamkan</w:t>
            </w:r>
          </w:p>
        </w:tc>
        <w:tc>
          <w:tcPr>
            <w:tcW w:w="2799" w:type="dxa"/>
            <w:vMerge w:val="restart"/>
          </w:tcPr>
          <w:p w14:paraId="3C0FB91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 Memilih untuk diam sejenak agar emosi kembali terkendali</w:t>
            </w:r>
          </w:p>
        </w:tc>
      </w:tr>
      <w:tr w:rsidR="006C67DA" w:rsidRPr="006C67DA" w14:paraId="180A869A" w14:textId="77777777" w:rsidTr="00255A59">
        <w:trPr>
          <w:trHeight w:val="450"/>
          <w:jc w:val="center"/>
        </w:trPr>
        <w:tc>
          <w:tcPr>
            <w:tcW w:w="877" w:type="dxa"/>
            <w:vMerge/>
          </w:tcPr>
          <w:p w14:paraId="1A9EB24E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52B07F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DD805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Istri tidak mau menuruti perkataan suami</w:t>
            </w:r>
          </w:p>
        </w:tc>
        <w:tc>
          <w:tcPr>
            <w:tcW w:w="3119" w:type="dxa"/>
            <w:vMerge/>
          </w:tcPr>
          <w:p w14:paraId="4290B1B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43FE90E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6658B355" w14:textId="77777777" w:rsidTr="00255A59">
        <w:trPr>
          <w:trHeight w:val="375"/>
          <w:jc w:val="center"/>
        </w:trPr>
        <w:tc>
          <w:tcPr>
            <w:tcW w:w="877" w:type="dxa"/>
            <w:vMerge w:val="restart"/>
          </w:tcPr>
          <w:p w14:paraId="66DA85C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vMerge w:val="restart"/>
          </w:tcPr>
          <w:p w14:paraId="684A25B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Jengkel dan kesal </w:t>
            </w:r>
          </w:p>
        </w:tc>
        <w:tc>
          <w:tcPr>
            <w:tcW w:w="2977" w:type="dxa"/>
          </w:tcPr>
          <w:p w14:paraId="7F95A6D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Merasa tidak dihargai oleh suami</w:t>
            </w:r>
          </w:p>
        </w:tc>
        <w:tc>
          <w:tcPr>
            <w:tcW w:w="3119" w:type="dxa"/>
            <w:vMerge w:val="restart"/>
          </w:tcPr>
          <w:p w14:paraId="2B2E32E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Berpengaruh, efeknya hubungan dengan pasangan menjadi renggang</w:t>
            </w:r>
          </w:p>
        </w:tc>
        <w:tc>
          <w:tcPr>
            <w:tcW w:w="2799" w:type="dxa"/>
          </w:tcPr>
          <w:p w14:paraId="2664067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Meluapkan emosinya dengan marah-marah</w:t>
            </w:r>
          </w:p>
        </w:tc>
      </w:tr>
      <w:tr w:rsidR="006C67DA" w:rsidRPr="006C67DA" w14:paraId="445328F9" w14:textId="77777777" w:rsidTr="00255A59">
        <w:trPr>
          <w:trHeight w:val="420"/>
          <w:jc w:val="center"/>
        </w:trPr>
        <w:tc>
          <w:tcPr>
            <w:tcW w:w="877" w:type="dxa"/>
            <w:vMerge/>
          </w:tcPr>
          <w:p w14:paraId="73E4B53E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80A04E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6B1C0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Istri selalu mengomel</w:t>
            </w:r>
          </w:p>
        </w:tc>
        <w:tc>
          <w:tcPr>
            <w:tcW w:w="3119" w:type="dxa"/>
            <w:vMerge/>
          </w:tcPr>
          <w:p w14:paraId="5F1E6FD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DB643C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Memilih untuk diam</w:t>
            </w:r>
          </w:p>
        </w:tc>
      </w:tr>
      <w:tr w:rsidR="006C67DA" w:rsidRPr="006C67DA" w14:paraId="4F130491" w14:textId="77777777" w:rsidTr="00255A59">
        <w:trPr>
          <w:jc w:val="center"/>
        </w:trPr>
        <w:tc>
          <w:tcPr>
            <w:tcW w:w="877" w:type="dxa"/>
          </w:tcPr>
          <w:p w14:paraId="45579FB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14:paraId="4D96FF5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Jengkel dan kesal</w:t>
            </w:r>
          </w:p>
        </w:tc>
        <w:tc>
          <w:tcPr>
            <w:tcW w:w="2977" w:type="dxa"/>
          </w:tcPr>
          <w:p w14:paraId="34CF11A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Komunikasi kurang baik dengan pasangan</w:t>
            </w:r>
          </w:p>
        </w:tc>
        <w:tc>
          <w:tcPr>
            <w:tcW w:w="3119" w:type="dxa"/>
          </w:tcPr>
          <w:p w14:paraId="06E564C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Berpengaruh, efeknya menjadi canggung setelah berkonflik meski sudah saling memaafkan</w:t>
            </w:r>
          </w:p>
        </w:tc>
        <w:tc>
          <w:tcPr>
            <w:tcW w:w="2799" w:type="dxa"/>
          </w:tcPr>
          <w:p w14:paraId="2958CF3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Bersikap sabar</w:t>
            </w:r>
          </w:p>
        </w:tc>
      </w:tr>
      <w:tr w:rsidR="006C67DA" w:rsidRPr="006C67DA" w14:paraId="5671B5A7" w14:textId="77777777" w:rsidTr="00255A59">
        <w:trPr>
          <w:jc w:val="center"/>
        </w:trPr>
        <w:tc>
          <w:tcPr>
            <w:tcW w:w="877" w:type="dxa"/>
          </w:tcPr>
          <w:p w14:paraId="27A30B5D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14:paraId="34F7BCB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Kecewa dan marah</w:t>
            </w:r>
          </w:p>
        </w:tc>
        <w:tc>
          <w:tcPr>
            <w:tcW w:w="2977" w:type="dxa"/>
          </w:tcPr>
          <w:p w14:paraId="1F0F685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Banyak pekerjaan rumah, badan lelah, pasangan tidak mau mengerti keadaan</w:t>
            </w:r>
          </w:p>
        </w:tc>
        <w:tc>
          <w:tcPr>
            <w:tcW w:w="3119" w:type="dxa"/>
          </w:tcPr>
          <w:p w14:paraId="2D236DE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Berpengaruh, efeknya komunikasi dengan pasangan menjadi dingin</w:t>
            </w:r>
          </w:p>
        </w:tc>
        <w:tc>
          <w:tcPr>
            <w:tcW w:w="2799" w:type="dxa"/>
          </w:tcPr>
          <w:p w14:paraId="433B567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Menerima keadaan yang terjadi agar emosi dapat turun</w:t>
            </w:r>
          </w:p>
        </w:tc>
      </w:tr>
      <w:tr w:rsidR="006C67DA" w:rsidRPr="006C67DA" w14:paraId="5E19763F" w14:textId="77777777" w:rsidTr="00255A59">
        <w:trPr>
          <w:trHeight w:val="345"/>
          <w:jc w:val="center"/>
        </w:trPr>
        <w:tc>
          <w:tcPr>
            <w:tcW w:w="877" w:type="dxa"/>
            <w:vMerge w:val="restart"/>
          </w:tcPr>
          <w:p w14:paraId="6352A30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  <w:vMerge w:val="restart"/>
          </w:tcPr>
          <w:p w14:paraId="7444474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Marah dan kesal</w:t>
            </w:r>
          </w:p>
        </w:tc>
        <w:tc>
          <w:tcPr>
            <w:tcW w:w="2977" w:type="dxa"/>
            <w:vMerge w:val="restart"/>
          </w:tcPr>
          <w:p w14:paraId="7A709BC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Salah paham dan kondisi badan lelah selepas bekerja</w:t>
            </w:r>
          </w:p>
        </w:tc>
        <w:tc>
          <w:tcPr>
            <w:tcW w:w="3119" w:type="dxa"/>
            <w:vMerge w:val="restart"/>
          </w:tcPr>
          <w:p w14:paraId="4D14374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Berpengaruh, efeknya saling mendiamkan</w:t>
            </w:r>
          </w:p>
        </w:tc>
        <w:tc>
          <w:tcPr>
            <w:tcW w:w="2799" w:type="dxa"/>
          </w:tcPr>
          <w:p w14:paraId="1B992B2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Beribadah agar hati lebih tenang</w:t>
            </w:r>
          </w:p>
        </w:tc>
      </w:tr>
      <w:tr w:rsidR="006C67DA" w:rsidRPr="006C67DA" w14:paraId="7DB70818" w14:textId="77777777" w:rsidTr="00255A59">
        <w:trPr>
          <w:trHeight w:val="450"/>
          <w:jc w:val="center"/>
        </w:trPr>
        <w:tc>
          <w:tcPr>
            <w:tcW w:w="877" w:type="dxa"/>
            <w:vMerge/>
          </w:tcPr>
          <w:p w14:paraId="11DA2B20" w14:textId="77777777" w:rsidR="006C67DA" w:rsidRPr="006C67DA" w:rsidRDefault="006C67DA" w:rsidP="0025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9B5351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7C3156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2195DC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30303B" w14:textId="77777777" w:rsidR="006C67DA" w:rsidRPr="006C67DA" w:rsidRDefault="006C67DA" w:rsidP="00255A59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Diam sejenak mencari hiburan di sosmed</w:t>
            </w:r>
          </w:p>
        </w:tc>
      </w:tr>
    </w:tbl>
    <w:p w14:paraId="546DF333" w14:textId="77777777" w:rsidR="006C67DA" w:rsidRPr="006C67DA" w:rsidRDefault="006C67DA">
      <w:pPr>
        <w:rPr>
          <w:rFonts w:ascii="Times New Roman" w:hAnsi="Times New Roman" w:cs="Times New Roman"/>
          <w:sz w:val="24"/>
          <w:szCs w:val="24"/>
        </w:rPr>
        <w:sectPr w:rsidR="006C67DA" w:rsidRPr="006C67DA" w:rsidSect="006C67D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BE41416" w14:textId="77777777" w:rsidR="006C67DA" w:rsidRPr="006C67DA" w:rsidRDefault="006C67DA" w:rsidP="006C67DA">
      <w:pPr>
        <w:pStyle w:val="Caption"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bookmarkStart w:id="3" w:name="_Toc100739436"/>
      <w:bookmarkStart w:id="4" w:name="_Toc100739594"/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4.1 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Tabel_4.1 \* ARABIC </w:instrTex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C67DA">
        <w:rPr>
          <w:rFonts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Hasil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Wawancara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Aspek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Hubungan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Interpersonal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Dengan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Orang Lain</w:t>
      </w:r>
      <w:bookmarkEnd w:id="3"/>
      <w:bookmarkEnd w:id="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3134"/>
        <w:gridCol w:w="2961"/>
        <w:gridCol w:w="3101"/>
        <w:gridCol w:w="2786"/>
      </w:tblGrid>
      <w:tr w:rsidR="006C67DA" w:rsidRPr="006C67DA" w14:paraId="3D97BFCD" w14:textId="77777777" w:rsidTr="00255A59">
        <w:trPr>
          <w:jc w:val="center"/>
        </w:trPr>
        <w:tc>
          <w:tcPr>
            <w:tcW w:w="877" w:type="dxa"/>
            <w:vMerge w:val="restart"/>
            <w:shd w:val="clear" w:color="auto" w:fill="D9E2F3" w:themeFill="accent1" w:themeFillTint="33"/>
            <w:vAlign w:val="center"/>
          </w:tcPr>
          <w:p w14:paraId="17E34EA3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11982" w:type="dxa"/>
            <w:gridSpan w:val="4"/>
            <w:shd w:val="clear" w:color="auto" w:fill="D9E2F3" w:themeFill="accent1" w:themeFillTint="33"/>
          </w:tcPr>
          <w:p w14:paraId="064C7100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</w:tr>
      <w:tr w:rsidR="006C67DA" w:rsidRPr="006C67DA" w14:paraId="47C47C31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01A5FB29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D9E2F3" w:themeFill="accent1" w:themeFillTint="33"/>
          </w:tcPr>
          <w:p w14:paraId="57A105A5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  <w:shd w:val="clear" w:color="auto" w:fill="D9E2F3" w:themeFill="accent1" w:themeFillTint="33"/>
          </w:tcPr>
          <w:p w14:paraId="57627C28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shd w:val="clear" w:color="auto" w:fill="D9E2F3" w:themeFill="accent1" w:themeFillTint="33"/>
          </w:tcPr>
          <w:p w14:paraId="78420170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6" w:type="dxa"/>
            <w:shd w:val="clear" w:color="auto" w:fill="D9E2F3" w:themeFill="accent1" w:themeFillTint="33"/>
          </w:tcPr>
          <w:p w14:paraId="173E3002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C67DA" w:rsidRPr="006C67DA" w14:paraId="71285609" w14:textId="77777777" w:rsidTr="00255A59">
        <w:trPr>
          <w:jc w:val="center"/>
        </w:trPr>
        <w:tc>
          <w:tcPr>
            <w:tcW w:w="877" w:type="dxa"/>
            <w:vMerge/>
          </w:tcPr>
          <w:p w14:paraId="57DD37DF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D9E2F3" w:themeFill="accent1" w:themeFillTint="33"/>
          </w:tcPr>
          <w:p w14:paraId="5CB5383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cara mengetahui perasaan pasangan ketika sedang berkonflik?</w:t>
            </w:r>
          </w:p>
        </w:tc>
        <w:tc>
          <w:tcPr>
            <w:tcW w:w="2961" w:type="dxa"/>
            <w:shd w:val="clear" w:color="auto" w:fill="D9E2F3" w:themeFill="accent1" w:themeFillTint="33"/>
          </w:tcPr>
          <w:p w14:paraId="2F3A2D0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Apakah memahami perasaan pasangan ketika berkonflik itu penting?</w:t>
            </w:r>
          </w:p>
        </w:tc>
        <w:tc>
          <w:tcPr>
            <w:tcW w:w="3101" w:type="dxa"/>
            <w:shd w:val="clear" w:color="auto" w:fill="D9E2F3" w:themeFill="accent1" w:themeFillTint="33"/>
          </w:tcPr>
          <w:p w14:paraId="65DF7030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Mengapa saling peka terhadap perasaan pasangan?</w:t>
            </w:r>
          </w:p>
        </w:tc>
        <w:tc>
          <w:tcPr>
            <w:tcW w:w="2786" w:type="dxa"/>
            <w:shd w:val="clear" w:color="auto" w:fill="D9E2F3" w:themeFill="accent1" w:themeFillTint="33"/>
          </w:tcPr>
          <w:p w14:paraId="47DFD62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Siapa yang berinisiatif untuk menanyakan perasaan ketika berkonflik?</w:t>
            </w:r>
          </w:p>
        </w:tc>
      </w:tr>
      <w:tr w:rsidR="006C67DA" w:rsidRPr="006C67DA" w14:paraId="0F90F2A1" w14:textId="77777777" w:rsidTr="00255A59">
        <w:trPr>
          <w:trHeight w:val="873"/>
          <w:jc w:val="center"/>
        </w:trPr>
        <w:tc>
          <w:tcPr>
            <w:tcW w:w="877" w:type="dxa"/>
          </w:tcPr>
          <w:p w14:paraId="3379815E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5764D4C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Perilakunya berubah dan nada suara menjadi tinggi ketika berbicara</w:t>
            </w:r>
          </w:p>
        </w:tc>
        <w:tc>
          <w:tcPr>
            <w:tcW w:w="2961" w:type="dxa"/>
          </w:tcPr>
          <w:p w14:paraId="5243CA2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berpasangan harus saling mengerti dan memahami</w:t>
            </w:r>
          </w:p>
        </w:tc>
        <w:tc>
          <w:tcPr>
            <w:tcW w:w="3101" w:type="dxa"/>
          </w:tcPr>
          <w:p w14:paraId="0DAE4D2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Agar tidak saling menyakiti, saling membutuhkan dan saling mencintai</w:t>
            </w:r>
          </w:p>
        </w:tc>
        <w:tc>
          <w:tcPr>
            <w:tcW w:w="2786" w:type="dxa"/>
          </w:tcPr>
          <w:p w14:paraId="72D279A0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Suami </w:t>
            </w:r>
          </w:p>
        </w:tc>
      </w:tr>
      <w:tr w:rsidR="006C67DA" w:rsidRPr="006C67DA" w14:paraId="2A09F127" w14:textId="77777777" w:rsidTr="00255A59">
        <w:trPr>
          <w:trHeight w:val="805"/>
          <w:jc w:val="center"/>
        </w:trPr>
        <w:tc>
          <w:tcPr>
            <w:tcW w:w="877" w:type="dxa"/>
          </w:tcPr>
          <w:p w14:paraId="46B8B592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371A8CE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Raut wajahnya berubah dan menjadi diam saja</w:t>
            </w:r>
          </w:p>
        </w:tc>
        <w:tc>
          <w:tcPr>
            <w:tcW w:w="2961" w:type="dxa"/>
          </w:tcPr>
          <w:p w14:paraId="109BBB0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dengan memahami perasaan pasangan kita juga akan dipahami dan membantu mengontrol emosi agar tidak berlebih</w:t>
            </w:r>
          </w:p>
        </w:tc>
        <w:tc>
          <w:tcPr>
            <w:tcW w:w="3101" w:type="dxa"/>
          </w:tcPr>
          <w:p w14:paraId="4163D2B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Komitmen untuk saling menjaga, tidak saling menyakiti, dan saling mencintai</w:t>
            </w:r>
          </w:p>
        </w:tc>
        <w:tc>
          <w:tcPr>
            <w:tcW w:w="2786" w:type="dxa"/>
          </w:tcPr>
          <w:p w14:paraId="2D978D0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Istri </w:t>
            </w:r>
          </w:p>
        </w:tc>
      </w:tr>
      <w:tr w:rsidR="006C67DA" w:rsidRPr="006C67DA" w14:paraId="41369984" w14:textId="77777777" w:rsidTr="00255A59">
        <w:trPr>
          <w:jc w:val="center"/>
        </w:trPr>
        <w:tc>
          <w:tcPr>
            <w:tcW w:w="877" w:type="dxa"/>
          </w:tcPr>
          <w:p w14:paraId="5A75341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5D5B544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Perilakunya berubah, raut muka berubah dan respon menjadi cuek</w:t>
            </w:r>
          </w:p>
        </w:tc>
        <w:tc>
          <w:tcPr>
            <w:tcW w:w="2961" w:type="dxa"/>
          </w:tcPr>
          <w:p w14:paraId="13BD1B6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dapat mengetahui maksud dan apa yang diinginkan agar tidak salah paham</w:t>
            </w:r>
          </w:p>
        </w:tc>
        <w:tc>
          <w:tcPr>
            <w:tcW w:w="3101" w:type="dxa"/>
          </w:tcPr>
          <w:p w14:paraId="58D1490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Tidak mau ada yang tersakiti dan cinta</w:t>
            </w:r>
          </w:p>
        </w:tc>
        <w:tc>
          <w:tcPr>
            <w:tcW w:w="2786" w:type="dxa"/>
          </w:tcPr>
          <w:p w14:paraId="6FEBB97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</w:p>
        </w:tc>
      </w:tr>
      <w:tr w:rsidR="006C67DA" w:rsidRPr="006C67DA" w14:paraId="057A5E29" w14:textId="77777777" w:rsidTr="00255A59">
        <w:trPr>
          <w:jc w:val="center"/>
        </w:trPr>
        <w:tc>
          <w:tcPr>
            <w:tcW w:w="877" w:type="dxa"/>
          </w:tcPr>
          <w:p w14:paraId="66AC38E3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4" w:type="dxa"/>
          </w:tcPr>
          <w:p w14:paraId="780F57C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Sikapnya menjadi dingin</w:t>
            </w:r>
          </w:p>
        </w:tc>
        <w:tc>
          <w:tcPr>
            <w:tcW w:w="2961" w:type="dxa"/>
          </w:tcPr>
          <w:p w14:paraId="7FA8063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jadi tahu hal yang sebenarnya terjadi dan menjaga hubungan agar tetap hangat</w:t>
            </w:r>
          </w:p>
        </w:tc>
        <w:tc>
          <w:tcPr>
            <w:tcW w:w="3101" w:type="dxa"/>
          </w:tcPr>
          <w:p w14:paraId="6C02AB5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Menjaga keharmonisan keluarga yang telah dibangun</w:t>
            </w:r>
          </w:p>
        </w:tc>
        <w:tc>
          <w:tcPr>
            <w:tcW w:w="2786" w:type="dxa"/>
          </w:tcPr>
          <w:p w14:paraId="3D7325B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</w:p>
        </w:tc>
      </w:tr>
      <w:tr w:rsidR="006C67DA" w:rsidRPr="006C67DA" w14:paraId="5EA3E37A" w14:textId="77777777" w:rsidTr="00255A59">
        <w:trPr>
          <w:trHeight w:val="805"/>
          <w:jc w:val="center"/>
        </w:trPr>
        <w:tc>
          <w:tcPr>
            <w:tcW w:w="877" w:type="dxa"/>
          </w:tcPr>
          <w:p w14:paraId="427AF05C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4" w:type="dxa"/>
          </w:tcPr>
          <w:p w14:paraId="0163CC5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Raut wajah berubah dan sikap berubah menjadi diam saja</w:t>
            </w:r>
          </w:p>
        </w:tc>
        <w:tc>
          <w:tcPr>
            <w:tcW w:w="2961" w:type="dxa"/>
          </w:tcPr>
          <w:p w14:paraId="6CA40EE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 karena dapat menumbuhkan rasa sayang lebih</w:t>
            </w:r>
          </w:p>
        </w:tc>
        <w:tc>
          <w:tcPr>
            <w:tcW w:w="3101" w:type="dxa"/>
          </w:tcPr>
          <w:p w14:paraId="6CDCD58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Saling memebutuhkan, saling cinta dan saling percaya</w:t>
            </w:r>
          </w:p>
        </w:tc>
        <w:tc>
          <w:tcPr>
            <w:tcW w:w="2786" w:type="dxa"/>
          </w:tcPr>
          <w:p w14:paraId="6EF8ECD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Suami </w:t>
            </w:r>
          </w:p>
        </w:tc>
      </w:tr>
    </w:tbl>
    <w:p w14:paraId="4210E4C5" w14:textId="77777777" w:rsidR="006C67DA" w:rsidRPr="006C67DA" w:rsidRDefault="006C67DA">
      <w:pPr>
        <w:rPr>
          <w:rFonts w:ascii="Times New Roman" w:hAnsi="Times New Roman" w:cs="Times New Roman"/>
          <w:sz w:val="24"/>
          <w:szCs w:val="24"/>
        </w:rPr>
        <w:sectPr w:rsidR="006C67DA" w:rsidRPr="006C67DA" w:rsidSect="006C67D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A83139A" w14:textId="77777777" w:rsidR="006C67DA" w:rsidRPr="006C67DA" w:rsidRDefault="006C67DA" w:rsidP="006C67DA">
      <w:pPr>
        <w:pStyle w:val="Caption"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bookmarkStart w:id="5" w:name="_Toc100739437"/>
      <w:bookmarkStart w:id="6" w:name="_Toc100739595"/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4.1 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Tabel_4.1 \* ARABIC </w:instrTex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C67DA">
        <w:rPr>
          <w:rFonts w:cs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Hasil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Wawancara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Aspek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Memiliki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Sikap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Berhati-hati</w:t>
      </w:r>
      <w:bookmarkEnd w:id="5"/>
      <w:bookmarkEnd w:id="6"/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3544"/>
        <w:gridCol w:w="4110"/>
        <w:gridCol w:w="3969"/>
      </w:tblGrid>
      <w:tr w:rsidR="006C67DA" w:rsidRPr="006C67DA" w14:paraId="16EC7A0E" w14:textId="77777777" w:rsidTr="00255A59">
        <w:trPr>
          <w:jc w:val="center"/>
        </w:trPr>
        <w:tc>
          <w:tcPr>
            <w:tcW w:w="877" w:type="dxa"/>
            <w:vMerge w:val="restart"/>
            <w:shd w:val="clear" w:color="auto" w:fill="D9E2F3" w:themeFill="accent1" w:themeFillTint="33"/>
            <w:vAlign w:val="center"/>
          </w:tcPr>
          <w:p w14:paraId="1193EA4B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11623" w:type="dxa"/>
            <w:gridSpan w:val="3"/>
            <w:shd w:val="clear" w:color="auto" w:fill="D9E2F3" w:themeFill="accent1" w:themeFillTint="33"/>
          </w:tcPr>
          <w:p w14:paraId="728FEFB9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</w:tr>
      <w:tr w:rsidR="006C67DA" w:rsidRPr="006C67DA" w14:paraId="2938B4E0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091329A8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3F31B8D8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718D13C0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4C3BB26C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C67DA" w:rsidRPr="006C67DA" w14:paraId="6C22613D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7F7FAE78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60551B2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cara anda berpikir sebelum mengambil keputusan?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3C0017E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Seberapa penting menurut anda untuk berhati-hati dalam bertindak?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6AA236E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 yang menjadi pertimbangan anda dalam berperilaku?</w:t>
            </w:r>
          </w:p>
        </w:tc>
      </w:tr>
      <w:tr w:rsidR="006C67DA" w:rsidRPr="006C67DA" w14:paraId="6BE6D5FE" w14:textId="77777777" w:rsidTr="00255A59">
        <w:trPr>
          <w:trHeight w:val="435"/>
          <w:jc w:val="center"/>
        </w:trPr>
        <w:tc>
          <w:tcPr>
            <w:tcW w:w="877" w:type="dxa"/>
            <w:vMerge w:val="restart"/>
          </w:tcPr>
          <w:p w14:paraId="7DF94902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F72C8A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Memikirkan dampak apa saja yang mungkin muncul</w:t>
            </w:r>
          </w:p>
        </w:tc>
        <w:tc>
          <w:tcPr>
            <w:tcW w:w="4110" w:type="dxa"/>
            <w:vMerge w:val="restart"/>
          </w:tcPr>
          <w:p w14:paraId="5187F93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segala perbuatan pasti punya pengaruh kedepannya</w:t>
            </w:r>
          </w:p>
        </w:tc>
        <w:tc>
          <w:tcPr>
            <w:tcW w:w="3969" w:type="dxa"/>
          </w:tcPr>
          <w:p w14:paraId="6871AC2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apa yang dilakukan akan menyakiti orang lain atau tidak</w:t>
            </w:r>
          </w:p>
        </w:tc>
      </w:tr>
      <w:tr w:rsidR="006C67DA" w:rsidRPr="006C67DA" w14:paraId="222FF919" w14:textId="77777777" w:rsidTr="00255A59">
        <w:trPr>
          <w:trHeight w:val="360"/>
          <w:jc w:val="center"/>
        </w:trPr>
        <w:tc>
          <w:tcPr>
            <w:tcW w:w="877" w:type="dxa"/>
            <w:vMerge/>
          </w:tcPr>
          <w:p w14:paraId="11AC7274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AF8550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Diam sejenak agar tenang ketika berpikir</w:t>
            </w:r>
          </w:p>
        </w:tc>
        <w:tc>
          <w:tcPr>
            <w:tcW w:w="4110" w:type="dxa"/>
            <w:vMerge/>
          </w:tcPr>
          <w:p w14:paraId="2B9A183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A0D59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Berpikir sebelum bertindak</w:t>
            </w:r>
          </w:p>
        </w:tc>
      </w:tr>
      <w:tr w:rsidR="006C67DA" w:rsidRPr="006C67DA" w14:paraId="2A9C6F4C" w14:textId="77777777" w:rsidTr="00255A59">
        <w:trPr>
          <w:jc w:val="center"/>
        </w:trPr>
        <w:tc>
          <w:tcPr>
            <w:tcW w:w="877" w:type="dxa"/>
          </w:tcPr>
          <w:p w14:paraId="257400BC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E4CFF2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Diam </w:t>
            </w:r>
          </w:p>
        </w:tc>
        <w:tc>
          <w:tcPr>
            <w:tcW w:w="4110" w:type="dxa"/>
          </w:tcPr>
          <w:p w14:paraId="1AE5EA6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agar tidak menyakiti perasaan satu sama lain dan mencegah emosi berlebih</w:t>
            </w:r>
          </w:p>
        </w:tc>
        <w:tc>
          <w:tcPr>
            <w:tcW w:w="3969" w:type="dxa"/>
          </w:tcPr>
          <w:p w14:paraId="015EBD9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Hubungan mereka </w:t>
            </w:r>
          </w:p>
        </w:tc>
      </w:tr>
      <w:tr w:rsidR="006C67DA" w:rsidRPr="006C67DA" w14:paraId="4D484FA5" w14:textId="77777777" w:rsidTr="00255A59">
        <w:trPr>
          <w:trHeight w:val="405"/>
          <w:jc w:val="center"/>
        </w:trPr>
        <w:tc>
          <w:tcPr>
            <w:tcW w:w="877" w:type="dxa"/>
            <w:vMerge w:val="restart"/>
          </w:tcPr>
          <w:p w14:paraId="4E6692D9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14:paraId="501C64D0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Tenang dulu sebelum mengambil keputusan</w:t>
            </w:r>
          </w:p>
        </w:tc>
        <w:tc>
          <w:tcPr>
            <w:tcW w:w="4110" w:type="dxa"/>
            <w:vMerge w:val="restart"/>
          </w:tcPr>
          <w:p w14:paraId="6C5456C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agar tidak menyesal dikemudian hari</w:t>
            </w:r>
          </w:p>
        </w:tc>
        <w:tc>
          <w:tcPr>
            <w:tcW w:w="3969" w:type="dxa"/>
          </w:tcPr>
          <w:p w14:paraId="7A91FA9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Cerminan diri, mindset orang lain terhadap dirinya, kebahagiaan orang lain dan feedback</w:t>
            </w:r>
          </w:p>
        </w:tc>
      </w:tr>
      <w:tr w:rsidR="006C67DA" w:rsidRPr="006C67DA" w14:paraId="02D4C1D3" w14:textId="77777777" w:rsidTr="00255A59">
        <w:trPr>
          <w:trHeight w:val="405"/>
          <w:jc w:val="center"/>
        </w:trPr>
        <w:tc>
          <w:tcPr>
            <w:tcW w:w="877" w:type="dxa"/>
            <w:vMerge/>
          </w:tcPr>
          <w:p w14:paraId="6A245B75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FD594A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0FB3F1B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4D557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Dirinya merupakan kepala keluarga yang harus menjadi contoh yang baik bagi keluarganya</w:t>
            </w:r>
          </w:p>
        </w:tc>
      </w:tr>
      <w:tr w:rsidR="006C67DA" w:rsidRPr="006C67DA" w14:paraId="1BDD13FB" w14:textId="77777777" w:rsidTr="00255A59">
        <w:trPr>
          <w:jc w:val="center"/>
        </w:trPr>
        <w:tc>
          <w:tcPr>
            <w:tcW w:w="877" w:type="dxa"/>
          </w:tcPr>
          <w:p w14:paraId="371C7E5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B279C6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Memikirkan kemungkinan yang akan terjadi dan memikirkan anak</w:t>
            </w:r>
          </w:p>
        </w:tc>
        <w:tc>
          <w:tcPr>
            <w:tcW w:w="4110" w:type="dxa"/>
          </w:tcPr>
          <w:p w14:paraId="19A8399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agar tidak merugikan diri sendiri dan keluarga</w:t>
            </w:r>
          </w:p>
        </w:tc>
        <w:tc>
          <w:tcPr>
            <w:tcW w:w="3969" w:type="dxa"/>
          </w:tcPr>
          <w:p w14:paraId="65B640B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Anak </w:t>
            </w:r>
          </w:p>
        </w:tc>
      </w:tr>
      <w:tr w:rsidR="006C67DA" w:rsidRPr="006C67DA" w14:paraId="643EB3B0" w14:textId="77777777" w:rsidTr="00255A59">
        <w:trPr>
          <w:trHeight w:val="345"/>
          <w:jc w:val="center"/>
        </w:trPr>
        <w:tc>
          <w:tcPr>
            <w:tcW w:w="877" w:type="dxa"/>
            <w:vMerge w:val="restart"/>
          </w:tcPr>
          <w:p w14:paraId="0B544ED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C60581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Memikirkan hal yang akan terjadi serta dampaknya</w:t>
            </w:r>
          </w:p>
        </w:tc>
        <w:tc>
          <w:tcPr>
            <w:tcW w:w="4110" w:type="dxa"/>
            <w:vMerge w:val="restart"/>
          </w:tcPr>
          <w:p w14:paraId="5720D5C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agar tidak ada penyesalan dikemudian hari dan menjaga nama baik diri sendiri dan keluarga</w:t>
            </w:r>
          </w:p>
        </w:tc>
        <w:tc>
          <w:tcPr>
            <w:tcW w:w="3969" w:type="dxa"/>
            <w:vMerge w:val="restart"/>
          </w:tcPr>
          <w:p w14:paraId="21B6288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Keluarga </w:t>
            </w:r>
          </w:p>
        </w:tc>
      </w:tr>
      <w:tr w:rsidR="006C67DA" w:rsidRPr="006C67DA" w14:paraId="439AA919" w14:textId="77777777" w:rsidTr="00255A59">
        <w:trPr>
          <w:trHeight w:val="450"/>
          <w:jc w:val="center"/>
        </w:trPr>
        <w:tc>
          <w:tcPr>
            <w:tcW w:w="877" w:type="dxa"/>
            <w:vMerge/>
          </w:tcPr>
          <w:p w14:paraId="54805A8D" w14:textId="77777777" w:rsidR="006C67DA" w:rsidRPr="006C67DA" w:rsidRDefault="006C67DA" w:rsidP="0025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1EB77A" w14:textId="77777777" w:rsidR="006C67DA" w:rsidRPr="006C67DA" w:rsidRDefault="006C67DA" w:rsidP="0025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Memikirkan yang dilakukan bermanfaat atau merugikan dirinya</w:t>
            </w:r>
          </w:p>
        </w:tc>
        <w:tc>
          <w:tcPr>
            <w:tcW w:w="4110" w:type="dxa"/>
            <w:vMerge/>
          </w:tcPr>
          <w:p w14:paraId="44719E82" w14:textId="77777777" w:rsidR="006C67DA" w:rsidRPr="006C67DA" w:rsidRDefault="006C67DA" w:rsidP="0025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5DABD3D" w14:textId="77777777" w:rsidR="006C67DA" w:rsidRPr="006C67DA" w:rsidRDefault="006C67DA" w:rsidP="0025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040D0" w14:textId="77777777" w:rsidR="006C67DA" w:rsidRPr="006C67DA" w:rsidRDefault="006C67DA">
      <w:pPr>
        <w:rPr>
          <w:rFonts w:ascii="Times New Roman" w:hAnsi="Times New Roman" w:cs="Times New Roman"/>
          <w:sz w:val="24"/>
          <w:szCs w:val="24"/>
        </w:rPr>
        <w:sectPr w:rsidR="006C67DA" w:rsidRPr="006C67DA" w:rsidSect="006C67D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52A82A2" w14:textId="77777777" w:rsidR="006C67DA" w:rsidRPr="006C67DA" w:rsidRDefault="006C67DA" w:rsidP="006C67DA">
      <w:pPr>
        <w:pStyle w:val="Caption"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bookmarkStart w:id="7" w:name="_Toc100739438"/>
      <w:bookmarkStart w:id="8" w:name="_Toc100739596"/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4.1 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Tabel_4.1 \* ARABIC </w:instrTex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C67DA">
        <w:rPr>
          <w:rFonts w:cs="Times New Roman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Hasil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Wawancara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Aspek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Pandangan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Positif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Terhadap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Dirinya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dan Orang Lain</w:t>
      </w:r>
      <w:bookmarkEnd w:id="7"/>
      <w:bookmarkEnd w:id="8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3134"/>
        <w:gridCol w:w="2961"/>
        <w:gridCol w:w="3101"/>
        <w:gridCol w:w="2786"/>
      </w:tblGrid>
      <w:tr w:rsidR="006C67DA" w:rsidRPr="006C67DA" w14:paraId="6B2E165A" w14:textId="77777777" w:rsidTr="00255A59">
        <w:trPr>
          <w:jc w:val="center"/>
        </w:trPr>
        <w:tc>
          <w:tcPr>
            <w:tcW w:w="877" w:type="dxa"/>
            <w:vMerge w:val="restart"/>
            <w:shd w:val="clear" w:color="auto" w:fill="D9E2F3" w:themeFill="accent1" w:themeFillTint="33"/>
            <w:vAlign w:val="center"/>
          </w:tcPr>
          <w:p w14:paraId="5AE26B79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11982" w:type="dxa"/>
            <w:gridSpan w:val="4"/>
            <w:shd w:val="clear" w:color="auto" w:fill="D9E2F3" w:themeFill="accent1" w:themeFillTint="33"/>
          </w:tcPr>
          <w:p w14:paraId="3B41ED0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</w:tr>
      <w:tr w:rsidR="006C67DA" w:rsidRPr="006C67DA" w14:paraId="374A0C3D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621C767A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D9E2F3" w:themeFill="accent1" w:themeFillTint="33"/>
          </w:tcPr>
          <w:p w14:paraId="78FA02DB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  <w:shd w:val="clear" w:color="auto" w:fill="D9E2F3" w:themeFill="accent1" w:themeFillTint="33"/>
          </w:tcPr>
          <w:p w14:paraId="2A4C71EA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shd w:val="clear" w:color="auto" w:fill="D9E2F3" w:themeFill="accent1" w:themeFillTint="33"/>
          </w:tcPr>
          <w:p w14:paraId="51BAD64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6" w:type="dxa"/>
            <w:shd w:val="clear" w:color="auto" w:fill="D9E2F3" w:themeFill="accent1" w:themeFillTint="33"/>
          </w:tcPr>
          <w:p w14:paraId="07BB4B72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C67DA" w:rsidRPr="006C67DA" w14:paraId="649E9678" w14:textId="77777777" w:rsidTr="00255A59">
        <w:trPr>
          <w:jc w:val="center"/>
        </w:trPr>
        <w:tc>
          <w:tcPr>
            <w:tcW w:w="877" w:type="dxa"/>
            <w:vMerge/>
          </w:tcPr>
          <w:p w14:paraId="2EC44000" w14:textId="77777777" w:rsidR="006C67DA" w:rsidRPr="006C67DA" w:rsidRDefault="006C67DA" w:rsidP="00255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D9E2F3" w:themeFill="accent1" w:themeFillTint="33"/>
          </w:tcPr>
          <w:p w14:paraId="39D8108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anda memandang diri anda ketika berkonflik dengan pasangan?</w:t>
            </w:r>
          </w:p>
        </w:tc>
        <w:tc>
          <w:tcPr>
            <w:tcW w:w="2961" w:type="dxa"/>
            <w:shd w:val="clear" w:color="auto" w:fill="D9E2F3" w:themeFill="accent1" w:themeFillTint="33"/>
          </w:tcPr>
          <w:p w14:paraId="30FFAED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cara anda menyikapi konflik dengan pasangan?</w:t>
            </w:r>
          </w:p>
        </w:tc>
        <w:tc>
          <w:tcPr>
            <w:tcW w:w="3101" w:type="dxa"/>
            <w:shd w:val="clear" w:color="auto" w:fill="D9E2F3" w:themeFill="accent1" w:themeFillTint="33"/>
          </w:tcPr>
          <w:p w14:paraId="5BE2473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Seberapa penting </w:t>
            </w:r>
            <w:r w:rsidRPr="006C6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support system </w:t>
            </w: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bagi anda?</w:t>
            </w:r>
          </w:p>
        </w:tc>
        <w:tc>
          <w:tcPr>
            <w:tcW w:w="2786" w:type="dxa"/>
            <w:shd w:val="clear" w:color="auto" w:fill="D9E2F3" w:themeFill="accent1" w:themeFillTint="33"/>
          </w:tcPr>
          <w:p w14:paraId="12D3DBA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Siapa </w:t>
            </w:r>
            <w:r w:rsidRPr="006C6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significant others </w:t>
            </w: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yang membantu untuk menyelesaikan masalah dengan pasangan?</w:t>
            </w:r>
          </w:p>
        </w:tc>
      </w:tr>
      <w:tr w:rsidR="006C67DA" w:rsidRPr="006C67DA" w14:paraId="4295DC42" w14:textId="77777777" w:rsidTr="00255A59">
        <w:trPr>
          <w:trHeight w:val="423"/>
          <w:jc w:val="center"/>
        </w:trPr>
        <w:tc>
          <w:tcPr>
            <w:tcW w:w="877" w:type="dxa"/>
            <w:vMerge w:val="restart"/>
          </w:tcPr>
          <w:p w14:paraId="32FF5CA6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09922B1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Penyemangat dan pemberi solusi</w:t>
            </w:r>
          </w:p>
        </w:tc>
        <w:tc>
          <w:tcPr>
            <w:tcW w:w="2961" w:type="dxa"/>
          </w:tcPr>
          <w:p w14:paraId="478BE29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Menghindar dari suami dengan melakukan kegiatan yang menurutnya bisa menyenangkan hatinya</w:t>
            </w:r>
          </w:p>
        </w:tc>
        <w:tc>
          <w:tcPr>
            <w:tcW w:w="3101" w:type="dxa"/>
            <w:vMerge w:val="restart"/>
          </w:tcPr>
          <w:p w14:paraId="5C801DB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disaat mereka terjatuh orang yang selalu ada hanyalah keluarga</w:t>
            </w:r>
          </w:p>
        </w:tc>
        <w:tc>
          <w:tcPr>
            <w:tcW w:w="2786" w:type="dxa"/>
            <w:vMerge w:val="restart"/>
          </w:tcPr>
          <w:p w14:paraId="3A008FB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</w:tr>
      <w:tr w:rsidR="006C67DA" w:rsidRPr="006C67DA" w14:paraId="37FF016B" w14:textId="77777777" w:rsidTr="00255A59">
        <w:trPr>
          <w:trHeight w:val="435"/>
          <w:jc w:val="center"/>
        </w:trPr>
        <w:tc>
          <w:tcPr>
            <w:tcW w:w="877" w:type="dxa"/>
            <w:vMerge/>
          </w:tcPr>
          <w:p w14:paraId="0A2FB116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A95C0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Pemberi solusi</w:t>
            </w:r>
          </w:p>
        </w:tc>
        <w:tc>
          <w:tcPr>
            <w:tcW w:w="2961" w:type="dxa"/>
          </w:tcPr>
          <w:p w14:paraId="163D4E5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Ingin selalu membahas dengan istri namun diabaikan</w:t>
            </w:r>
          </w:p>
        </w:tc>
        <w:tc>
          <w:tcPr>
            <w:tcW w:w="3101" w:type="dxa"/>
            <w:vMerge/>
          </w:tcPr>
          <w:p w14:paraId="48F4385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5C22A41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10A1E156" w14:textId="77777777" w:rsidTr="00255A59">
        <w:trPr>
          <w:trHeight w:val="390"/>
          <w:jc w:val="center"/>
        </w:trPr>
        <w:tc>
          <w:tcPr>
            <w:tcW w:w="877" w:type="dxa"/>
            <w:vMerge w:val="restart"/>
          </w:tcPr>
          <w:p w14:paraId="4CE63CA3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37B1201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Pemberi solusi</w:t>
            </w:r>
          </w:p>
        </w:tc>
        <w:tc>
          <w:tcPr>
            <w:tcW w:w="2961" w:type="dxa"/>
          </w:tcPr>
          <w:p w14:paraId="2128FB4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Selalu mengajak diskusi suami</w:t>
            </w:r>
          </w:p>
        </w:tc>
        <w:tc>
          <w:tcPr>
            <w:tcW w:w="3101" w:type="dxa"/>
            <w:vMerge w:val="restart"/>
          </w:tcPr>
          <w:p w14:paraId="3C3BD1D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pasangan kita sendiri yang paling mengerti sifat dan keadaan yang terjadi</w:t>
            </w:r>
          </w:p>
        </w:tc>
        <w:tc>
          <w:tcPr>
            <w:tcW w:w="2786" w:type="dxa"/>
            <w:vMerge w:val="restart"/>
          </w:tcPr>
          <w:p w14:paraId="5DEE0E2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</w:tr>
      <w:tr w:rsidR="006C67DA" w:rsidRPr="006C67DA" w14:paraId="4090E4A6" w14:textId="77777777" w:rsidTr="00255A59">
        <w:trPr>
          <w:trHeight w:val="400"/>
          <w:jc w:val="center"/>
        </w:trPr>
        <w:tc>
          <w:tcPr>
            <w:tcW w:w="877" w:type="dxa"/>
            <w:vMerge/>
          </w:tcPr>
          <w:p w14:paraId="2D4E5AB0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1F9DF7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Pendengar</w:t>
            </w:r>
          </w:p>
        </w:tc>
        <w:tc>
          <w:tcPr>
            <w:tcW w:w="2961" w:type="dxa"/>
          </w:tcPr>
          <w:p w14:paraId="59FF982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Diam sejenak tidak mau membahas permasalahan terlebih dahulu</w:t>
            </w:r>
          </w:p>
        </w:tc>
        <w:tc>
          <w:tcPr>
            <w:tcW w:w="3101" w:type="dxa"/>
            <w:vMerge/>
          </w:tcPr>
          <w:p w14:paraId="3D7DC10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1C63ED3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3935DF73" w14:textId="77777777" w:rsidTr="00255A59">
        <w:trPr>
          <w:trHeight w:val="150"/>
          <w:jc w:val="center"/>
        </w:trPr>
        <w:tc>
          <w:tcPr>
            <w:tcW w:w="877" w:type="dxa"/>
            <w:vMerge w:val="restart"/>
          </w:tcPr>
          <w:p w14:paraId="11A08395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55E4A55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Pemberi solusi</w:t>
            </w:r>
          </w:p>
        </w:tc>
        <w:tc>
          <w:tcPr>
            <w:tcW w:w="2961" w:type="dxa"/>
          </w:tcPr>
          <w:p w14:paraId="3FA8265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Pulang kerumah sang ibu dan tidak mau bertemu suami untuk sementara waktu</w:t>
            </w:r>
          </w:p>
        </w:tc>
        <w:tc>
          <w:tcPr>
            <w:tcW w:w="3101" w:type="dxa"/>
            <w:vMerge w:val="restart"/>
          </w:tcPr>
          <w:p w14:paraId="30D3BDB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Penting, karena support system bisa membantu mereka untuk tetap kuat dalam menghadapi permasalahan</w:t>
            </w:r>
          </w:p>
        </w:tc>
        <w:tc>
          <w:tcPr>
            <w:tcW w:w="2786" w:type="dxa"/>
            <w:vMerge w:val="restart"/>
          </w:tcPr>
          <w:p w14:paraId="46229EE0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</w:p>
        </w:tc>
      </w:tr>
      <w:tr w:rsidR="006C67DA" w:rsidRPr="006C67DA" w14:paraId="3BEBB19B" w14:textId="77777777" w:rsidTr="00255A59">
        <w:trPr>
          <w:trHeight w:val="393"/>
          <w:jc w:val="center"/>
        </w:trPr>
        <w:tc>
          <w:tcPr>
            <w:tcW w:w="877" w:type="dxa"/>
            <w:vMerge/>
          </w:tcPr>
          <w:p w14:paraId="62CA2414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FD7034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Pendengar</w:t>
            </w:r>
          </w:p>
          <w:p w14:paraId="76A5D03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vMerge w:val="restart"/>
          </w:tcPr>
          <w:p w14:paraId="523115DC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Menghindar dengan pergi bersama temannya</w:t>
            </w:r>
          </w:p>
        </w:tc>
        <w:tc>
          <w:tcPr>
            <w:tcW w:w="3101" w:type="dxa"/>
            <w:vMerge/>
          </w:tcPr>
          <w:p w14:paraId="402070F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379A779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39E9C1B2" w14:textId="77777777" w:rsidTr="00255A59">
        <w:trPr>
          <w:trHeight w:val="465"/>
          <w:jc w:val="center"/>
        </w:trPr>
        <w:tc>
          <w:tcPr>
            <w:tcW w:w="877" w:type="dxa"/>
            <w:vMerge/>
          </w:tcPr>
          <w:p w14:paraId="5C094C8A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BCA440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Tidak mutlak seperti itu karena mereka selalu bertukar pendapat dan dinamis sesuai kondisi yang terjadi</w:t>
            </w:r>
          </w:p>
        </w:tc>
        <w:tc>
          <w:tcPr>
            <w:tcW w:w="2961" w:type="dxa"/>
            <w:vMerge/>
          </w:tcPr>
          <w:p w14:paraId="49A121C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4599A9B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33114DF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081EE110" w14:textId="77777777" w:rsidTr="00255A59">
        <w:trPr>
          <w:trHeight w:val="135"/>
          <w:jc w:val="center"/>
        </w:trPr>
        <w:tc>
          <w:tcPr>
            <w:tcW w:w="877" w:type="dxa"/>
            <w:vMerge w:val="restart"/>
          </w:tcPr>
          <w:p w14:paraId="57B89AE3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34" w:type="dxa"/>
          </w:tcPr>
          <w:p w14:paraId="601ACC6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Pendengar</w:t>
            </w:r>
          </w:p>
        </w:tc>
        <w:tc>
          <w:tcPr>
            <w:tcW w:w="2961" w:type="dxa"/>
          </w:tcPr>
          <w:p w14:paraId="7F2098B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Memilih untuk mengalah</w:t>
            </w:r>
          </w:p>
        </w:tc>
        <w:tc>
          <w:tcPr>
            <w:tcW w:w="3101" w:type="dxa"/>
            <w:vMerge w:val="restart"/>
          </w:tcPr>
          <w:p w14:paraId="20902DC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 karena membantu untuk memotivasi dan memberikan kekuatan hidup</w:t>
            </w:r>
          </w:p>
        </w:tc>
        <w:tc>
          <w:tcPr>
            <w:tcW w:w="2786" w:type="dxa"/>
            <w:vMerge w:val="restart"/>
          </w:tcPr>
          <w:p w14:paraId="5639F2A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Teman dekat</w:t>
            </w:r>
          </w:p>
        </w:tc>
      </w:tr>
      <w:tr w:rsidR="006C67DA" w:rsidRPr="006C67DA" w14:paraId="004E5D70" w14:textId="77777777" w:rsidTr="00255A59">
        <w:trPr>
          <w:trHeight w:val="126"/>
          <w:jc w:val="center"/>
        </w:trPr>
        <w:tc>
          <w:tcPr>
            <w:tcW w:w="877" w:type="dxa"/>
            <w:vMerge/>
          </w:tcPr>
          <w:p w14:paraId="23ACE7F9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4C080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Pemberi solusi</w:t>
            </w:r>
          </w:p>
        </w:tc>
        <w:tc>
          <w:tcPr>
            <w:tcW w:w="2961" w:type="dxa"/>
            <w:vMerge w:val="restart"/>
          </w:tcPr>
          <w:p w14:paraId="6EDD0D2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Dominan dalam mengandalikan masalah dikeluarga</w:t>
            </w:r>
          </w:p>
        </w:tc>
        <w:tc>
          <w:tcPr>
            <w:tcW w:w="3101" w:type="dxa"/>
            <w:vMerge/>
          </w:tcPr>
          <w:p w14:paraId="314F2AE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452D923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3EEAC7DA" w14:textId="77777777" w:rsidTr="00255A59">
        <w:trPr>
          <w:trHeight w:val="150"/>
          <w:jc w:val="center"/>
        </w:trPr>
        <w:tc>
          <w:tcPr>
            <w:tcW w:w="877" w:type="dxa"/>
            <w:vMerge/>
          </w:tcPr>
          <w:p w14:paraId="596339EC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EB2015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 merupakan orang yang dominan dalam keluarga</w:t>
            </w:r>
          </w:p>
        </w:tc>
        <w:tc>
          <w:tcPr>
            <w:tcW w:w="2961" w:type="dxa"/>
            <w:vMerge/>
          </w:tcPr>
          <w:p w14:paraId="1DE9DFA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30354E2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0804E5A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5123F000" w14:textId="77777777" w:rsidTr="00255A59">
        <w:trPr>
          <w:trHeight w:val="370"/>
          <w:jc w:val="center"/>
        </w:trPr>
        <w:tc>
          <w:tcPr>
            <w:tcW w:w="877" w:type="dxa"/>
            <w:vMerge w:val="restart"/>
          </w:tcPr>
          <w:p w14:paraId="5001D906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4" w:type="dxa"/>
          </w:tcPr>
          <w:p w14:paraId="71EFAB6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Pendengar</w:t>
            </w:r>
          </w:p>
        </w:tc>
        <w:tc>
          <w:tcPr>
            <w:tcW w:w="2961" w:type="dxa"/>
            <w:vMerge w:val="restart"/>
          </w:tcPr>
          <w:p w14:paraId="12902BD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Awal berkonflik saling menghindar untuk menenangkan diri ketika sudah tenang mulai membicarakan masalah kembali</w:t>
            </w:r>
          </w:p>
        </w:tc>
        <w:tc>
          <w:tcPr>
            <w:tcW w:w="3101" w:type="dxa"/>
            <w:vMerge w:val="restart"/>
          </w:tcPr>
          <w:p w14:paraId="3FEDEC2F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Penting karena membuat mereka semangat, tempat untuk bertukar pendapat dan tempat untuk mecari dukungan</w:t>
            </w:r>
          </w:p>
        </w:tc>
        <w:tc>
          <w:tcPr>
            <w:tcW w:w="2786" w:type="dxa"/>
            <w:vMerge w:val="restart"/>
          </w:tcPr>
          <w:p w14:paraId="258A9933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Teman dekat</w:t>
            </w:r>
          </w:p>
        </w:tc>
      </w:tr>
      <w:tr w:rsidR="006C67DA" w:rsidRPr="006C67DA" w14:paraId="71A90385" w14:textId="77777777" w:rsidTr="00255A59">
        <w:trPr>
          <w:trHeight w:val="165"/>
          <w:jc w:val="center"/>
        </w:trPr>
        <w:tc>
          <w:tcPr>
            <w:tcW w:w="877" w:type="dxa"/>
            <w:vMerge/>
          </w:tcPr>
          <w:p w14:paraId="6ABB0BDC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C2EB4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Pemberi solusi</w:t>
            </w:r>
          </w:p>
        </w:tc>
        <w:tc>
          <w:tcPr>
            <w:tcW w:w="2961" w:type="dxa"/>
            <w:vMerge/>
          </w:tcPr>
          <w:p w14:paraId="64C92CB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14C5DA4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05538F3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6DC96831" w14:textId="77777777" w:rsidTr="00255A59">
        <w:trPr>
          <w:trHeight w:val="240"/>
          <w:jc w:val="center"/>
        </w:trPr>
        <w:tc>
          <w:tcPr>
            <w:tcW w:w="877" w:type="dxa"/>
            <w:vMerge/>
          </w:tcPr>
          <w:p w14:paraId="7BF8F269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87891F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 merupakan orang yang dominan dalam penyelesaian masalah</w:t>
            </w:r>
          </w:p>
        </w:tc>
        <w:tc>
          <w:tcPr>
            <w:tcW w:w="2961" w:type="dxa"/>
            <w:vMerge/>
          </w:tcPr>
          <w:p w14:paraId="6484994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14:paraId="4DF83B5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470A361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AAFE7" w14:textId="77777777" w:rsidR="006C67DA" w:rsidRPr="006C67DA" w:rsidRDefault="006C67DA">
      <w:pPr>
        <w:rPr>
          <w:rFonts w:ascii="Times New Roman" w:hAnsi="Times New Roman" w:cs="Times New Roman"/>
          <w:sz w:val="24"/>
          <w:szCs w:val="24"/>
        </w:rPr>
        <w:sectPr w:rsidR="006C67DA" w:rsidRPr="006C67DA" w:rsidSect="006C67D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FB71AE" w14:textId="77777777" w:rsidR="006C67DA" w:rsidRPr="006C67DA" w:rsidRDefault="006C67DA" w:rsidP="006C67DA">
      <w:pPr>
        <w:pStyle w:val="Caption"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bookmarkStart w:id="9" w:name="_Toc100739439"/>
      <w:bookmarkStart w:id="10" w:name="_Toc100739597"/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4.1 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Tabel_4.1 \* ARABIC </w:instrTex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C67DA">
        <w:rPr>
          <w:rFonts w:cs="Times New Roman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Hasil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Wawancara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Aspek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Toleransi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Yang Tinggi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Terhadap</w:t>
      </w:r>
      <w:proofErr w:type="spellEnd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C67DA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Frustrasi</w:t>
      </w:r>
      <w:bookmarkEnd w:id="9"/>
      <w:bookmarkEnd w:id="10"/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3544"/>
        <w:gridCol w:w="4110"/>
        <w:gridCol w:w="3969"/>
      </w:tblGrid>
      <w:tr w:rsidR="006C67DA" w:rsidRPr="006C67DA" w14:paraId="17C1606F" w14:textId="77777777" w:rsidTr="00255A59">
        <w:trPr>
          <w:jc w:val="center"/>
        </w:trPr>
        <w:tc>
          <w:tcPr>
            <w:tcW w:w="877" w:type="dxa"/>
            <w:vMerge w:val="restart"/>
            <w:shd w:val="clear" w:color="auto" w:fill="D9E2F3" w:themeFill="accent1" w:themeFillTint="33"/>
            <w:vAlign w:val="center"/>
          </w:tcPr>
          <w:p w14:paraId="644508E2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11623" w:type="dxa"/>
            <w:gridSpan w:val="3"/>
            <w:shd w:val="clear" w:color="auto" w:fill="D9E2F3" w:themeFill="accent1" w:themeFillTint="33"/>
          </w:tcPr>
          <w:p w14:paraId="4772BCCA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</w:tr>
      <w:tr w:rsidR="006C67DA" w:rsidRPr="006C67DA" w14:paraId="74A8DC22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709D4E00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5DC6415F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19C6BE98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88A81F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C67DA" w:rsidRPr="006C67DA" w14:paraId="64B223D3" w14:textId="77777777" w:rsidTr="00255A59">
        <w:trPr>
          <w:jc w:val="center"/>
        </w:trPr>
        <w:tc>
          <w:tcPr>
            <w:tcW w:w="877" w:type="dxa"/>
            <w:vMerge/>
            <w:shd w:val="clear" w:color="auto" w:fill="D9E2F3" w:themeFill="accent1" w:themeFillTint="33"/>
          </w:tcPr>
          <w:p w14:paraId="0D120ADA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0837027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cara anda untuk tidak menyerah terhadap konflik?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4166950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 apa yang membuat anda kuat ketika sedang berkonflik?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1770FD4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Bagaimana cara anda untuk saling menguatkan ketika sedang berkonflik?</w:t>
            </w:r>
          </w:p>
        </w:tc>
      </w:tr>
      <w:tr w:rsidR="006C67DA" w:rsidRPr="006C67DA" w14:paraId="59B4DBBE" w14:textId="77777777" w:rsidTr="00255A59">
        <w:trPr>
          <w:trHeight w:val="435"/>
          <w:jc w:val="center"/>
        </w:trPr>
        <w:tc>
          <w:tcPr>
            <w:tcW w:w="877" w:type="dxa"/>
            <w:vMerge w:val="restart"/>
          </w:tcPr>
          <w:p w14:paraId="21153FFA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74429FE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Mencari kegiatan yang bermanfaat</w:t>
            </w:r>
          </w:p>
        </w:tc>
        <w:tc>
          <w:tcPr>
            <w:tcW w:w="4110" w:type="dxa"/>
            <w:vMerge w:val="restart"/>
          </w:tcPr>
          <w:p w14:paraId="1D0BDCC0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Keyakinan bawasanya masalah bukan penghalang untuk selalu bersama</w:t>
            </w:r>
          </w:p>
        </w:tc>
        <w:tc>
          <w:tcPr>
            <w:tcW w:w="3969" w:type="dxa"/>
          </w:tcPr>
          <w:p w14:paraId="6B2085A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Saling menyemangati dan mendoakan</w:t>
            </w:r>
          </w:p>
        </w:tc>
      </w:tr>
      <w:tr w:rsidR="006C67DA" w:rsidRPr="006C67DA" w14:paraId="781AC51A" w14:textId="77777777" w:rsidTr="00255A59">
        <w:trPr>
          <w:trHeight w:val="360"/>
          <w:jc w:val="center"/>
        </w:trPr>
        <w:tc>
          <w:tcPr>
            <w:tcW w:w="877" w:type="dxa"/>
            <w:vMerge/>
          </w:tcPr>
          <w:p w14:paraId="0A5EF426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C90D6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Mencari solusi bersama</w:t>
            </w:r>
          </w:p>
        </w:tc>
        <w:tc>
          <w:tcPr>
            <w:tcW w:w="4110" w:type="dxa"/>
            <w:vMerge/>
          </w:tcPr>
          <w:p w14:paraId="7713F9B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5FBE7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Mencari solusi bersama</w:t>
            </w:r>
          </w:p>
        </w:tc>
      </w:tr>
      <w:tr w:rsidR="006C67DA" w:rsidRPr="006C67DA" w14:paraId="54CC7C63" w14:textId="77777777" w:rsidTr="00255A59">
        <w:trPr>
          <w:trHeight w:val="165"/>
          <w:jc w:val="center"/>
        </w:trPr>
        <w:tc>
          <w:tcPr>
            <w:tcW w:w="877" w:type="dxa"/>
            <w:vMerge w:val="restart"/>
          </w:tcPr>
          <w:p w14:paraId="36086989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BC5869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Istri: Mengingat dulu pernah melewati masalah yang jauh lebih berat akhirnya bisa menyelesaikan</w:t>
            </w:r>
          </w:p>
        </w:tc>
        <w:tc>
          <w:tcPr>
            <w:tcW w:w="4110" w:type="dxa"/>
            <w:vMerge w:val="restart"/>
          </w:tcPr>
          <w:p w14:paraId="63C9E05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Hubungan mereka, Allah SWT dan rasa cinta</w:t>
            </w:r>
          </w:p>
        </w:tc>
        <w:tc>
          <w:tcPr>
            <w:tcW w:w="3969" w:type="dxa"/>
            <w:vMerge w:val="restart"/>
          </w:tcPr>
          <w:p w14:paraId="52B06982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Saling mendukung</w:t>
            </w:r>
          </w:p>
        </w:tc>
      </w:tr>
      <w:tr w:rsidR="006C67DA" w:rsidRPr="006C67DA" w14:paraId="153D8CD8" w14:textId="77777777" w:rsidTr="00255A59">
        <w:trPr>
          <w:trHeight w:val="120"/>
          <w:jc w:val="center"/>
        </w:trPr>
        <w:tc>
          <w:tcPr>
            <w:tcW w:w="877" w:type="dxa"/>
            <w:vMerge/>
          </w:tcPr>
          <w:p w14:paraId="43CCCBD7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B4C3D6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Suami: Membawa keadaan menjadi sesantai mungkin dengan selingan humor</w:t>
            </w:r>
          </w:p>
        </w:tc>
        <w:tc>
          <w:tcPr>
            <w:tcW w:w="4110" w:type="dxa"/>
            <w:vMerge/>
          </w:tcPr>
          <w:p w14:paraId="0BC99C39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07AE204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DA" w:rsidRPr="006C67DA" w14:paraId="0AF5AFE5" w14:textId="77777777" w:rsidTr="00255A59">
        <w:trPr>
          <w:trHeight w:val="820"/>
          <w:jc w:val="center"/>
        </w:trPr>
        <w:tc>
          <w:tcPr>
            <w:tcW w:w="877" w:type="dxa"/>
          </w:tcPr>
          <w:p w14:paraId="755108B1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0C7606B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Malu dengan orang lain dan orang tua jika hubungan tidak harmonis. Meyakini bawasanya setiap masalah pasti ada jalan keluarnya</w:t>
            </w:r>
          </w:p>
        </w:tc>
        <w:tc>
          <w:tcPr>
            <w:tcW w:w="4110" w:type="dxa"/>
          </w:tcPr>
          <w:p w14:paraId="3BCAB4ED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Sosok ibu dan anak</w:t>
            </w:r>
          </w:p>
        </w:tc>
        <w:tc>
          <w:tcPr>
            <w:tcW w:w="3969" w:type="dxa"/>
          </w:tcPr>
          <w:p w14:paraId="6A8BA99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Saling mengerti satu sama lain dan menjaga komunikasi agar tidak timbul kesalahpahaman</w:t>
            </w:r>
          </w:p>
        </w:tc>
      </w:tr>
      <w:tr w:rsidR="006C67DA" w:rsidRPr="006C67DA" w14:paraId="6164067C" w14:textId="77777777" w:rsidTr="00255A59">
        <w:trPr>
          <w:jc w:val="center"/>
        </w:trPr>
        <w:tc>
          <w:tcPr>
            <w:tcW w:w="877" w:type="dxa"/>
          </w:tcPr>
          <w:p w14:paraId="0E6993D9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359B365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Hal yang membuat kuat adalah anak karena yang paling penting bagi merwka yaitu kebahagiaan anak</w:t>
            </w:r>
          </w:p>
        </w:tc>
        <w:tc>
          <w:tcPr>
            <w:tcW w:w="4110" w:type="dxa"/>
          </w:tcPr>
          <w:p w14:paraId="2343C8B7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Anak, karena jika mereka sampai berpisah maka sang anak akan kehilangan peran orang tuanya</w:t>
            </w:r>
          </w:p>
        </w:tc>
        <w:tc>
          <w:tcPr>
            <w:tcW w:w="3969" w:type="dxa"/>
          </w:tcPr>
          <w:p w14:paraId="7A77CF9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Saling mendukung satu sama lain dan saling memahami perasaan</w:t>
            </w:r>
          </w:p>
        </w:tc>
      </w:tr>
      <w:tr w:rsidR="006C67DA" w:rsidRPr="006C67DA" w14:paraId="1C8A2EEE" w14:textId="77777777" w:rsidTr="00255A59">
        <w:trPr>
          <w:trHeight w:val="805"/>
          <w:jc w:val="center"/>
        </w:trPr>
        <w:tc>
          <w:tcPr>
            <w:tcW w:w="877" w:type="dxa"/>
          </w:tcPr>
          <w:p w14:paraId="55599E15" w14:textId="77777777" w:rsidR="006C67DA" w:rsidRPr="006C67DA" w:rsidRDefault="006C67DA" w:rsidP="0025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A128011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Keyakinan kuat bawasanya semua masalah akan selesai dan berusaha untuk mewujudkan keluarga yang sakinah mawaddah warahmah</w:t>
            </w:r>
          </w:p>
        </w:tc>
        <w:tc>
          <w:tcPr>
            <w:tcW w:w="4110" w:type="dxa"/>
          </w:tcPr>
          <w:p w14:paraId="62C7F05A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Keyakinan bawasanya Tuhan memberikan cobaan untuk membuat mereka semakin kuat dalam menjalani rumah tangga</w:t>
            </w:r>
          </w:p>
        </w:tc>
        <w:tc>
          <w:tcPr>
            <w:tcW w:w="3969" w:type="dxa"/>
          </w:tcPr>
          <w:p w14:paraId="2B5CA748" w14:textId="77777777" w:rsidR="006C67DA" w:rsidRPr="006C67DA" w:rsidRDefault="006C67DA" w:rsidP="00255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A">
              <w:rPr>
                <w:rFonts w:ascii="Times New Roman" w:hAnsi="Times New Roman" w:cs="Times New Roman"/>
                <w:sz w:val="24"/>
                <w:szCs w:val="24"/>
              </w:rPr>
              <w:t>Saling mendukung dan saling percaya</w:t>
            </w:r>
          </w:p>
        </w:tc>
      </w:tr>
    </w:tbl>
    <w:p w14:paraId="0EF355B5" w14:textId="62AF1237" w:rsidR="006C67DA" w:rsidRPr="006C67DA" w:rsidRDefault="006C67DA">
      <w:pPr>
        <w:rPr>
          <w:rFonts w:ascii="Times New Roman" w:hAnsi="Times New Roman" w:cs="Times New Roman"/>
          <w:sz w:val="24"/>
          <w:szCs w:val="24"/>
        </w:rPr>
      </w:pPr>
    </w:p>
    <w:sectPr w:rsidR="006C67DA" w:rsidRPr="006C67DA" w:rsidSect="006C67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DA"/>
    <w:rsid w:val="00656A2B"/>
    <w:rsid w:val="006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280B"/>
  <w15:chartTrackingRefBased/>
  <w15:docId w15:val="{2AF05C0F-D859-491C-B80B-4125BED2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7DA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C67DA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6C67DA"/>
    <w:rPr>
      <w:rFonts w:ascii="Times New Roman" w:hAnsi="Times New Roman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0F80773AC395E24A960D6F6ED6E9AD9A" ma:contentTypeVersion="5" ma:contentTypeDescription="Buat sebuah dokumen baru." ma:contentTypeScope="" ma:versionID="4d17a887609cf86b5b21676e89f9f53a">
  <xsd:schema xmlns:xsd="http://www.w3.org/2001/XMLSchema" xmlns:xs="http://www.w3.org/2001/XMLSchema" xmlns:p="http://schemas.microsoft.com/office/2006/metadata/properties" xmlns:ns3="ef5311cb-fe81-42c9-9f82-cf68f3d1d0b7" xmlns:ns4="0529e684-a691-4bfc-be80-48f86543b350" targetNamespace="http://schemas.microsoft.com/office/2006/metadata/properties" ma:root="true" ma:fieldsID="6d16cd9b2d3756ac5af04e2c7bbb38d4" ns3:_="" ns4:_="">
    <xsd:import namespace="ef5311cb-fe81-42c9-9f82-cf68f3d1d0b7"/>
    <xsd:import namespace="0529e684-a691-4bfc-be80-48f86543b3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311cb-fe81-42c9-9f82-cf68f3d1d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rbagi Hash Petunjuk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e684-a691-4bfc-be80-48f86543b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4E6D1-6094-40FE-9DC3-55562F3417A5}">
  <ds:schemaRefs>
    <ds:schemaRef ds:uri="http://purl.org/dc/terms/"/>
    <ds:schemaRef ds:uri="ef5311cb-fe81-42c9-9f82-cf68f3d1d0b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529e684-a691-4bfc-be80-48f86543b35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ADF1C0-50D5-47D8-A6CF-AD6A90670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781EF-074D-46EE-A08A-29BADBAE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311cb-fe81-42c9-9f82-cf68f3d1d0b7"/>
    <ds:schemaRef ds:uri="0529e684-a691-4bfc-be80-48f86543b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21-S1 (07) AZALIA DIANDRA CATRIONA</dc:creator>
  <cp:keywords/>
  <dc:description/>
  <cp:lastModifiedBy>21-S1 (07) AZALIA DIANDRA CATRIONA</cp:lastModifiedBy>
  <cp:revision>2</cp:revision>
  <dcterms:created xsi:type="dcterms:W3CDTF">2022-05-11T06:06:00Z</dcterms:created>
  <dcterms:modified xsi:type="dcterms:W3CDTF">2022-05-11T06:06:00Z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0x0101000F80773AC395E24A960D6F6ED6E9AD9A</vt:lpwstr>
  </property>
</Properties>
</file>